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08A200" w14:textId="77777777" w:rsidR="00CE1C5E" w:rsidRPr="007447A4" w:rsidRDefault="00CE1C5E" w:rsidP="00CE1C5E">
      <w:pPr>
        <w:jc w:val="center"/>
        <w:rPr>
          <w:rFonts w:ascii="Tahoma" w:hAnsi="Tahoma" w:cs="Tahoma"/>
          <w:b/>
          <w:sz w:val="22"/>
          <w:szCs w:val="22"/>
        </w:rPr>
      </w:pPr>
      <w:r w:rsidRPr="007447A4">
        <w:rPr>
          <w:rFonts w:ascii="Tahoma" w:hAnsi="Tahoma" w:cs="Tahoma"/>
          <w:spacing w:val="80"/>
          <w:sz w:val="22"/>
          <w:szCs w:val="22"/>
        </w:rPr>
        <w:t>BIDDING DOCUMENT</w:t>
      </w:r>
    </w:p>
    <w:p w14:paraId="143B9ECA" w14:textId="77777777" w:rsidR="00CE1C5E" w:rsidRPr="007447A4" w:rsidRDefault="00CE1C5E" w:rsidP="00CE1C5E">
      <w:pPr>
        <w:jc w:val="center"/>
        <w:rPr>
          <w:rFonts w:ascii="Tahoma" w:hAnsi="Tahoma" w:cs="Tahoma"/>
          <w:sz w:val="22"/>
          <w:szCs w:val="22"/>
          <w:lang w:eastAsia="en-GB"/>
        </w:rPr>
      </w:pPr>
    </w:p>
    <w:p w14:paraId="4E47551E" w14:textId="155D4FD1" w:rsidR="00CE1C5E" w:rsidRPr="007447A4" w:rsidRDefault="0099111C" w:rsidP="00CE1C5E">
      <w:pPr>
        <w:jc w:val="center"/>
        <w:rPr>
          <w:rFonts w:ascii="Tahoma" w:hAnsi="Tahoma" w:cs="Tahoma"/>
          <w:b/>
          <w:sz w:val="22"/>
          <w:szCs w:val="22"/>
        </w:rPr>
      </w:pPr>
      <w:r w:rsidRPr="007447A4">
        <w:rPr>
          <w:rFonts w:ascii="Tahoma" w:hAnsi="Tahoma" w:cs="Tahoma"/>
          <w:noProof/>
          <w:sz w:val="22"/>
          <w:szCs w:val="22"/>
        </w:rPr>
        <w:drawing>
          <wp:inline distT="0" distB="0" distL="0" distR="0" wp14:anchorId="37CBCEA8" wp14:editId="20C3D2AF">
            <wp:extent cx="2301240" cy="1943100"/>
            <wp:effectExtent l="0" t="0" r="3810" b="0"/>
            <wp:docPr id="837445006" name="Picture 83744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84846" name="Picture 1"/>
                    <pic:cNvPicPr>
                      <a:picLocks noChangeAspect="1" noChangeArrowheads="1"/>
                    </pic:cNvPicPr>
                  </pic:nvPicPr>
                  <pic:blipFill>
                    <a:blip r:embed="rId11">
                      <a:extLst>
                        <a:ext uri="{28A0092B-C50C-407E-A947-70E740481C1C}">
                          <a14:useLocalDpi xmlns:a14="http://schemas.microsoft.com/office/drawing/2010/main" val="0"/>
                        </a:ext>
                      </a:extLst>
                    </a:blip>
                    <a:srcRect l="5254" r="5254"/>
                    <a:stretch>
                      <a:fillRect/>
                    </a:stretch>
                  </pic:blipFill>
                  <pic:spPr bwMode="auto">
                    <a:xfrm>
                      <a:off x="0" y="0"/>
                      <a:ext cx="2301240" cy="1943100"/>
                    </a:xfrm>
                    <a:prstGeom prst="rect">
                      <a:avLst/>
                    </a:prstGeom>
                    <a:noFill/>
                    <a:ln>
                      <a:noFill/>
                    </a:ln>
                  </pic:spPr>
                </pic:pic>
              </a:graphicData>
            </a:graphic>
          </wp:inline>
        </w:drawing>
      </w:r>
    </w:p>
    <w:p w14:paraId="21994069" w14:textId="77777777" w:rsidR="00CE1C5E" w:rsidRPr="007447A4" w:rsidRDefault="00CE1C5E" w:rsidP="00CE1C5E">
      <w:pPr>
        <w:jc w:val="center"/>
        <w:rPr>
          <w:rFonts w:ascii="Tahoma" w:hAnsi="Tahoma" w:cs="Tahoma"/>
          <w:b/>
          <w:sz w:val="22"/>
          <w:szCs w:val="22"/>
        </w:rPr>
      </w:pPr>
      <w:r w:rsidRPr="007447A4">
        <w:rPr>
          <w:rFonts w:ascii="Tahoma" w:hAnsi="Tahoma" w:cs="Tahoma"/>
          <w:b/>
          <w:sz w:val="22"/>
          <w:szCs w:val="22"/>
        </w:rPr>
        <w:t>___________________________________</w:t>
      </w:r>
    </w:p>
    <w:p w14:paraId="0F48ADD3" w14:textId="77777777" w:rsidR="00CE1C5E" w:rsidRPr="007447A4" w:rsidRDefault="00CE1C5E" w:rsidP="00CE1C5E">
      <w:pPr>
        <w:ind w:left="-18" w:firstLine="18"/>
        <w:jc w:val="center"/>
        <w:rPr>
          <w:rFonts w:ascii="Tahoma" w:hAnsi="Tahoma" w:cs="Tahoma"/>
          <w:b/>
          <w:sz w:val="22"/>
          <w:szCs w:val="22"/>
        </w:rPr>
      </w:pPr>
    </w:p>
    <w:p w14:paraId="14D13566" w14:textId="77777777" w:rsidR="0083057C" w:rsidRPr="0083057C" w:rsidRDefault="0083057C" w:rsidP="0083057C">
      <w:pPr>
        <w:ind w:left="-18" w:firstLine="18"/>
        <w:jc w:val="center"/>
        <w:rPr>
          <w:rFonts w:ascii="Tahoma" w:hAnsi="Tahoma" w:cs="Tahoma"/>
          <w:b/>
          <w:sz w:val="28"/>
          <w:szCs w:val="28"/>
          <w:lang w:val="en-US"/>
        </w:rPr>
      </w:pPr>
      <w:r w:rsidRPr="0083057C">
        <w:rPr>
          <w:rFonts w:ascii="Tahoma" w:hAnsi="Tahoma" w:cs="Tahoma"/>
          <w:b/>
          <w:sz w:val="28"/>
          <w:szCs w:val="28"/>
          <w:lang w:val="en-US"/>
        </w:rPr>
        <w:t>TENDER NO. ZESCO/002/2024</w:t>
      </w:r>
    </w:p>
    <w:p w14:paraId="4B95E656" w14:textId="161D8C70" w:rsidR="00CE1C5E" w:rsidRPr="007447A4" w:rsidRDefault="00FD7683" w:rsidP="00FD7683">
      <w:pPr>
        <w:tabs>
          <w:tab w:val="left" w:pos="8669"/>
        </w:tabs>
        <w:spacing w:line="240" w:lineRule="exact"/>
        <w:rPr>
          <w:rFonts w:ascii="Tahoma" w:hAnsi="Tahoma" w:cs="Tahoma"/>
          <w:b/>
          <w:sz w:val="22"/>
          <w:szCs w:val="22"/>
        </w:rPr>
      </w:pPr>
      <w:r w:rsidRPr="007447A4">
        <w:rPr>
          <w:rFonts w:ascii="Tahoma" w:hAnsi="Tahoma" w:cs="Tahoma"/>
          <w:b/>
          <w:sz w:val="22"/>
          <w:szCs w:val="22"/>
        </w:rPr>
        <w:tab/>
      </w:r>
    </w:p>
    <w:p w14:paraId="50B25CEA" w14:textId="77777777" w:rsidR="00CE1C5E" w:rsidRPr="007447A4" w:rsidRDefault="00CE1C5E" w:rsidP="00CE1C5E">
      <w:pPr>
        <w:pBdr>
          <w:bottom w:val="single" w:sz="12" w:space="1" w:color="auto"/>
        </w:pBdr>
        <w:jc w:val="center"/>
        <w:rPr>
          <w:rFonts w:ascii="Tahoma" w:hAnsi="Tahoma" w:cs="Tahoma"/>
          <w:b/>
          <w:sz w:val="22"/>
          <w:szCs w:val="22"/>
        </w:rPr>
      </w:pPr>
    </w:p>
    <w:p w14:paraId="65A35785" w14:textId="77777777" w:rsidR="00CE1C5E" w:rsidRPr="007447A4" w:rsidRDefault="00CE1C5E" w:rsidP="00CE1C5E">
      <w:pPr>
        <w:rPr>
          <w:rFonts w:ascii="Tahoma" w:hAnsi="Tahoma" w:cs="Tahoma"/>
          <w:b/>
          <w:sz w:val="22"/>
          <w:szCs w:val="22"/>
        </w:rPr>
      </w:pPr>
    </w:p>
    <w:p w14:paraId="5BAC3217" w14:textId="450798AF" w:rsidR="001E6D3A" w:rsidRPr="007134AD" w:rsidRDefault="001E6D3A" w:rsidP="007134AD">
      <w:pPr>
        <w:jc w:val="both"/>
        <w:rPr>
          <w:rFonts w:ascii="Tahoma" w:hAnsi="Tahoma" w:cs="Tahoma"/>
          <w:b/>
          <w:sz w:val="32"/>
          <w:szCs w:val="32"/>
          <w:lang w:val="en-US"/>
        </w:rPr>
      </w:pPr>
      <w:r w:rsidRPr="007134AD">
        <w:rPr>
          <w:rFonts w:ascii="Tahoma" w:hAnsi="Tahoma" w:cs="Tahoma"/>
          <w:b/>
          <w:bCs/>
          <w:sz w:val="32"/>
          <w:szCs w:val="32"/>
          <w:lang w:val="en-US"/>
        </w:rPr>
        <w:t>TENDER FOR ENGINEERING, PROCUREMENT AND CONSTRUCTION (EPC) WORKS OF COPPERBELT NETWORK REINFORCEMENT PROJECT (</w:t>
      </w:r>
      <w:r w:rsidR="007134AD">
        <w:rPr>
          <w:rFonts w:ascii="Tahoma" w:hAnsi="Tahoma" w:cs="Tahoma"/>
          <w:b/>
          <w:bCs/>
          <w:sz w:val="32"/>
          <w:szCs w:val="32"/>
          <w:lang w:val="en-US"/>
        </w:rPr>
        <w:t>LOT</w:t>
      </w:r>
      <w:r w:rsidR="00385565" w:rsidRPr="007134AD">
        <w:rPr>
          <w:rFonts w:ascii="Tahoma" w:hAnsi="Tahoma" w:cs="Tahoma"/>
          <w:b/>
          <w:bCs/>
          <w:sz w:val="32"/>
          <w:szCs w:val="32"/>
          <w:lang w:val="en-US"/>
        </w:rPr>
        <w:t xml:space="preserve"> </w:t>
      </w:r>
      <w:r w:rsidR="00463639" w:rsidRPr="007134AD">
        <w:rPr>
          <w:rFonts w:ascii="Tahoma" w:hAnsi="Tahoma" w:cs="Tahoma"/>
          <w:b/>
          <w:bCs/>
          <w:sz w:val="32"/>
          <w:szCs w:val="32"/>
          <w:lang w:val="en-US"/>
        </w:rPr>
        <w:t>A</w:t>
      </w:r>
      <w:r w:rsidRPr="007134AD">
        <w:rPr>
          <w:rFonts w:ascii="Tahoma" w:hAnsi="Tahoma" w:cs="Tahoma"/>
          <w:b/>
          <w:bCs/>
          <w:sz w:val="32"/>
          <w:szCs w:val="32"/>
          <w:lang w:val="en-US"/>
        </w:rPr>
        <w:t>) - ZESCO/…/2023 - ZESCO LIMITED</w:t>
      </w:r>
    </w:p>
    <w:p w14:paraId="4CC147AA" w14:textId="77777777" w:rsidR="00CE1C5E" w:rsidRPr="007447A4" w:rsidRDefault="00CE1C5E" w:rsidP="00CE1C5E">
      <w:pPr>
        <w:jc w:val="center"/>
        <w:rPr>
          <w:rFonts w:ascii="Tahoma" w:hAnsi="Tahoma" w:cs="Tahoma"/>
          <w:b/>
          <w:sz w:val="22"/>
          <w:szCs w:val="22"/>
          <w:lang w:val="en-US"/>
        </w:rPr>
      </w:pPr>
    </w:p>
    <w:p w14:paraId="2DE7172E" w14:textId="77777777" w:rsidR="00CE1C5E" w:rsidRPr="007447A4" w:rsidRDefault="00CE1C5E" w:rsidP="00C64BE6">
      <w:pPr>
        <w:rPr>
          <w:rFonts w:ascii="Tahoma" w:hAnsi="Tahoma" w:cs="Tahoma"/>
          <w:b/>
          <w:sz w:val="22"/>
          <w:szCs w:val="22"/>
        </w:rPr>
      </w:pPr>
    </w:p>
    <w:p w14:paraId="1571120F" w14:textId="77777777" w:rsidR="00CE1C5E" w:rsidRPr="007447A4" w:rsidRDefault="00CE1C5E" w:rsidP="00C64BE6">
      <w:pPr>
        <w:rPr>
          <w:rFonts w:ascii="Tahoma" w:hAnsi="Tahoma" w:cs="Tahoma"/>
          <w:sz w:val="22"/>
          <w:szCs w:val="22"/>
        </w:rPr>
      </w:pPr>
      <w:r w:rsidRPr="007447A4">
        <w:rPr>
          <w:rFonts w:ascii="Tahoma" w:hAnsi="Tahoma" w:cs="Tahoma"/>
          <w:sz w:val="22"/>
          <w:szCs w:val="22"/>
        </w:rPr>
        <w:t>ZESCO Limited</w:t>
      </w:r>
    </w:p>
    <w:p w14:paraId="2DCE94D4" w14:textId="77777777" w:rsidR="00CE1C5E" w:rsidRPr="007447A4" w:rsidRDefault="00CE1C5E" w:rsidP="00C64BE6">
      <w:pPr>
        <w:rPr>
          <w:rFonts w:ascii="Tahoma" w:hAnsi="Tahoma" w:cs="Tahoma"/>
          <w:sz w:val="22"/>
          <w:szCs w:val="22"/>
        </w:rPr>
      </w:pPr>
      <w:r w:rsidRPr="007447A4">
        <w:rPr>
          <w:rFonts w:ascii="Tahoma" w:hAnsi="Tahoma" w:cs="Tahoma"/>
          <w:sz w:val="22"/>
          <w:szCs w:val="22"/>
        </w:rPr>
        <w:t>Stand Number 6949</w:t>
      </w:r>
    </w:p>
    <w:p w14:paraId="69305883" w14:textId="77777777" w:rsidR="00CE1C5E" w:rsidRPr="007447A4" w:rsidRDefault="00CE1C5E" w:rsidP="00C64BE6">
      <w:pPr>
        <w:rPr>
          <w:rFonts w:ascii="Tahoma" w:hAnsi="Tahoma" w:cs="Tahoma"/>
          <w:sz w:val="22"/>
          <w:szCs w:val="22"/>
        </w:rPr>
      </w:pPr>
      <w:r w:rsidRPr="007447A4">
        <w:rPr>
          <w:rFonts w:ascii="Tahoma" w:hAnsi="Tahoma" w:cs="Tahoma"/>
          <w:sz w:val="22"/>
          <w:szCs w:val="22"/>
        </w:rPr>
        <w:t>Great East Road</w:t>
      </w:r>
    </w:p>
    <w:p w14:paraId="7EC08F13" w14:textId="77777777" w:rsidR="00CE1C5E" w:rsidRPr="007447A4" w:rsidRDefault="00CE1C5E" w:rsidP="00C64BE6">
      <w:pPr>
        <w:rPr>
          <w:rFonts w:ascii="Tahoma" w:hAnsi="Tahoma" w:cs="Tahoma"/>
          <w:sz w:val="22"/>
          <w:szCs w:val="22"/>
        </w:rPr>
      </w:pPr>
      <w:r w:rsidRPr="007447A4">
        <w:rPr>
          <w:rFonts w:ascii="Tahoma" w:hAnsi="Tahoma" w:cs="Tahoma"/>
          <w:sz w:val="22"/>
          <w:szCs w:val="22"/>
        </w:rPr>
        <w:t>P. O Box 33304</w:t>
      </w:r>
    </w:p>
    <w:p w14:paraId="3C3DC4E9" w14:textId="77777777" w:rsidR="00CE1C5E" w:rsidRPr="007447A4" w:rsidRDefault="00CE1C5E" w:rsidP="00C64BE6">
      <w:pPr>
        <w:rPr>
          <w:rFonts w:ascii="Tahoma" w:hAnsi="Tahoma" w:cs="Tahoma"/>
          <w:sz w:val="22"/>
          <w:szCs w:val="22"/>
        </w:rPr>
      </w:pPr>
      <w:r w:rsidRPr="007447A4">
        <w:rPr>
          <w:rFonts w:ascii="Tahoma" w:hAnsi="Tahoma" w:cs="Tahoma"/>
          <w:sz w:val="22"/>
          <w:szCs w:val="22"/>
        </w:rPr>
        <w:t>Lusaka, Zambia</w:t>
      </w:r>
    </w:p>
    <w:p w14:paraId="28B805F9" w14:textId="77777777" w:rsidR="00CE1C5E" w:rsidRPr="007447A4" w:rsidRDefault="00CE1C5E" w:rsidP="00C64BE6">
      <w:pPr>
        <w:rPr>
          <w:rFonts w:ascii="Tahoma" w:hAnsi="Tahoma" w:cs="Tahoma"/>
          <w:b/>
          <w:sz w:val="22"/>
          <w:szCs w:val="22"/>
        </w:rPr>
      </w:pPr>
    </w:p>
    <w:p w14:paraId="36C9E771" w14:textId="77777777" w:rsidR="00CE1C5E" w:rsidRPr="007447A4" w:rsidRDefault="00CE1C5E" w:rsidP="00C64BE6">
      <w:pPr>
        <w:rPr>
          <w:rFonts w:ascii="Tahoma" w:hAnsi="Tahoma" w:cs="Tahoma"/>
          <w:b/>
          <w:sz w:val="22"/>
          <w:szCs w:val="22"/>
        </w:rPr>
      </w:pPr>
    </w:p>
    <w:p w14:paraId="7AC0A68D" w14:textId="77777777" w:rsidR="00CE1C5E" w:rsidRPr="007447A4" w:rsidRDefault="00CE1C5E" w:rsidP="00C64BE6">
      <w:pPr>
        <w:rPr>
          <w:rFonts w:ascii="Tahoma" w:hAnsi="Tahoma" w:cs="Tahoma"/>
          <w:sz w:val="22"/>
          <w:szCs w:val="22"/>
        </w:rPr>
      </w:pPr>
      <w:r w:rsidRPr="007447A4">
        <w:rPr>
          <w:rFonts w:ascii="Tahoma" w:hAnsi="Tahoma" w:cs="Tahoma"/>
          <w:sz w:val="22"/>
          <w:szCs w:val="22"/>
        </w:rPr>
        <w:t>Tel: 260 211 223971</w:t>
      </w:r>
    </w:p>
    <w:p w14:paraId="4BC25A85" w14:textId="77777777" w:rsidR="00CE1C5E" w:rsidRPr="007447A4" w:rsidRDefault="00CE1C5E" w:rsidP="00C64BE6">
      <w:pPr>
        <w:rPr>
          <w:rFonts w:ascii="Tahoma" w:hAnsi="Tahoma" w:cs="Tahoma"/>
          <w:sz w:val="22"/>
          <w:szCs w:val="22"/>
        </w:rPr>
      </w:pPr>
      <w:r w:rsidRPr="007447A4">
        <w:rPr>
          <w:rFonts w:ascii="Tahoma" w:hAnsi="Tahoma" w:cs="Tahoma"/>
          <w:sz w:val="22"/>
          <w:szCs w:val="22"/>
        </w:rPr>
        <w:t>Fax: 260 211 223971</w:t>
      </w:r>
    </w:p>
    <w:p w14:paraId="7A177E59" w14:textId="77777777" w:rsidR="00CE1C5E" w:rsidRPr="007447A4" w:rsidRDefault="00CE1C5E" w:rsidP="00C64BE6">
      <w:pPr>
        <w:rPr>
          <w:rFonts w:ascii="Tahoma" w:hAnsi="Tahoma" w:cs="Tahoma"/>
          <w:sz w:val="22"/>
          <w:szCs w:val="22"/>
        </w:rPr>
      </w:pPr>
    </w:p>
    <w:p w14:paraId="72571AF5" w14:textId="77777777" w:rsidR="00CE1C5E" w:rsidRPr="007447A4" w:rsidRDefault="00CE1C5E" w:rsidP="00C64BE6">
      <w:pPr>
        <w:rPr>
          <w:rFonts w:ascii="Tahoma" w:hAnsi="Tahoma" w:cs="Tahoma"/>
          <w:b/>
          <w:sz w:val="22"/>
          <w:szCs w:val="22"/>
        </w:rPr>
      </w:pPr>
    </w:p>
    <w:p w14:paraId="1D99AF5B" w14:textId="77777777" w:rsidR="0092672E" w:rsidRPr="007447A4" w:rsidRDefault="0092672E" w:rsidP="00C64BE6">
      <w:pPr>
        <w:rPr>
          <w:rFonts w:ascii="Tahoma" w:hAnsi="Tahoma" w:cs="Tahoma"/>
          <w:b/>
          <w:sz w:val="22"/>
          <w:szCs w:val="22"/>
        </w:rPr>
      </w:pPr>
    </w:p>
    <w:p w14:paraId="33061612" w14:textId="1EAAFECE" w:rsidR="00094157" w:rsidRDefault="00094157" w:rsidP="00C64BE6">
      <w:pPr>
        <w:rPr>
          <w:rFonts w:ascii="Tahoma" w:hAnsi="Tahoma" w:cs="Tahoma"/>
          <w:b/>
          <w:sz w:val="22"/>
          <w:szCs w:val="22"/>
        </w:rPr>
      </w:pPr>
    </w:p>
    <w:p w14:paraId="20FDFA09" w14:textId="4A6DE38A" w:rsidR="00106F42" w:rsidRDefault="00106F42" w:rsidP="00C64BE6">
      <w:pPr>
        <w:rPr>
          <w:rFonts w:ascii="Tahoma" w:hAnsi="Tahoma" w:cs="Tahoma"/>
          <w:b/>
          <w:sz w:val="22"/>
          <w:szCs w:val="22"/>
        </w:rPr>
      </w:pPr>
    </w:p>
    <w:p w14:paraId="74BF0EC7" w14:textId="60A6ECD7" w:rsidR="00106F42" w:rsidRDefault="00106F42" w:rsidP="00C64BE6">
      <w:pPr>
        <w:rPr>
          <w:rFonts w:ascii="Tahoma" w:hAnsi="Tahoma" w:cs="Tahoma"/>
          <w:b/>
          <w:sz w:val="22"/>
          <w:szCs w:val="22"/>
        </w:rPr>
      </w:pPr>
    </w:p>
    <w:p w14:paraId="615093BB" w14:textId="6B4052FC" w:rsidR="00106F42" w:rsidRDefault="00106F42" w:rsidP="00C64BE6">
      <w:pPr>
        <w:rPr>
          <w:rFonts w:ascii="Tahoma" w:hAnsi="Tahoma" w:cs="Tahoma"/>
          <w:b/>
          <w:sz w:val="22"/>
          <w:szCs w:val="22"/>
        </w:rPr>
      </w:pPr>
    </w:p>
    <w:p w14:paraId="1DBC7686" w14:textId="621BB896" w:rsidR="00106F42" w:rsidRDefault="00106F42" w:rsidP="00C64BE6">
      <w:pPr>
        <w:rPr>
          <w:rFonts w:ascii="Tahoma" w:hAnsi="Tahoma" w:cs="Tahoma"/>
          <w:b/>
          <w:sz w:val="22"/>
          <w:szCs w:val="22"/>
        </w:rPr>
      </w:pPr>
    </w:p>
    <w:p w14:paraId="5C853E63" w14:textId="77777777" w:rsidR="00106F42" w:rsidRPr="007447A4" w:rsidRDefault="00106F42" w:rsidP="00C64BE6">
      <w:pPr>
        <w:rPr>
          <w:rFonts w:ascii="Tahoma" w:hAnsi="Tahoma" w:cs="Tahoma"/>
          <w:b/>
          <w:sz w:val="22"/>
          <w:szCs w:val="22"/>
        </w:rPr>
      </w:pPr>
    </w:p>
    <w:p w14:paraId="57C1298D" w14:textId="030CD744" w:rsidR="00CE1C5E" w:rsidRPr="00106F42" w:rsidRDefault="00CE1C5E" w:rsidP="00385565">
      <w:pPr>
        <w:ind w:left="1080" w:hanging="1170"/>
        <w:rPr>
          <w:rFonts w:ascii="Tahoma" w:hAnsi="Tahoma" w:cs="Tahoma"/>
          <w:b/>
          <w:sz w:val="32"/>
          <w:szCs w:val="32"/>
        </w:rPr>
      </w:pPr>
      <w:r w:rsidRPr="00106F42">
        <w:rPr>
          <w:rFonts w:ascii="Tahoma" w:hAnsi="Tahoma" w:cs="Tahoma"/>
          <w:b/>
          <w:sz w:val="32"/>
          <w:szCs w:val="32"/>
        </w:rPr>
        <w:t xml:space="preserve">Part 3: Employers Requirements: </w:t>
      </w:r>
      <w:r w:rsidR="00FD7683" w:rsidRPr="00106F42">
        <w:rPr>
          <w:rFonts w:ascii="Tahoma" w:hAnsi="Tahoma" w:cs="Tahoma"/>
          <w:b/>
          <w:sz w:val="32"/>
          <w:szCs w:val="32"/>
        </w:rPr>
        <w:t xml:space="preserve">Transmission </w:t>
      </w:r>
      <w:r w:rsidR="00106F42" w:rsidRPr="00106F42">
        <w:rPr>
          <w:rFonts w:ascii="Tahoma" w:hAnsi="Tahoma" w:cs="Tahoma"/>
          <w:b/>
          <w:sz w:val="32"/>
          <w:szCs w:val="32"/>
        </w:rPr>
        <w:t xml:space="preserve">and Distribution </w:t>
      </w:r>
      <w:r w:rsidRPr="00106F42">
        <w:rPr>
          <w:rFonts w:ascii="Tahoma" w:hAnsi="Tahoma" w:cs="Tahoma"/>
          <w:b/>
          <w:sz w:val="32"/>
          <w:szCs w:val="32"/>
        </w:rPr>
        <w:t>Lines</w:t>
      </w:r>
    </w:p>
    <w:p w14:paraId="2863F1AC" w14:textId="77777777" w:rsidR="00CE1C5E" w:rsidRPr="007447A4" w:rsidRDefault="00CE1C5E" w:rsidP="00C64BE6">
      <w:pPr>
        <w:rPr>
          <w:rFonts w:ascii="Tahoma" w:hAnsi="Tahoma" w:cs="Tahoma"/>
          <w:b/>
          <w:sz w:val="22"/>
          <w:szCs w:val="22"/>
        </w:rPr>
      </w:pPr>
    </w:p>
    <w:p w14:paraId="2C5ED3C0" w14:textId="77777777" w:rsidR="007134AD" w:rsidRDefault="007134AD" w:rsidP="00106F42">
      <w:pPr>
        <w:jc w:val="center"/>
        <w:rPr>
          <w:rFonts w:ascii="Tahoma" w:hAnsi="Tahoma" w:cs="Tahoma"/>
          <w:b/>
          <w:sz w:val="22"/>
          <w:szCs w:val="22"/>
        </w:rPr>
      </w:pPr>
    </w:p>
    <w:p w14:paraId="6A50B4F5" w14:textId="77777777" w:rsidR="007134AD" w:rsidRDefault="007134AD" w:rsidP="00106F42">
      <w:pPr>
        <w:jc w:val="center"/>
        <w:rPr>
          <w:rFonts w:ascii="Tahoma" w:hAnsi="Tahoma" w:cs="Tahoma"/>
          <w:b/>
          <w:sz w:val="22"/>
          <w:szCs w:val="22"/>
        </w:rPr>
      </w:pPr>
    </w:p>
    <w:p w14:paraId="1D3B1918" w14:textId="46E4AAC5" w:rsidR="00CE1C5E" w:rsidRPr="0083057C" w:rsidRDefault="0083057C" w:rsidP="00106F42">
      <w:pPr>
        <w:jc w:val="center"/>
        <w:rPr>
          <w:rFonts w:ascii="Tahoma" w:hAnsi="Tahoma" w:cs="Tahoma"/>
          <w:b/>
          <w:sz w:val="28"/>
          <w:szCs w:val="28"/>
          <w:lang w:val="en-ZM"/>
        </w:rPr>
      </w:pPr>
      <w:r>
        <w:rPr>
          <w:rFonts w:ascii="Tahoma" w:hAnsi="Tahoma" w:cs="Tahoma"/>
          <w:b/>
          <w:sz w:val="28"/>
          <w:szCs w:val="28"/>
          <w:lang w:val="en-ZM"/>
        </w:rPr>
        <w:t>JANUARY</w:t>
      </w:r>
      <w:r w:rsidR="002A222C" w:rsidRPr="007134AD">
        <w:rPr>
          <w:rFonts w:ascii="Tahoma" w:hAnsi="Tahoma" w:cs="Tahoma"/>
          <w:b/>
          <w:sz w:val="28"/>
          <w:szCs w:val="28"/>
        </w:rPr>
        <w:t xml:space="preserve"> 202</w:t>
      </w:r>
      <w:r>
        <w:rPr>
          <w:rFonts w:ascii="Tahoma" w:hAnsi="Tahoma" w:cs="Tahoma"/>
          <w:b/>
          <w:sz w:val="28"/>
          <w:szCs w:val="28"/>
          <w:lang w:val="en-ZM"/>
        </w:rPr>
        <w:t>4</w:t>
      </w:r>
      <w:bookmarkStart w:id="0" w:name="_GoBack"/>
      <w:bookmarkEnd w:id="0"/>
    </w:p>
    <w:p w14:paraId="7F3E7DBD" w14:textId="77777777" w:rsidR="00CE1C5E" w:rsidRPr="007447A4" w:rsidRDefault="00CE1C5E" w:rsidP="00C64BE6">
      <w:pPr>
        <w:rPr>
          <w:rFonts w:ascii="Tahoma" w:hAnsi="Tahoma" w:cs="Tahoma"/>
          <w:b/>
          <w:sz w:val="22"/>
          <w:szCs w:val="22"/>
        </w:rPr>
      </w:pPr>
    </w:p>
    <w:p w14:paraId="73EE65C8" w14:textId="77777777" w:rsidR="008F74F2" w:rsidRDefault="008F74F2">
      <w:pPr>
        <w:overflowPunct/>
        <w:autoSpaceDE/>
        <w:autoSpaceDN/>
        <w:adjustRightInd/>
        <w:textAlignment w:val="auto"/>
        <w:rPr>
          <w:rFonts w:ascii="Tahoma" w:hAnsi="Tahoma"/>
          <w:bCs/>
          <w:sz w:val="22"/>
          <w:shd w:val="clear" w:color="auto" w:fill="FFFFFF"/>
          <w:lang w:val="en-US" w:bidi="en-US"/>
        </w:rPr>
      </w:pPr>
      <w:r>
        <w:br w:type="page"/>
      </w:r>
    </w:p>
    <w:p w14:paraId="0F346796" w14:textId="555086F1" w:rsidR="00355F20" w:rsidRPr="00A3618A" w:rsidRDefault="003C409B" w:rsidP="00A3618A">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r w:rsidRPr="00A3618A">
        <w:rPr>
          <w:rFonts w:asciiTheme="majorHAnsi" w:hAnsiTheme="majorHAnsi" w:cstheme="majorHAnsi"/>
          <w:b w:val="0"/>
          <w:bCs w:val="0"/>
          <w:sz w:val="21"/>
          <w:szCs w:val="21"/>
        </w:rPr>
        <w:lastRenderedPageBreak/>
        <w:fldChar w:fldCharType="begin"/>
      </w:r>
      <w:r w:rsidRPr="00A3618A">
        <w:rPr>
          <w:rFonts w:asciiTheme="majorHAnsi" w:hAnsiTheme="majorHAnsi" w:cstheme="majorHAnsi"/>
          <w:b w:val="0"/>
          <w:bCs w:val="0"/>
          <w:sz w:val="21"/>
          <w:szCs w:val="21"/>
        </w:rPr>
        <w:instrText xml:space="preserve"> TOC \o "1-2" \h \z \u </w:instrText>
      </w:r>
      <w:r w:rsidRPr="00A3618A">
        <w:rPr>
          <w:rFonts w:asciiTheme="majorHAnsi" w:hAnsiTheme="majorHAnsi" w:cstheme="majorHAnsi"/>
          <w:b w:val="0"/>
          <w:bCs w:val="0"/>
          <w:sz w:val="21"/>
          <w:szCs w:val="21"/>
        </w:rPr>
        <w:fldChar w:fldCharType="separate"/>
      </w:r>
      <w:hyperlink w:anchor="_Toc153928435" w:history="1">
        <w:r w:rsidR="00355F20" w:rsidRPr="00A3618A">
          <w:rPr>
            <w:rStyle w:val="Hyperlink"/>
            <w:rFonts w:asciiTheme="majorHAnsi" w:hAnsiTheme="majorHAnsi" w:cstheme="majorHAnsi"/>
            <w:noProof/>
            <w:sz w:val="21"/>
            <w:szCs w:val="21"/>
            <w:lang w:bidi="en-US"/>
          </w:rPr>
          <w:t>PART 3A: EMPLOYERS REQUIREMENTS: TRANSMISSION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_Toc153928435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68768CAD" w14:textId="377D45B4"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36" w:history="1">
        <w:r w:rsidR="00355F20" w:rsidRPr="00A3618A">
          <w:rPr>
            <w:rStyle w:val="Hyperlink"/>
            <w:rFonts w:asciiTheme="majorHAnsi" w:hAnsiTheme="majorHAnsi" w:cstheme="majorHAnsi"/>
            <w:noProof/>
            <w:sz w:val="21"/>
            <w:szCs w:val="21"/>
          </w:rPr>
          <w:t>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SECTION -I SCOPE OF WORKS AND SUPPLY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_Toc153928436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w:t>
        </w:r>
        <w:r w:rsidR="00355F20" w:rsidRPr="00A3618A">
          <w:rPr>
            <w:rFonts w:asciiTheme="majorHAnsi" w:hAnsiTheme="majorHAnsi" w:cstheme="majorHAnsi"/>
            <w:noProof/>
            <w:webHidden/>
            <w:sz w:val="21"/>
            <w:szCs w:val="21"/>
          </w:rPr>
          <w:fldChar w:fldCharType="end"/>
        </w:r>
      </w:hyperlink>
    </w:p>
    <w:p w14:paraId="26FFC8FA" w14:textId="04485FB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37" w:history="1">
        <w:r w:rsidR="00355F20" w:rsidRPr="00A3618A">
          <w:rPr>
            <w:rStyle w:val="Hyperlink"/>
            <w:rFonts w:asciiTheme="majorHAnsi" w:hAnsiTheme="majorHAnsi" w:cstheme="majorHAnsi"/>
            <w:noProof/>
            <w:sz w:val="21"/>
            <w:szCs w:val="21"/>
          </w:rPr>
          <w:t>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_Toc153928437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w:t>
        </w:r>
        <w:r w:rsidR="00355F20" w:rsidRPr="00A3618A">
          <w:rPr>
            <w:rFonts w:asciiTheme="majorHAnsi" w:hAnsiTheme="majorHAnsi" w:cstheme="majorHAnsi"/>
            <w:noProof/>
            <w:webHidden/>
            <w:sz w:val="21"/>
            <w:szCs w:val="21"/>
          </w:rPr>
          <w:fldChar w:fldCharType="end"/>
        </w:r>
      </w:hyperlink>
    </w:p>
    <w:p w14:paraId="3DCDE986" w14:textId="0BDD62BF"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38" w:history="1">
        <w:r w:rsidR="00355F20" w:rsidRPr="00A3618A">
          <w:rPr>
            <w:rStyle w:val="Hyperlink"/>
            <w:rFonts w:asciiTheme="majorHAnsi" w:hAnsiTheme="majorHAnsi" w:cstheme="majorHAnsi"/>
            <w:noProof/>
            <w:sz w:val="21"/>
            <w:szCs w:val="21"/>
          </w:rPr>
          <w:t>1.1.1.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Chingola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_Toc153928438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w:t>
        </w:r>
        <w:r w:rsidR="00355F20" w:rsidRPr="00A3618A">
          <w:rPr>
            <w:rFonts w:asciiTheme="majorHAnsi" w:hAnsiTheme="majorHAnsi" w:cstheme="majorHAnsi"/>
            <w:noProof/>
            <w:webHidden/>
            <w:sz w:val="21"/>
            <w:szCs w:val="21"/>
          </w:rPr>
          <w:fldChar w:fldCharType="end"/>
        </w:r>
      </w:hyperlink>
    </w:p>
    <w:p w14:paraId="1F849731" w14:textId="6AF116FF"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39" w:history="1">
        <w:r w:rsidR="00355F20" w:rsidRPr="00A3618A">
          <w:rPr>
            <w:rStyle w:val="Hyperlink"/>
            <w:rFonts w:asciiTheme="majorHAnsi" w:hAnsiTheme="majorHAnsi" w:cstheme="majorHAnsi"/>
            <w:noProof/>
            <w:sz w:val="21"/>
            <w:szCs w:val="21"/>
          </w:rPr>
          <w:t>1.1.1.1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Transmission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_Toc153928439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w:t>
        </w:r>
        <w:r w:rsidR="00355F20" w:rsidRPr="00A3618A">
          <w:rPr>
            <w:rFonts w:asciiTheme="majorHAnsi" w:hAnsiTheme="majorHAnsi" w:cstheme="majorHAnsi"/>
            <w:noProof/>
            <w:webHidden/>
            <w:sz w:val="21"/>
            <w:szCs w:val="21"/>
          </w:rPr>
          <w:fldChar w:fldCharType="end"/>
        </w:r>
      </w:hyperlink>
    </w:p>
    <w:p w14:paraId="3CA900A7" w14:textId="349F5589"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0" w:history="1">
        <w:r w:rsidR="00355F20" w:rsidRPr="00A3618A">
          <w:rPr>
            <w:rStyle w:val="Hyperlink"/>
            <w:rFonts w:asciiTheme="majorHAnsi" w:hAnsiTheme="majorHAnsi" w:cstheme="majorHAnsi"/>
            <w:noProof/>
            <w:sz w:val="21"/>
            <w:szCs w:val="21"/>
          </w:rPr>
          <w:t>1.1.2.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Chililabombwe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3A8AD5F1" w14:textId="76D1591C"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1" w:history="1">
        <w:r w:rsidR="00355F20" w:rsidRPr="00A3618A">
          <w:rPr>
            <w:rStyle w:val="Hyperlink"/>
            <w:rFonts w:asciiTheme="majorHAnsi" w:hAnsiTheme="majorHAnsi" w:cstheme="majorHAnsi"/>
            <w:noProof/>
            <w:sz w:val="21"/>
            <w:szCs w:val="21"/>
          </w:rPr>
          <w:t>1.1.2.1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Transmission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7B3E5F21" w14:textId="615674F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2" w:history="1">
        <w:r w:rsidR="00355F20" w:rsidRPr="00A3618A">
          <w:rPr>
            <w:rStyle w:val="Hyperlink"/>
            <w:rFonts w:asciiTheme="majorHAnsi" w:hAnsiTheme="majorHAnsi" w:cstheme="majorHAnsi"/>
            <w:noProof/>
            <w:sz w:val="21"/>
            <w:szCs w:val="21"/>
          </w:rPr>
          <w:t>1.1.3.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Kitwe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22D47A5D" w14:textId="5789D1E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3" w:history="1">
        <w:r w:rsidR="00355F20" w:rsidRPr="00A3618A">
          <w:rPr>
            <w:rStyle w:val="Hyperlink"/>
            <w:rFonts w:asciiTheme="majorHAnsi" w:hAnsiTheme="majorHAnsi" w:cstheme="majorHAnsi"/>
            <w:noProof/>
            <w:sz w:val="21"/>
            <w:szCs w:val="21"/>
          </w:rPr>
          <w:t>1.1.3.1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Transmission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4C67018C" w14:textId="4EF8DB6E"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4" w:history="1">
        <w:r w:rsidR="00355F20" w:rsidRPr="00A3618A">
          <w:rPr>
            <w:rStyle w:val="Hyperlink"/>
            <w:rFonts w:asciiTheme="majorHAnsi" w:hAnsiTheme="majorHAnsi" w:cstheme="majorHAnsi"/>
            <w:noProof/>
            <w:sz w:val="21"/>
            <w:szCs w:val="21"/>
          </w:rPr>
          <w:t>1.1.4.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Kalulushi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26B347CE" w14:textId="516CC747"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5" w:history="1">
        <w:r w:rsidR="00355F20" w:rsidRPr="00A3618A">
          <w:rPr>
            <w:rStyle w:val="Hyperlink"/>
            <w:rFonts w:asciiTheme="majorHAnsi" w:hAnsiTheme="majorHAnsi" w:cstheme="majorHAnsi"/>
            <w:noProof/>
            <w:sz w:val="21"/>
            <w:szCs w:val="21"/>
          </w:rPr>
          <w:t>1.1.4.1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Transmission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46D66B8C" w14:textId="430A991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6" w:history="1">
        <w:r w:rsidR="00355F20" w:rsidRPr="00A3618A">
          <w:rPr>
            <w:rStyle w:val="Hyperlink"/>
            <w:rFonts w:asciiTheme="majorHAnsi" w:hAnsiTheme="majorHAnsi" w:cstheme="majorHAnsi"/>
            <w:noProof/>
            <w:sz w:val="21"/>
            <w:szCs w:val="21"/>
          </w:rPr>
          <w:t>1.1.5.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Mufulira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2AE8BF2A" w14:textId="218B1950"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7" w:history="1">
        <w:r w:rsidR="00355F20" w:rsidRPr="00A3618A">
          <w:rPr>
            <w:rStyle w:val="Hyperlink"/>
            <w:rFonts w:asciiTheme="majorHAnsi" w:hAnsiTheme="majorHAnsi" w:cstheme="majorHAnsi"/>
            <w:noProof/>
            <w:sz w:val="21"/>
            <w:szCs w:val="21"/>
          </w:rPr>
          <w:t>1.1.5.1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Transmission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3DFA77EA" w14:textId="082A3DE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8" w:history="1">
        <w:r w:rsidR="00355F20" w:rsidRPr="00A3618A">
          <w:rPr>
            <w:rStyle w:val="Hyperlink"/>
            <w:rFonts w:asciiTheme="majorHAnsi" w:hAnsiTheme="majorHAnsi" w:cstheme="majorHAnsi"/>
            <w:noProof/>
            <w:sz w:val="21"/>
            <w:szCs w:val="21"/>
          </w:rPr>
          <w:t>1.1.6.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Lufwanyama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w:t>
        </w:r>
        <w:r w:rsidR="00355F20" w:rsidRPr="00A3618A">
          <w:rPr>
            <w:rFonts w:asciiTheme="majorHAnsi" w:hAnsiTheme="majorHAnsi" w:cstheme="majorHAnsi"/>
            <w:noProof/>
            <w:webHidden/>
            <w:sz w:val="21"/>
            <w:szCs w:val="21"/>
          </w:rPr>
          <w:fldChar w:fldCharType="end"/>
        </w:r>
      </w:hyperlink>
    </w:p>
    <w:p w14:paraId="4CD714B0" w14:textId="117FE531"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49" w:history="1">
        <w:r w:rsidR="00355F20" w:rsidRPr="00A3618A">
          <w:rPr>
            <w:rStyle w:val="Hyperlink"/>
            <w:rFonts w:asciiTheme="majorHAnsi" w:hAnsiTheme="majorHAnsi" w:cstheme="majorHAnsi"/>
            <w:noProof/>
            <w:sz w:val="21"/>
            <w:szCs w:val="21"/>
          </w:rPr>
          <w:t>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Supply of 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_Toc153928449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3</w:t>
        </w:r>
        <w:r w:rsidR="00355F20" w:rsidRPr="00A3618A">
          <w:rPr>
            <w:rFonts w:asciiTheme="majorHAnsi" w:hAnsiTheme="majorHAnsi" w:cstheme="majorHAnsi"/>
            <w:noProof/>
            <w:webHidden/>
            <w:sz w:val="21"/>
            <w:szCs w:val="21"/>
          </w:rPr>
          <w:fldChar w:fldCharType="end"/>
        </w:r>
      </w:hyperlink>
    </w:p>
    <w:p w14:paraId="7241851E" w14:textId="47431D4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0" w:history="1">
        <w:r w:rsidR="00355F20" w:rsidRPr="00A3618A">
          <w:rPr>
            <w:rStyle w:val="Hyperlink"/>
            <w:rFonts w:asciiTheme="majorHAnsi" w:hAnsiTheme="majorHAnsi" w:cstheme="majorHAnsi"/>
            <w:noProof/>
            <w:sz w:val="21"/>
            <w:szCs w:val="21"/>
          </w:rPr>
          <w:t>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Conductors and earth wires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3</w:t>
        </w:r>
        <w:r w:rsidR="00355F20" w:rsidRPr="00A3618A">
          <w:rPr>
            <w:rFonts w:asciiTheme="majorHAnsi" w:hAnsiTheme="majorHAnsi" w:cstheme="majorHAnsi"/>
            <w:noProof/>
            <w:webHidden/>
            <w:sz w:val="21"/>
            <w:szCs w:val="21"/>
          </w:rPr>
          <w:fldChar w:fldCharType="end"/>
        </w:r>
      </w:hyperlink>
    </w:p>
    <w:p w14:paraId="569CC04A" w14:textId="25F72027"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1" w:history="1">
        <w:r w:rsidR="00355F20" w:rsidRPr="00A3618A">
          <w:rPr>
            <w:rStyle w:val="Hyperlink"/>
            <w:rFonts w:asciiTheme="majorHAnsi" w:hAnsiTheme="majorHAnsi" w:cstheme="majorHAnsi"/>
            <w:noProof/>
            <w:sz w:val="21"/>
            <w:szCs w:val="21"/>
          </w:rPr>
          <w:t>1.4.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3</w:t>
        </w:r>
        <w:r w:rsidR="00355F20" w:rsidRPr="00A3618A">
          <w:rPr>
            <w:rFonts w:asciiTheme="majorHAnsi" w:hAnsiTheme="majorHAnsi" w:cstheme="majorHAnsi"/>
            <w:noProof/>
            <w:webHidden/>
            <w:sz w:val="21"/>
            <w:szCs w:val="21"/>
          </w:rPr>
          <w:fldChar w:fldCharType="end"/>
        </w:r>
      </w:hyperlink>
    </w:p>
    <w:p w14:paraId="5689C267" w14:textId="6FA2C2E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2" w:history="1">
        <w:r w:rsidR="00355F20" w:rsidRPr="00A3618A">
          <w:rPr>
            <w:rStyle w:val="Hyperlink"/>
            <w:rFonts w:asciiTheme="majorHAnsi" w:hAnsiTheme="majorHAnsi" w:cstheme="majorHAnsi"/>
            <w:noProof/>
            <w:sz w:val="21"/>
            <w:szCs w:val="21"/>
          </w:rPr>
          <w:t>1.5.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Foundation 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3</w:t>
        </w:r>
        <w:r w:rsidR="00355F20" w:rsidRPr="00A3618A">
          <w:rPr>
            <w:rFonts w:asciiTheme="majorHAnsi" w:hAnsiTheme="majorHAnsi" w:cstheme="majorHAnsi"/>
            <w:noProof/>
            <w:webHidden/>
            <w:sz w:val="21"/>
            <w:szCs w:val="21"/>
          </w:rPr>
          <w:fldChar w:fldCharType="end"/>
        </w:r>
      </w:hyperlink>
    </w:p>
    <w:p w14:paraId="7DF3DC5B" w14:textId="6D67CDD0"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3" w:history="1">
        <w:r w:rsidR="00355F20" w:rsidRPr="00A3618A">
          <w:rPr>
            <w:rStyle w:val="Hyperlink"/>
            <w:rFonts w:asciiTheme="majorHAnsi" w:hAnsiTheme="majorHAnsi" w:cstheme="majorHAnsi"/>
            <w:noProof/>
            <w:sz w:val="21"/>
            <w:szCs w:val="21"/>
          </w:rPr>
          <w:t>1.6.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Insulators and Fittings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3</w:t>
        </w:r>
        <w:r w:rsidR="00355F20" w:rsidRPr="00A3618A">
          <w:rPr>
            <w:rFonts w:asciiTheme="majorHAnsi" w:hAnsiTheme="majorHAnsi" w:cstheme="majorHAnsi"/>
            <w:noProof/>
            <w:webHidden/>
            <w:sz w:val="21"/>
            <w:szCs w:val="21"/>
          </w:rPr>
          <w:fldChar w:fldCharType="end"/>
        </w:r>
      </w:hyperlink>
    </w:p>
    <w:p w14:paraId="0F598154" w14:textId="2F14D4D7"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4" w:history="1">
        <w:r w:rsidR="00355F20" w:rsidRPr="00A3618A">
          <w:rPr>
            <w:rStyle w:val="Hyperlink"/>
            <w:rFonts w:asciiTheme="majorHAnsi" w:hAnsiTheme="majorHAnsi" w:cstheme="majorHAnsi"/>
            <w:noProof/>
            <w:sz w:val="21"/>
            <w:szCs w:val="21"/>
          </w:rPr>
          <w:t>1.7.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Survey and 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w:t>
        </w:r>
        <w:r w:rsidR="00355F20" w:rsidRPr="00A3618A">
          <w:rPr>
            <w:rFonts w:asciiTheme="majorHAnsi" w:hAnsiTheme="majorHAnsi" w:cstheme="majorHAnsi"/>
            <w:noProof/>
            <w:webHidden/>
            <w:sz w:val="21"/>
            <w:szCs w:val="21"/>
          </w:rPr>
          <w:fldChar w:fldCharType="end"/>
        </w:r>
      </w:hyperlink>
    </w:p>
    <w:p w14:paraId="77C32723" w14:textId="5DE74B1C"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5" w:history="1">
        <w:r w:rsidR="00355F20" w:rsidRPr="00A3618A">
          <w:rPr>
            <w:rStyle w:val="Hyperlink"/>
            <w:rFonts w:asciiTheme="majorHAnsi" w:hAnsiTheme="majorHAnsi" w:cstheme="majorHAnsi"/>
            <w:noProof/>
            <w:sz w:val="21"/>
            <w:szCs w:val="21"/>
          </w:rPr>
          <w:t>1.8.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Geotechnical Investigations and line 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w:t>
        </w:r>
        <w:r w:rsidR="00355F20" w:rsidRPr="00A3618A">
          <w:rPr>
            <w:rFonts w:asciiTheme="majorHAnsi" w:hAnsiTheme="majorHAnsi" w:cstheme="majorHAnsi"/>
            <w:noProof/>
            <w:webHidden/>
            <w:sz w:val="21"/>
            <w:szCs w:val="21"/>
          </w:rPr>
          <w:fldChar w:fldCharType="end"/>
        </w:r>
      </w:hyperlink>
    </w:p>
    <w:p w14:paraId="14C16FB1" w14:textId="60E9797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6" w:history="1">
        <w:r w:rsidR="00355F20" w:rsidRPr="00A3618A">
          <w:rPr>
            <w:rStyle w:val="Hyperlink"/>
            <w:rFonts w:asciiTheme="majorHAnsi" w:hAnsiTheme="majorHAnsi" w:cstheme="majorHAnsi"/>
            <w:noProof/>
            <w:sz w:val="21"/>
            <w:szCs w:val="21"/>
          </w:rPr>
          <w:t>1.9.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Access and Bush Clearing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w:t>
        </w:r>
        <w:r w:rsidR="00355F20" w:rsidRPr="00A3618A">
          <w:rPr>
            <w:rFonts w:asciiTheme="majorHAnsi" w:hAnsiTheme="majorHAnsi" w:cstheme="majorHAnsi"/>
            <w:noProof/>
            <w:webHidden/>
            <w:sz w:val="21"/>
            <w:szCs w:val="21"/>
          </w:rPr>
          <w:fldChar w:fldCharType="end"/>
        </w:r>
      </w:hyperlink>
    </w:p>
    <w:p w14:paraId="5BE68415" w14:textId="75A0B16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7" w:history="1">
        <w:r w:rsidR="00355F20" w:rsidRPr="00A3618A">
          <w:rPr>
            <w:rStyle w:val="Hyperlink"/>
            <w:rFonts w:asciiTheme="majorHAnsi" w:hAnsiTheme="majorHAnsi" w:cstheme="majorHAnsi"/>
            <w:noProof/>
            <w:sz w:val="21"/>
            <w:szCs w:val="21"/>
          </w:rPr>
          <w:t>1.10.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 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w:t>
        </w:r>
        <w:r w:rsidR="00355F20" w:rsidRPr="00A3618A">
          <w:rPr>
            <w:rFonts w:asciiTheme="majorHAnsi" w:hAnsiTheme="majorHAnsi" w:cstheme="majorHAnsi"/>
            <w:noProof/>
            <w:webHidden/>
            <w:sz w:val="21"/>
            <w:szCs w:val="21"/>
          </w:rPr>
          <w:fldChar w:fldCharType="end"/>
        </w:r>
      </w:hyperlink>
    </w:p>
    <w:p w14:paraId="35660EF8" w14:textId="0562CD4D"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8" w:history="1">
        <w:r w:rsidR="00355F20" w:rsidRPr="00A3618A">
          <w:rPr>
            <w:rStyle w:val="Hyperlink"/>
            <w:rFonts w:asciiTheme="majorHAnsi" w:hAnsiTheme="majorHAnsi" w:cstheme="majorHAnsi"/>
            <w:noProof/>
            <w:sz w:val="21"/>
            <w:szCs w:val="21"/>
          </w:rPr>
          <w:t>1.11.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Polymer Insulators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5</w:t>
        </w:r>
        <w:r w:rsidR="00355F20" w:rsidRPr="00A3618A">
          <w:rPr>
            <w:rFonts w:asciiTheme="majorHAnsi" w:hAnsiTheme="majorHAnsi" w:cstheme="majorHAnsi"/>
            <w:noProof/>
            <w:webHidden/>
            <w:sz w:val="21"/>
            <w:szCs w:val="21"/>
          </w:rPr>
          <w:fldChar w:fldCharType="end"/>
        </w:r>
      </w:hyperlink>
    </w:p>
    <w:p w14:paraId="275904CE" w14:textId="2DAB9F3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59" w:history="1">
        <w:r w:rsidR="00355F20" w:rsidRPr="00A3618A">
          <w:rPr>
            <w:rStyle w:val="Hyperlink"/>
            <w:rFonts w:asciiTheme="majorHAnsi" w:hAnsiTheme="majorHAnsi" w:cstheme="majorHAnsi"/>
            <w:noProof/>
            <w:sz w:val="21"/>
            <w:szCs w:val="21"/>
          </w:rPr>
          <w:t>1.12.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and Documentation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_Toc153928459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5</w:t>
        </w:r>
        <w:r w:rsidR="00355F20" w:rsidRPr="00A3618A">
          <w:rPr>
            <w:rFonts w:asciiTheme="majorHAnsi" w:hAnsiTheme="majorHAnsi" w:cstheme="majorHAnsi"/>
            <w:noProof/>
            <w:webHidden/>
            <w:sz w:val="21"/>
            <w:szCs w:val="21"/>
          </w:rPr>
          <w:fldChar w:fldCharType="end"/>
        </w:r>
      </w:hyperlink>
    </w:p>
    <w:p w14:paraId="1D1A1BF8" w14:textId="360EBFCC"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0" w:history="1">
        <w:r w:rsidR="00355F20" w:rsidRPr="00A3618A">
          <w:rPr>
            <w:rStyle w:val="Hyperlink"/>
            <w:rFonts w:asciiTheme="majorHAnsi" w:hAnsiTheme="majorHAnsi" w:cstheme="majorHAnsi"/>
            <w:noProof/>
            <w:sz w:val="21"/>
            <w:szCs w:val="21"/>
          </w:rPr>
          <w:t>1.13.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Training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5</w:t>
        </w:r>
        <w:r w:rsidR="00355F20" w:rsidRPr="00A3618A">
          <w:rPr>
            <w:rFonts w:asciiTheme="majorHAnsi" w:hAnsiTheme="majorHAnsi" w:cstheme="majorHAnsi"/>
            <w:noProof/>
            <w:webHidden/>
            <w:sz w:val="21"/>
            <w:szCs w:val="21"/>
          </w:rPr>
          <w:fldChar w:fldCharType="end"/>
        </w:r>
      </w:hyperlink>
    </w:p>
    <w:p w14:paraId="0DAFB75D" w14:textId="5DD5265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1" w:history="1">
        <w:r w:rsidR="00355F20" w:rsidRPr="00A3618A">
          <w:rPr>
            <w:rStyle w:val="Hyperlink"/>
            <w:rFonts w:asciiTheme="majorHAnsi" w:hAnsiTheme="majorHAnsi" w:cstheme="majorHAnsi"/>
            <w:noProof/>
            <w:sz w:val="21"/>
            <w:szCs w:val="21"/>
          </w:rPr>
          <w:t>1.14.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Prices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w:t>
        </w:r>
        <w:r w:rsidR="00355F20" w:rsidRPr="00A3618A">
          <w:rPr>
            <w:rFonts w:asciiTheme="majorHAnsi" w:hAnsiTheme="majorHAnsi" w:cstheme="majorHAnsi"/>
            <w:noProof/>
            <w:webHidden/>
            <w:sz w:val="21"/>
            <w:szCs w:val="21"/>
          </w:rPr>
          <w:fldChar w:fldCharType="end"/>
        </w:r>
      </w:hyperlink>
    </w:p>
    <w:p w14:paraId="291A1C17" w14:textId="2491B765"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2" w:history="1">
        <w:r w:rsidR="00355F20" w:rsidRPr="00A3618A">
          <w:rPr>
            <w:rStyle w:val="Hyperlink"/>
            <w:rFonts w:asciiTheme="majorHAnsi" w:hAnsiTheme="majorHAnsi" w:cstheme="majorHAnsi"/>
            <w:noProof/>
            <w:sz w:val="21"/>
            <w:szCs w:val="21"/>
          </w:rPr>
          <w:t>1.15.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Timing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w:t>
        </w:r>
        <w:r w:rsidR="00355F20" w:rsidRPr="00A3618A">
          <w:rPr>
            <w:rFonts w:asciiTheme="majorHAnsi" w:hAnsiTheme="majorHAnsi" w:cstheme="majorHAnsi"/>
            <w:noProof/>
            <w:webHidden/>
            <w:sz w:val="21"/>
            <w:szCs w:val="21"/>
          </w:rPr>
          <w:fldChar w:fldCharType="end"/>
        </w:r>
      </w:hyperlink>
    </w:p>
    <w:p w14:paraId="69B465C3" w14:textId="5084A02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3" w:history="1">
        <w:r w:rsidR="00355F20" w:rsidRPr="00A3618A">
          <w:rPr>
            <w:rStyle w:val="Hyperlink"/>
            <w:rFonts w:asciiTheme="majorHAnsi" w:hAnsiTheme="majorHAnsi" w:cstheme="majorHAnsi"/>
            <w:noProof/>
            <w:sz w:val="21"/>
            <w:szCs w:val="21"/>
          </w:rPr>
          <w:t>1.16.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Factory Acceptance 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w:t>
        </w:r>
        <w:r w:rsidR="00355F20" w:rsidRPr="00A3618A">
          <w:rPr>
            <w:rFonts w:asciiTheme="majorHAnsi" w:hAnsiTheme="majorHAnsi" w:cstheme="majorHAnsi"/>
            <w:noProof/>
            <w:webHidden/>
            <w:sz w:val="21"/>
            <w:szCs w:val="21"/>
          </w:rPr>
          <w:fldChar w:fldCharType="end"/>
        </w:r>
      </w:hyperlink>
    </w:p>
    <w:p w14:paraId="48B0C7A6" w14:textId="687016C5"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4" w:history="1">
        <w:r w:rsidR="00355F20" w:rsidRPr="00A3618A">
          <w:rPr>
            <w:rStyle w:val="Hyperlink"/>
            <w:rFonts w:asciiTheme="majorHAnsi" w:hAnsiTheme="majorHAnsi" w:cstheme="majorHAnsi"/>
            <w:noProof/>
            <w:sz w:val="21"/>
            <w:szCs w:val="21"/>
          </w:rPr>
          <w:t>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 TECHNICAL CONDITIONS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40E81507" w14:textId="66245435"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5" w:history="1">
        <w:r w:rsidR="00355F20" w:rsidRPr="00A3618A">
          <w:rPr>
            <w:rStyle w:val="Hyperlink"/>
            <w:rFonts w:asciiTheme="majorHAnsi" w:hAnsiTheme="majorHAnsi" w:cstheme="majorHAnsi"/>
            <w:noProof/>
            <w:sz w:val="21"/>
            <w:szCs w:val="21"/>
          </w:rPr>
          <w:t>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Extent of Supply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227B92B3" w14:textId="3B0DC50B"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6" w:history="1">
        <w:r w:rsidR="00355F20" w:rsidRPr="00A3618A">
          <w:rPr>
            <w:rStyle w:val="Hyperlink"/>
            <w:rFonts w:asciiTheme="majorHAnsi" w:hAnsiTheme="majorHAnsi" w:cstheme="majorHAnsi"/>
            <w:noProof/>
            <w:sz w:val="21"/>
            <w:szCs w:val="21"/>
          </w:rPr>
          <w:t>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Marking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79B798BE" w14:textId="13E64D69"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7" w:history="1">
        <w:r w:rsidR="00355F20" w:rsidRPr="00A3618A">
          <w:rPr>
            <w:rStyle w:val="Hyperlink"/>
            <w:rFonts w:asciiTheme="majorHAnsi" w:hAnsiTheme="majorHAnsi" w:cstheme="majorHAnsi"/>
            <w:noProof/>
            <w:sz w:val="21"/>
            <w:szCs w:val="21"/>
          </w:rPr>
          <w:t>2.3.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Crossing of Obstacles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136BA850" w14:textId="62343C3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8" w:history="1">
        <w:r w:rsidR="00355F20" w:rsidRPr="00A3618A">
          <w:rPr>
            <w:rStyle w:val="Hyperlink"/>
            <w:rFonts w:asciiTheme="majorHAnsi" w:hAnsiTheme="majorHAnsi" w:cstheme="majorHAnsi"/>
            <w:noProof/>
            <w:sz w:val="21"/>
            <w:szCs w:val="21"/>
          </w:rPr>
          <w:t>2.4.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Corrosion Protection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2424BF22" w14:textId="64515F89"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69" w:history="1">
        <w:r w:rsidR="00355F20" w:rsidRPr="00A3618A">
          <w:rPr>
            <w:rStyle w:val="Hyperlink"/>
            <w:rFonts w:asciiTheme="majorHAnsi" w:hAnsiTheme="majorHAnsi" w:cstheme="majorHAnsi"/>
            <w:noProof/>
            <w:sz w:val="21"/>
            <w:szCs w:val="21"/>
          </w:rPr>
          <w:t>2.4.1.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_Toc153928469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w:t>
        </w:r>
        <w:r w:rsidR="00355F20" w:rsidRPr="00A3618A">
          <w:rPr>
            <w:rFonts w:asciiTheme="majorHAnsi" w:hAnsiTheme="majorHAnsi" w:cstheme="majorHAnsi"/>
            <w:noProof/>
            <w:webHidden/>
            <w:sz w:val="21"/>
            <w:szCs w:val="21"/>
          </w:rPr>
          <w:fldChar w:fldCharType="end"/>
        </w:r>
      </w:hyperlink>
    </w:p>
    <w:p w14:paraId="30C54C6D" w14:textId="65EC0D5F"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0" w:history="1">
        <w:r w:rsidR="00355F20" w:rsidRPr="00A3618A">
          <w:rPr>
            <w:rStyle w:val="Hyperlink"/>
            <w:rFonts w:asciiTheme="majorHAnsi" w:hAnsiTheme="majorHAnsi" w:cstheme="majorHAnsi"/>
            <w:noProof/>
            <w:sz w:val="21"/>
            <w:szCs w:val="21"/>
          </w:rPr>
          <w:t>2.4.2.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Surface Protection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w:t>
        </w:r>
        <w:r w:rsidR="00355F20" w:rsidRPr="00A3618A">
          <w:rPr>
            <w:rFonts w:asciiTheme="majorHAnsi" w:hAnsiTheme="majorHAnsi" w:cstheme="majorHAnsi"/>
            <w:noProof/>
            <w:webHidden/>
            <w:sz w:val="21"/>
            <w:szCs w:val="21"/>
          </w:rPr>
          <w:fldChar w:fldCharType="end"/>
        </w:r>
      </w:hyperlink>
    </w:p>
    <w:p w14:paraId="1C11B99B" w14:textId="50808580"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1" w:history="1">
        <w:r w:rsidR="00355F20" w:rsidRPr="00A3618A">
          <w:rPr>
            <w:rStyle w:val="Hyperlink"/>
            <w:rFonts w:asciiTheme="majorHAnsi" w:hAnsiTheme="majorHAnsi" w:cstheme="majorHAnsi"/>
            <w:noProof/>
            <w:sz w:val="21"/>
            <w:szCs w:val="21"/>
          </w:rPr>
          <w:t>2.4.3.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Painting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w:t>
        </w:r>
        <w:r w:rsidR="00355F20" w:rsidRPr="00A3618A">
          <w:rPr>
            <w:rFonts w:asciiTheme="majorHAnsi" w:hAnsiTheme="majorHAnsi" w:cstheme="majorHAnsi"/>
            <w:noProof/>
            <w:webHidden/>
            <w:sz w:val="21"/>
            <w:szCs w:val="21"/>
          </w:rPr>
          <w:fldChar w:fldCharType="end"/>
        </w:r>
      </w:hyperlink>
    </w:p>
    <w:p w14:paraId="6F0A3823" w14:textId="04A9B0D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2" w:history="1">
        <w:r w:rsidR="00355F20" w:rsidRPr="00A3618A">
          <w:rPr>
            <w:rStyle w:val="Hyperlink"/>
            <w:rFonts w:asciiTheme="majorHAnsi" w:hAnsiTheme="majorHAnsi" w:cstheme="majorHAnsi"/>
            <w:noProof/>
            <w:sz w:val="21"/>
            <w:szCs w:val="21"/>
          </w:rPr>
          <w:t>2.4.4.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Galvanising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w:t>
        </w:r>
        <w:r w:rsidR="00355F20" w:rsidRPr="00A3618A">
          <w:rPr>
            <w:rFonts w:asciiTheme="majorHAnsi" w:hAnsiTheme="majorHAnsi" w:cstheme="majorHAnsi"/>
            <w:noProof/>
            <w:webHidden/>
            <w:sz w:val="21"/>
            <w:szCs w:val="21"/>
          </w:rPr>
          <w:fldChar w:fldCharType="end"/>
        </w:r>
      </w:hyperlink>
    </w:p>
    <w:p w14:paraId="761885D5" w14:textId="1DB2D20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3" w:history="1">
        <w:r w:rsidR="00355F20" w:rsidRPr="00A3618A">
          <w:rPr>
            <w:rStyle w:val="Hyperlink"/>
            <w:rFonts w:asciiTheme="majorHAnsi" w:hAnsiTheme="majorHAnsi" w:cstheme="majorHAnsi"/>
            <w:noProof/>
            <w:sz w:val="21"/>
            <w:szCs w:val="21"/>
          </w:rPr>
          <w:t>2.4.5.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Bituminous Paint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w:t>
        </w:r>
        <w:r w:rsidR="00355F20" w:rsidRPr="00A3618A">
          <w:rPr>
            <w:rFonts w:asciiTheme="majorHAnsi" w:hAnsiTheme="majorHAnsi" w:cstheme="majorHAnsi"/>
            <w:noProof/>
            <w:webHidden/>
            <w:sz w:val="21"/>
            <w:szCs w:val="21"/>
          </w:rPr>
          <w:fldChar w:fldCharType="end"/>
        </w:r>
      </w:hyperlink>
    </w:p>
    <w:p w14:paraId="25D3249B" w14:textId="760A7331"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4" w:history="1">
        <w:r w:rsidR="00355F20" w:rsidRPr="00A3618A">
          <w:rPr>
            <w:rStyle w:val="Hyperlink"/>
            <w:rFonts w:asciiTheme="majorHAnsi" w:hAnsiTheme="majorHAnsi" w:cstheme="majorHAnsi"/>
            <w:noProof/>
            <w:sz w:val="21"/>
            <w:szCs w:val="21"/>
          </w:rPr>
          <w:t>2.5.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Structural Steel and Cast Iron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w:t>
        </w:r>
        <w:r w:rsidR="00355F20" w:rsidRPr="00A3618A">
          <w:rPr>
            <w:rFonts w:asciiTheme="majorHAnsi" w:hAnsiTheme="majorHAnsi" w:cstheme="majorHAnsi"/>
            <w:noProof/>
            <w:webHidden/>
            <w:sz w:val="21"/>
            <w:szCs w:val="21"/>
          </w:rPr>
          <w:fldChar w:fldCharType="end"/>
        </w:r>
      </w:hyperlink>
    </w:p>
    <w:p w14:paraId="30301B43" w14:textId="61478AD7"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5" w:history="1">
        <w:r w:rsidR="00355F20" w:rsidRPr="00A3618A">
          <w:rPr>
            <w:rStyle w:val="Hyperlink"/>
            <w:rFonts w:asciiTheme="majorHAnsi" w:hAnsiTheme="majorHAnsi" w:cstheme="majorHAnsi"/>
            <w:noProof/>
            <w:sz w:val="21"/>
            <w:szCs w:val="21"/>
          </w:rPr>
          <w:t>2.6.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Copper, Aluminium Alloys and Clad Steel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w:t>
        </w:r>
        <w:r w:rsidR="00355F20" w:rsidRPr="00A3618A">
          <w:rPr>
            <w:rFonts w:asciiTheme="majorHAnsi" w:hAnsiTheme="majorHAnsi" w:cstheme="majorHAnsi"/>
            <w:noProof/>
            <w:webHidden/>
            <w:sz w:val="21"/>
            <w:szCs w:val="21"/>
          </w:rPr>
          <w:fldChar w:fldCharType="end"/>
        </w:r>
      </w:hyperlink>
    </w:p>
    <w:p w14:paraId="4092A1B9" w14:textId="56CB196C"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6" w:history="1">
        <w:r w:rsidR="00355F20" w:rsidRPr="00A3618A">
          <w:rPr>
            <w:rStyle w:val="Hyperlink"/>
            <w:rFonts w:asciiTheme="majorHAnsi" w:hAnsiTheme="majorHAnsi" w:cstheme="majorHAnsi"/>
            <w:noProof/>
            <w:sz w:val="21"/>
            <w:szCs w:val="21"/>
          </w:rPr>
          <w:t>2.7.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Cement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w:t>
        </w:r>
        <w:r w:rsidR="00355F20" w:rsidRPr="00A3618A">
          <w:rPr>
            <w:rFonts w:asciiTheme="majorHAnsi" w:hAnsiTheme="majorHAnsi" w:cstheme="majorHAnsi"/>
            <w:noProof/>
            <w:webHidden/>
            <w:sz w:val="21"/>
            <w:szCs w:val="21"/>
          </w:rPr>
          <w:fldChar w:fldCharType="end"/>
        </w:r>
      </w:hyperlink>
    </w:p>
    <w:p w14:paraId="5452FB84" w14:textId="06870368"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7" w:history="1">
        <w:r w:rsidR="00355F20" w:rsidRPr="00A3618A">
          <w:rPr>
            <w:rStyle w:val="Hyperlink"/>
            <w:rFonts w:asciiTheme="majorHAnsi" w:hAnsiTheme="majorHAnsi" w:cstheme="majorHAnsi"/>
            <w:noProof/>
            <w:sz w:val="21"/>
            <w:szCs w:val="21"/>
          </w:rPr>
          <w:t>2.8.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Erection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w:t>
        </w:r>
        <w:r w:rsidR="00355F20" w:rsidRPr="00A3618A">
          <w:rPr>
            <w:rFonts w:asciiTheme="majorHAnsi" w:hAnsiTheme="majorHAnsi" w:cstheme="majorHAnsi"/>
            <w:noProof/>
            <w:webHidden/>
            <w:sz w:val="21"/>
            <w:szCs w:val="21"/>
          </w:rPr>
          <w:fldChar w:fldCharType="end"/>
        </w:r>
      </w:hyperlink>
    </w:p>
    <w:p w14:paraId="0E87D178" w14:textId="0ACAF70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8" w:history="1">
        <w:r w:rsidR="00355F20" w:rsidRPr="00A3618A">
          <w:rPr>
            <w:rStyle w:val="Hyperlink"/>
            <w:rFonts w:asciiTheme="majorHAnsi" w:hAnsiTheme="majorHAnsi" w:cstheme="majorHAnsi"/>
            <w:noProof/>
            <w:sz w:val="21"/>
            <w:szCs w:val="21"/>
          </w:rPr>
          <w:t>2.9.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Electrical Clearances, 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w:t>
        </w:r>
        <w:r w:rsidR="00355F20" w:rsidRPr="00A3618A">
          <w:rPr>
            <w:rFonts w:asciiTheme="majorHAnsi" w:hAnsiTheme="majorHAnsi" w:cstheme="majorHAnsi"/>
            <w:noProof/>
            <w:webHidden/>
            <w:sz w:val="21"/>
            <w:szCs w:val="21"/>
          </w:rPr>
          <w:fldChar w:fldCharType="end"/>
        </w:r>
      </w:hyperlink>
    </w:p>
    <w:p w14:paraId="0B7BAC42" w14:textId="4DAA82B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79" w:history="1">
        <w:r w:rsidR="00355F20" w:rsidRPr="00A3618A">
          <w:rPr>
            <w:rStyle w:val="Hyperlink"/>
            <w:rFonts w:asciiTheme="majorHAnsi" w:hAnsiTheme="majorHAnsi" w:cstheme="majorHAnsi"/>
            <w:noProof/>
            <w:sz w:val="21"/>
            <w:szCs w:val="21"/>
          </w:rPr>
          <w:t>2.10.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Electrical Design of 330 kV and 132kV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_Toc153928479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w:t>
        </w:r>
        <w:r w:rsidR="00355F20" w:rsidRPr="00A3618A">
          <w:rPr>
            <w:rFonts w:asciiTheme="majorHAnsi" w:hAnsiTheme="majorHAnsi" w:cstheme="majorHAnsi"/>
            <w:noProof/>
            <w:webHidden/>
            <w:sz w:val="21"/>
            <w:szCs w:val="21"/>
          </w:rPr>
          <w:fldChar w:fldCharType="end"/>
        </w:r>
      </w:hyperlink>
    </w:p>
    <w:p w14:paraId="228C1447" w14:textId="3CC23013"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0" w:history="1">
        <w:r w:rsidR="00355F20" w:rsidRPr="00A3618A">
          <w:rPr>
            <w:rStyle w:val="Hyperlink"/>
            <w:rFonts w:asciiTheme="majorHAnsi" w:hAnsiTheme="majorHAnsi" w:cstheme="majorHAnsi"/>
            <w:noProof/>
            <w:sz w:val="21"/>
            <w:szCs w:val="21"/>
          </w:rPr>
          <w:t>2.10.1.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Electrical Characteristics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w:t>
        </w:r>
        <w:r w:rsidR="00355F20" w:rsidRPr="00A3618A">
          <w:rPr>
            <w:rFonts w:asciiTheme="majorHAnsi" w:hAnsiTheme="majorHAnsi" w:cstheme="majorHAnsi"/>
            <w:noProof/>
            <w:webHidden/>
            <w:sz w:val="21"/>
            <w:szCs w:val="21"/>
          </w:rPr>
          <w:fldChar w:fldCharType="end"/>
        </w:r>
      </w:hyperlink>
    </w:p>
    <w:p w14:paraId="72F2B963" w14:textId="33887160"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1" w:history="1">
        <w:r w:rsidR="00355F20" w:rsidRPr="00A3618A">
          <w:rPr>
            <w:rStyle w:val="Hyperlink"/>
            <w:rFonts w:asciiTheme="majorHAnsi" w:hAnsiTheme="majorHAnsi" w:cstheme="majorHAnsi"/>
            <w:noProof/>
            <w:sz w:val="21"/>
            <w:szCs w:val="21"/>
          </w:rPr>
          <w:t>2.10.2.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Conductor Clearance to Ground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w:t>
        </w:r>
        <w:r w:rsidR="00355F20" w:rsidRPr="00A3618A">
          <w:rPr>
            <w:rFonts w:asciiTheme="majorHAnsi" w:hAnsiTheme="majorHAnsi" w:cstheme="majorHAnsi"/>
            <w:noProof/>
            <w:webHidden/>
            <w:sz w:val="21"/>
            <w:szCs w:val="21"/>
          </w:rPr>
          <w:fldChar w:fldCharType="end"/>
        </w:r>
      </w:hyperlink>
    </w:p>
    <w:p w14:paraId="64BF03BF" w14:textId="4C962E5D"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2" w:history="1">
        <w:r w:rsidR="00355F20" w:rsidRPr="00A3618A">
          <w:rPr>
            <w:rStyle w:val="Hyperlink"/>
            <w:rFonts w:asciiTheme="majorHAnsi" w:hAnsiTheme="majorHAnsi" w:cstheme="majorHAnsi"/>
            <w:noProof/>
            <w:sz w:val="21"/>
            <w:szCs w:val="21"/>
          </w:rPr>
          <w:t>2.10.3.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Phase Spacing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w:t>
        </w:r>
        <w:r w:rsidR="00355F20" w:rsidRPr="00A3618A">
          <w:rPr>
            <w:rFonts w:asciiTheme="majorHAnsi" w:hAnsiTheme="majorHAnsi" w:cstheme="majorHAnsi"/>
            <w:noProof/>
            <w:webHidden/>
            <w:sz w:val="21"/>
            <w:szCs w:val="21"/>
          </w:rPr>
          <w:fldChar w:fldCharType="end"/>
        </w:r>
      </w:hyperlink>
    </w:p>
    <w:p w14:paraId="0EFFAF19" w14:textId="3BB499E1"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3" w:history="1">
        <w:r w:rsidR="00355F20" w:rsidRPr="00A3618A">
          <w:rPr>
            <w:rStyle w:val="Hyperlink"/>
            <w:rFonts w:asciiTheme="majorHAnsi" w:hAnsiTheme="majorHAnsi" w:cstheme="majorHAnsi"/>
            <w:noProof/>
            <w:sz w:val="21"/>
            <w:szCs w:val="21"/>
          </w:rPr>
          <w:t>2.10.4.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Phase to Earth Clearance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w:t>
        </w:r>
        <w:r w:rsidR="00355F20" w:rsidRPr="00A3618A">
          <w:rPr>
            <w:rFonts w:asciiTheme="majorHAnsi" w:hAnsiTheme="majorHAnsi" w:cstheme="majorHAnsi"/>
            <w:noProof/>
            <w:webHidden/>
            <w:sz w:val="21"/>
            <w:szCs w:val="21"/>
          </w:rPr>
          <w:fldChar w:fldCharType="end"/>
        </w:r>
      </w:hyperlink>
    </w:p>
    <w:p w14:paraId="01ED1D77" w14:textId="40A2B4C1"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4" w:history="1">
        <w:r w:rsidR="00355F20" w:rsidRPr="00A3618A">
          <w:rPr>
            <w:rStyle w:val="Hyperlink"/>
            <w:rFonts w:asciiTheme="majorHAnsi" w:hAnsiTheme="majorHAnsi" w:cstheme="majorHAnsi"/>
            <w:noProof/>
            <w:sz w:val="21"/>
            <w:szCs w:val="21"/>
          </w:rPr>
          <w:t>2.10.5.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Shield Angle of Earth wire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w:t>
        </w:r>
        <w:r w:rsidR="00355F20" w:rsidRPr="00A3618A">
          <w:rPr>
            <w:rFonts w:asciiTheme="majorHAnsi" w:hAnsiTheme="majorHAnsi" w:cstheme="majorHAnsi"/>
            <w:noProof/>
            <w:webHidden/>
            <w:sz w:val="21"/>
            <w:szCs w:val="21"/>
          </w:rPr>
          <w:fldChar w:fldCharType="end"/>
        </w:r>
      </w:hyperlink>
    </w:p>
    <w:p w14:paraId="0090075F" w14:textId="33E3DCD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5" w:history="1">
        <w:r w:rsidR="00355F20" w:rsidRPr="00A3618A">
          <w:rPr>
            <w:rStyle w:val="Hyperlink"/>
            <w:rFonts w:asciiTheme="majorHAnsi" w:hAnsiTheme="majorHAnsi" w:cstheme="majorHAnsi"/>
            <w:noProof/>
            <w:sz w:val="21"/>
            <w:szCs w:val="21"/>
          </w:rPr>
          <w:t>2.10.6.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Phase Angle Transposition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w:t>
        </w:r>
        <w:r w:rsidR="00355F20" w:rsidRPr="00A3618A">
          <w:rPr>
            <w:rFonts w:asciiTheme="majorHAnsi" w:hAnsiTheme="majorHAnsi" w:cstheme="majorHAnsi"/>
            <w:noProof/>
            <w:webHidden/>
            <w:sz w:val="21"/>
            <w:szCs w:val="21"/>
          </w:rPr>
          <w:fldChar w:fldCharType="end"/>
        </w:r>
      </w:hyperlink>
    </w:p>
    <w:p w14:paraId="30777047" w14:textId="3EDF6DC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6" w:history="1">
        <w:r w:rsidR="00355F20" w:rsidRPr="00A3618A">
          <w:rPr>
            <w:rStyle w:val="Hyperlink"/>
            <w:rFonts w:asciiTheme="majorHAnsi" w:hAnsiTheme="majorHAnsi" w:cstheme="majorHAnsi"/>
            <w:noProof/>
            <w:sz w:val="21"/>
            <w:szCs w:val="21"/>
          </w:rPr>
          <w:t>2.11.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Mechanical 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w:t>
        </w:r>
        <w:r w:rsidR="00355F20" w:rsidRPr="00A3618A">
          <w:rPr>
            <w:rFonts w:asciiTheme="majorHAnsi" w:hAnsiTheme="majorHAnsi" w:cstheme="majorHAnsi"/>
            <w:noProof/>
            <w:webHidden/>
            <w:sz w:val="21"/>
            <w:szCs w:val="21"/>
          </w:rPr>
          <w:fldChar w:fldCharType="end"/>
        </w:r>
      </w:hyperlink>
    </w:p>
    <w:p w14:paraId="711B1712" w14:textId="64C94D05"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7" w:history="1">
        <w:r w:rsidR="00355F20" w:rsidRPr="00A3618A">
          <w:rPr>
            <w:rStyle w:val="Hyperlink"/>
            <w:rFonts w:asciiTheme="majorHAnsi" w:hAnsiTheme="majorHAnsi" w:cstheme="majorHAnsi"/>
            <w:noProof/>
            <w:sz w:val="21"/>
            <w:szCs w:val="21"/>
          </w:rPr>
          <w:t>2.11.1.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Insulators and Fittings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w:t>
        </w:r>
        <w:r w:rsidR="00355F20" w:rsidRPr="00A3618A">
          <w:rPr>
            <w:rFonts w:asciiTheme="majorHAnsi" w:hAnsiTheme="majorHAnsi" w:cstheme="majorHAnsi"/>
            <w:noProof/>
            <w:webHidden/>
            <w:sz w:val="21"/>
            <w:szCs w:val="21"/>
          </w:rPr>
          <w:fldChar w:fldCharType="end"/>
        </w:r>
      </w:hyperlink>
    </w:p>
    <w:p w14:paraId="3750FEF2" w14:textId="7D9A7E2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8" w:history="1">
        <w:r w:rsidR="00355F20" w:rsidRPr="00A3618A">
          <w:rPr>
            <w:rStyle w:val="Hyperlink"/>
            <w:rFonts w:asciiTheme="majorHAnsi" w:hAnsiTheme="majorHAnsi" w:cstheme="majorHAnsi"/>
            <w:noProof/>
            <w:sz w:val="21"/>
            <w:szCs w:val="21"/>
          </w:rPr>
          <w:t>2.11.2.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Conductors and Earth Wire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w:t>
        </w:r>
        <w:r w:rsidR="00355F20" w:rsidRPr="00A3618A">
          <w:rPr>
            <w:rFonts w:asciiTheme="majorHAnsi" w:hAnsiTheme="majorHAnsi" w:cstheme="majorHAnsi"/>
            <w:noProof/>
            <w:webHidden/>
            <w:sz w:val="21"/>
            <w:szCs w:val="21"/>
          </w:rPr>
          <w:fldChar w:fldCharType="end"/>
        </w:r>
      </w:hyperlink>
    </w:p>
    <w:p w14:paraId="39514D46" w14:textId="482DBC5D"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89" w:history="1">
        <w:r w:rsidR="00355F20" w:rsidRPr="00A3618A">
          <w:rPr>
            <w:rStyle w:val="Hyperlink"/>
            <w:rFonts w:asciiTheme="majorHAnsi" w:hAnsiTheme="majorHAnsi" w:cstheme="majorHAnsi"/>
            <w:noProof/>
            <w:sz w:val="21"/>
            <w:szCs w:val="21"/>
          </w:rPr>
          <w:t>2.11.3.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 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_Toc153928489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14</w:t>
        </w:r>
        <w:r w:rsidR="00355F20" w:rsidRPr="00A3618A">
          <w:rPr>
            <w:rFonts w:asciiTheme="majorHAnsi" w:hAnsiTheme="majorHAnsi" w:cstheme="majorHAnsi"/>
            <w:noProof/>
            <w:webHidden/>
            <w:sz w:val="21"/>
            <w:szCs w:val="21"/>
          </w:rPr>
          <w:fldChar w:fldCharType="end"/>
        </w:r>
      </w:hyperlink>
    </w:p>
    <w:p w14:paraId="7F0E5B94" w14:textId="4F6EC9CF"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0" w:history="1">
        <w:r w:rsidR="00355F20" w:rsidRPr="00A3618A">
          <w:rPr>
            <w:rStyle w:val="Hyperlink"/>
            <w:rFonts w:asciiTheme="majorHAnsi" w:hAnsiTheme="majorHAnsi" w:cstheme="majorHAnsi"/>
            <w:noProof/>
            <w:sz w:val="21"/>
            <w:szCs w:val="21"/>
          </w:rPr>
          <w:t>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DATA AND REQUIREMENTS FOR PHASE CONDUCTORS AND EARTH WIRES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w:t>
        </w:r>
        <w:r w:rsidR="00355F20" w:rsidRPr="00A3618A">
          <w:rPr>
            <w:rFonts w:asciiTheme="majorHAnsi" w:hAnsiTheme="majorHAnsi" w:cstheme="majorHAnsi"/>
            <w:noProof/>
            <w:webHidden/>
            <w:sz w:val="21"/>
            <w:szCs w:val="21"/>
          </w:rPr>
          <w:fldChar w:fldCharType="end"/>
        </w:r>
      </w:hyperlink>
    </w:p>
    <w:p w14:paraId="64DC4535" w14:textId="68E44E88"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1" w:history="1">
        <w:r w:rsidR="00355F20" w:rsidRPr="00A3618A">
          <w:rPr>
            <w:rStyle w:val="Hyperlink"/>
            <w:rFonts w:asciiTheme="majorHAnsi" w:hAnsiTheme="majorHAnsi" w:cstheme="majorHAnsi"/>
            <w:noProof/>
            <w:sz w:val="21"/>
            <w:szCs w:val="21"/>
          </w:rPr>
          <w:t>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Phase Conductors (ACSR)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w:t>
        </w:r>
        <w:r w:rsidR="00355F20" w:rsidRPr="00A3618A">
          <w:rPr>
            <w:rFonts w:asciiTheme="majorHAnsi" w:hAnsiTheme="majorHAnsi" w:cstheme="majorHAnsi"/>
            <w:noProof/>
            <w:webHidden/>
            <w:sz w:val="21"/>
            <w:szCs w:val="21"/>
          </w:rPr>
          <w:fldChar w:fldCharType="end"/>
        </w:r>
      </w:hyperlink>
    </w:p>
    <w:p w14:paraId="7157F99D" w14:textId="068E305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2" w:history="1">
        <w:r w:rsidR="00355F20" w:rsidRPr="00A3618A">
          <w:rPr>
            <w:rStyle w:val="Hyperlink"/>
            <w:rFonts w:asciiTheme="majorHAnsi" w:hAnsiTheme="majorHAnsi" w:cstheme="majorHAnsi"/>
            <w:noProof/>
            <w:sz w:val="21"/>
            <w:szCs w:val="21"/>
          </w:rPr>
          <w:t>3.2.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Aerial Earth-Wires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16</w:t>
        </w:r>
        <w:r w:rsidR="00355F20" w:rsidRPr="00A3618A">
          <w:rPr>
            <w:rFonts w:asciiTheme="majorHAnsi" w:hAnsiTheme="majorHAnsi" w:cstheme="majorHAnsi"/>
            <w:noProof/>
            <w:webHidden/>
            <w:sz w:val="21"/>
            <w:szCs w:val="21"/>
          </w:rPr>
          <w:fldChar w:fldCharType="end"/>
        </w:r>
      </w:hyperlink>
    </w:p>
    <w:p w14:paraId="570FE36F" w14:textId="758BAC8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3" w:history="1">
        <w:r w:rsidR="00355F20" w:rsidRPr="00A3618A">
          <w:rPr>
            <w:rStyle w:val="Hyperlink"/>
            <w:rFonts w:asciiTheme="majorHAnsi" w:hAnsiTheme="majorHAnsi" w:cstheme="majorHAnsi"/>
            <w:noProof/>
            <w:sz w:val="21"/>
            <w:szCs w:val="21"/>
          </w:rPr>
          <w:t>3.2.1.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Aluminium Clad Steel Wire (ACS)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16</w:t>
        </w:r>
        <w:r w:rsidR="00355F20" w:rsidRPr="00A3618A">
          <w:rPr>
            <w:rFonts w:asciiTheme="majorHAnsi" w:hAnsiTheme="majorHAnsi" w:cstheme="majorHAnsi"/>
            <w:noProof/>
            <w:webHidden/>
            <w:sz w:val="21"/>
            <w:szCs w:val="21"/>
          </w:rPr>
          <w:fldChar w:fldCharType="end"/>
        </w:r>
      </w:hyperlink>
    </w:p>
    <w:p w14:paraId="17950CA4" w14:textId="3108584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4" w:history="1">
        <w:r w:rsidR="00355F20" w:rsidRPr="00A3618A">
          <w:rPr>
            <w:rStyle w:val="Hyperlink"/>
            <w:rFonts w:asciiTheme="majorHAnsi" w:hAnsiTheme="majorHAnsi" w:cstheme="majorHAnsi"/>
            <w:noProof/>
            <w:sz w:val="21"/>
            <w:szCs w:val="21"/>
          </w:rPr>
          <w:t>3.2.2.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Fibre Optical Earth-wire (OPGW)</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w:t>
        </w:r>
        <w:r w:rsidR="00355F20" w:rsidRPr="00A3618A">
          <w:rPr>
            <w:rFonts w:asciiTheme="majorHAnsi" w:hAnsiTheme="majorHAnsi" w:cstheme="majorHAnsi"/>
            <w:noProof/>
            <w:webHidden/>
            <w:sz w:val="21"/>
            <w:szCs w:val="21"/>
          </w:rPr>
          <w:fldChar w:fldCharType="end"/>
        </w:r>
      </w:hyperlink>
    </w:p>
    <w:p w14:paraId="4C12B7F5" w14:textId="22EBFE94"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5" w:history="1">
        <w:r w:rsidR="00355F20" w:rsidRPr="00A3618A">
          <w:rPr>
            <w:rStyle w:val="Hyperlink"/>
            <w:rFonts w:asciiTheme="majorHAnsi" w:hAnsiTheme="majorHAnsi" w:cstheme="majorHAnsi"/>
            <w:noProof/>
            <w:sz w:val="21"/>
            <w:szCs w:val="21"/>
          </w:rPr>
          <w:t>3.2.2.1.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Standards and Codes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w:t>
        </w:r>
        <w:r w:rsidR="00355F20" w:rsidRPr="00A3618A">
          <w:rPr>
            <w:rFonts w:asciiTheme="majorHAnsi" w:hAnsiTheme="majorHAnsi" w:cstheme="majorHAnsi"/>
            <w:noProof/>
            <w:webHidden/>
            <w:sz w:val="21"/>
            <w:szCs w:val="21"/>
          </w:rPr>
          <w:fldChar w:fldCharType="end"/>
        </w:r>
      </w:hyperlink>
    </w:p>
    <w:p w14:paraId="05281DAE" w14:textId="0C8BE72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6" w:history="1">
        <w:r w:rsidR="00355F20" w:rsidRPr="00A3618A">
          <w:rPr>
            <w:rStyle w:val="Hyperlink"/>
            <w:rFonts w:asciiTheme="majorHAnsi" w:hAnsiTheme="majorHAnsi" w:cstheme="majorHAnsi"/>
            <w:noProof/>
            <w:sz w:val="21"/>
            <w:szCs w:val="21"/>
          </w:rPr>
          <w:t>3.2.2.2.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Quality Assurance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w:t>
        </w:r>
        <w:r w:rsidR="00355F20" w:rsidRPr="00A3618A">
          <w:rPr>
            <w:rFonts w:asciiTheme="majorHAnsi" w:hAnsiTheme="majorHAnsi" w:cstheme="majorHAnsi"/>
            <w:noProof/>
            <w:webHidden/>
            <w:sz w:val="21"/>
            <w:szCs w:val="21"/>
          </w:rPr>
          <w:fldChar w:fldCharType="end"/>
        </w:r>
      </w:hyperlink>
    </w:p>
    <w:p w14:paraId="6F07505C" w14:textId="05235FAE"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7" w:history="1">
        <w:r w:rsidR="00355F20" w:rsidRPr="00A3618A">
          <w:rPr>
            <w:rStyle w:val="Hyperlink"/>
            <w:rFonts w:asciiTheme="majorHAnsi" w:hAnsiTheme="majorHAnsi" w:cstheme="majorHAnsi"/>
            <w:i/>
            <w:noProof/>
            <w:sz w:val="21"/>
            <w:szCs w:val="21"/>
          </w:rPr>
          <w:t>3.2.2.3.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Submittals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w:t>
        </w:r>
        <w:r w:rsidR="00355F20" w:rsidRPr="00A3618A">
          <w:rPr>
            <w:rFonts w:asciiTheme="majorHAnsi" w:hAnsiTheme="majorHAnsi" w:cstheme="majorHAnsi"/>
            <w:noProof/>
            <w:webHidden/>
            <w:sz w:val="21"/>
            <w:szCs w:val="21"/>
          </w:rPr>
          <w:fldChar w:fldCharType="end"/>
        </w:r>
      </w:hyperlink>
    </w:p>
    <w:p w14:paraId="06A2C373" w14:textId="7BEB1CA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8" w:history="1">
        <w:r w:rsidR="00355F20" w:rsidRPr="00A3618A">
          <w:rPr>
            <w:rStyle w:val="Hyperlink"/>
            <w:rFonts w:asciiTheme="majorHAnsi" w:hAnsiTheme="majorHAnsi" w:cstheme="majorHAnsi"/>
            <w:noProof/>
            <w:sz w:val="21"/>
            <w:szCs w:val="21"/>
          </w:rPr>
          <w:t>3.2.2.4.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w:t>
        </w:r>
        <w:r w:rsidR="00355F20" w:rsidRPr="00A3618A">
          <w:rPr>
            <w:rFonts w:asciiTheme="majorHAnsi" w:hAnsiTheme="majorHAnsi" w:cstheme="majorHAnsi"/>
            <w:noProof/>
            <w:webHidden/>
            <w:sz w:val="21"/>
            <w:szCs w:val="21"/>
          </w:rPr>
          <w:fldChar w:fldCharType="end"/>
        </w:r>
      </w:hyperlink>
    </w:p>
    <w:p w14:paraId="2D30C727" w14:textId="45F5DAF0"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499" w:history="1">
        <w:r w:rsidR="00355F20" w:rsidRPr="00A3618A">
          <w:rPr>
            <w:rStyle w:val="Hyperlink"/>
            <w:rFonts w:asciiTheme="majorHAnsi" w:hAnsiTheme="majorHAnsi" w:cstheme="majorHAnsi"/>
            <w:noProof/>
            <w:sz w:val="21"/>
            <w:szCs w:val="21"/>
          </w:rPr>
          <w:t>3.2.2.5.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Field and Acceptance Testing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_Toc153928499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w:t>
        </w:r>
        <w:r w:rsidR="00355F20" w:rsidRPr="00A3618A">
          <w:rPr>
            <w:rFonts w:asciiTheme="majorHAnsi" w:hAnsiTheme="majorHAnsi" w:cstheme="majorHAnsi"/>
            <w:noProof/>
            <w:webHidden/>
            <w:sz w:val="21"/>
            <w:szCs w:val="21"/>
          </w:rPr>
          <w:fldChar w:fldCharType="end"/>
        </w:r>
      </w:hyperlink>
    </w:p>
    <w:p w14:paraId="4354FBBC" w14:textId="78D0011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0" w:history="1">
        <w:r w:rsidR="00355F20" w:rsidRPr="00A3618A">
          <w:rPr>
            <w:rStyle w:val="Hyperlink"/>
            <w:rFonts w:asciiTheme="majorHAnsi" w:hAnsiTheme="majorHAnsi" w:cstheme="majorHAnsi"/>
            <w:noProof/>
            <w:sz w:val="21"/>
            <w:szCs w:val="21"/>
          </w:rPr>
          <w:t>3.3.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Supply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w:t>
        </w:r>
        <w:r w:rsidR="00355F20" w:rsidRPr="00A3618A">
          <w:rPr>
            <w:rFonts w:asciiTheme="majorHAnsi" w:hAnsiTheme="majorHAnsi" w:cstheme="majorHAnsi"/>
            <w:noProof/>
            <w:webHidden/>
            <w:sz w:val="21"/>
            <w:szCs w:val="21"/>
          </w:rPr>
          <w:fldChar w:fldCharType="end"/>
        </w:r>
      </w:hyperlink>
    </w:p>
    <w:p w14:paraId="2E4A2999" w14:textId="74FDFDF8"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1" w:history="1">
        <w:r w:rsidR="00355F20" w:rsidRPr="00A3618A">
          <w:rPr>
            <w:rStyle w:val="Hyperlink"/>
            <w:rFonts w:asciiTheme="majorHAnsi" w:hAnsiTheme="majorHAnsi" w:cstheme="majorHAnsi"/>
            <w:noProof/>
            <w:sz w:val="21"/>
            <w:szCs w:val="21"/>
          </w:rPr>
          <w:t>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DESIGN REQUIREMENTS, INSULATORS AND FITTINGS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w:t>
        </w:r>
        <w:r w:rsidR="00355F20" w:rsidRPr="00A3618A">
          <w:rPr>
            <w:rFonts w:asciiTheme="majorHAnsi" w:hAnsiTheme="majorHAnsi" w:cstheme="majorHAnsi"/>
            <w:noProof/>
            <w:webHidden/>
            <w:sz w:val="21"/>
            <w:szCs w:val="21"/>
          </w:rPr>
          <w:fldChar w:fldCharType="end"/>
        </w:r>
      </w:hyperlink>
    </w:p>
    <w:p w14:paraId="6E2AA54D" w14:textId="2001A3E0"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2" w:history="1">
        <w:r w:rsidR="00355F20" w:rsidRPr="00A3618A">
          <w:rPr>
            <w:rStyle w:val="Hyperlink"/>
            <w:rFonts w:asciiTheme="majorHAnsi" w:hAnsiTheme="majorHAnsi" w:cstheme="majorHAnsi"/>
            <w:noProof/>
            <w:sz w:val="21"/>
            <w:szCs w:val="21"/>
          </w:rPr>
          <w:t>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Insulators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w:t>
        </w:r>
        <w:r w:rsidR="00355F20" w:rsidRPr="00A3618A">
          <w:rPr>
            <w:rFonts w:asciiTheme="majorHAnsi" w:hAnsiTheme="majorHAnsi" w:cstheme="majorHAnsi"/>
            <w:noProof/>
            <w:webHidden/>
            <w:sz w:val="21"/>
            <w:szCs w:val="21"/>
          </w:rPr>
          <w:fldChar w:fldCharType="end"/>
        </w:r>
      </w:hyperlink>
    </w:p>
    <w:p w14:paraId="75146930" w14:textId="0BB6C681"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3" w:history="1">
        <w:r w:rsidR="00355F20" w:rsidRPr="00A3618A">
          <w:rPr>
            <w:rStyle w:val="Hyperlink"/>
            <w:rFonts w:asciiTheme="majorHAnsi" w:hAnsiTheme="majorHAnsi" w:cstheme="majorHAnsi"/>
            <w:noProof/>
            <w:sz w:val="21"/>
            <w:szCs w:val="21"/>
          </w:rPr>
          <w:t>4.1.1.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w:t>
        </w:r>
        <w:r w:rsidR="00355F20" w:rsidRPr="00A3618A">
          <w:rPr>
            <w:rFonts w:asciiTheme="majorHAnsi" w:hAnsiTheme="majorHAnsi" w:cstheme="majorHAnsi"/>
            <w:noProof/>
            <w:webHidden/>
            <w:sz w:val="21"/>
            <w:szCs w:val="21"/>
          </w:rPr>
          <w:fldChar w:fldCharType="end"/>
        </w:r>
      </w:hyperlink>
    </w:p>
    <w:p w14:paraId="2B145E22" w14:textId="6D54336D"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4" w:history="1">
        <w:r w:rsidR="00355F20" w:rsidRPr="00A3618A">
          <w:rPr>
            <w:rStyle w:val="Hyperlink"/>
            <w:rFonts w:asciiTheme="majorHAnsi" w:hAnsiTheme="majorHAnsi" w:cstheme="majorHAnsi"/>
            <w:noProof/>
            <w:sz w:val="21"/>
            <w:szCs w:val="21"/>
          </w:rPr>
          <w:t>4.1.2.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Testing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27</w:t>
        </w:r>
        <w:r w:rsidR="00355F20" w:rsidRPr="00A3618A">
          <w:rPr>
            <w:rFonts w:asciiTheme="majorHAnsi" w:hAnsiTheme="majorHAnsi" w:cstheme="majorHAnsi"/>
            <w:noProof/>
            <w:webHidden/>
            <w:sz w:val="21"/>
            <w:szCs w:val="21"/>
          </w:rPr>
          <w:fldChar w:fldCharType="end"/>
        </w:r>
      </w:hyperlink>
    </w:p>
    <w:p w14:paraId="476C1664" w14:textId="15B5A377"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5" w:history="1">
        <w:r w:rsidR="00355F20" w:rsidRPr="00A3618A">
          <w:rPr>
            <w:rStyle w:val="Hyperlink"/>
            <w:rFonts w:asciiTheme="majorHAnsi" w:hAnsiTheme="majorHAnsi" w:cstheme="majorHAnsi"/>
            <w:noProof/>
            <w:sz w:val="21"/>
            <w:szCs w:val="21"/>
          </w:rPr>
          <w:t>4.2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Insulator Sets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27</w:t>
        </w:r>
        <w:r w:rsidR="00355F20" w:rsidRPr="00A3618A">
          <w:rPr>
            <w:rFonts w:asciiTheme="majorHAnsi" w:hAnsiTheme="majorHAnsi" w:cstheme="majorHAnsi"/>
            <w:noProof/>
            <w:webHidden/>
            <w:sz w:val="21"/>
            <w:szCs w:val="21"/>
          </w:rPr>
          <w:fldChar w:fldCharType="end"/>
        </w:r>
      </w:hyperlink>
    </w:p>
    <w:p w14:paraId="18A3E494" w14:textId="6BD5D127"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6" w:history="1">
        <w:r w:rsidR="00355F20" w:rsidRPr="00A3618A">
          <w:rPr>
            <w:rStyle w:val="Hyperlink"/>
            <w:rFonts w:asciiTheme="majorHAnsi" w:hAnsiTheme="majorHAnsi" w:cstheme="majorHAnsi"/>
            <w:noProof/>
            <w:sz w:val="21"/>
            <w:szCs w:val="21"/>
          </w:rPr>
          <w:t>4.3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Earth Wire Assemblies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29</w:t>
        </w:r>
        <w:r w:rsidR="00355F20" w:rsidRPr="00A3618A">
          <w:rPr>
            <w:rFonts w:asciiTheme="majorHAnsi" w:hAnsiTheme="majorHAnsi" w:cstheme="majorHAnsi"/>
            <w:noProof/>
            <w:webHidden/>
            <w:sz w:val="21"/>
            <w:szCs w:val="21"/>
          </w:rPr>
          <w:fldChar w:fldCharType="end"/>
        </w:r>
      </w:hyperlink>
    </w:p>
    <w:p w14:paraId="6284CAF8" w14:textId="017488F2"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7" w:history="1">
        <w:r w:rsidR="00355F20" w:rsidRPr="00A3618A">
          <w:rPr>
            <w:rStyle w:val="Hyperlink"/>
            <w:rFonts w:asciiTheme="majorHAnsi" w:hAnsiTheme="majorHAnsi" w:cstheme="majorHAnsi"/>
            <w:noProof/>
            <w:sz w:val="21"/>
            <w:szCs w:val="21"/>
          </w:rPr>
          <w:t>4.4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Fittings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29</w:t>
        </w:r>
        <w:r w:rsidR="00355F20" w:rsidRPr="00A3618A">
          <w:rPr>
            <w:rFonts w:asciiTheme="majorHAnsi" w:hAnsiTheme="majorHAnsi" w:cstheme="majorHAnsi"/>
            <w:noProof/>
            <w:webHidden/>
            <w:sz w:val="21"/>
            <w:szCs w:val="21"/>
          </w:rPr>
          <w:fldChar w:fldCharType="end"/>
        </w:r>
      </w:hyperlink>
    </w:p>
    <w:p w14:paraId="1B6B77B1" w14:textId="5FCD5D95"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8" w:history="1">
        <w:r w:rsidR="00355F20" w:rsidRPr="00A3618A">
          <w:rPr>
            <w:rStyle w:val="Hyperlink"/>
            <w:rFonts w:asciiTheme="majorHAnsi" w:hAnsiTheme="majorHAnsi" w:cstheme="majorHAnsi"/>
            <w:noProof/>
            <w:sz w:val="21"/>
            <w:szCs w:val="21"/>
          </w:rPr>
          <w:t>5. MATERIAL SPECIFICATIONS FOR STEEL TOWERS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40</w:t>
        </w:r>
        <w:r w:rsidR="00355F20" w:rsidRPr="00A3618A">
          <w:rPr>
            <w:rFonts w:asciiTheme="majorHAnsi" w:hAnsiTheme="majorHAnsi" w:cstheme="majorHAnsi"/>
            <w:noProof/>
            <w:webHidden/>
            <w:sz w:val="21"/>
            <w:szCs w:val="21"/>
          </w:rPr>
          <w:fldChar w:fldCharType="end"/>
        </w:r>
      </w:hyperlink>
    </w:p>
    <w:p w14:paraId="04DB94DA" w14:textId="3429A85C"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09" w:history="1">
        <w:r w:rsidR="00355F20" w:rsidRPr="00A3618A">
          <w:rPr>
            <w:rStyle w:val="Hyperlink"/>
            <w:rFonts w:asciiTheme="majorHAnsi" w:hAnsiTheme="majorHAnsi" w:cstheme="majorHAnsi"/>
            <w:noProof/>
            <w:sz w:val="21"/>
            <w:szCs w:val="21"/>
          </w:rPr>
          <w:t>5.1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_Toc153928509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40</w:t>
        </w:r>
        <w:r w:rsidR="00355F20" w:rsidRPr="00A3618A">
          <w:rPr>
            <w:rFonts w:asciiTheme="majorHAnsi" w:hAnsiTheme="majorHAnsi" w:cstheme="majorHAnsi"/>
            <w:noProof/>
            <w:webHidden/>
            <w:sz w:val="21"/>
            <w:szCs w:val="21"/>
          </w:rPr>
          <w:fldChar w:fldCharType="end"/>
        </w:r>
      </w:hyperlink>
    </w:p>
    <w:p w14:paraId="76EA109C" w14:textId="1611E442"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0" w:history="1">
        <w:r w:rsidR="00355F20" w:rsidRPr="00A3618A">
          <w:rPr>
            <w:rStyle w:val="Hyperlink"/>
            <w:rFonts w:asciiTheme="majorHAnsi" w:hAnsiTheme="majorHAnsi" w:cstheme="majorHAnsi"/>
            <w:noProof/>
            <w:sz w:val="21"/>
            <w:szCs w:val="21"/>
          </w:rPr>
          <w:t>5.2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40</w:t>
        </w:r>
        <w:r w:rsidR="00355F20" w:rsidRPr="00A3618A">
          <w:rPr>
            <w:rFonts w:asciiTheme="majorHAnsi" w:hAnsiTheme="majorHAnsi" w:cstheme="majorHAnsi"/>
            <w:noProof/>
            <w:webHidden/>
            <w:sz w:val="21"/>
            <w:szCs w:val="21"/>
          </w:rPr>
          <w:fldChar w:fldCharType="end"/>
        </w:r>
      </w:hyperlink>
    </w:p>
    <w:p w14:paraId="0C8C3154" w14:textId="6A6677B2"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1" w:history="1">
        <w:r w:rsidR="00355F20" w:rsidRPr="00A3618A">
          <w:rPr>
            <w:rStyle w:val="Hyperlink"/>
            <w:rFonts w:asciiTheme="majorHAnsi" w:hAnsiTheme="majorHAnsi" w:cstheme="majorHAnsi"/>
            <w:noProof/>
            <w:sz w:val="21"/>
            <w:szCs w:val="21"/>
          </w:rPr>
          <w:t>5.3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Towers for 330 kV Line In – Line Out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40</w:t>
        </w:r>
        <w:r w:rsidR="00355F20" w:rsidRPr="00A3618A">
          <w:rPr>
            <w:rFonts w:asciiTheme="majorHAnsi" w:hAnsiTheme="majorHAnsi" w:cstheme="majorHAnsi"/>
            <w:noProof/>
            <w:webHidden/>
            <w:sz w:val="21"/>
            <w:szCs w:val="21"/>
          </w:rPr>
          <w:fldChar w:fldCharType="end"/>
        </w:r>
      </w:hyperlink>
    </w:p>
    <w:p w14:paraId="794D1258" w14:textId="60A820C5"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2" w:history="1">
        <w:r w:rsidR="00355F20" w:rsidRPr="00A3618A">
          <w:rPr>
            <w:rStyle w:val="Hyperlink"/>
            <w:rFonts w:asciiTheme="majorHAnsi" w:hAnsiTheme="majorHAnsi" w:cstheme="majorHAnsi"/>
            <w:noProof/>
            <w:sz w:val="21"/>
            <w:szCs w:val="21"/>
          </w:rPr>
          <w:t>5.4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Towers for 132kV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44</w:t>
        </w:r>
        <w:r w:rsidR="00355F20" w:rsidRPr="00A3618A">
          <w:rPr>
            <w:rFonts w:asciiTheme="majorHAnsi" w:hAnsiTheme="majorHAnsi" w:cstheme="majorHAnsi"/>
            <w:noProof/>
            <w:webHidden/>
            <w:sz w:val="21"/>
            <w:szCs w:val="21"/>
          </w:rPr>
          <w:fldChar w:fldCharType="end"/>
        </w:r>
      </w:hyperlink>
    </w:p>
    <w:p w14:paraId="1CC5A7F7" w14:textId="17D8AB7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3" w:history="1">
        <w:r w:rsidR="00355F20" w:rsidRPr="00A3618A">
          <w:rPr>
            <w:rStyle w:val="Hyperlink"/>
            <w:rFonts w:asciiTheme="majorHAnsi" w:hAnsiTheme="majorHAnsi" w:cstheme="majorHAnsi"/>
            <w:noProof/>
            <w:sz w:val="21"/>
            <w:szCs w:val="21"/>
          </w:rPr>
          <w:t>5.5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Design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49</w:t>
        </w:r>
        <w:r w:rsidR="00355F20" w:rsidRPr="00A3618A">
          <w:rPr>
            <w:rFonts w:asciiTheme="majorHAnsi" w:hAnsiTheme="majorHAnsi" w:cstheme="majorHAnsi"/>
            <w:noProof/>
            <w:webHidden/>
            <w:sz w:val="21"/>
            <w:szCs w:val="21"/>
          </w:rPr>
          <w:fldChar w:fldCharType="end"/>
        </w:r>
      </w:hyperlink>
    </w:p>
    <w:p w14:paraId="65C97B15" w14:textId="1F7A33A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4" w:history="1">
        <w:r w:rsidR="00355F20" w:rsidRPr="00A3618A">
          <w:rPr>
            <w:rStyle w:val="Hyperlink"/>
            <w:rFonts w:asciiTheme="majorHAnsi" w:hAnsiTheme="majorHAnsi" w:cstheme="majorHAnsi"/>
            <w:noProof/>
            <w:sz w:val="21"/>
            <w:szCs w:val="21"/>
          </w:rPr>
          <w:t>5.6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Detailing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51</w:t>
        </w:r>
        <w:r w:rsidR="00355F20" w:rsidRPr="00A3618A">
          <w:rPr>
            <w:rFonts w:asciiTheme="majorHAnsi" w:hAnsiTheme="majorHAnsi" w:cstheme="majorHAnsi"/>
            <w:noProof/>
            <w:webHidden/>
            <w:sz w:val="21"/>
            <w:szCs w:val="21"/>
          </w:rPr>
          <w:fldChar w:fldCharType="end"/>
        </w:r>
      </w:hyperlink>
    </w:p>
    <w:p w14:paraId="7D83B1FC" w14:textId="7060B984"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5" w:history="1">
        <w:r w:rsidR="00355F20" w:rsidRPr="00A3618A">
          <w:rPr>
            <w:rStyle w:val="Hyperlink"/>
            <w:rFonts w:asciiTheme="majorHAnsi" w:hAnsiTheme="majorHAnsi" w:cstheme="majorHAnsi"/>
            <w:noProof/>
            <w:sz w:val="21"/>
            <w:szCs w:val="21"/>
          </w:rPr>
          <w:t>5.8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Manufacturing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60</w:t>
        </w:r>
        <w:r w:rsidR="00355F20" w:rsidRPr="00A3618A">
          <w:rPr>
            <w:rFonts w:asciiTheme="majorHAnsi" w:hAnsiTheme="majorHAnsi" w:cstheme="majorHAnsi"/>
            <w:noProof/>
            <w:webHidden/>
            <w:sz w:val="21"/>
            <w:szCs w:val="21"/>
          </w:rPr>
          <w:fldChar w:fldCharType="end"/>
        </w:r>
      </w:hyperlink>
    </w:p>
    <w:p w14:paraId="40501D30" w14:textId="49E5C73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6" w:history="1">
        <w:r w:rsidR="00355F20" w:rsidRPr="00A3618A">
          <w:rPr>
            <w:rStyle w:val="Hyperlink"/>
            <w:rFonts w:asciiTheme="majorHAnsi" w:hAnsiTheme="majorHAnsi" w:cstheme="majorHAnsi"/>
            <w:noProof/>
            <w:sz w:val="21"/>
            <w:szCs w:val="21"/>
          </w:rPr>
          <w:t>5.9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Packing, Storing and Transport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62</w:t>
        </w:r>
        <w:r w:rsidR="00355F20" w:rsidRPr="00A3618A">
          <w:rPr>
            <w:rFonts w:asciiTheme="majorHAnsi" w:hAnsiTheme="majorHAnsi" w:cstheme="majorHAnsi"/>
            <w:noProof/>
            <w:webHidden/>
            <w:sz w:val="21"/>
            <w:szCs w:val="21"/>
          </w:rPr>
          <w:fldChar w:fldCharType="end"/>
        </w:r>
      </w:hyperlink>
    </w:p>
    <w:p w14:paraId="5C7C9207" w14:textId="65CF6ABE"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7" w:history="1">
        <w:r w:rsidR="00355F20" w:rsidRPr="00A3618A">
          <w:rPr>
            <w:rStyle w:val="Hyperlink"/>
            <w:rFonts w:asciiTheme="majorHAnsi" w:hAnsiTheme="majorHAnsi" w:cstheme="majorHAnsi"/>
            <w:noProof/>
            <w:sz w:val="21"/>
            <w:szCs w:val="21"/>
          </w:rPr>
          <w:t>5.10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Testing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62</w:t>
        </w:r>
        <w:r w:rsidR="00355F20" w:rsidRPr="00A3618A">
          <w:rPr>
            <w:rFonts w:asciiTheme="majorHAnsi" w:hAnsiTheme="majorHAnsi" w:cstheme="majorHAnsi"/>
            <w:noProof/>
            <w:webHidden/>
            <w:sz w:val="21"/>
            <w:szCs w:val="21"/>
          </w:rPr>
          <w:fldChar w:fldCharType="end"/>
        </w:r>
      </w:hyperlink>
    </w:p>
    <w:p w14:paraId="31FAFD59" w14:textId="52188BAC"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8" w:history="1">
        <w:r w:rsidR="00355F20" w:rsidRPr="00A3618A">
          <w:rPr>
            <w:rStyle w:val="Hyperlink"/>
            <w:rFonts w:asciiTheme="majorHAnsi" w:hAnsiTheme="majorHAnsi" w:cstheme="majorHAnsi"/>
            <w:noProof/>
            <w:sz w:val="21"/>
            <w:szCs w:val="21"/>
          </w:rPr>
          <w:t xml:space="preserve">6.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MATERIAL SPECIFICATIONS, FOUNDATIONS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64</w:t>
        </w:r>
        <w:r w:rsidR="00355F20" w:rsidRPr="00A3618A">
          <w:rPr>
            <w:rFonts w:asciiTheme="majorHAnsi" w:hAnsiTheme="majorHAnsi" w:cstheme="majorHAnsi"/>
            <w:noProof/>
            <w:webHidden/>
            <w:sz w:val="21"/>
            <w:szCs w:val="21"/>
          </w:rPr>
          <w:fldChar w:fldCharType="end"/>
        </w:r>
      </w:hyperlink>
    </w:p>
    <w:p w14:paraId="04D5FAE7" w14:textId="65DF7C5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19" w:history="1">
        <w:r w:rsidR="00355F20" w:rsidRPr="00A3618A">
          <w:rPr>
            <w:rStyle w:val="Hyperlink"/>
            <w:rFonts w:asciiTheme="majorHAnsi" w:hAnsiTheme="majorHAnsi" w:cstheme="majorHAnsi"/>
            <w:noProof/>
            <w:sz w:val="21"/>
            <w:szCs w:val="21"/>
          </w:rPr>
          <w:t>6.1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_Toc153928519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64</w:t>
        </w:r>
        <w:r w:rsidR="00355F20" w:rsidRPr="00A3618A">
          <w:rPr>
            <w:rFonts w:asciiTheme="majorHAnsi" w:hAnsiTheme="majorHAnsi" w:cstheme="majorHAnsi"/>
            <w:noProof/>
            <w:webHidden/>
            <w:sz w:val="21"/>
            <w:szCs w:val="21"/>
          </w:rPr>
          <w:fldChar w:fldCharType="end"/>
        </w:r>
      </w:hyperlink>
    </w:p>
    <w:p w14:paraId="200732E8" w14:textId="2176358E"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0" w:history="1">
        <w:r w:rsidR="00355F20" w:rsidRPr="00A3618A">
          <w:rPr>
            <w:rStyle w:val="Hyperlink"/>
            <w:rFonts w:asciiTheme="majorHAnsi" w:hAnsiTheme="majorHAnsi" w:cstheme="majorHAnsi"/>
            <w:noProof/>
            <w:sz w:val="21"/>
            <w:szCs w:val="21"/>
          </w:rPr>
          <w:t>6.2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Design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64</w:t>
        </w:r>
        <w:r w:rsidR="00355F20" w:rsidRPr="00A3618A">
          <w:rPr>
            <w:rFonts w:asciiTheme="majorHAnsi" w:hAnsiTheme="majorHAnsi" w:cstheme="majorHAnsi"/>
            <w:noProof/>
            <w:webHidden/>
            <w:sz w:val="21"/>
            <w:szCs w:val="21"/>
          </w:rPr>
          <w:fldChar w:fldCharType="end"/>
        </w:r>
      </w:hyperlink>
    </w:p>
    <w:p w14:paraId="4F38B098" w14:textId="48B747A8"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1" w:history="1">
        <w:r w:rsidR="00355F20" w:rsidRPr="00A3618A">
          <w:rPr>
            <w:rStyle w:val="Hyperlink"/>
            <w:rFonts w:asciiTheme="majorHAnsi" w:hAnsiTheme="majorHAnsi" w:cstheme="majorHAnsi"/>
            <w:noProof/>
            <w:sz w:val="21"/>
            <w:szCs w:val="21"/>
          </w:rPr>
          <w:t>6.3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Soil Classification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65</w:t>
        </w:r>
        <w:r w:rsidR="00355F20" w:rsidRPr="00A3618A">
          <w:rPr>
            <w:rFonts w:asciiTheme="majorHAnsi" w:hAnsiTheme="majorHAnsi" w:cstheme="majorHAnsi"/>
            <w:noProof/>
            <w:webHidden/>
            <w:sz w:val="21"/>
            <w:szCs w:val="21"/>
          </w:rPr>
          <w:fldChar w:fldCharType="end"/>
        </w:r>
      </w:hyperlink>
    </w:p>
    <w:p w14:paraId="4CDB878B" w14:textId="143C85E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2" w:history="1">
        <w:r w:rsidR="00355F20" w:rsidRPr="00A3618A">
          <w:rPr>
            <w:rStyle w:val="Hyperlink"/>
            <w:rFonts w:asciiTheme="majorHAnsi" w:hAnsiTheme="majorHAnsi" w:cstheme="majorHAnsi"/>
            <w:noProof/>
            <w:sz w:val="21"/>
            <w:szCs w:val="21"/>
          </w:rPr>
          <w:t>6.4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Foundation Loadings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66</w:t>
        </w:r>
        <w:r w:rsidR="00355F20" w:rsidRPr="00A3618A">
          <w:rPr>
            <w:rFonts w:asciiTheme="majorHAnsi" w:hAnsiTheme="majorHAnsi" w:cstheme="majorHAnsi"/>
            <w:noProof/>
            <w:webHidden/>
            <w:sz w:val="21"/>
            <w:szCs w:val="21"/>
          </w:rPr>
          <w:fldChar w:fldCharType="end"/>
        </w:r>
      </w:hyperlink>
    </w:p>
    <w:p w14:paraId="1CEBAE8C" w14:textId="74D9BA2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3" w:history="1">
        <w:r w:rsidR="00355F20" w:rsidRPr="00A3618A">
          <w:rPr>
            <w:rStyle w:val="Hyperlink"/>
            <w:rFonts w:asciiTheme="majorHAnsi" w:hAnsiTheme="majorHAnsi" w:cstheme="majorHAnsi"/>
            <w:noProof/>
            <w:sz w:val="21"/>
            <w:szCs w:val="21"/>
          </w:rPr>
          <w:t>6.5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Foundation Types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66</w:t>
        </w:r>
        <w:r w:rsidR="00355F20" w:rsidRPr="00A3618A">
          <w:rPr>
            <w:rFonts w:asciiTheme="majorHAnsi" w:hAnsiTheme="majorHAnsi" w:cstheme="majorHAnsi"/>
            <w:noProof/>
            <w:webHidden/>
            <w:sz w:val="21"/>
            <w:szCs w:val="21"/>
          </w:rPr>
          <w:fldChar w:fldCharType="end"/>
        </w:r>
      </w:hyperlink>
    </w:p>
    <w:p w14:paraId="1893FC8A" w14:textId="22ADEE6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4" w:history="1">
        <w:r w:rsidR="00355F20" w:rsidRPr="00A3618A">
          <w:rPr>
            <w:rStyle w:val="Hyperlink"/>
            <w:rFonts w:asciiTheme="majorHAnsi" w:hAnsiTheme="majorHAnsi" w:cstheme="majorHAnsi"/>
            <w:noProof/>
            <w:sz w:val="21"/>
            <w:szCs w:val="21"/>
          </w:rPr>
          <w:t>6.6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 Leg Connection and Anchorage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68</w:t>
        </w:r>
        <w:r w:rsidR="00355F20" w:rsidRPr="00A3618A">
          <w:rPr>
            <w:rFonts w:asciiTheme="majorHAnsi" w:hAnsiTheme="majorHAnsi" w:cstheme="majorHAnsi"/>
            <w:noProof/>
            <w:webHidden/>
            <w:sz w:val="21"/>
            <w:szCs w:val="21"/>
          </w:rPr>
          <w:fldChar w:fldCharType="end"/>
        </w:r>
      </w:hyperlink>
    </w:p>
    <w:p w14:paraId="004BFF25" w14:textId="56EA0E40"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5" w:history="1">
        <w:r w:rsidR="00355F20" w:rsidRPr="00A3618A">
          <w:rPr>
            <w:rStyle w:val="Hyperlink"/>
            <w:rFonts w:asciiTheme="majorHAnsi" w:hAnsiTheme="majorHAnsi" w:cstheme="majorHAnsi"/>
            <w:noProof/>
            <w:sz w:val="21"/>
            <w:szCs w:val="21"/>
          </w:rPr>
          <w:t>6.7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69</w:t>
        </w:r>
        <w:r w:rsidR="00355F20" w:rsidRPr="00A3618A">
          <w:rPr>
            <w:rFonts w:asciiTheme="majorHAnsi" w:hAnsiTheme="majorHAnsi" w:cstheme="majorHAnsi"/>
            <w:noProof/>
            <w:webHidden/>
            <w:sz w:val="21"/>
            <w:szCs w:val="21"/>
          </w:rPr>
          <w:fldChar w:fldCharType="end"/>
        </w:r>
      </w:hyperlink>
    </w:p>
    <w:p w14:paraId="7E87ED14" w14:textId="728DDB40"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6" w:history="1">
        <w:r w:rsidR="00355F20" w:rsidRPr="00A3618A">
          <w:rPr>
            <w:rStyle w:val="Hyperlink"/>
            <w:rFonts w:asciiTheme="majorHAnsi" w:hAnsiTheme="majorHAnsi" w:cstheme="majorHAnsi"/>
            <w:noProof/>
            <w:sz w:val="21"/>
            <w:szCs w:val="21"/>
          </w:rPr>
          <w:t xml:space="preserve">7.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EARTHING AND SOIL INVESTIGATIONS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70</w:t>
        </w:r>
        <w:r w:rsidR="00355F20" w:rsidRPr="00A3618A">
          <w:rPr>
            <w:rFonts w:asciiTheme="majorHAnsi" w:hAnsiTheme="majorHAnsi" w:cstheme="majorHAnsi"/>
            <w:noProof/>
            <w:webHidden/>
            <w:sz w:val="21"/>
            <w:szCs w:val="21"/>
          </w:rPr>
          <w:fldChar w:fldCharType="end"/>
        </w:r>
      </w:hyperlink>
    </w:p>
    <w:p w14:paraId="3F9F12C6" w14:textId="0CF8AFE9"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7" w:history="1">
        <w:r w:rsidR="00355F20" w:rsidRPr="00A3618A">
          <w:rPr>
            <w:rStyle w:val="Hyperlink"/>
            <w:rFonts w:asciiTheme="majorHAnsi" w:hAnsiTheme="majorHAnsi" w:cstheme="majorHAnsi"/>
            <w:noProof/>
            <w:sz w:val="21"/>
            <w:szCs w:val="21"/>
          </w:rPr>
          <w:t>7.1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70</w:t>
        </w:r>
        <w:r w:rsidR="00355F20" w:rsidRPr="00A3618A">
          <w:rPr>
            <w:rFonts w:asciiTheme="majorHAnsi" w:hAnsiTheme="majorHAnsi" w:cstheme="majorHAnsi"/>
            <w:noProof/>
            <w:webHidden/>
            <w:sz w:val="21"/>
            <w:szCs w:val="21"/>
          </w:rPr>
          <w:fldChar w:fldCharType="end"/>
        </w:r>
      </w:hyperlink>
    </w:p>
    <w:p w14:paraId="54A01D8E" w14:textId="1CE969F0"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8" w:history="1">
        <w:r w:rsidR="00355F20" w:rsidRPr="00A3618A">
          <w:rPr>
            <w:rStyle w:val="Hyperlink"/>
            <w:rFonts w:asciiTheme="majorHAnsi" w:hAnsiTheme="majorHAnsi" w:cstheme="majorHAnsi"/>
            <w:noProof/>
            <w:sz w:val="21"/>
            <w:szCs w:val="21"/>
          </w:rPr>
          <w:t>7.2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Earthing Arrangements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70</w:t>
        </w:r>
        <w:r w:rsidR="00355F20" w:rsidRPr="00A3618A">
          <w:rPr>
            <w:rFonts w:asciiTheme="majorHAnsi" w:hAnsiTheme="majorHAnsi" w:cstheme="majorHAnsi"/>
            <w:noProof/>
            <w:webHidden/>
            <w:sz w:val="21"/>
            <w:szCs w:val="21"/>
          </w:rPr>
          <w:fldChar w:fldCharType="end"/>
        </w:r>
      </w:hyperlink>
    </w:p>
    <w:p w14:paraId="1D9AB272" w14:textId="121709E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29" w:history="1">
        <w:r w:rsidR="00355F20" w:rsidRPr="00A3618A">
          <w:rPr>
            <w:rStyle w:val="Hyperlink"/>
            <w:rFonts w:asciiTheme="majorHAnsi" w:hAnsiTheme="majorHAnsi" w:cstheme="majorHAnsi"/>
            <w:noProof/>
            <w:sz w:val="21"/>
            <w:szCs w:val="21"/>
          </w:rPr>
          <w:t>7.3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Measurements and 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_Toc153928529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70</w:t>
        </w:r>
        <w:r w:rsidR="00355F20" w:rsidRPr="00A3618A">
          <w:rPr>
            <w:rFonts w:asciiTheme="majorHAnsi" w:hAnsiTheme="majorHAnsi" w:cstheme="majorHAnsi"/>
            <w:noProof/>
            <w:webHidden/>
            <w:sz w:val="21"/>
            <w:szCs w:val="21"/>
          </w:rPr>
          <w:fldChar w:fldCharType="end"/>
        </w:r>
      </w:hyperlink>
    </w:p>
    <w:p w14:paraId="52BC7B6E" w14:textId="0B66BEDC"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0" w:history="1">
        <w:r w:rsidR="00355F20" w:rsidRPr="00A3618A">
          <w:rPr>
            <w:rStyle w:val="Hyperlink"/>
            <w:rFonts w:asciiTheme="majorHAnsi" w:hAnsiTheme="majorHAnsi" w:cstheme="majorHAnsi"/>
            <w:noProof/>
            <w:sz w:val="21"/>
            <w:szCs w:val="21"/>
          </w:rPr>
          <w:t>7.4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Counterpoise Wire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71</w:t>
        </w:r>
        <w:r w:rsidR="00355F20" w:rsidRPr="00A3618A">
          <w:rPr>
            <w:rFonts w:asciiTheme="majorHAnsi" w:hAnsiTheme="majorHAnsi" w:cstheme="majorHAnsi"/>
            <w:noProof/>
            <w:webHidden/>
            <w:sz w:val="21"/>
            <w:szCs w:val="21"/>
          </w:rPr>
          <w:fldChar w:fldCharType="end"/>
        </w:r>
      </w:hyperlink>
    </w:p>
    <w:p w14:paraId="23D817C2" w14:textId="6E85BB3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1" w:history="1">
        <w:r w:rsidR="00355F20" w:rsidRPr="00A3618A">
          <w:rPr>
            <w:rStyle w:val="Hyperlink"/>
            <w:rFonts w:asciiTheme="majorHAnsi" w:hAnsiTheme="majorHAnsi" w:cstheme="majorHAnsi"/>
            <w:noProof/>
            <w:sz w:val="21"/>
            <w:szCs w:val="21"/>
          </w:rPr>
          <w:t>7.5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Connections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71</w:t>
        </w:r>
        <w:r w:rsidR="00355F20" w:rsidRPr="00A3618A">
          <w:rPr>
            <w:rFonts w:asciiTheme="majorHAnsi" w:hAnsiTheme="majorHAnsi" w:cstheme="majorHAnsi"/>
            <w:noProof/>
            <w:webHidden/>
            <w:sz w:val="21"/>
            <w:szCs w:val="21"/>
          </w:rPr>
          <w:fldChar w:fldCharType="end"/>
        </w:r>
      </w:hyperlink>
    </w:p>
    <w:p w14:paraId="34143D6D" w14:textId="474900FB"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2" w:history="1">
        <w:r w:rsidR="00355F20" w:rsidRPr="00A3618A">
          <w:rPr>
            <w:rStyle w:val="Hyperlink"/>
            <w:rFonts w:asciiTheme="majorHAnsi" w:hAnsiTheme="majorHAnsi" w:cstheme="majorHAnsi"/>
            <w:noProof/>
            <w:sz w:val="21"/>
            <w:szCs w:val="21"/>
          </w:rPr>
          <w:t>7.6     Scope of Works and Specifications for Soil Investigations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71</w:t>
        </w:r>
        <w:r w:rsidR="00355F20" w:rsidRPr="00A3618A">
          <w:rPr>
            <w:rFonts w:asciiTheme="majorHAnsi" w:hAnsiTheme="majorHAnsi" w:cstheme="majorHAnsi"/>
            <w:noProof/>
            <w:webHidden/>
            <w:sz w:val="21"/>
            <w:szCs w:val="21"/>
          </w:rPr>
          <w:fldChar w:fldCharType="end"/>
        </w:r>
      </w:hyperlink>
    </w:p>
    <w:p w14:paraId="0785512C" w14:textId="6D312660"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3" w:history="1">
        <w:r w:rsidR="00355F20" w:rsidRPr="00A3618A">
          <w:rPr>
            <w:rStyle w:val="Hyperlink"/>
            <w:rFonts w:asciiTheme="majorHAnsi" w:hAnsiTheme="majorHAnsi" w:cstheme="majorHAnsi"/>
            <w:noProof/>
            <w:sz w:val="21"/>
            <w:szCs w:val="21"/>
          </w:rPr>
          <w:t>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CONSTRUCTION WORKS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79</w:t>
        </w:r>
        <w:r w:rsidR="00355F20" w:rsidRPr="00A3618A">
          <w:rPr>
            <w:rFonts w:asciiTheme="majorHAnsi" w:hAnsiTheme="majorHAnsi" w:cstheme="majorHAnsi"/>
            <w:noProof/>
            <w:webHidden/>
            <w:sz w:val="21"/>
            <w:szCs w:val="21"/>
          </w:rPr>
          <w:fldChar w:fldCharType="end"/>
        </w:r>
      </w:hyperlink>
    </w:p>
    <w:p w14:paraId="2087BEE8" w14:textId="43C6BB2A"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4" w:history="1">
        <w:r w:rsidR="00355F20" w:rsidRPr="00A3618A">
          <w:rPr>
            <w:rStyle w:val="Hyperlink"/>
            <w:rFonts w:asciiTheme="majorHAnsi" w:hAnsiTheme="majorHAnsi" w:cstheme="majorHAnsi"/>
            <w:noProof/>
            <w:sz w:val="21"/>
            <w:szCs w:val="21"/>
          </w:rPr>
          <w:t>8.1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330kV and 132kV Routes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79</w:t>
        </w:r>
        <w:r w:rsidR="00355F20" w:rsidRPr="00A3618A">
          <w:rPr>
            <w:rFonts w:asciiTheme="majorHAnsi" w:hAnsiTheme="majorHAnsi" w:cstheme="majorHAnsi"/>
            <w:noProof/>
            <w:webHidden/>
            <w:sz w:val="21"/>
            <w:szCs w:val="21"/>
          </w:rPr>
          <w:fldChar w:fldCharType="end"/>
        </w:r>
      </w:hyperlink>
    </w:p>
    <w:p w14:paraId="12B38D6C" w14:textId="79D0F5C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5" w:history="1">
        <w:r w:rsidR="00355F20" w:rsidRPr="00A3618A">
          <w:rPr>
            <w:rStyle w:val="Hyperlink"/>
            <w:rFonts w:asciiTheme="majorHAnsi" w:hAnsiTheme="majorHAnsi" w:cstheme="majorHAnsi"/>
            <w:noProof/>
            <w:sz w:val="21"/>
            <w:szCs w:val="21"/>
          </w:rPr>
          <w:t>8.2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Profile Survey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79</w:t>
        </w:r>
        <w:r w:rsidR="00355F20" w:rsidRPr="00A3618A">
          <w:rPr>
            <w:rFonts w:asciiTheme="majorHAnsi" w:hAnsiTheme="majorHAnsi" w:cstheme="majorHAnsi"/>
            <w:noProof/>
            <w:webHidden/>
            <w:sz w:val="21"/>
            <w:szCs w:val="21"/>
          </w:rPr>
          <w:fldChar w:fldCharType="end"/>
        </w:r>
      </w:hyperlink>
    </w:p>
    <w:p w14:paraId="0D45121F" w14:textId="0201A6AA"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6" w:history="1">
        <w:r w:rsidR="00355F20" w:rsidRPr="00A3618A">
          <w:rPr>
            <w:rStyle w:val="Hyperlink"/>
            <w:rFonts w:asciiTheme="majorHAnsi" w:hAnsiTheme="majorHAnsi" w:cstheme="majorHAnsi"/>
            <w:noProof/>
            <w:sz w:val="21"/>
            <w:szCs w:val="21"/>
          </w:rPr>
          <w:t>8.3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Wayleaves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79</w:t>
        </w:r>
        <w:r w:rsidR="00355F20" w:rsidRPr="00A3618A">
          <w:rPr>
            <w:rFonts w:asciiTheme="majorHAnsi" w:hAnsiTheme="majorHAnsi" w:cstheme="majorHAnsi"/>
            <w:noProof/>
            <w:webHidden/>
            <w:sz w:val="21"/>
            <w:szCs w:val="21"/>
          </w:rPr>
          <w:fldChar w:fldCharType="end"/>
        </w:r>
      </w:hyperlink>
    </w:p>
    <w:p w14:paraId="2DD4F758" w14:textId="57900CE9"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7" w:history="1">
        <w:r w:rsidR="00355F20" w:rsidRPr="00A3618A">
          <w:rPr>
            <w:rStyle w:val="Hyperlink"/>
            <w:rFonts w:asciiTheme="majorHAnsi" w:hAnsiTheme="majorHAnsi" w:cstheme="majorHAnsi"/>
            <w:noProof/>
            <w:sz w:val="21"/>
            <w:szCs w:val="21"/>
          </w:rPr>
          <w:t>8.4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Access for Construction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80</w:t>
        </w:r>
        <w:r w:rsidR="00355F20" w:rsidRPr="00A3618A">
          <w:rPr>
            <w:rFonts w:asciiTheme="majorHAnsi" w:hAnsiTheme="majorHAnsi" w:cstheme="majorHAnsi"/>
            <w:noProof/>
            <w:webHidden/>
            <w:sz w:val="21"/>
            <w:szCs w:val="21"/>
          </w:rPr>
          <w:fldChar w:fldCharType="end"/>
        </w:r>
      </w:hyperlink>
    </w:p>
    <w:p w14:paraId="5E21BAC4" w14:textId="42E41B5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8" w:history="1">
        <w:r w:rsidR="00355F20" w:rsidRPr="00A3618A">
          <w:rPr>
            <w:rStyle w:val="Hyperlink"/>
            <w:rFonts w:asciiTheme="majorHAnsi" w:hAnsiTheme="majorHAnsi" w:cstheme="majorHAnsi"/>
            <w:noProof/>
            <w:sz w:val="21"/>
            <w:szCs w:val="21"/>
          </w:rPr>
          <w:t>8.5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Plan and Profile Drawings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81</w:t>
        </w:r>
        <w:r w:rsidR="00355F20" w:rsidRPr="00A3618A">
          <w:rPr>
            <w:rFonts w:asciiTheme="majorHAnsi" w:hAnsiTheme="majorHAnsi" w:cstheme="majorHAnsi"/>
            <w:noProof/>
            <w:webHidden/>
            <w:sz w:val="21"/>
            <w:szCs w:val="21"/>
          </w:rPr>
          <w:fldChar w:fldCharType="end"/>
        </w:r>
      </w:hyperlink>
    </w:p>
    <w:p w14:paraId="4F06DC33" w14:textId="1835C2A5"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39" w:history="1">
        <w:r w:rsidR="00355F20" w:rsidRPr="00A3618A">
          <w:rPr>
            <w:rStyle w:val="Hyperlink"/>
            <w:rFonts w:asciiTheme="majorHAnsi" w:hAnsiTheme="majorHAnsi" w:cstheme="majorHAnsi"/>
            <w:noProof/>
            <w:sz w:val="21"/>
            <w:szCs w:val="21"/>
          </w:rPr>
          <w:t>8.6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 Plotting and Design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_Toc153928539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82</w:t>
        </w:r>
        <w:r w:rsidR="00355F20" w:rsidRPr="00A3618A">
          <w:rPr>
            <w:rFonts w:asciiTheme="majorHAnsi" w:hAnsiTheme="majorHAnsi" w:cstheme="majorHAnsi"/>
            <w:noProof/>
            <w:webHidden/>
            <w:sz w:val="21"/>
            <w:szCs w:val="21"/>
          </w:rPr>
          <w:fldChar w:fldCharType="end"/>
        </w:r>
      </w:hyperlink>
    </w:p>
    <w:p w14:paraId="553A790D" w14:textId="19AA038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0" w:history="1">
        <w:r w:rsidR="00355F20" w:rsidRPr="00A3618A">
          <w:rPr>
            <w:rStyle w:val="Hyperlink"/>
            <w:rFonts w:asciiTheme="majorHAnsi" w:hAnsiTheme="majorHAnsi" w:cstheme="majorHAnsi"/>
            <w:noProof/>
            <w:sz w:val="21"/>
            <w:szCs w:val="21"/>
          </w:rPr>
          <w:t>8.7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Site Inspection, Tower Locations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83</w:t>
        </w:r>
        <w:r w:rsidR="00355F20" w:rsidRPr="00A3618A">
          <w:rPr>
            <w:rFonts w:asciiTheme="majorHAnsi" w:hAnsiTheme="majorHAnsi" w:cstheme="majorHAnsi"/>
            <w:noProof/>
            <w:webHidden/>
            <w:sz w:val="21"/>
            <w:szCs w:val="21"/>
          </w:rPr>
          <w:fldChar w:fldCharType="end"/>
        </w:r>
      </w:hyperlink>
    </w:p>
    <w:p w14:paraId="3F42D079" w14:textId="1998D5C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1" w:history="1">
        <w:r w:rsidR="00355F20" w:rsidRPr="00A3618A">
          <w:rPr>
            <w:rStyle w:val="Hyperlink"/>
            <w:rFonts w:asciiTheme="majorHAnsi" w:hAnsiTheme="majorHAnsi" w:cstheme="majorHAnsi"/>
            <w:noProof/>
            <w:sz w:val="21"/>
            <w:szCs w:val="21"/>
          </w:rPr>
          <w:t>8.8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Bush Clearing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84</w:t>
        </w:r>
        <w:r w:rsidR="00355F20" w:rsidRPr="00A3618A">
          <w:rPr>
            <w:rFonts w:asciiTheme="majorHAnsi" w:hAnsiTheme="majorHAnsi" w:cstheme="majorHAnsi"/>
            <w:noProof/>
            <w:webHidden/>
            <w:sz w:val="21"/>
            <w:szCs w:val="21"/>
          </w:rPr>
          <w:fldChar w:fldCharType="end"/>
        </w:r>
      </w:hyperlink>
    </w:p>
    <w:p w14:paraId="01448941" w14:textId="47AD3EF1"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2" w:history="1">
        <w:r w:rsidR="00355F20" w:rsidRPr="00A3618A">
          <w:rPr>
            <w:rStyle w:val="Hyperlink"/>
            <w:rFonts w:asciiTheme="majorHAnsi" w:hAnsiTheme="majorHAnsi" w:cstheme="majorHAnsi"/>
            <w:noProof/>
            <w:sz w:val="21"/>
            <w:szCs w:val="21"/>
          </w:rPr>
          <w:t>8.9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Crossings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84</w:t>
        </w:r>
        <w:r w:rsidR="00355F20" w:rsidRPr="00A3618A">
          <w:rPr>
            <w:rFonts w:asciiTheme="majorHAnsi" w:hAnsiTheme="majorHAnsi" w:cstheme="majorHAnsi"/>
            <w:noProof/>
            <w:webHidden/>
            <w:sz w:val="21"/>
            <w:szCs w:val="21"/>
          </w:rPr>
          <w:fldChar w:fldCharType="end"/>
        </w:r>
      </w:hyperlink>
    </w:p>
    <w:p w14:paraId="3D52272E" w14:textId="32AB295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3" w:history="1">
        <w:r w:rsidR="00355F20" w:rsidRPr="00A3618A">
          <w:rPr>
            <w:rStyle w:val="Hyperlink"/>
            <w:rFonts w:asciiTheme="majorHAnsi" w:hAnsiTheme="majorHAnsi" w:cstheme="majorHAnsi"/>
            <w:noProof/>
            <w:sz w:val="21"/>
            <w:szCs w:val="21"/>
          </w:rPr>
          <w:t>8.10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Material Transport and Handling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85</w:t>
        </w:r>
        <w:r w:rsidR="00355F20" w:rsidRPr="00A3618A">
          <w:rPr>
            <w:rFonts w:asciiTheme="majorHAnsi" w:hAnsiTheme="majorHAnsi" w:cstheme="majorHAnsi"/>
            <w:noProof/>
            <w:webHidden/>
            <w:sz w:val="21"/>
            <w:szCs w:val="21"/>
          </w:rPr>
          <w:fldChar w:fldCharType="end"/>
        </w:r>
      </w:hyperlink>
    </w:p>
    <w:p w14:paraId="13B5DBC4" w14:textId="42E7AC8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4" w:history="1">
        <w:r w:rsidR="00355F20" w:rsidRPr="00A3618A">
          <w:rPr>
            <w:rStyle w:val="Hyperlink"/>
            <w:rFonts w:asciiTheme="majorHAnsi" w:hAnsiTheme="majorHAnsi" w:cstheme="majorHAnsi"/>
            <w:noProof/>
            <w:sz w:val="21"/>
            <w:szCs w:val="21"/>
          </w:rPr>
          <w:t>8.11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Soil Investigations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85</w:t>
        </w:r>
        <w:r w:rsidR="00355F20" w:rsidRPr="00A3618A">
          <w:rPr>
            <w:rFonts w:asciiTheme="majorHAnsi" w:hAnsiTheme="majorHAnsi" w:cstheme="majorHAnsi"/>
            <w:noProof/>
            <w:webHidden/>
            <w:sz w:val="21"/>
            <w:szCs w:val="21"/>
          </w:rPr>
          <w:fldChar w:fldCharType="end"/>
        </w:r>
      </w:hyperlink>
    </w:p>
    <w:p w14:paraId="42BCBB28" w14:textId="799FA66A"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5" w:history="1">
        <w:r w:rsidR="00355F20" w:rsidRPr="00A3618A">
          <w:rPr>
            <w:rStyle w:val="Hyperlink"/>
            <w:rFonts w:asciiTheme="majorHAnsi" w:hAnsiTheme="majorHAnsi" w:cstheme="majorHAnsi"/>
            <w:noProof/>
            <w:sz w:val="21"/>
            <w:szCs w:val="21"/>
          </w:rPr>
          <w:t>8.12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Installation of Foundations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87</w:t>
        </w:r>
        <w:r w:rsidR="00355F20" w:rsidRPr="00A3618A">
          <w:rPr>
            <w:rFonts w:asciiTheme="majorHAnsi" w:hAnsiTheme="majorHAnsi" w:cstheme="majorHAnsi"/>
            <w:noProof/>
            <w:webHidden/>
            <w:sz w:val="21"/>
            <w:szCs w:val="21"/>
          </w:rPr>
          <w:fldChar w:fldCharType="end"/>
        </w:r>
      </w:hyperlink>
    </w:p>
    <w:p w14:paraId="5D64B5E9" w14:textId="204ABA98"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6" w:history="1">
        <w:r w:rsidR="00355F20" w:rsidRPr="00A3618A">
          <w:rPr>
            <w:rStyle w:val="Hyperlink"/>
            <w:rFonts w:asciiTheme="majorHAnsi" w:hAnsiTheme="majorHAnsi" w:cstheme="majorHAnsi"/>
            <w:noProof/>
            <w:sz w:val="21"/>
            <w:szCs w:val="21"/>
          </w:rPr>
          <w:t>8.13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Concrete Work</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89</w:t>
        </w:r>
        <w:r w:rsidR="00355F20" w:rsidRPr="00A3618A">
          <w:rPr>
            <w:rFonts w:asciiTheme="majorHAnsi" w:hAnsiTheme="majorHAnsi" w:cstheme="majorHAnsi"/>
            <w:noProof/>
            <w:webHidden/>
            <w:sz w:val="21"/>
            <w:szCs w:val="21"/>
          </w:rPr>
          <w:fldChar w:fldCharType="end"/>
        </w:r>
      </w:hyperlink>
    </w:p>
    <w:p w14:paraId="7BA39750" w14:textId="05C42FD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7" w:history="1">
        <w:r w:rsidR="00355F20" w:rsidRPr="00A3618A">
          <w:rPr>
            <w:rStyle w:val="Hyperlink"/>
            <w:rFonts w:asciiTheme="majorHAnsi" w:hAnsiTheme="majorHAnsi" w:cstheme="majorHAnsi"/>
            <w:noProof/>
            <w:sz w:val="21"/>
            <w:szCs w:val="21"/>
          </w:rPr>
          <w:t>8.14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Rock Anchors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93</w:t>
        </w:r>
        <w:r w:rsidR="00355F20" w:rsidRPr="00A3618A">
          <w:rPr>
            <w:rFonts w:asciiTheme="majorHAnsi" w:hAnsiTheme="majorHAnsi" w:cstheme="majorHAnsi"/>
            <w:noProof/>
            <w:webHidden/>
            <w:sz w:val="21"/>
            <w:szCs w:val="21"/>
          </w:rPr>
          <w:fldChar w:fldCharType="end"/>
        </w:r>
      </w:hyperlink>
    </w:p>
    <w:p w14:paraId="4DF0D8F0" w14:textId="578518E4"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8" w:history="1">
        <w:r w:rsidR="00355F20" w:rsidRPr="00A3618A">
          <w:rPr>
            <w:rStyle w:val="Hyperlink"/>
            <w:rFonts w:asciiTheme="majorHAnsi" w:hAnsiTheme="majorHAnsi" w:cstheme="majorHAnsi"/>
            <w:noProof/>
            <w:sz w:val="21"/>
            <w:szCs w:val="21"/>
          </w:rPr>
          <w:t>8.15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Foundations Located in Slopes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94</w:t>
        </w:r>
        <w:r w:rsidR="00355F20" w:rsidRPr="00A3618A">
          <w:rPr>
            <w:rFonts w:asciiTheme="majorHAnsi" w:hAnsiTheme="majorHAnsi" w:cstheme="majorHAnsi"/>
            <w:noProof/>
            <w:webHidden/>
            <w:sz w:val="21"/>
            <w:szCs w:val="21"/>
          </w:rPr>
          <w:fldChar w:fldCharType="end"/>
        </w:r>
      </w:hyperlink>
    </w:p>
    <w:p w14:paraId="2BBF5936" w14:textId="1D0900B5"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49" w:history="1">
        <w:r w:rsidR="00355F20" w:rsidRPr="00A3618A">
          <w:rPr>
            <w:rStyle w:val="Hyperlink"/>
            <w:rFonts w:asciiTheme="majorHAnsi" w:hAnsiTheme="majorHAnsi" w:cstheme="majorHAnsi"/>
            <w:noProof/>
            <w:sz w:val="21"/>
            <w:szCs w:val="21"/>
          </w:rPr>
          <w:t>8.16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Time for Foundations to Set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_Toc153928549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94</w:t>
        </w:r>
        <w:r w:rsidR="00355F20" w:rsidRPr="00A3618A">
          <w:rPr>
            <w:rFonts w:asciiTheme="majorHAnsi" w:hAnsiTheme="majorHAnsi" w:cstheme="majorHAnsi"/>
            <w:noProof/>
            <w:webHidden/>
            <w:sz w:val="21"/>
            <w:szCs w:val="21"/>
          </w:rPr>
          <w:fldChar w:fldCharType="end"/>
        </w:r>
      </w:hyperlink>
    </w:p>
    <w:p w14:paraId="66CE4747" w14:textId="3C556D0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0" w:history="1">
        <w:r w:rsidR="00355F20" w:rsidRPr="00A3618A">
          <w:rPr>
            <w:rStyle w:val="Hyperlink"/>
            <w:rFonts w:asciiTheme="majorHAnsi" w:hAnsiTheme="majorHAnsi" w:cstheme="majorHAnsi"/>
            <w:noProof/>
            <w:sz w:val="21"/>
            <w:szCs w:val="21"/>
          </w:rPr>
          <w:t>8.17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Foundation Tolerances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95</w:t>
        </w:r>
        <w:r w:rsidR="00355F20" w:rsidRPr="00A3618A">
          <w:rPr>
            <w:rFonts w:asciiTheme="majorHAnsi" w:hAnsiTheme="majorHAnsi" w:cstheme="majorHAnsi"/>
            <w:noProof/>
            <w:webHidden/>
            <w:sz w:val="21"/>
            <w:szCs w:val="21"/>
          </w:rPr>
          <w:fldChar w:fldCharType="end"/>
        </w:r>
      </w:hyperlink>
    </w:p>
    <w:p w14:paraId="129166C2" w14:textId="7BA8F48B"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1" w:history="1">
        <w:r w:rsidR="00355F20" w:rsidRPr="00A3618A">
          <w:rPr>
            <w:rStyle w:val="Hyperlink"/>
            <w:rFonts w:asciiTheme="majorHAnsi" w:hAnsiTheme="majorHAnsi" w:cstheme="majorHAnsi"/>
            <w:noProof/>
            <w:sz w:val="21"/>
            <w:szCs w:val="21"/>
          </w:rPr>
          <w:t>8.18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 Earthing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95</w:t>
        </w:r>
        <w:r w:rsidR="00355F20" w:rsidRPr="00A3618A">
          <w:rPr>
            <w:rFonts w:asciiTheme="majorHAnsi" w:hAnsiTheme="majorHAnsi" w:cstheme="majorHAnsi"/>
            <w:noProof/>
            <w:webHidden/>
            <w:sz w:val="21"/>
            <w:szCs w:val="21"/>
          </w:rPr>
          <w:fldChar w:fldCharType="end"/>
        </w:r>
      </w:hyperlink>
    </w:p>
    <w:p w14:paraId="6F1FCC88" w14:textId="7AE4FB4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2" w:history="1">
        <w:r w:rsidR="00355F20" w:rsidRPr="00A3618A">
          <w:rPr>
            <w:rStyle w:val="Hyperlink"/>
            <w:rFonts w:asciiTheme="majorHAnsi" w:hAnsiTheme="majorHAnsi" w:cstheme="majorHAnsi"/>
            <w:noProof/>
            <w:sz w:val="21"/>
            <w:szCs w:val="21"/>
          </w:rPr>
          <w:t>8.19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Tower and Steel Erection Works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95</w:t>
        </w:r>
        <w:r w:rsidR="00355F20" w:rsidRPr="00A3618A">
          <w:rPr>
            <w:rFonts w:asciiTheme="majorHAnsi" w:hAnsiTheme="majorHAnsi" w:cstheme="majorHAnsi"/>
            <w:noProof/>
            <w:webHidden/>
            <w:sz w:val="21"/>
            <w:szCs w:val="21"/>
          </w:rPr>
          <w:fldChar w:fldCharType="end"/>
        </w:r>
      </w:hyperlink>
    </w:p>
    <w:p w14:paraId="31F6761E" w14:textId="7D1B3BE5"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3" w:history="1">
        <w:r w:rsidR="00355F20" w:rsidRPr="00A3618A">
          <w:rPr>
            <w:rStyle w:val="Hyperlink"/>
            <w:rFonts w:asciiTheme="majorHAnsi" w:hAnsiTheme="majorHAnsi" w:cstheme="majorHAnsi"/>
            <w:noProof/>
            <w:sz w:val="21"/>
            <w:szCs w:val="21"/>
          </w:rPr>
          <w:t>8.20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Installation of Insulators, Conductors and Earthwires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97</w:t>
        </w:r>
        <w:r w:rsidR="00355F20" w:rsidRPr="00A3618A">
          <w:rPr>
            <w:rFonts w:asciiTheme="majorHAnsi" w:hAnsiTheme="majorHAnsi" w:cstheme="majorHAnsi"/>
            <w:noProof/>
            <w:webHidden/>
            <w:sz w:val="21"/>
            <w:szCs w:val="21"/>
          </w:rPr>
          <w:fldChar w:fldCharType="end"/>
        </w:r>
      </w:hyperlink>
    </w:p>
    <w:p w14:paraId="571E285A" w14:textId="34F6D9DB"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4" w:history="1">
        <w:r w:rsidR="00355F20" w:rsidRPr="00A3618A">
          <w:rPr>
            <w:rStyle w:val="Hyperlink"/>
            <w:rFonts w:asciiTheme="majorHAnsi" w:hAnsiTheme="majorHAnsi" w:cstheme="majorHAnsi"/>
            <w:noProof/>
            <w:sz w:val="21"/>
            <w:szCs w:val="21"/>
          </w:rPr>
          <w:t>8.21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Plans and Schedules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103</w:t>
        </w:r>
        <w:r w:rsidR="00355F20" w:rsidRPr="00A3618A">
          <w:rPr>
            <w:rFonts w:asciiTheme="majorHAnsi" w:hAnsiTheme="majorHAnsi" w:cstheme="majorHAnsi"/>
            <w:noProof/>
            <w:webHidden/>
            <w:sz w:val="21"/>
            <w:szCs w:val="21"/>
          </w:rPr>
          <w:fldChar w:fldCharType="end"/>
        </w:r>
      </w:hyperlink>
    </w:p>
    <w:p w14:paraId="3AFEDB2A" w14:textId="533C95F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5" w:history="1">
        <w:r w:rsidR="00355F20" w:rsidRPr="00A3618A">
          <w:rPr>
            <w:rStyle w:val="Hyperlink"/>
            <w:rFonts w:asciiTheme="majorHAnsi" w:hAnsiTheme="majorHAnsi" w:cstheme="majorHAnsi"/>
            <w:noProof/>
            <w:sz w:val="21"/>
            <w:szCs w:val="21"/>
          </w:rPr>
          <w:t>9. 330kV TECHNICAL SCHEDULES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104</w:t>
        </w:r>
        <w:r w:rsidR="00355F20" w:rsidRPr="00A3618A">
          <w:rPr>
            <w:rFonts w:asciiTheme="majorHAnsi" w:hAnsiTheme="majorHAnsi" w:cstheme="majorHAnsi"/>
            <w:noProof/>
            <w:webHidden/>
            <w:sz w:val="21"/>
            <w:szCs w:val="21"/>
          </w:rPr>
          <w:fldChar w:fldCharType="end"/>
        </w:r>
      </w:hyperlink>
    </w:p>
    <w:p w14:paraId="5E2AA542" w14:textId="0E4993A8"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6" w:history="1">
        <w:r w:rsidR="00355F20" w:rsidRPr="00A3618A">
          <w:rPr>
            <w:rStyle w:val="Hyperlink"/>
            <w:rFonts w:asciiTheme="majorHAnsi" w:hAnsiTheme="majorHAnsi" w:cstheme="majorHAnsi"/>
            <w:noProof/>
            <w:sz w:val="21"/>
            <w:szCs w:val="21"/>
          </w:rPr>
          <w:t>9.2 Suspension Insulators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108</w:t>
        </w:r>
        <w:r w:rsidR="00355F20" w:rsidRPr="00A3618A">
          <w:rPr>
            <w:rFonts w:asciiTheme="majorHAnsi" w:hAnsiTheme="majorHAnsi" w:cstheme="majorHAnsi"/>
            <w:noProof/>
            <w:webHidden/>
            <w:sz w:val="21"/>
            <w:szCs w:val="21"/>
          </w:rPr>
          <w:fldChar w:fldCharType="end"/>
        </w:r>
      </w:hyperlink>
    </w:p>
    <w:p w14:paraId="2512CE5D" w14:textId="155F72E7"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7" w:history="1">
        <w:r w:rsidR="00355F20" w:rsidRPr="00A3618A">
          <w:rPr>
            <w:rStyle w:val="Hyperlink"/>
            <w:rFonts w:asciiTheme="majorHAnsi" w:hAnsiTheme="majorHAnsi" w:cstheme="majorHAnsi"/>
            <w:noProof/>
            <w:sz w:val="21"/>
            <w:szCs w:val="21"/>
          </w:rPr>
          <w:t>9.3 Hardware and Fittings for Conductors - ACSR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112</w:t>
        </w:r>
        <w:r w:rsidR="00355F20" w:rsidRPr="00A3618A">
          <w:rPr>
            <w:rFonts w:asciiTheme="majorHAnsi" w:hAnsiTheme="majorHAnsi" w:cstheme="majorHAnsi"/>
            <w:noProof/>
            <w:webHidden/>
            <w:sz w:val="21"/>
            <w:szCs w:val="21"/>
          </w:rPr>
          <w:fldChar w:fldCharType="end"/>
        </w:r>
      </w:hyperlink>
    </w:p>
    <w:p w14:paraId="5D838326" w14:textId="06A005E9"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8" w:history="1">
        <w:r w:rsidR="00355F20" w:rsidRPr="00A3618A">
          <w:rPr>
            <w:rStyle w:val="Hyperlink"/>
            <w:rFonts w:asciiTheme="majorHAnsi" w:hAnsiTheme="majorHAnsi" w:cstheme="majorHAnsi"/>
            <w:noProof/>
            <w:sz w:val="21"/>
            <w:szCs w:val="21"/>
          </w:rPr>
          <w:t>9.4 Hardware and Fittings for Earthwire - OPGW and ACS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116</w:t>
        </w:r>
        <w:r w:rsidR="00355F20" w:rsidRPr="00A3618A">
          <w:rPr>
            <w:rFonts w:asciiTheme="majorHAnsi" w:hAnsiTheme="majorHAnsi" w:cstheme="majorHAnsi"/>
            <w:noProof/>
            <w:webHidden/>
            <w:sz w:val="21"/>
            <w:szCs w:val="21"/>
          </w:rPr>
          <w:fldChar w:fldCharType="end"/>
        </w:r>
      </w:hyperlink>
    </w:p>
    <w:p w14:paraId="194B3FF1" w14:textId="185816C4"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59" w:history="1">
        <w:r w:rsidR="00355F20" w:rsidRPr="00A3618A">
          <w:rPr>
            <w:rStyle w:val="Hyperlink"/>
            <w:rFonts w:asciiTheme="majorHAnsi" w:hAnsiTheme="majorHAnsi" w:cstheme="majorHAnsi"/>
            <w:noProof/>
            <w:sz w:val="21"/>
            <w:szCs w:val="21"/>
          </w:rPr>
          <w:t>9.5 Conductors - ACSR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_Toc153928559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119</w:t>
        </w:r>
        <w:r w:rsidR="00355F20" w:rsidRPr="00A3618A">
          <w:rPr>
            <w:rFonts w:asciiTheme="majorHAnsi" w:hAnsiTheme="majorHAnsi" w:cstheme="majorHAnsi"/>
            <w:noProof/>
            <w:webHidden/>
            <w:sz w:val="21"/>
            <w:szCs w:val="21"/>
          </w:rPr>
          <w:fldChar w:fldCharType="end"/>
        </w:r>
      </w:hyperlink>
    </w:p>
    <w:p w14:paraId="76E0D30B" w14:textId="4AE4042F"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0" w:history="1">
        <w:r w:rsidR="00355F20" w:rsidRPr="00A3618A">
          <w:rPr>
            <w:rStyle w:val="Hyperlink"/>
            <w:rFonts w:asciiTheme="majorHAnsi" w:hAnsiTheme="majorHAnsi" w:cstheme="majorHAnsi"/>
            <w:noProof/>
            <w:sz w:val="21"/>
            <w:szCs w:val="21"/>
          </w:rPr>
          <w:t>9.6 Foundation Design Particulars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121</w:t>
        </w:r>
        <w:r w:rsidR="00355F20" w:rsidRPr="00A3618A">
          <w:rPr>
            <w:rFonts w:asciiTheme="majorHAnsi" w:hAnsiTheme="majorHAnsi" w:cstheme="majorHAnsi"/>
            <w:noProof/>
            <w:webHidden/>
            <w:sz w:val="21"/>
            <w:szCs w:val="21"/>
          </w:rPr>
          <w:fldChar w:fldCharType="end"/>
        </w:r>
      </w:hyperlink>
    </w:p>
    <w:p w14:paraId="2A0D4CAD" w14:textId="41B1C4F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1" w:history="1">
        <w:r w:rsidR="00355F20" w:rsidRPr="00A3618A">
          <w:rPr>
            <w:rStyle w:val="Hyperlink"/>
            <w:rFonts w:asciiTheme="majorHAnsi" w:hAnsiTheme="majorHAnsi" w:cstheme="majorHAnsi"/>
            <w:noProof/>
            <w:sz w:val="21"/>
            <w:szCs w:val="21"/>
          </w:rPr>
          <w:t>9.7 Soil Foundation Classification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122</w:t>
        </w:r>
        <w:r w:rsidR="00355F20" w:rsidRPr="00A3618A">
          <w:rPr>
            <w:rFonts w:asciiTheme="majorHAnsi" w:hAnsiTheme="majorHAnsi" w:cstheme="majorHAnsi"/>
            <w:noProof/>
            <w:webHidden/>
            <w:sz w:val="21"/>
            <w:szCs w:val="21"/>
          </w:rPr>
          <w:fldChar w:fldCharType="end"/>
        </w:r>
      </w:hyperlink>
    </w:p>
    <w:p w14:paraId="5B43501A" w14:textId="08A1BD8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2" w:history="1">
        <w:r w:rsidR="00355F20" w:rsidRPr="00A3618A">
          <w:rPr>
            <w:rStyle w:val="Hyperlink"/>
            <w:rFonts w:asciiTheme="majorHAnsi" w:hAnsiTheme="majorHAnsi" w:cstheme="majorHAnsi"/>
            <w:noProof/>
            <w:sz w:val="21"/>
            <w:szCs w:val="21"/>
          </w:rPr>
          <w:t>9.8 Quality of 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122</w:t>
        </w:r>
        <w:r w:rsidR="00355F20" w:rsidRPr="00A3618A">
          <w:rPr>
            <w:rFonts w:asciiTheme="majorHAnsi" w:hAnsiTheme="majorHAnsi" w:cstheme="majorHAnsi"/>
            <w:noProof/>
            <w:webHidden/>
            <w:sz w:val="21"/>
            <w:szCs w:val="21"/>
          </w:rPr>
          <w:fldChar w:fldCharType="end"/>
        </w:r>
      </w:hyperlink>
    </w:p>
    <w:p w14:paraId="4064EBAF" w14:textId="6DBCBEEA"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3" w:history="1">
        <w:r w:rsidR="00355F20" w:rsidRPr="00A3618A">
          <w:rPr>
            <w:rStyle w:val="Hyperlink"/>
            <w:rFonts w:asciiTheme="majorHAnsi" w:hAnsiTheme="majorHAnsi" w:cstheme="majorHAnsi"/>
            <w:noProof/>
            <w:sz w:val="21"/>
            <w:szCs w:val="21"/>
          </w:rPr>
          <w:t xml:space="preserve">9.9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Earthing 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123</w:t>
        </w:r>
        <w:r w:rsidR="00355F20" w:rsidRPr="00A3618A">
          <w:rPr>
            <w:rFonts w:asciiTheme="majorHAnsi" w:hAnsiTheme="majorHAnsi" w:cstheme="majorHAnsi"/>
            <w:noProof/>
            <w:webHidden/>
            <w:sz w:val="21"/>
            <w:szCs w:val="21"/>
          </w:rPr>
          <w:fldChar w:fldCharType="end"/>
        </w:r>
      </w:hyperlink>
    </w:p>
    <w:p w14:paraId="7AB2642C" w14:textId="657E0696"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4" w:history="1">
        <w:r w:rsidR="00355F20" w:rsidRPr="00A3618A">
          <w:rPr>
            <w:rStyle w:val="Hyperlink"/>
            <w:rFonts w:asciiTheme="majorHAnsi" w:hAnsiTheme="majorHAnsi" w:cstheme="majorHAnsi"/>
            <w:noProof/>
            <w:sz w:val="21"/>
            <w:szCs w:val="21"/>
          </w:rPr>
          <w:t>9.10 Overhead Earthwires - ACS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125</w:t>
        </w:r>
        <w:r w:rsidR="00355F20" w:rsidRPr="00A3618A">
          <w:rPr>
            <w:rFonts w:asciiTheme="majorHAnsi" w:hAnsiTheme="majorHAnsi" w:cstheme="majorHAnsi"/>
            <w:noProof/>
            <w:webHidden/>
            <w:sz w:val="21"/>
            <w:szCs w:val="21"/>
          </w:rPr>
          <w:fldChar w:fldCharType="end"/>
        </w:r>
      </w:hyperlink>
    </w:p>
    <w:p w14:paraId="28B9F6C1" w14:textId="0CD3594A"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5" w:history="1">
        <w:r w:rsidR="00355F20" w:rsidRPr="00A3618A">
          <w:rPr>
            <w:rStyle w:val="Hyperlink"/>
            <w:rFonts w:asciiTheme="majorHAnsi" w:hAnsiTheme="majorHAnsi" w:cstheme="majorHAnsi"/>
            <w:noProof/>
            <w:sz w:val="21"/>
            <w:szCs w:val="21"/>
          </w:rPr>
          <w:t xml:space="preserve">9.11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Overhead Earthwire – OPGW</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128</w:t>
        </w:r>
        <w:r w:rsidR="00355F20" w:rsidRPr="00A3618A">
          <w:rPr>
            <w:rFonts w:asciiTheme="majorHAnsi" w:hAnsiTheme="majorHAnsi" w:cstheme="majorHAnsi"/>
            <w:noProof/>
            <w:webHidden/>
            <w:sz w:val="21"/>
            <w:szCs w:val="21"/>
          </w:rPr>
          <w:fldChar w:fldCharType="end"/>
        </w:r>
      </w:hyperlink>
    </w:p>
    <w:p w14:paraId="013C0CE1" w14:textId="34B78C6E"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6" w:history="1">
        <w:r w:rsidR="00355F20" w:rsidRPr="00A3618A">
          <w:rPr>
            <w:rStyle w:val="Hyperlink"/>
            <w:rFonts w:asciiTheme="majorHAnsi" w:hAnsiTheme="majorHAnsi" w:cstheme="majorHAnsi"/>
            <w:noProof/>
            <w:sz w:val="21"/>
            <w:szCs w:val="21"/>
          </w:rPr>
          <w:t>9.12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Deviation from Specifications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131</w:t>
        </w:r>
        <w:r w:rsidR="00355F20" w:rsidRPr="00A3618A">
          <w:rPr>
            <w:rFonts w:asciiTheme="majorHAnsi" w:hAnsiTheme="majorHAnsi" w:cstheme="majorHAnsi"/>
            <w:noProof/>
            <w:webHidden/>
            <w:sz w:val="21"/>
            <w:szCs w:val="21"/>
          </w:rPr>
          <w:fldChar w:fldCharType="end"/>
        </w:r>
      </w:hyperlink>
    </w:p>
    <w:p w14:paraId="77C6C124" w14:textId="5DA7023A"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7" w:history="1">
        <w:r w:rsidR="00355F20" w:rsidRPr="00A3618A">
          <w:rPr>
            <w:rStyle w:val="Hyperlink"/>
            <w:rFonts w:asciiTheme="majorHAnsi" w:hAnsiTheme="majorHAnsi" w:cstheme="majorHAnsi"/>
            <w:noProof/>
            <w:sz w:val="21"/>
            <w:szCs w:val="21"/>
          </w:rPr>
          <w:t xml:space="preserve">9.13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Minimum Factors of Safety at Assumed Maximum Simultaneous   Working Loads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132</w:t>
        </w:r>
        <w:r w:rsidR="00355F20" w:rsidRPr="00A3618A">
          <w:rPr>
            <w:rFonts w:asciiTheme="majorHAnsi" w:hAnsiTheme="majorHAnsi" w:cstheme="majorHAnsi"/>
            <w:noProof/>
            <w:webHidden/>
            <w:sz w:val="21"/>
            <w:szCs w:val="21"/>
          </w:rPr>
          <w:fldChar w:fldCharType="end"/>
        </w:r>
      </w:hyperlink>
    </w:p>
    <w:p w14:paraId="1EEC8522" w14:textId="64B40214"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8" w:history="1">
        <w:r w:rsidR="00355F20" w:rsidRPr="00A3618A">
          <w:rPr>
            <w:rStyle w:val="Hyperlink"/>
            <w:rFonts w:asciiTheme="majorHAnsi" w:hAnsiTheme="majorHAnsi" w:cstheme="majorHAnsi"/>
            <w:noProof/>
            <w:sz w:val="21"/>
            <w:szCs w:val="21"/>
          </w:rPr>
          <w:t>9.14 Assumed Maximum Working Conditions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133</w:t>
        </w:r>
        <w:r w:rsidR="00355F20" w:rsidRPr="00A3618A">
          <w:rPr>
            <w:rFonts w:asciiTheme="majorHAnsi" w:hAnsiTheme="majorHAnsi" w:cstheme="majorHAnsi"/>
            <w:noProof/>
            <w:webHidden/>
            <w:sz w:val="21"/>
            <w:szCs w:val="21"/>
          </w:rPr>
          <w:fldChar w:fldCharType="end"/>
        </w:r>
      </w:hyperlink>
    </w:p>
    <w:p w14:paraId="72BC1C86" w14:textId="7F4C9EE5"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69" w:history="1">
        <w:r w:rsidR="00355F20" w:rsidRPr="00A3618A">
          <w:rPr>
            <w:rStyle w:val="Hyperlink"/>
            <w:rFonts w:asciiTheme="majorHAnsi" w:hAnsiTheme="majorHAnsi" w:cstheme="majorHAnsi"/>
            <w:noProof/>
            <w:sz w:val="21"/>
            <w:szCs w:val="21"/>
          </w:rPr>
          <w:t>9.15 Line Conductor Data and Loads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_Toc153928569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135</w:t>
        </w:r>
        <w:r w:rsidR="00355F20" w:rsidRPr="00A3618A">
          <w:rPr>
            <w:rFonts w:asciiTheme="majorHAnsi" w:hAnsiTheme="majorHAnsi" w:cstheme="majorHAnsi"/>
            <w:noProof/>
            <w:webHidden/>
            <w:sz w:val="21"/>
            <w:szCs w:val="21"/>
          </w:rPr>
          <w:fldChar w:fldCharType="end"/>
        </w:r>
      </w:hyperlink>
    </w:p>
    <w:p w14:paraId="359F4335" w14:textId="42D6D531"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0" w:history="1">
        <w:r w:rsidR="00355F20" w:rsidRPr="00A3618A">
          <w:rPr>
            <w:rStyle w:val="Hyperlink"/>
            <w:rFonts w:asciiTheme="majorHAnsi" w:hAnsiTheme="majorHAnsi" w:cstheme="majorHAnsi"/>
            <w:noProof/>
            <w:sz w:val="21"/>
            <w:szCs w:val="21"/>
          </w:rPr>
          <w:t>9.16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Earth wire Data and Loads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137</w:t>
        </w:r>
        <w:r w:rsidR="00355F20" w:rsidRPr="00A3618A">
          <w:rPr>
            <w:rFonts w:asciiTheme="majorHAnsi" w:hAnsiTheme="majorHAnsi" w:cstheme="majorHAnsi"/>
            <w:noProof/>
            <w:webHidden/>
            <w:sz w:val="21"/>
            <w:szCs w:val="21"/>
          </w:rPr>
          <w:fldChar w:fldCharType="end"/>
        </w:r>
      </w:hyperlink>
    </w:p>
    <w:p w14:paraId="39E20BEA" w14:textId="100A43A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1" w:history="1">
        <w:r w:rsidR="00355F20" w:rsidRPr="00A3618A">
          <w:rPr>
            <w:rStyle w:val="Hyperlink"/>
            <w:rFonts w:asciiTheme="majorHAnsi" w:hAnsiTheme="majorHAnsi" w:cstheme="majorHAnsi"/>
            <w:noProof/>
            <w:sz w:val="21"/>
            <w:szCs w:val="21"/>
          </w:rPr>
          <w:t xml:space="preserve">9.17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330KV Single and Double Tower Design Particulars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138</w:t>
        </w:r>
        <w:r w:rsidR="00355F20" w:rsidRPr="00A3618A">
          <w:rPr>
            <w:rFonts w:asciiTheme="majorHAnsi" w:hAnsiTheme="majorHAnsi" w:cstheme="majorHAnsi"/>
            <w:noProof/>
            <w:webHidden/>
            <w:sz w:val="21"/>
            <w:szCs w:val="21"/>
          </w:rPr>
          <w:fldChar w:fldCharType="end"/>
        </w:r>
      </w:hyperlink>
    </w:p>
    <w:p w14:paraId="2FEFEAAC" w14:textId="345AD12A"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2" w:history="1">
        <w:r w:rsidR="00355F20" w:rsidRPr="00A3618A">
          <w:rPr>
            <w:rStyle w:val="Hyperlink"/>
            <w:rFonts w:asciiTheme="majorHAnsi" w:hAnsiTheme="majorHAnsi" w:cstheme="majorHAnsi"/>
            <w:noProof/>
            <w:sz w:val="21"/>
            <w:szCs w:val="21"/>
          </w:rPr>
          <w:t>9.18 Particulars of Tension Towers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142</w:t>
        </w:r>
        <w:r w:rsidR="00355F20" w:rsidRPr="00A3618A">
          <w:rPr>
            <w:rFonts w:asciiTheme="majorHAnsi" w:hAnsiTheme="majorHAnsi" w:cstheme="majorHAnsi"/>
            <w:noProof/>
            <w:webHidden/>
            <w:sz w:val="21"/>
            <w:szCs w:val="21"/>
          </w:rPr>
          <w:fldChar w:fldCharType="end"/>
        </w:r>
      </w:hyperlink>
    </w:p>
    <w:p w14:paraId="220A9A15" w14:textId="0D16831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3" w:history="1">
        <w:r w:rsidR="00355F20" w:rsidRPr="00A3618A">
          <w:rPr>
            <w:rStyle w:val="Hyperlink"/>
            <w:rFonts w:asciiTheme="majorHAnsi" w:hAnsiTheme="majorHAnsi" w:cstheme="majorHAnsi"/>
            <w:noProof/>
            <w:sz w:val="21"/>
            <w:szCs w:val="21"/>
          </w:rPr>
          <w:t>9.19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Particulars of Suspension Towers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144</w:t>
        </w:r>
        <w:r w:rsidR="00355F20" w:rsidRPr="00A3618A">
          <w:rPr>
            <w:rFonts w:asciiTheme="majorHAnsi" w:hAnsiTheme="majorHAnsi" w:cstheme="majorHAnsi"/>
            <w:noProof/>
            <w:webHidden/>
            <w:sz w:val="21"/>
            <w:szCs w:val="21"/>
          </w:rPr>
          <w:fldChar w:fldCharType="end"/>
        </w:r>
      </w:hyperlink>
    </w:p>
    <w:p w14:paraId="0BC5EA0E" w14:textId="66F2E64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4" w:history="1">
        <w:r w:rsidR="00355F20" w:rsidRPr="00A3618A">
          <w:rPr>
            <w:rStyle w:val="Hyperlink"/>
            <w:rFonts w:asciiTheme="majorHAnsi" w:hAnsiTheme="majorHAnsi" w:cstheme="majorHAnsi"/>
            <w:noProof/>
            <w:sz w:val="21"/>
            <w:szCs w:val="21"/>
          </w:rPr>
          <w:t xml:space="preserve">9.20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Insulator Sets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145</w:t>
        </w:r>
        <w:r w:rsidR="00355F20" w:rsidRPr="00A3618A">
          <w:rPr>
            <w:rFonts w:asciiTheme="majorHAnsi" w:hAnsiTheme="majorHAnsi" w:cstheme="majorHAnsi"/>
            <w:noProof/>
            <w:webHidden/>
            <w:sz w:val="21"/>
            <w:szCs w:val="21"/>
          </w:rPr>
          <w:fldChar w:fldCharType="end"/>
        </w:r>
      </w:hyperlink>
    </w:p>
    <w:p w14:paraId="42B0C712" w14:textId="4AFC84F1"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5" w:history="1">
        <w:r w:rsidR="00355F20" w:rsidRPr="00A3618A">
          <w:rPr>
            <w:rStyle w:val="Hyperlink"/>
            <w:rFonts w:asciiTheme="majorHAnsi" w:hAnsiTheme="majorHAnsi" w:cstheme="majorHAnsi"/>
            <w:noProof/>
            <w:sz w:val="21"/>
            <w:szCs w:val="21"/>
          </w:rPr>
          <w:t xml:space="preserve">9.24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calculations and Information to be submitted with the Bid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147</w:t>
        </w:r>
        <w:r w:rsidR="00355F20" w:rsidRPr="00A3618A">
          <w:rPr>
            <w:rFonts w:asciiTheme="majorHAnsi" w:hAnsiTheme="majorHAnsi" w:cstheme="majorHAnsi"/>
            <w:noProof/>
            <w:webHidden/>
            <w:sz w:val="21"/>
            <w:szCs w:val="21"/>
          </w:rPr>
          <w:fldChar w:fldCharType="end"/>
        </w:r>
      </w:hyperlink>
    </w:p>
    <w:p w14:paraId="12D1C8EC" w14:textId="30A1A91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6" w:history="1">
        <w:r w:rsidR="00355F20" w:rsidRPr="00A3618A">
          <w:rPr>
            <w:rStyle w:val="Hyperlink"/>
            <w:rFonts w:asciiTheme="majorHAnsi" w:hAnsiTheme="majorHAnsi" w:cstheme="majorHAnsi"/>
            <w:noProof/>
            <w:sz w:val="21"/>
            <w:szCs w:val="21"/>
          </w:rPr>
          <w:t xml:space="preserve">9.25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and Information to be submitted with the Bid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149</w:t>
        </w:r>
        <w:r w:rsidR="00355F20" w:rsidRPr="00A3618A">
          <w:rPr>
            <w:rFonts w:asciiTheme="majorHAnsi" w:hAnsiTheme="majorHAnsi" w:cstheme="majorHAnsi"/>
            <w:noProof/>
            <w:webHidden/>
            <w:sz w:val="21"/>
            <w:szCs w:val="21"/>
          </w:rPr>
          <w:fldChar w:fldCharType="end"/>
        </w:r>
      </w:hyperlink>
    </w:p>
    <w:p w14:paraId="1515AEDF" w14:textId="6419B3C0"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7" w:history="1">
        <w:r w:rsidR="00355F20" w:rsidRPr="00A3618A">
          <w:rPr>
            <w:rStyle w:val="Hyperlink"/>
            <w:rFonts w:asciiTheme="majorHAnsi" w:hAnsiTheme="majorHAnsi" w:cstheme="majorHAnsi"/>
            <w:noProof/>
            <w:sz w:val="21"/>
            <w:szCs w:val="21"/>
          </w:rPr>
          <w:t xml:space="preserve">9.26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and Information to be submitted after Award of Contract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150</w:t>
        </w:r>
        <w:r w:rsidR="00355F20" w:rsidRPr="00A3618A">
          <w:rPr>
            <w:rFonts w:asciiTheme="majorHAnsi" w:hAnsiTheme="majorHAnsi" w:cstheme="majorHAnsi"/>
            <w:noProof/>
            <w:webHidden/>
            <w:sz w:val="21"/>
            <w:szCs w:val="21"/>
          </w:rPr>
          <w:fldChar w:fldCharType="end"/>
        </w:r>
      </w:hyperlink>
    </w:p>
    <w:p w14:paraId="7BE27022" w14:textId="5A733620"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8" w:history="1">
        <w:r w:rsidR="00355F20" w:rsidRPr="00A3618A">
          <w:rPr>
            <w:rStyle w:val="Hyperlink"/>
            <w:rFonts w:asciiTheme="majorHAnsi" w:hAnsiTheme="majorHAnsi" w:cstheme="majorHAnsi"/>
            <w:noProof/>
            <w:sz w:val="21"/>
            <w:szCs w:val="21"/>
          </w:rPr>
          <w:t xml:space="preserve">9.27 </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As Built Documentation To Be Submitted By The Contractor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154</w:t>
        </w:r>
        <w:r w:rsidR="00355F20" w:rsidRPr="00A3618A">
          <w:rPr>
            <w:rFonts w:asciiTheme="majorHAnsi" w:hAnsiTheme="majorHAnsi" w:cstheme="majorHAnsi"/>
            <w:noProof/>
            <w:webHidden/>
            <w:sz w:val="21"/>
            <w:szCs w:val="21"/>
          </w:rPr>
          <w:fldChar w:fldCharType="end"/>
        </w:r>
      </w:hyperlink>
    </w:p>
    <w:p w14:paraId="38F4C15D" w14:textId="3C2963B6"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79" w:history="1">
        <w:r w:rsidR="00355F20" w:rsidRPr="00A3618A">
          <w:rPr>
            <w:rStyle w:val="Hyperlink"/>
            <w:rFonts w:asciiTheme="majorHAnsi" w:hAnsiTheme="majorHAnsi" w:cstheme="majorHAnsi"/>
            <w:noProof/>
            <w:sz w:val="21"/>
            <w:szCs w:val="21"/>
          </w:rPr>
          <w:t>10. 132KV TECHNICAL SCHEDULES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_Toc153928579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155</w:t>
        </w:r>
        <w:r w:rsidR="00355F20" w:rsidRPr="00A3618A">
          <w:rPr>
            <w:rFonts w:asciiTheme="majorHAnsi" w:hAnsiTheme="majorHAnsi" w:cstheme="majorHAnsi"/>
            <w:noProof/>
            <w:webHidden/>
            <w:sz w:val="21"/>
            <w:szCs w:val="21"/>
          </w:rPr>
          <w:fldChar w:fldCharType="end"/>
        </w:r>
      </w:hyperlink>
    </w:p>
    <w:p w14:paraId="20AACDC0" w14:textId="40C6E3E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0" w:history="1">
        <w:r w:rsidR="00355F20" w:rsidRPr="00A3618A">
          <w:rPr>
            <w:rStyle w:val="Hyperlink"/>
            <w:rFonts w:asciiTheme="majorHAnsi" w:hAnsiTheme="majorHAnsi" w:cstheme="majorHAnsi"/>
            <w:noProof/>
            <w:sz w:val="21"/>
            <w:szCs w:val="21"/>
          </w:rPr>
          <w:t>10.1 Preliminary Information – Insulators, Vibration dampers and Tower Monopoles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155</w:t>
        </w:r>
        <w:r w:rsidR="00355F20" w:rsidRPr="00A3618A">
          <w:rPr>
            <w:rFonts w:asciiTheme="majorHAnsi" w:hAnsiTheme="majorHAnsi" w:cstheme="majorHAnsi"/>
            <w:noProof/>
            <w:webHidden/>
            <w:sz w:val="21"/>
            <w:szCs w:val="21"/>
          </w:rPr>
          <w:fldChar w:fldCharType="end"/>
        </w:r>
      </w:hyperlink>
    </w:p>
    <w:p w14:paraId="53A404BB" w14:textId="5455FEB6"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1" w:history="1">
        <w:r w:rsidR="00355F20" w:rsidRPr="00A3618A">
          <w:rPr>
            <w:rStyle w:val="Hyperlink"/>
            <w:rFonts w:asciiTheme="majorHAnsi" w:hAnsiTheme="majorHAnsi" w:cstheme="majorHAnsi"/>
            <w:noProof/>
            <w:sz w:val="21"/>
            <w:szCs w:val="21"/>
          </w:rPr>
          <w:t>10.2 Technical Insulators, Vibration dampers and Tower Monopoles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157</w:t>
        </w:r>
        <w:r w:rsidR="00355F20" w:rsidRPr="00A3618A">
          <w:rPr>
            <w:rFonts w:asciiTheme="majorHAnsi" w:hAnsiTheme="majorHAnsi" w:cstheme="majorHAnsi"/>
            <w:noProof/>
            <w:webHidden/>
            <w:sz w:val="21"/>
            <w:szCs w:val="21"/>
          </w:rPr>
          <w:fldChar w:fldCharType="end"/>
        </w:r>
      </w:hyperlink>
    </w:p>
    <w:p w14:paraId="56566CCC" w14:textId="53FC2525"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2" w:history="1">
        <w:r w:rsidR="00355F20" w:rsidRPr="00A3618A">
          <w:rPr>
            <w:rStyle w:val="Hyperlink"/>
            <w:rFonts w:asciiTheme="majorHAnsi" w:hAnsiTheme="majorHAnsi" w:cstheme="majorHAnsi"/>
            <w:noProof/>
            <w:sz w:val="21"/>
            <w:szCs w:val="21"/>
          </w:rPr>
          <w:t>10.3 Hardware and Fittings for Conductors - ACSR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163</w:t>
        </w:r>
        <w:r w:rsidR="00355F20" w:rsidRPr="00A3618A">
          <w:rPr>
            <w:rFonts w:asciiTheme="majorHAnsi" w:hAnsiTheme="majorHAnsi" w:cstheme="majorHAnsi"/>
            <w:noProof/>
            <w:webHidden/>
            <w:sz w:val="21"/>
            <w:szCs w:val="21"/>
          </w:rPr>
          <w:fldChar w:fldCharType="end"/>
        </w:r>
      </w:hyperlink>
    </w:p>
    <w:p w14:paraId="4C98B968" w14:textId="7024244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3" w:history="1">
        <w:r w:rsidR="00355F20" w:rsidRPr="00A3618A">
          <w:rPr>
            <w:rStyle w:val="Hyperlink"/>
            <w:rFonts w:asciiTheme="majorHAnsi" w:hAnsiTheme="majorHAnsi" w:cstheme="majorHAnsi"/>
            <w:noProof/>
            <w:sz w:val="21"/>
            <w:szCs w:val="21"/>
          </w:rPr>
          <w:t>10.4 Hardware and Fittings for Earthwire - OPGW and ACS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166</w:t>
        </w:r>
        <w:r w:rsidR="00355F20" w:rsidRPr="00A3618A">
          <w:rPr>
            <w:rFonts w:asciiTheme="majorHAnsi" w:hAnsiTheme="majorHAnsi" w:cstheme="majorHAnsi"/>
            <w:noProof/>
            <w:webHidden/>
            <w:sz w:val="21"/>
            <w:szCs w:val="21"/>
          </w:rPr>
          <w:fldChar w:fldCharType="end"/>
        </w:r>
      </w:hyperlink>
    </w:p>
    <w:p w14:paraId="1A0DA8D2" w14:textId="7A471E70"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4" w:history="1">
        <w:r w:rsidR="00355F20" w:rsidRPr="00A3618A">
          <w:rPr>
            <w:rStyle w:val="Hyperlink"/>
            <w:rFonts w:asciiTheme="majorHAnsi" w:hAnsiTheme="majorHAnsi" w:cstheme="majorHAnsi"/>
            <w:noProof/>
            <w:sz w:val="21"/>
            <w:szCs w:val="21"/>
          </w:rPr>
          <w:t>10.5 Conductors - ACSR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169</w:t>
        </w:r>
        <w:r w:rsidR="00355F20" w:rsidRPr="00A3618A">
          <w:rPr>
            <w:rFonts w:asciiTheme="majorHAnsi" w:hAnsiTheme="majorHAnsi" w:cstheme="majorHAnsi"/>
            <w:noProof/>
            <w:webHidden/>
            <w:sz w:val="21"/>
            <w:szCs w:val="21"/>
          </w:rPr>
          <w:fldChar w:fldCharType="end"/>
        </w:r>
      </w:hyperlink>
    </w:p>
    <w:p w14:paraId="19123232" w14:textId="49A1EA2C"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5" w:history="1">
        <w:r w:rsidR="00355F20" w:rsidRPr="00A3618A">
          <w:rPr>
            <w:rStyle w:val="Hyperlink"/>
            <w:rFonts w:asciiTheme="majorHAnsi" w:hAnsiTheme="majorHAnsi" w:cstheme="majorHAnsi"/>
            <w:noProof/>
            <w:sz w:val="21"/>
            <w:szCs w:val="21"/>
          </w:rPr>
          <w:t>10.6 Foundation Design Particulars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172</w:t>
        </w:r>
        <w:r w:rsidR="00355F20" w:rsidRPr="00A3618A">
          <w:rPr>
            <w:rFonts w:asciiTheme="majorHAnsi" w:hAnsiTheme="majorHAnsi" w:cstheme="majorHAnsi"/>
            <w:noProof/>
            <w:webHidden/>
            <w:sz w:val="21"/>
            <w:szCs w:val="21"/>
          </w:rPr>
          <w:fldChar w:fldCharType="end"/>
        </w:r>
      </w:hyperlink>
    </w:p>
    <w:p w14:paraId="6A1C5A97" w14:textId="16B8D98A"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6" w:history="1">
        <w:r w:rsidR="00355F20" w:rsidRPr="00A3618A">
          <w:rPr>
            <w:rStyle w:val="Hyperlink"/>
            <w:rFonts w:asciiTheme="majorHAnsi" w:hAnsiTheme="majorHAnsi" w:cstheme="majorHAnsi"/>
            <w:noProof/>
            <w:sz w:val="21"/>
            <w:szCs w:val="21"/>
          </w:rPr>
          <w:t>10.7 Soil Foundation Classification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173</w:t>
        </w:r>
        <w:r w:rsidR="00355F20" w:rsidRPr="00A3618A">
          <w:rPr>
            <w:rFonts w:asciiTheme="majorHAnsi" w:hAnsiTheme="majorHAnsi" w:cstheme="majorHAnsi"/>
            <w:noProof/>
            <w:webHidden/>
            <w:sz w:val="21"/>
            <w:szCs w:val="21"/>
          </w:rPr>
          <w:fldChar w:fldCharType="end"/>
        </w:r>
      </w:hyperlink>
    </w:p>
    <w:p w14:paraId="5CCC360F" w14:textId="2A9AF54F"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7" w:history="1">
        <w:r w:rsidR="00355F20" w:rsidRPr="00A3618A">
          <w:rPr>
            <w:rStyle w:val="Hyperlink"/>
            <w:rFonts w:asciiTheme="majorHAnsi" w:hAnsiTheme="majorHAnsi" w:cstheme="majorHAnsi"/>
            <w:noProof/>
            <w:sz w:val="21"/>
            <w:szCs w:val="21"/>
          </w:rPr>
          <w:t>10.8 Quality Of 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174</w:t>
        </w:r>
        <w:r w:rsidR="00355F20" w:rsidRPr="00A3618A">
          <w:rPr>
            <w:rFonts w:asciiTheme="majorHAnsi" w:hAnsiTheme="majorHAnsi" w:cstheme="majorHAnsi"/>
            <w:noProof/>
            <w:webHidden/>
            <w:sz w:val="21"/>
            <w:szCs w:val="21"/>
          </w:rPr>
          <w:fldChar w:fldCharType="end"/>
        </w:r>
      </w:hyperlink>
    </w:p>
    <w:p w14:paraId="2142CA2C" w14:textId="5BFD4AF0"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8" w:history="1">
        <w:r w:rsidR="00355F20" w:rsidRPr="00A3618A">
          <w:rPr>
            <w:rStyle w:val="Hyperlink"/>
            <w:rFonts w:asciiTheme="majorHAnsi" w:hAnsiTheme="majorHAnsi" w:cstheme="majorHAnsi"/>
            <w:noProof/>
            <w:sz w:val="21"/>
            <w:szCs w:val="21"/>
          </w:rPr>
          <w:t>10.9 Earthing Materials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175</w:t>
        </w:r>
        <w:r w:rsidR="00355F20" w:rsidRPr="00A3618A">
          <w:rPr>
            <w:rFonts w:asciiTheme="majorHAnsi" w:hAnsiTheme="majorHAnsi" w:cstheme="majorHAnsi"/>
            <w:noProof/>
            <w:webHidden/>
            <w:sz w:val="21"/>
            <w:szCs w:val="21"/>
          </w:rPr>
          <w:fldChar w:fldCharType="end"/>
        </w:r>
      </w:hyperlink>
    </w:p>
    <w:p w14:paraId="1A52C2F8" w14:textId="3EB50CEF"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89" w:history="1">
        <w:r w:rsidR="00355F20" w:rsidRPr="00A3618A">
          <w:rPr>
            <w:rStyle w:val="Hyperlink"/>
            <w:rFonts w:asciiTheme="majorHAnsi" w:hAnsiTheme="majorHAnsi" w:cstheme="majorHAnsi"/>
            <w:noProof/>
            <w:sz w:val="21"/>
            <w:szCs w:val="21"/>
          </w:rPr>
          <w:t>10.10 Overhead Earthwires - ACS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_Toc153928589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176</w:t>
        </w:r>
        <w:r w:rsidR="00355F20" w:rsidRPr="00A3618A">
          <w:rPr>
            <w:rFonts w:asciiTheme="majorHAnsi" w:hAnsiTheme="majorHAnsi" w:cstheme="majorHAnsi"/>
            <w:noProof/>
            <w:webHidden/>
            <w:sz w:val="21"/>
            <w:szCs w:val="21"/>
          </w:rPr>
          <w:fldChar w:fldCharType="end"/>
        </w:r>
      </w:hyperlink>
    </w:p>
    <w:p w14:paraId="740E546B" w14:textId="2611E407"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0" w:history="1">
        <w:r w:rsidR="00355F20" w:rsidRPr="00A3618A">
          <w:rPr>
            <w:rStyle w:val="Hyperlink"/>
            <w:rFonts w:asciiTheme="majorHAnsi" w:hAnsiTheme="majorHAnsi" w:cstheme="majorHAnsi"/>
            <w:noProof/>
            <w:sz w:val="21"/>
            <w:szCs w:val="21"/>
          </w:rPr>
          <w:t>10.11 Overhead Earth wire - OPGW</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178</w:t>
        </w:r>
        <w:r w:rsidR="00355F20" w:rsidRPr="00A3618A">
          <w:rPr>
            <w:rFonts w:asciiTheme="majorHAnsi" w:hAnsiTheme="majorHAnsi" w:cstheme="majorHAnsi"/>
            <w:noProof/>
            <w:webHidden/>
            <w:sz w:val="21"/>
            <w:szCs w:val="21"/>
          </w:rPr>
          <w:fldChar w:fldCharType="end"/>
        </w:r>
      </w:hyperlink>
    </w:p>
    <w:p w14:paraId="64C99324" w14:textId="4AB0793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1" w:history="1">
        <w:r w:rsidR="00355F20" w:rsidRPr="00A3618A">
          <w:rPr>
            <w:rStyle w:val="Hyperlink"/>
            <w:rFonts w:asciiTheme="majorHAnsi" w:hAnsiTheme="majorHAnsi" w:cstheme="majorHAnsi"/>
            <w:noProof/>
            <w:sz w:val="21"/>
            <w:szCs w:val="21"/>
          </w:rPr>
          <w:t>10.12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Deviation From Specifications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183</w:t>
        </w:r>
        <w:r w:rsidR="00355F20" w:rsidRPr="00A3618A">
          <w:rPr>
            <w:rFonts w:asciiTheme="majorHAnsi" w:hAnsiTheme="majorHAnsi" w:cstheme="majorHAnsi"/>
            <w:noProof/>
            <w:webHidden/>
            <w:sz w:val="21"/>
            <w:szCs w:val="21"/>
          </w:rPr>
          <w:fldChar w:fldCharType="end"/>
        </w:r>
      </w:hyperlink>
    </w:p>
    <w:p w14:paraId="241EB91A" w14:textId="5481EB9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2" w:history="1">
        <w:r w:rsidR="00355F20" w:rsidRPr="00A3618A">
          <w:rPr>
            <w:rStyle w:val="Hyperlink"/>
            <w:rFonts w:asciiTheme="majorHAnsi" w:hAnsiTheme="majorHAnsi" w:cstheme="majorHAnsi"/>
            <w:noProof/>
            <w:sz w:val="21"/>
            <w:szCs w:val="21"/>
          </w:rPr>
          <w:t>10.13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Minimum Factors Of Safety At Assumed Maximum Simultaneous Working Loads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185</w:t>
        </w:r>
        <w:r w:rsidR="00355F20" w:rsidRPr="00A3618A">
          <w:rPr>
            <w:rFonts w:asciiTheme="majorHAnsi" w:hAnsiTheme="majorHAnsi" w:cstheme="majorHAnsi"/>
            <w:noProof/>
            <w:webHidden/>
            <w:sz w:val="21"/>
            <w:szCs w:val="21"/>
          </w:rPr>
          <w:fldChar w:fldCharType="end"/>
        </w:r>
      </w:hyperlink>
    </w:p>
    <w:p w14:paraId="49AFD8EF" w14:textId="02A6F235"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3" w:history="1">
        <w:r w:rsidR="00355F20" w:rsidRPr="00A3618A">
          <w:rPr>
            <w:rStyle w:val="Hyperlink"/>
            <w:rFonts w:asciiTheme="majorHAnsi" w:hAnsiTheme="majorHAnsi" w:cstheme="majorHAnsi"/>
            <w:noProof/>
            <w:sz w:val="21"/>
            <w:szCs w:val="21"/>
          </w:rPr>
          <w:t>10.14 Assumed Maximum Working Conditions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185</w:t>
        </w:r>
        <w:r w:rsidR="00355F20" w:rsidRPr="00A3618A">
          <w:rPr>
            <w:rFonts w:asciiTheme="majorHAnsi" w:hAnsiTheme="majorHAnsi" w:cstheme="majorHAnsi"/>
            <w:noProof/>
            <w:webHidden/>
            <w:sz w:val="21"/>
            <w:szCs w:val="21"/>
          </w:rPr>
          <w:fldChar w:fldCharType="end"/>
        </w:r>
      </w:hyperlink>
    </w:p>
    <w:p w14:paraId="7A223564" w14:textId="08E4BF13"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4" w:history="1">
        <w:r w:rsidR="00355F20" w:rsidRPr="00A3618A">
          <w:rPr>
            <w:rStyle w:val="Hyperlink"/>
            <w:rFonts w:asciiTheme="majorHAnsi" w:hAnsiTheme="majorHAnsi" w:cstheme="majorHAnsi"/>
            <w:noProof/>
            <w:sz w:val="21"/>
            <w:szCs w:val="21"/>
          </w:rPr>
          <w:t>10.15 Earthwire Data and Loads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187</w:t>
        </w:r>
        <w:r w:rsidR="00355F20" w:rsidRPr="00A3618A">
          <w:rPr>
            <w:rFonts w:asciiTheme="majorHAnsi" w:hAnsiTheme="majorHAnsi" w:cstheme="majorHAnsi"/>
            <w:noProof/>
            <w:webHidden/>
            <w:sz w:val="21"/>
            <w:szCs w:val="21"/>
          </w:rPr>
          <w:fldChar w:fldCharType="end"/>
        </w:r>
      </w:hyperlink>
    </w:p>
    <w:p w14:paraId="0D67451A" w14:textId="36726C1B"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5" w:history="1">
        <w:r w:rsidR="00355F20" w:rsidRPr="00A3618A">
          <w:rPr>
            <w:rStyle w:val="Hyperlink"/>
            <w:rFonts w:asciiTheme="majorHAnsi" w:hAnsiTheme="majorHAnsi" w:cstheme="majorHAnsi"/>
            <w:noProof/>
            <w:sz w:val="21"/>
            <w:szCs w:val="21"/>
          </w:rPr>
          <w:t>10.16 Tower Design Particulars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189</w:t>
        </w:r>
        <w:r w:rsidR="00355F20" w:rsidRPr="00A3618A">
          <w:rPr>
            <w:rFonts w:asciiTheme="majorHAnsi" w:hAnsiTheme="majorHAnsi" w:cstheme="majorHAnsi"/>
            <w:noProof/>
            <w:webHidden/>
            <w:sz w:val="21"/>
            <w:szCs w:val="21"/>
          </w:rPr>
          <w:fldChar w:fldCharType="end"/>
        </w:r>
      </w:hyperlink>
    </w:p>
    <w:p w14:paraId="4DD2AF04" w14:textId="50606479"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6" w:history="1">
        <w:r w:rsidR="00355F20" w:rsidRPr="00A3618A">
          <w:rPr>
            <w:rStyle w:val="Hyperlink"/>
            <w:rFonts w:asciiTheme="majorHAnsi" w:hAnsiTheme="majorHAnsi" w:cstheme="majorHAnsi"/>
            <w:noProof/>
            <w:sz w:val="21"/>
            <w:szCs w:val="21"/>
          </w:rPr>
          <w:t>10.17 Tower Design Particulars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192</w:t>
        </w:r>
        <w:r w:rsidR="00355F20" w:rsidRPr="00A3618A">
          <w:rPr>
            <w:rFonts w:asciiTheme="majorHAnsi" w:hAnsiTheme="majorHAnsi" w:cstheme="majorHAnsi"/>
            <w:noProof/>
            <w:webHidden/>
            <w:sz w:val="21"/>
            <w:szCs w:val="21"/>
          </w:rPr>
          <w:fldChar w:fldCharType="end"/>
        </w:r>
      </w:hyperlink>
    </w:p>
    <w:p w14:paraId="26910B9D" w14:textId="6ED2D255"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7" w:history="1">
        <w:r w:rsidR="00355F20" w:rsidRPr="00A3618A">
          <w:rPr>
            <w:rStyle w:val="Hyperlink"/>
            <w:rFonts w:asciiTheme="majorHAnsi" w:hAnsiTheme="majorHAnsi" w:cstheme="majorHAnsi"/>
            <w:noProof/>
            <w:sz w:val="21"/>
            <w:szCs w:val="21"/>
          </w:rPr>
          <w:t>10.18 Particulars of Suspension and Tension Towers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194</w:t>
        </w:r>
        <w:r w:rsidR="00355F20" w:rsidRPr="00A3618A">
          <w:rPr>
            <w:rFonts w:asciiTheme="majorHAnsi" w:hAnsiTheme="majorHAnsi" w:cstheme="majorHAnsi"/>
            <w:noProof/>
            <w:webHidden/>
            <w:sz w:val="21"/>
            <w:szCs w:val="21"/>
          </w:rPr>
          <w:fldChar w:fldCharType="end"/>
        </w:r>
      </w:hyperlink>
    </w:p>
    <w:p w14:paraId="257753BD" w14:textId="08464579"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8" w:history="1">
        <w:r w:rsidR="00355F20" w:rsidRPr="00A3618A">
          <w:rPr>
            <w:rStyle w:val="Hyperlink"/>
            <w:rFonts w:asciiTheme="majorHAnsi" w:hAnsiTheme="majorHAnsi" w:cstheme="majorHAnsi"/>
            <w:noProof/>
            <w:sz w:val="21"/>
            <w:szCs w:val="21"/>
          </w:rPr>
          <w:t>10.19 Insulator Sets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196</w:t>
        </w:r>
        <w:r w:rsidR="00355F20" w:rsidRPr="00A3618A">
          <w:rPr>
            <w:rFonts w:asciiTheme="majorHAnsi" w:hAnsiTheme="majorHAnsi" w:cstheme="majorHAnsi"/>
            <w:noProof/>
            <w:webHidden/>
            <w:sz w:val="21"/>
            <w:szCs w:val="21"/>
          </w:rPr>
          <w:fldChar w:fldCharType="end"/>
        </w:r>
      </w:hyperlink>
    </w:p>
    <w:p w14:paraId="6DD43AFF" w14:textId="5F28993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599" w:history="1">
        <w:r w:rsidR="00355F20" w:rsidRPr="00A3618A">
          <w:rPr>
            <w:rStyle w:val="Hyperlink"/>
            <w:rFonts w:asciiTheme="majorHAnsi" w:hAnsiTheme="majorHAnsi" w:cstheme="majorHAnsi"/>
            <w:noProof/>
            <w:sz w:val="21"/>
            <w:szCs w:val="21"/>
          </w:rPr>
          <w:t>10.19 132kV Cable Particulars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_Toc153928599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199</w:t>
        </w:r>
        <w:r w:rsidR="00355F20" w:rsidRPr="00A3618A">
          <w:rPr>
            <w:rFonts w:asciiTheme="majorHAnsi" w:hAnsiTheme="majorHAnsi" w:cstheme="majorHAnsi"/>
            <w:noProof/>
            <w:webHidden/>
            <w:sz w:val="21"/>
            <w:szCs w:val="21"/>
          </w:rPr>
          <w:fldChar w:fldCharType="end"/>
        </w:r>
      </w:hyperlink>
    </w:p>
    <w:p w14:paraId="01E83177" w14:textId="0D3747F5"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0" w:history="1">
        <w:r w:rsidR="00355F20" w:rsidRPr="00A3618A">
          <w:rPr>
            <w:rStyle w:val="Hyperlink"/>
            <w:rFonts w:asciiTheme="majorHAnsi" w:hAnsiTheme="majorHAnsi" w:cstheme="majorHAnsi"/>
            <w:noProof/>
            <w:sz w:val="21"/>
            <w:szCs w:val="21"/>
          </w:rPr>
          <w:t>10.20 Drawings, calculations and Information to be submitted with the Bid.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200</w:t>
        </w:r>
        <w:r w:rsidR="00355F20" w:rsidRPr="00A3618A">
          <w:rPr>
            <w:rFonts w:asciiTheme="majorHAnsi" w:hAnsiTheme="majorHAnsi" w:cstheme="majorHAnsi"/>
            <w:noProof/>
            <w:webHidden/>
            <w:sz w:val="21"/>
            <w:szCs w:val="21"/>
          </w:rPr>
          <w:fldChar w:fldCharType="end"/>
        </w:r>
      </w:hyperlink>
    </w:p>
    <w:p w14:paraId="43BE5A34" w14:textId="6EA98CA2"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1" w:history="1">
        <w:r w:rsidR="00355F20" w:rsidRPr="00A3618A">
          <w:rPr>
            <w:rStyle w:val="Hyperlink"/>
            <w:rFonts w:asciiTheme="majorHAnsi" w:hAnsiTheme="majorHAnsi" w:cstheme="majorHAnsi"/>
            <w:noProof/>
            <w:sz w:val="21"/>
            <w:szCs w:val="21"/>
          </w:rPr>
          <w:t>10.21 Drawings and Information to be submitted with the Bid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202</w:t>
        </w:r>
        <w:r w:rsidR="00355F20" w:rsidRPr="00A3618A">
          <w:rPr>
            <w:rFonts w:asciiTheme="majorHAnsi" w:hAnsiTheme="majorHAnsi" w:cstheme="majorHAnsi"/>
            <w:noProof/>
            <w:webHidden/>
            <w:sz w:val="21"/>
            <w:szCs w:val="21"/>
          </w:rPr>
          <w:fldChar w:fldCharType="end"/>
        </w:r>
      </w:hyperlink>
    </w:p>
    <w:p w14:paraId="78974AAA" w14:textId="65DA9598"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2" w:history="1">
        <w:r w:rsidR="00355F20" w:rsidRPr="00A3618A">
          <w:rPr>
            <w:rStyle w:val="Hyperlink"/>
            <w:rFonts w:asciiTheme="majorHAnsi" w:hAnsiTheme="majorHAnsi" w:cstheme="majorHAnsi"/>
            <w:noProof/>
            <w:sz w:val="21"/>
            <w:szCs w:val="21"/>
          </w:rPr>
          <w:t>10.22 Drawings, Calculations and Information to be submitted after Award of Contract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204</w:t>
        </w:r>
        <w:r w:rsidR="00355F20" w:rsidRPr="00A3618A">
          <w:rPr>
            <w:rFonts w:asciiTheme="majorHAnsi" w:hAnsiTheme="majorHAnsi" w:cstheme="majorHAnsi"/>
            <w:noProof/>
            <w:webHidden/>
            <w:sz w:val="21"/>
            <w:szCs w:val="21"/>
          </w:rPr>
          <w:fldChar w:fldCharType="end"/>
        </w:r>
      </w:hyperlink>
    </w:p>
    <w:p w14:paraId="5F18616E" w14:textId="392A185D"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3" w:history="1">
        <w:r w:rsidR="00355F20" w:rsidRPr="00A3618A">
          <w:rPr>
            <w:rStyle w:val="Hyperlink"/>
            <w:rFonts w:asciiTheme="majorHAnsi" w:hAnsiTheme="majorHAnsi" w:cstheme="majorHAnsi"/>
            <w:noProof/>
            <w:sz w:val="21"/>
            <w:szCs w:val="21"/>
          </w:rPr>
          <w:t>10.23 Drawings, Calculations, and Information to be submitted after Award of Contract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205</w:t>
        </w:r>
        <w:r w:rsidR="00355F20" w:rsidRPr="00A3618A">
          <w:rPr>
            <w:rFonts w:asciiTheme="majorHAnsi" w:hAnsiTheme="majorHAnsi" w:cstheme="majorHAnsi"/>
            <w:noProof/>
            <w:webHidden/>
            <w:sz w:val="21"/>
            <w:szCs w:val="21"/>
          </w:rPr>
          <w:fldChar w:fldCharType="end"/>
        </w:r>
      </w:hyperlink>
    </w:p>
    <w:p w14:paraId="455E9499" w14:textId="204F4BF7"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4" w:history="1">
        <w:r w:rsidR="00355F20" w:rsidRPr="00A3618A">
          <w:rPr>
            <w:rStyle w:val="Hyperlink"/>
            <w:rFonts w:asciiTheme="majorHAnsi" w:hAnsiTheme="majorHAnsi" w:cstheme="majorHAnsi"/>
            <w:noProof/>
            <w:sz w:val="21"/>
            <w:szCs w:val="21"/>
          </w:rPr>
          <w:t>10.24 As Built Documentation to Be Submitted by The Contractor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207</w:t>
        </w:r>
        <w:r w:rsidR="00355F20" w:rsidRPr="00A3618A">
          <w:rPr>
            <w:rFonts w:asciiTheme="majorHAnsi" w:hAnsiTheme="majorHAnsi" w:cstheme="majorHAnsi"/>
            <w:noProof/>
            <w:webHidden/>
            <w:sz w:val="21"/>
            <w:szCs w:val="21"/>
          </w:rPr>
          <w:fldChar w:fldCharType="end"/>
        </w:r>
      </w:hyperlink>
    </w:p>
    <w:p w14:paraId="5877910A" w14:textId="4F0CAACB" w:rsidR="00355F20" w:rsidRPr="00A3618A" w:rsidRDefault="000F1389" w:rsidP="00A3618A">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8605" w:history="1">
        <w:r w:rsidR="00355F20" w:rsidRPr="00A3618A">
          <w:rPr>
            <w:rStyle w:val="Hyperlink"/>
            <w:rFonts w:asciiTheme="majorHAnsi" w:hAnsiTheme="majorHAnsi" w:cstheme="majorHAnsi"/>
            <w:noProof/>
            <w:sz w:val="21"/>
            <w:szCs w:val="21"/>
            <w:lang w:bidi="en-US"/>
          </w:rPr>
          <w:t>PART 3B: EMPLOYERS REQUIREMENTS: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209</w:t>
        </w:r>
        <w:r w:rsidR="00355F20" w:rsidRPr="00A3618A">
          <w:rPr>
            <w:rFonts w:asciiTheme="majorHAnsi" w:hAnsiTheme="majorHAnsi" w:cstheme="majorHAnsi"/>
            <w:noProof/>
            <w:webHidden/>
            <w:sz w:val="21"/>
            <w:szCs w:val="21"/>
          </w:rPr>
          <w:fldChar w:fldCharType="end"/>
        </w:r>
      </w:hyperlink>
    </w:p>
    <w:p w14:paraId="7E041634" w14:textId="2311F519" w:rsidR="00355F20" w:rsidRPr="00A3618A" w:rsidRDefault="000F1389" w:rsidP="00A3618A">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8606" w:history="1">
        <w:r w:rsidR="00355F20" w:rsidRPr="00A3618A">
          <w:rPr>
            <w:rStyle w:val="Hyperlink"/>
            <w:rFonts w:asciiTheme="majorHAnsi" w:hAnsiTheme="majorHAnsi" w:cstheme="majorHAnsi"/>
            <w:noProof/>
            <w:sz w:val="21"/>
            <w:szCs w:val="21"/>
          </w:rPr>
          <w:t>WORKS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210</w:t>
        </w:r>
        <w:r w:rsidR="00355F20" w:rsidRPr="00A3618A">
          <w:rPr>
            <w:rFonts w:asciiTheme="majorHAnsi" w:hAnsiTheme="majorHAnsi" w:cstheme="majorHAnsi"/>
            <w:noProof/>
            <w:webHidden/>
            <w:sz w:val="21"/>
            <w:szCs w:val="21"/>
          </w:rPr>
          <w:fldChar w:fldCharType="end"/>
        </w:r>
      </w:hyperlink>
    </w:p>
    <w:p w14:paraId="7DD4C678" w14:textId="6010B94F"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7" w:history="1">
        <w:r w:rsidR="00355F20" w:rsidRPr="00A3618A">
          <w:rPr>
            <w:rStyle w:val="Hyperlink"/>
            <w:rFonts w:asciiTheme="majorHAnsi" w:hAnsiTheme="majorHAnsi" w:cstheme="majorHAnsi"/>
            <w:noProof/>
            <w:sz w:val="21"/>
            <w:szCs w:val="21"/>
          </w:rPr>
          <w:t>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WORKS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211</w:t>
        </w:r>
        <w:r w:rsidR="00355F20" w:rsidRPr="00A3618A">
          <w:rPr>
            <w:rFonts w:asciiTheme="majorHAnsi" w:hAnsiTheme="majorHAnsi" w:cstheme="majorHAnsi"/>
            <w:noProof/>
            <w:webHidden/>
            <w:sz w:val="21"/>
            <w:szCs w:val="21"/>
          </w:rPr>
          <w:fldChar w:fldCharType="end"/>
        </w:r>
      </w:hyperlink>
    </w:p>
    <w:p w14:paraId="66CED3EA" w14:textId="0DA02834"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8" w:history="1">
        <w:r w:rsidR="00355F20" w:rsidRPr="00A3618A">
          <w:rPr>
            <w:rStyle w:val="Hyperlink"/>
            <w:rFonts w:asciiTheme="majorHAnsi" w:hAnsiTheme="majorHAnsi" w:cstheme="majorHAnsi"/>
            <w:noProof/>
            <w:sz w:val="21"/>
            <w:szCs w:val="21"/>
          </w:rPr>
          <w:t>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Background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211</w:t>
        </w:r>
        <w:r w:rsidR="00355F20" w:rsidRPr="00A3618A">
          <w:rPr>
            <w:rFonts w:asciiTheme="majorHAnsi" w:hAnsiTheme="majorHAnsi" w:cstheme="majorHAnsi"/>
            <w:noProof/>
            <w:webHidden/>
            <w:sz w:val="21"/>
            <w:szCs w:val="21"/>
          </w:rPr>
          <w:fldChar w:fldCharType="end"/>
        </w:r>
      </w:hyperlink>
    </w:p>
    <w:p w14:paraId="27A4AE9F" w14:textId="3BD1F75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09" w:history="1">
        <w:r w:rsidR="00355F20" w:rsidRPr="00A3618A">
          <w:rPr>
            <w:rStyle w:val="Hyperlink"/>
            <w:rFonts w:asciiTheme="majorHAnsi" w:hAnsiTheme="majorHAnsi" w:cstheme="majorHAnsi"/>
            <w:noProof/>
            <w:sz w:val="21"/>
            <w:szCs w:val="21"/>
          </w:rPr>
          <w:t>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_Toc153928609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211</w:t>
        </w:r>
        <w:r w:rsidR="00355F20" w:rsidRPr="00A3618A">
          <w:rPr>
            <w:rFonts w:asciiTheme="majorHAnsi" w:hAnsiTheme="majorHAnsi" w:cstheme="majorHAnsi"/>
            <w:noProof/>
            <w:webHidden/>
            <w:sz w:val="21"/>
            <w:szCs w:val="21"/>
          </w:rPr>
          <w:fldChar w:fldCharType="end"/>
        </w:r>
      </w:hyperlink>
    </w:p>
    <w:p w14:paraId="73CBD1D7" w14:textId="2CD390E2"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0" w:history="1">
        <w:r w:rsidR="00355F20" w:rsidRPr="00A3618A">
          <w:rPr>
            <w:rStyle w:val="Hyperlink"/>
            <w:rFonts w:asciiTheme="majorHAnsi" w:hAnsiTheme="majorHAnsi" w:cstheme="majorHAnsi"/>
            <w:noProof/>
            <w:sz w:val="21"/>
            <w:szCs w:val="21"/>
          </w:rPr>
          <w:t>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Extent of Supply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211</w:t>
        </w:r>
        <w:r w:rsidR="00355F20" w:rsidRPr="00A3618A">
          <w:rPr>
            <w:rFonts w:asciiTheme="majorHAnsi" w:hAnsiTheme="majorHAnsi" w:cstheme="majorHAnsi"/>
            <w:noProof/>
            <w:webHidden/>
            <w:sz w:val="21"/>
            <w:szCs w:val="21"/>
          </w:rPr>
          <w:fldChar w:fldCharType="end"/>
        </w:r>
      </w:hyperlink>
    </w:p>
    <w:p w14:paraId="6D3E1B44" w14:textId="1D4F732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1" w:history="1">
        <w:r w:rsidR="00355F20" w:rsidRPr="00A3618A">
          <w:rPr>
            <w:rStyle w:val="Hyperlink"/>
            <w:rFonts w:asciiTheme="majorHAnsi" w:hAnsiTheme="majorHAnsi" w:cstheme="majorHAnsi"/>
            <w:noProof/>
            <w:sz w:val="21"/>
            <w:szCs w:val="21"/>
          </w:rPr>
          <w:t>1.4.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Scope Of Works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211</w:t>
        </w:r>
        <w:r w:rsidR="00355F20" w:rsidRPr="00A3618A">
          <w:rPr>
            <w:rFonts w:asciiTheme="majorHAnsi" w:hAnsiTheme="majorHAnsi" w:cstheme="majorHAnsi"/>
            <w:noProof/>
            <w:webHidden/>
            <w:sz w:val="21"/>
            <w:szCs w:val="21"/>
          </w:rPr>
          <w:fldChar w:fldCharType="end"/>
        </w:r>
      </w:hyperlink>
    </w:p>
    <w:p w14:paraId="02A8EAC8" w14:textId="388EF62C"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2" w:history="1">
        <w:r w:rsidR="00355F20" w:rsidRPr="00A3618A">
          <w:rPr>
            <w:rStyle w:val="Hyperlink"/>
            <w:rFonts w:asciiTheme="majorHAnsi" w:hAnsiTheme="majorHAnsi" w:cstheme="majorHAnsi"/>
            <w:noProof/>
            <w:sz w:val="21"/>
            <w:szCs w:val="21"/>
          </w:rPr>
          <w:t>1.4.1.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Chingola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212</w:t>
        </w:r>
        <w:r w:rsidR="00355F20" w:rsidRPr="00A3618A">
          <w:rPr>
            <w:rFonts w:asciiTheme="majorHAnsi" w:hAnsiTheme="majorHAnsi" w:cstheme="majorHAnsi"/>
            <w:noProof/>
            <w:webHidden/>
            <w:sz w:val="21"/>
            <w:szCs w:val="21"/>
          </w:rPr>
          <w:fldChar w:fldCharType="end"/>
        </w:r>
      </w:hyperlink>
    </w:p>
    <w:p w14:paraId="25439D80" w14:textId="391AB29D"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3" w:history="1">
        <w:r w:rsidR="00355F20" w:rsidRPr="00A3618A">
          <w:rPr>
            <w:rStyle w:val="Hyperlink"/>
            <w:rFonts w:asciiTheme="majorHAnsi" w:hAnsiTheme="majorHAnsi" w:cstheme="majorHAnsi"/>
            <w:i/>
            <w:noProof/>
            <w:sz w:val="21"/>
            <w:szCs w:val="21"/>
          </w:rPr>
          <w:t>1.4.1.1.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33kV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212</w:t>
        </w:r>
        <w:r w:rsidR="00355F20" w:rsidRPr="00A3618A">
          <w:rPr>
            <w:rFonts w:asciiTheme="majorHAnsi" w:hAnsiTheme="majorHAnsi" w:cstheme="majorHAnsi"/>
            <w:noProof/>
            <w:webHidden/>
            <w:sz w:val="21"/>
            <w:szCs w:val="21"/>
          </w:rPr>
          <w:fldChar w:fldCharType="end"/>
        </w:r>
      </w:hyperlink>
    </w:p>
    <w:p w14:paraId="2DFDFCBD" w14:textId="0F7AE41A"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4" w:history="1">
        <w:r w:rsidR="00355F20" w:rsidRPr="00A3618A">
          <w:rPr>
            <w:rStyle w:val="Hyperlink"/>
            <w:rFonts w:asciiTheme="majorHAnsi" w:hAnsiTheme="majorHAnsi" w:cstheme="majorHAnsi"/>
            <w:i/>
            <w:noProof/>
            <w:sz w:val="21"/>
            <w:szCs w:val="21"/>
          </w:rPr>
          <w:t>1.4.1.2.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11kV Distribution Power Evacuation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212</w:t>
        </w:r>
        <w:r w:rsidR="00355F20" w:rsidRPr="00A3618A">
          <w:rPr>
            <w:rFonts w:asciiTheme="majorHAnsi" w:hAnsiTheme="majorHAnsi" w:cstheme="majorHAnsi"/>
            <w:noProof/>
            <w:webHidden/>
            <w:sz w:val="21"/>
            <w:szCs w:val="21"/>
          </w:rPr>
          <w:fldChar w:fldCharType="end"/>
        </w:r>
      </w:hyperlink>
    </w:p>
    <w:p w14:paraId="03D5A2D9" w14:textId="11308BEC"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5" w:history="1">
        <w:r w:rsidR="00355F20" w:rsidRPr="00A3618A">
          <w:rPr>
            <w:rStyle w:val="Hyperlink"/>
            <w:rFonts w:asciiTheme="majorHAnsi" w:hAnsiTheme="majorHAnsi" w:cstheme="majorHAnsi"/>
            <w:noProof/>
            <w:sz w:val="21"/>
            <w:szCs w:val="21"/>
          </w:rPr>
          <w:t>1.4.2.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Chililabombwe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213</w:t>
        </w:r>
        <w:r w:rsidR="00355F20" w:rsidRPr="00A3618A">
          <w:rPr>
            <w:rFonts w:asciiTheme="majorHAnsi" w:hAnsiTheme="majorHAnsi" w:cstheme="majorHAnsi"/>
            <w:noProof/>
            <w:webHidden/>
            <w:sz w:val="21"/>
            <w:szCs w:val="21"/>
          </w:rPr>
          <w:fldChar w:fldCharType="end"/>
        </w:r>
      </w:hyperlink>
    </w:p>
    <w:p w14:paraId="35D51D8C" w14:textId="252E346A"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6" w:history="1">
        <w:r w:rsidR="00355F20" w:rsidRPr="00A3618A">
          <w:rPr>
            <w:rStyle w:val="Hyperlink"/>
            <w:rFonts w:asciiTheme="majorHAnsi" w:hAnsiTheme="majorHAnsi" w:cstheme="majorHAnsi"/>
            <w:i/>
            <w:noProof/>
            <w:sz w:val="21"/>
            <w:szCs w:val="21"/>
          </w:rPr>
          <w:t>1.4.2.1.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33kV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213</w:t>
        </w:r>
        <w:r w:rsidR="00355F20" w:rsidRPr="00A3618A">
          <w:rPr>
            <w:rFonts w:asciiTheme="majorHAnsi" w:hAnsiTheme="majorHAnsi" w:cstheme="majorHAnsi"/>
            <w:noProof/>
            <w:webHidden/>
            <w:sz w:val="21"/>
            <w:szCs w:val="21"/>
          </w:rPr>
          <w:fldChar w:fldCharType="end"/>
        </w:r>
      </w:hyperlink>
    </w:p>
    <w:p w14:paraId="4BDB5EF9" w14:textId="491AD665"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7" w:history="1">
        <w:r w:rsidR="00355F20" w:rsidRPr="00A3618A">
          <w:rPr>
            <w:rStyle w:val="Hyperlink"/>
            <w:rFonts w:asciiTheme="majorHAnsi" w:hAnsiTheme="majorHAnsi" w:cstheme="majorHAnsi"/>
            <w:i/>
            <w:noProof/>
            <w:sz w:val="21"/>
            <w:szCs w:val="21"/>
          </w:rPr>
          <w:t>1.4.2.2.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11kV Distribution Power Evacuation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214</w:t>
        </w:r>
        <w:r w:rsidR="00355F20" w:rsidRPr="00A3618A">
          <w:rPr>
            <w:rFonts w:asciiTheme="majorHAnsi" w:hAnsiTheme="majorHAnsi" w:cstheme="majorHAnsi"/>
            <w:noProof/>
            <w:webHidden/>
            <w:sz w:val="21"/>
            <w:szCs w:val="21"/>
          </w:rPr>
          <w:fldChar w:fldCharType="end"/>
        </w:r>
      </w:hyperlink>
    </w:p>
    <w:p w14:paraId="39D74B80" w14:textId="12BED5E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8" w:history="1">
        <w:r w:rsidR="00355F20" w:rsidRPr="00A3618A">
          <w:rPr>
            <w:rStyle w:val="Hyperlink"/>
            <w:rFonts w:asciiTheme="majorHAnsi" w:hAnsiTheme="majorHAnsi" w:cstheme="majorHAnsi"/>
            <w:noProof/>
            <w:sz w:val="21"/>
            <w:szCs w:val="21"/>
          </w:rPr>
          <w:t>1.4.3.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Kitwe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214</w:t>
        </w:r>
        <w:r w:rsidR="00355F20" w:rsidRPr="00A3618A">
          <w:rPr>
            <w:rFonts w:asciiTheme="majorHAnsi" w:hAnsiTheme="majorHAnsi" w:cstheme="majorHAnsi"/>
            <w:noProof/>
            <w:webHidden/>
            <w:sz w:val="21"/>
            <w:szCs w:val="21"/>
          </w:rPr>
          <w:fldChar w:fldCharType="end"/>
        </w:r>
      </w:hyperlink>
    </w:p>
    <w:p w14:paraId="13784D90" w14:textId="30E29F3F"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19" w:history="1">
        <w:r w:rsidR="00355F20" w:rsidRPr="00A3618A">
          <w:rPr>
            <w:rStyle w:val="Hyperlink"/>
            <w:rFonts w:asciiTheme="majorHAnsi" w:hAnsiTheme="majorHAnsi" w:cstheme="majorHAnsi"/>
            <w:i/>
            <w:noProof/>
            <w:sz w:val="21"/>
            <w:szCs w:val="21"/>
          </w:rPr>
          <w:t>1.4.3.1.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33kV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_Toc153928619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214</w:t>
        </w:r>
        <w:r w:rsidR="00355F20" w:rsidRPr="00A3618A">
          <w:rPr>
            <w:rFonts w:asciiTheme="majorHAnsi" w:hAnsiTheme="majorHAnsi" w:cstheme="majorHAnsi"/>
            <w:noProof/>
            <w:webHidden/>
            <w:sz w:val="21"/>
            <w:szCs w:val="21"/>
          </w:rPr>
          <w:fldChar w:fldCharType="end"/>
        </w:r>
      </w:hyperlink>
    </w:p>
    <w:p w14:paraId="09443B8C" w14:textId="2FC1135F"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0" w:history="1">
        <w:r w:rsidR="00355F20" w:rsidRPr="00A3618A">
          <w:rPr>
            <w:rStyle w:val="Hyperlink"/>
            <w:rFonts w:asciiTheme="majorHAnsi" w:hAnsiTheme="majorHAnsi" w:cstheme="majorHAnsi"/>
            <w:i/>
            <w:noProof/>
            <w:sz w:val="21"/>
            <w:szCs w:val="21"/>
          </w:rPr>
          <w:t>1.4.3.2.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11kV Distribution Power Evacuation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215</w:t>
        </w:r>
        <w:r w:rsidR="00355F20" w:rsidRPr="00A3618A">
          <w:rPr>
            <w:rFonts w:asciiTheme="majorHAnsi" w:hAnsiTheme="majorHAnsi" w:cstheme="majorHAnsi"/>
            <w:noProof/>
            <w:webHidden/>
            <w:sz w:val="21"/>
            <w:szCs w:val="21"/>
          </w:rPr>
          <w:fldChar w:fldCharType="end"/>
        </w:r>
      </w:hyperlink>
    </w:p>
    <w:p w14:paraId="19AD201C" w14:textId="6B99C70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1" w:history="1">
        <w:r w:rsidR="00355F20" w:rsidRPr="00A3618A">
          <w:rPr>
            <w:rStyle w:val="Hyperlink"/>
            <w:rFonts w:asciiTheme="majorHAnsi" w:hAnsiTheme="majorHAnsi" w:cstheme="majorHAnsi"/>
            <w:noProof/>
            <w:sz w:val="21"/>
            <w:szCs w:val="21"/>
          </w:rPr>
          <w:t>1.4.4.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Kalulushi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216</w:t>
        </w:r>
        <w:r w:rsidR="00355F20" w:rsidRPr="00A3618A">
          <w:rPr>
            <w:rFonts w:asciiTheme="majorHAnsi" w:hAnsiTheme="majorHAnsi" w:cstheme="majorHAnsi"/>
            <w:noProof/>
            <w:webHidden/>
            <w:sz w:val="21"/>
            <w:szCs w:val="21"/>
          </w:rPr>
          <w:fldChar w:fldCharType="end"/>
        </w:r>
      </w:hyperlink>
    </w:p>
    <w:p w14:paraId="21B59922" w14:textId="1321163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2" w:history="1">
        <w:r w:rsidR="00355F20" w:rsidRPr="00A3618A">
          <w:rPr>
            <w:rStyle w:val="Hyperlink"/>
            <w:rFonts w:asciiTheme="majorHAnsi" w:hAnsiTheme="majorHAnsi" w:cstheme="majorHAnsi"/>
            <w:i/>
            <w:noProof/>
            <w:sz w:val="21"/>
            <w:szCs w:val="21"/>
          </w:rPr>
          <w:t>1.4.4.1.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33kV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216</w:t>
        </w:r>
        <w:r w:rsidR="00355F20" w:rsidRPr="00A3618A">
          <w:rPr>
            <w:rFonts w:asciiTheme="majorHAnsi" w:hAnsiTheme="majorHAnsi" w:cstheme="majorHAnsi"/>
            <w:noProof/>
            <w:webHidden/>
            <w:sz w:val="21"/>
            <w:szCs w:val="21"/>
          </w:rPr>
          <w:fldChar w:fldCharType="end"/>
        </w:r>
      </w:hyperlink>
    </w:p>
    <w:p w14:paraId="4EC0615A" w14:textId="7D5B5751"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3" w:history="1">
        <w:r w:rsidR="00355F20" w:rsidRPr="00A3618A">
          <w:rPr>
            <w:rStyle w:val="Hyperlink"/>
            <w:rFonts w:asciiTheme="majorHAnsi" w:hAnsiTheme="majorHAnsi" w:cstheme="majorHAnsi"/>
            <w:i/>
            <w:noProof/>
            <w:sz w:val="21"/>
            <w:szCs w:val="21"/>
          </w:rPr>
          <w:t>1.4.4.2.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11kV Distribution Power Evacuation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217</w:t>
        </w:r>
        <w:r w:rsidR="00355F20" w:rsidRPr="00A3618A">
          <w:rPr>
            <w:rFonts w:asciiTheme="majorHAnsi" w:hAnsiTheme="majorHAnsi" w:cstheme="majorHAnsi"/>
            <w:noProof/>
            <w:webHidden/>
            <w:sz w:val="21"/>
            <w:szCs w:val="21"/>
          </w:rPr>
          <w:fldChar w:fldCharType="end"/>
        </w:r>
      </w:hyperlink>
    </w:p>
    <w:p w14:paraId="456395C8" w14:textId="039670D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4" w:history="1">
        <w:r w:rsidR="00355F20" w:rsidRPr="00A3618A">
          <w:rPr>
            <w:rStyle w:val="Hyperlink"/>
            <w:rFonts w:asciiTheme="majorHAnsi" w:hAnsiTheme="majorHAnsi" w:cstheme="majorHAnsi"/>
            <w:noProof/>
            <w:sz w:val="21"/>
            <w:szCs w:val="21"/>
          </w:rPr>
          <w:t>1.4.5.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Mufulira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218</w:t>
        </w:r>
        <w:r w:rsidR="00355F20" w:rsidRPr="00A3618A">
          <w:rPr>
            <w:rFonts w:asciiTheme="majorHAnsi" w:hAnsiTheme="majorHAnsi" w:cstheme="majorHAnsi"/>
            <w:noProof/>
            <w:webHidden/>
            <w:sz w:val="21"/>
            <w:szCs w:val="21"/>
          </w:rPr>
          <w:fldChar w:fldCharType="end"/>
        </w:r>
      </w:hyperlink>
    </w:p>
    <w:p w14:paraId="1875FC90" w14:textId="7CE79A85"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5" w:history="1">
        <w:r w:rsidR="00355F20" w:rsidRPr="00A3618A">
          <w:rPr>
            <w:rStyle w:val="Hyperlink"/>
            <w:rFonts w:asciiTheme="majorHAnsi" w:hAnsiTheme="majorHAnsi" w:cstheme="majorHAnsi"/>
            <w:i/>
            <w:noProof/>
            <w:sz w:val="21"/>
            <w:szCs w:val="21"/>
          </w:rPr>
          <w:t>1.4.5.1.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33kV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218</w:t>
        </w:r>
        <w:r w:rsidR="00355F20" w:rsidRPr="00A3618A">
          <w:rPr>
            <w:rFonts w:asciiTheme="majorHAnsi" w:hAnsiTheme="majorHAnsi" w:cstheme="majorHAnsi"/>
            <w:noProof/>
            <w:webHidden/>
            <w:sz w:val="21"/>
            <w:szCs w:val="21"/>
          </w:rPr>
          <w:fldChar w:fldCharType="end"/>
        </w:r>
      </w:hyperlink>
    </w:p>
    <w:p w14:paraId="0166F12A" w14:textId="71E4A2C0"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6" w:history="1">
        <w:r w:rsidR="00355F20" w:rsidRPr="00A3618A">
          <w:rPr>
            <w:rStyle w:val="Hyperlink"/>
            <w:rFonts w:asciiTheme="majorHAnsi" w:hAnsiTheme="majorHAnsi" w:cstheme="majorHAnsi"/>
            <w:i/>
            <w:noProof/>
            <w:sz w:val="21"/>
            <w:szCs w:val="21"/>
          </w:rPr>
          <w:t>1.4.5.2.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11kV Distribution Power Evacuation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218</w:t>
        </w:r>
        <w:r w:rsidR="00355F20" w:rsidRPr="00A3618A">
          <w:rPr>
            <w:rFonts w:asciiTheme="majorHAnsi" w:hAnsiTheme="majorHAnsi" w:cstheme="majorHAnsi"/>
            <w:noProof/>
            <w:webHidden/>
            <w:sz w:val="21"/>
            <w:szCs w:val="21"/>
          </w:rPr>
          <w:fldChar w:fldCharType="end"/>
        </w:r>
      </w:hyperlink>
    </w:p>
    <w:p w14:paraId="653E8B5B" w14:textId="2EC05155"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7" w:history="1">
        <w:r w:rsidR="00355F20" w:rsidRPr="00A3618A">
          <w:rPr>
            <w:rStyle w:val="Hyperlink"/>
            <w:rFonts w:asciiTheme="majorHAnsi" w:hAnsiTheme="majorHAnsi" w:cstheme="majorHAnsi"/>
            <w:noProof/>
            <w:sz w:val="21"/>
            <w:szCs w:val="21"/>
          </w:rPr>
          <w:t>1.4.6.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Lufwanyama District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219</w:t>
        </w:r>
        <w:r w:rsidR="00355F20" w:rsidRPr="00A3618A">
          <w:rPr>
            <w:rFonts w:asciiTheme="majorHAnsi" w:hAnsiTheme="majorHAnsi" w:cstheme="majorHAnsi"/>
            <w:noProof/>
            <w:webHidden/>
            <w:sz w:val="21"/>
            <w:szCs w:val="21"/>
          </w:rPr>
          <w:fldChar w:fldCharType="end"/>
        </w:r>
      </w:hyperlink>
    </w:p>
    <w:p w14:paraId="2B751D9E" w14:textId="659D84CF"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8" w:history="1">
        <w:r w:rsidR="00355F20" w:rsidRPr="00A3618A">
          <w:rPr>
            <w:rStyle w:val="Hyperlink"/>
            <w:rFonts w:asciiTheme="majorHAnsi" w:hAnsiTheme="majorHAnsi" w:cstheme="majorHAnsi"/>
            <w:i/>
            <w:noProof/>
            <w:sz w:val="21"/>
            <w:szCs w:val="21"/>
          </w:rPr>
          <w:t>1.4.6.1.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33kV Distribution Lines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219</w:t>
        </w:r>
        <w:r w:rsidR="00355F20" w:rsidRPr="00A3618A">
          <w:rPr>
            <w:rFonts w:asciiTheme="majorHAnsi" w:hAnsiTheme="majorHAnsi" w:cstheme="majorHAnsi"/>
            <w:noProof/>
            <w:webHidden/>
            <w:sz w:val="21"/>
            <w:szCs w:val="21"/>
          </w:rPr>
          <w:fldChar w:fldCharType="end"/>
        </w:r>
      </w:hyperlink>
    </w:p>
    <w:p w14:paraId="46FE097E" w14:textId="1D9E731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29" w:history="1">
        <w:r w:rsidR="00355F20" w:rsidRPr="00A3618A">
          <w:rPr>
            <w:rStyle w:val="Hyperlink"/>
            <w:rFonts w:asciiTheme="majorHAnsi" w:hAnsiTheme="majorHAnsi" w:cstheme="majorHAnsi"/>
            <w:noProof/>
            <w:sz w:val="21"/>
            <w:szCs w:val="21"/>
          </w:rPr>
          <w:t>1.5.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Project Milestones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_Toc153928629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219</w:t>
        </w:r>
        <w:r w:rsidR="00355F20" w:rsidRPr="00A3618A">
          <w:rPr>
            <w:rFonts w:asciiTheme="majorHAnsi" w:hAnsiTheme="majorHAnsi" w:cstheme="majorHAnsi"/>
            <w:noProof/>
            <w:webHidden/>
            <w:sz w:val="21"/>
            <w:szCs w:val="21"/>
          </w:rPr>
          <w:fldChar w:fldCharType="end"/>
        </w:r>
      </w:hyperlink>
    </w:p>
    <w:p w14:paraId="1ABF1179" w14:textId="0B0BDB12" w:rsidR="00355F20" w:rsidRPr="00A3618A" w:rsidRDefault="000F1389" w:rsidP="00A3618A">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8630" w:history="1">
        <w:r w:rsidR="00355F20" w:rsidRPr="00A3618A">
          <w:rPr>
            <w:rStyle w:val="Hyperlink"/>
            <w:rFonts w:asciiTheme="majorHAnsi" w:hAnsiTheme="majorHAnsi" w:cstheme="majorHAnsi"/>
            <w:noProof/>
            <w:sz w:val="21"/>
            <w:szCs w:val="21"/>
          </w:rPr>
          <w:t>TECHNICAL SPECIFICATIONS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220</w:t>
        </w:r>
        <w:r w:rsidR="00355F20" w:rsidRPr="00A3618A">
          <w:rPr>
            <w:rFonts w:asciiTheme="majorHAnsi" w:hAnsiTheme="majorHAnsi" w:cstheme="majorHAnsi"/>
            <w:noProof/>
            <w:webHidden/>
            <w:sz w:val="21"/>
            <w:szCs w:val="21"/>
          </w:rPr>
          <w:fldChar w:fldCharType="end"/>
        </w:r>
      </w:hyperlink>
    </w:p>
    <w:p w14:paraId="2F0E1B9C" w14:textId="3F31451B"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1" w:history="1">
        <w:r w:rsidR="00355F20" w:rsidRPr="00A3618A">
          <w:rPr>
            <w:rStyle w:val="Hyperlink"/>
            <w:rFonts w:asciiTheme="majorHAnsi" w:hAnsiTheme="majorHAnsi" w:cstheme="majorHAnsi"/>
            <w:noProof/>
            <w:sz w:val="21"/>
            <w:szCs w:val="21"/>
          </w:rPr>
          <w:t>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SPECIFICATIONS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221</w:t>
        </w:r>
        <w:r w:rsidR="00355F20" w:rsidRPr="00A3618A">
          <w:rPr>
            <w:rFonts w:asciiTheme="majorHAnsi" w:hAnsiTheme="majorHAnsi" w:cstheme="majorHAnsi"/>
            <w:noProof/>
            <w:webHidden/>
            <w:sz w:val="21"/>
            <w:szCs w:val="21"/>
          </w:rPr>
          <w:fldChar w:fldCharType="end"/>
        </w:r>
      </w:hyperlink>
    </w:p>
    <w:p w14:paraId="4B46028B" w14:textId="23C962A2"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2" w:history="1">
        <w:r w:rsidR="00355F20" w:rsidRPr="00A3618A">
          <w:rPr>
            <w:rStyle w:val="Hyperlink"/>
            <w:rFonts w:asciiTheme="majorHAnsi" w:hAnsiTheme="majorHAnsi" w:cstheme="majorHAnsi"/>
            <w:noProof/>
            <w:sz w:val="21"/>
            <w:szCs w:val="21"/>
          </w:rPr>
          <w:t>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Preamble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221</w:t>
        </w:r>
        <w:r w:rsidR="00355F20" w:rsidRPr="00A3618A">
          <w:rPr>
            <w:rFonts w:asciiTheme="majorHAnsi" w:hAnsiTheme="majorHAnsi" w:cstheme="majorHAnsi"/>
            <w:noProof/>
            <w:webHidden/>
            <w:sz w:val="21"/>
            <w:szCs w:val="21"/>
          </w:rPr>
          <w:fldChar w:fldCharType="end"/>
        </w:r>
      </w:hyperlink>
    </w:p>
    <w:p w14:paraId="57DC644A" w14:textId="7128CF0C"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3" w:history="1">
        <w:r w:rsidR="00355F20" w:rsidRPr="00A3618A">
          <w:rPr>
            <w:rStyle w:val="Hyperlink"/>
            <w:rFonts w:asciiTheme="majorHAnsi" w:hAnsiTheme="majorHAnsi" w:cstheme="majorHAnsi"/>
            <w:noProof/>
            <w:sz w:val="21"/>
            <w:szCs w:val="21"/>
          </w:rPr>
          <w:t>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 Technical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221</w:t>
        </w:r>
        <w:r w:rsidR="00355F20" w:rsidRPr="00A3618A">
          <w:rPr>
            <w:rFonts w:asciiTheme="majorHAnsi" w:hAnsiTheme="majorHAnsi" w:cstheme="majorHAnsi"/>
            <w:noProof/>
            <w:webHidden/>
            <w:sz w:val="21"/>
            <w:szCs w:val="21"/>
          </w:rPr>
          <w:fldChar w:fldCharType="end"/>
        </w:r>
      </w:hyperlink>
    </w:p>
    <w:p w14:paraId="3D0043E6" w14:textId="4312A799"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4" w:history="1">
        <w:r w:rsidR="00355F20" w:rsidRPr="00A3618A">
          <w:rPr>
            <w:rStyle w:val="Hyperlink"/>
            <w:rFonts w:asciiTheme="majorHAnsi" w:hAnsiTheme="majorHAnsi" w:cstheme="majorHAnsi"/>
            <w:noProof/>
            <w:sz w:val="21"/>
            <w:szCs w:val="21"/>
          </w:rPr>
          <w:t>2.2.1.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Scope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221</w:t>
        </w:r>
        <w:r w:rsidR="00355F20" w:rsidRPr="00A3618A">
          <w:rPr>
            <w:rFonts w:asciiTheme="majorHAnsi" w:hAnsiTheme="majorHAnsi" w:cstheme="majorHAnsi"/>
            <w:noProof/>
            <w:webHidden/>
            <w:sz w:val="21"/>
            <w:szCs w:val="21"/>
          </w:rPr>
          <w:fldChar w:fldCharType="end"/>
        </w:r>
      </w:hyperlink>
    </w:p>
    <w:p w14:paraId="4E39A04D" w14:textId="759D3943"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5" w:history="1">
        <w:r w:rsidR="00355F20" w:rsidRPr="00A3618A">
          <w:rPr>
            <w:rStyle w:val="Hyperlink"/>
            <w:rFonts w:asciiTheme="majorHAnsi" w:hAnsiTheme="majorHAnsi" w:cstheme="majorHAnsi"/>
            <w:noProof/>
            <w:sz w:val="21"/>
            <w:szCs w:val="21"/>
          </w:rPr>
          <w:t>2.2.2.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Definitions and Terminology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221</w:t>
        </w:r>
        <w:r w:rsidR="00355F20" w:rsidRPr="00A3618A">
          <w:rPr>
            <w:rFonts w:asciiTheme="majorHAnsi" w:hAnsiTheme="majorHAnsi" w:cstheme="majorHAnsi"/>
            <w:noProof/>
            <w:webHidden/>
            <w:sz w:val="21"/>
            <w:szCs w:val="21"/>
          </w:rPr>
          <w:fldChar w:fldCharType="end"/>
        </w:r>
      </w:hyperlink>
    </w:p>
    <w:p w14:paraId="13C78A55" w14:textId="6BA8B2AB"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6" w:history="1">
        <w:r w:rsidR="00355F20" w:rsidRPr="00A3618A">
          <w:rPr>
            <w:rStyle w:val="Hyperlink"/>
            <w:rFonts w:asciiTheme="majorHAnsi" w:hAnsiTheme="majorHAnsi" w:cstheme="majorHAnsi"/>
            <w:noProof/>
            <w:sz w:val="21"/>
            <w:szCs w:val="21"/>
          </w:rPr>
          <w:t>2.2.3.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DESIGN AND STANDARDISATION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222</w:t>
        </w:r>
        <w:r w:rsidR="00355F20" w:rsidRPr="00A3618A">
          <w:rPr>
            <w:rFonts w:asciiTheme="majorHAnsi" w:hAnsiTheme="majorHAnsi" w:cstheme="majorHAnsi"/>
            <w:noProof/>
            <w:webHidden/>
            <w:sz w:val="21"/>
            <w:szCs w:val="21"/>
          </w:rPr>
          <w:fldChar w:fldCharType="end"/>
        </w:r>
      </w:hyperlink>
    </w:p>
    <w:p w14:paraId="6912A8FB" w14:textId="7DDE2881"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7" w:history="1">
        <w:r w:rsidR="00355F20" w:rsidRPr="00A3618A">
          <w:rPr>
            <w:rStyle w:val="Hyperlink"/>
            <w:rFonts w:asciiTheme="majorHAnsi" w:hAnsiTheme="majorHAnsi" w:cstheme="majorHAnsi"/>
            <w:i/>
            <w:noProof/>
            <w:sz w:val="21"/>
            <w:szCs w:val="21"/>
          </w:rPr>
          <w:t>2.2.3.1.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Galvanising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223</w:t>
        </w:r>
        <w:r w:rsidR="00355F20" w:rsidRPr="00A3618A">
          <w:rPr>
            <w:rFonts w:asciiTheme="majorHAnsi" w:hAnsiTheme="majorHAnsi" w:cstheme="majorHAnsi"/>
            <w:noProof/>
            <w:webHidden/>
            <w:sz w:val="21"/>
            <w:szCs w:val="21"/>
          </w:rPr>
          <w:fldChar w:fldCharType="end"/>
        </w:r>
      </w:hyperlink>
    </w:p>
    <w:p w14:paraId="0BE997AD" w14:textId="36CC2F0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8" w:history="1">
        <w:r w:rsidR="00355F20" w:rsidRPr="00A3618A">
          <w:rPr>
            <w:rStyle w:val="Hyperlink"/>
            <w:rFonts w:asciiTheme="majorHAnsi" w:hAnsiTheme="majorHAnsi" w:cstheme="majorHAnsi"/>
            <w:i/>
            <w:noProof/>
            <w:sz w:val="21"/>
            <w:szCs w:val="21"/>
          </w:rPr>
          <w:t>2.2.3.2.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Aluminium and Aluminium Alloys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224</w:t>
        </w:r>
        <w:r w:rsidR="00355F20" w:rsidRPr="00A3618A">
          <w:rPr>
            <w:rFonts w:asciiTheme="majorHAnsi" w:hAnsiTheme="majorHAnsi" w:cstheme="majorHAnsi"/>
            <w:noProof/>
            <w:webHidden/>
            <w:sz w:val="21"/>
            <w:szCs w:val="21"/>
          </w:rPr>
          <w:fldChar w:fldCharType="end"/>
        </w:r>
      </w:hyperlink>
    </w:p>
    <w:p w14:paraId="1B6C904E" w14:textId="09BEA241"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39" w:history="1">
        <w:r w:rsidR="00355F20" w:rsidRPr="00A3618A">
          <w:rPr>
            <w:rStyle w:val="Hyperlink"/>
            <w:rFonts w:asciiTheme="majorHAnsi" w:hAnsiTheme="majorHAnsi" w:cstheme="majorHAnsi"/>
            <w:i/>
            <w:noProof/>
            <w:sz w:val="21"/>
            <w:szCs w:val="21"/>
          </w:rPr>
          <w:t>2.2.3.3.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Marking and Nameplate Labels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_Toc153928639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224</w:t>
        </w:r>
        <w:r w:rsidR="00355F20" w:rsidRPr="00A3618A">
          <w:rPr>
            <w:rFonts w:asciiTheme="majorHAnsi" w:hAnsiTheme="majorHAnsi" w:cstheme="majorHAnsi"/>
            <w:noProof/>
            <w:webHidden/>
            <w:sz w:val="21"/>
            <w:szCs w:val="21"/>
          </w:rPr>
          <w:fldChar w:fldCharType="end"/>
        </w:r>
      </w:hyperlink>
    </w:p>
    <w:p w14:paraId="2EE8CC9D" w14:textId="53DB9325"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0" w:history="1">
        <w:r w:rsidR="00355F20" w:rsidRPr="00A3618A">
          <w:rPr>
            <w:rStyle w:val="Hyperlink"/>
            <w:rFonts w:asciiTheme="majorHAnsi" w:hAnsiTheme="majorHAnsi" w:cstheme="majorHAnsi"/>
            <w:i/>
            <w:noProof/>
            <w:sz w:val="21"/>
            <w:szCs w:val="21"/>
          </w:rPr>
          <w:t>2.2.3.4.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Nuts, Bolts and Washers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225</w:t>
        </w:r>
        <w:r w:rsidR="00355F20" w:rsidRPr="00A3618A">
          <w:rPr>
            <w:rFonts w:asciiTheme="majorHAnsi" w:hAnsiTheme="majorHAnsi" w:cstheme="majorHAnsi"/>
            <w:noProof/>
            <w:webHidden/>
            <w:sz w:val="21"/>
            <w:szCs w:val="21"/>
          </w:rPr>
          <w:fldChar w:fldCharType="end"/>
        </w:r>
      </w:hyperlink>
    </w:p>
    <w:p w14:paraId="33FE796E" w14:textId="4104AAE3"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1" w:history="1">
        <w:r w:rsidR="00355F20" w:rsidRPr="00A3618A">
          <w:rPr>
            <w:rStyle w:val="Hyperlink"/>
            <w:rFonts w:asciiTheme="majorHAnsi" w:hAnsiTheme="majorHAnsi" w:cstheme="majorHAnsi"/>
            <w:i/>
            <w:noProof/>
            <w:sz w:val="21"/>
            <w:szCs w:val="21"/>
          </w:rPr>
          <w:t>2.2.3.5.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Cleaning and Painting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226</w:t>
        </w:r>
        <w:r w:rsidR="00355F20" w:rsidRPr="00A3618A">
          <w:rPr>
            <w:rFonts w:asciiTheme="majorHAnsi" w:hAnsiTheme="majorHAnsi" w:cstheme="majorHAnsi"/>
            <w:noProof/>
            <w:webHidden/>
            <w:sz w:val="21"/>
            <w:szCs w:val="21"/>
          </w:rPr>
          <w:fldChar w:fldCharType="end"/>
        </w:r>
      </w:hyperlink>
    </w:p>
    <w:p w14:paraId="448534FF" w14:textId="53A482A2"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2" w:history="1">
        <w:r w:rsidR="00355F20" w:rsidRPr="00A3618A">
          <w:rPr>
            <w:rStyle w:val="Hyperlink"/>
            <w:rFonts w:asciiTheme="majorHAnsi" w:hAnsiTheme="majorHAnsi" w:cstheme="majorHAnsi"/>
            <w:i/>
            <w:noProof/>
            <w:sz w:val="21"/>
            <w:szCs w:val="21"/>
          </w:rPr>
          <w:t>2.2.3.6.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Insulating Oil and Gas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454EF1C7" w14:textId="53165D5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3" w:history="1">
        <w:r w:rsidR="00355F20" w:rsidRPr="00A3618A">
          <w:rPr>
            <w:rStyle w:val="Hyperlink"/>
            <w:rFonts w:asciiTheme="majorHAnsi" w:hAnsiTheme="majorHAnsi" w:cstheme="majorHAnsi"/>
            <w:i/>
            <w:noProof/>
            <w:sz w:val="21"/>
            <w:szCs w:val="21"/>
          </w:rPr>
          <w:t>2.2.3.7.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Prevention of Acidity</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009E42A7" w14:textId="189E17C1"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4" w:history="1">
        <w:r w:rsidR="00355F20" w:rsidRPr="00A3618A">
          <w:rPr>
            <w:rStyle w:val="Hyperlink"/>
            <w:rFonts w:asciiTheme="majorHAnsi" w:hAnsiTheme="majorHAnsi" w:cstheme="majorHAnsi"/>
            <w:i/>
            <w:noProof/>
            <w:sz w:val="21"/>
            <w:szCs w:val="21"/>
          </w:rPr>
          <w:t>2.2.3.8.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Fire Protection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526FAE99" w14:textId="1F518E2B"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5" w:history="1">
        <w:r w:rsidR="00355F20" w:rsidRPr="00A3618A">
          <w:rPr>
            <w:rStyle w:val="Hyperlink"/>
            <w:rFonts w:asciiTheme="majorHAnsi" w:hAnsiTheme="majorHAnsi" w:cstheme="majorHAnsi"/>
            <w:i/>
            <w:noProof/>
            <w:sz w:val="21"/>
            <w:szCs w:val="21"/>
          </w:rPr>
          <w:t>2.2.3.9.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Locking Devices and Padlocks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218A0AB0" w14:textId="2CA9500E"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6" w:history="1">
        <w:r w:rsidR="00355F20" w:rsidRPr="00A3618A">
          <w:rPr>
            <w:rStyle w:val="Hyperlink"/>
            <w:rFonts w:asciiTheme="majorHAnsi" w:hAnsiTheme="majorHAnsi" w:cstheme="majorHAnsi"/>
            <w:i/>
            <w:noProof/>
            <w:sz w:val="21"/>
            <w:szCs w:val="21"/>
          </w:rPr>
          <w:t>2.2.3.10.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Tools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47C8BE7B" w14:textId="5539F2C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7" w:history="1">
        <w:r w:rsidR="00355F20" w:rsidRPr="00A3618A">
          <w:rPr>
            <w:rStyle w:val="Hyperlink"/>
            <w:rFonts w:asciiTheme="majorHAnsi" w:hAnsiTheme="majorHAnsi" w:cstheme="majorHAnsi"/>
            <w:i/>
            <w:noProof/>
            <w:sz w:val="21"/>
            <w:szCs w:val="21"/>
          </w:rPr>
          <w:t>2.2.3.11.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Power Cable Termination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7B404587" w14:textId="7E371D9F"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8" w:history="1">
        <w:r w:rsidR="00355F20" w:rsidRPr="00A3618A">
          <w:rPr>
            <w:rStyle w:val="Hyperlink"/>
            <w:rFonts w:asciiTheme="majorHAnsi" w:hAnsiTheme="majorHAnsi" w:cstheme="majorHAnsi"/>
            <w:i/>
            <w:noProof/>
            <w:sz w:val="21"/>
            <w:szCs w:val="21"/>
          </w:rPr>
          <w:t>2.2.3.12.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Drawings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228</w:t>
        </w:r>
        <w:r w:rsidR="00355F20" w:rsidRPr="00A3618A">
          <w:rPr>
            <w:rFonts w:asciiTheme="majorHAnsi" w:hAnsiTheme="majorHAnsi" w:cstheme="majorHAnsi"/>
            <w:noProof/>
            <w:webHidden/>
            <w:sz w:val="21"/>
            <w:szCs w:val="21"/>
          </w:rPr>
          <w:fldChar w:fldCharType="end"/>
        </w:r>
      </w:hyperlink>
    </w:p>
    <w:p w14:paraId="6BB84BDE" w14:textId="0C2906DE"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49" w:history="1">
        <w:r w:rsidR="00355F20" w:rsidRPr="00A3618A">
          <w:rPr>
            <w:rStyle w:val="Hyperlink"/>
            <w:rFonts w:asciiTheme="majorHAnsi" w:hAnsiTheme="majorHAnsi" w:cstheme="majorHAnsi"/>
            <w:i/>
            <w:noProof/>
            <w:sz w:val="21"/>
            <w:szCs w:val="21"/>
          </w:rPr>
          <w:t>2.2.3.13.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Spare Parts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_Toc153928649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229</w:t>
        </w:r>
        <w:r w:rsidR="00355F20" w:rsidRPr="00A3618A">
          <w:rPr>
            <w:rFonts w:asciiTheme="majorHAnsi" w:hAnsiTheme="majorHAnsi" w:cstheme="majorHAnsi"/>
            <w:noProof/>
            <w:webHidden/>
            <w:sz w:val="21"/>
            <w:szCs w:val="21"/>
          </w:rPr>
          <w:fldChar w:fldCharType="end"/>
        </w:r>
      </w:hyperlink>
    </w:p>
    <w:p w14:paraId="18437F5C" w14:textId="44044CE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0" w:history="1">
        <w:r w:rsidR="00355F20" w:rsidRPr="00A3618A">
          <w:rPr>
            <w:rStyle w:val="Hyperlink"/>
            <w:rFonts w:asciiTheme="majorHAnsi" w:hAnsiTheme="majorHAnsi" w:cstheme="majorHAnsi"/>
            <w:i/>
            <w:noProof/>
            <w:sz w:val="21"/>
            <w:szCs w:val="21"/>
          </w:rPr>
          <w:t>2.2.3.14.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Erection Marks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229</w:t>
        </w:r>
        <w:r w:rsidR="00355F20" w:rsidRPr="00A3618A">
          <w:rPr>
            <w:rFonts w:asciiTheme="majorHAnsi" w:hAnsiTheme="majorHAnsi" w:cstheme="majorHAnsi"/>
            <w:noProof/>
            <w:webHidden/>
            <w:sz w:val="21"/>
            <w:szCs w:val="21"/>
          </w:rPr>
          <w:fldChar w:fldCharType="end"/>
        </w:r>
      </w:hyperlink>
    </w:p>
    <w:p w14:paraId="70799BB3" w14:textId="52A0E9BE"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1" w:history="1">
        <w:r w:rsidR="00355F20" w:rsidRPr="00A3618A">
          <w:rPr>
            <w:rStyle w:val="Hyperlink"/>
            <w:rFonts w:asciiTheme="majorHAnsi" w:hAnsiTheme="majorHAnsi" w:cstheme="majorHAnsi"/>
            <w:i/>
            <w:noProof/>
            <w:sz w:val="21"/>
            <w:szCs w:val="21"/>
          </w:rPr>
          <w:t>2.2.3.15.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Packing of Material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229</w:t>
        </w:r>
        <w:r w:rsidR="00355F20" w:rsidRPr="00A3618A">
          <w:rPr>
            <w:rFonts w:asciiTheme="majorHAnsi" w:hAnsiTheme="majorHAnsi" w:cstheme="majorHAnsi"/>
            <w:noProof/>
            <w:webHidden/>
            <w:sz w:val="21"/>
            <w:szCs w:val="21"/>
          </w:rPr>
          <w:fldChar w:fldCharType="end"/>
        </w:r>
      </w:hyperlink>
    </w:p>
    <w:p w14:paraId="04571379" w14:textId="4881229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2" w:history="1">
        <w:r w:rsidR="00355F20" w:rsidRPr="00A3618A">
          <w:rPr>
            <w:rStyle w:val="Hyperlink"/>
            <w:rFonts w:asciiTheme="majorHAnsi" w:hAnsiTheme="majorHAnsi" w:cstheme="majorHAnsi"/>
            <w:i/>
            <w:noProof/>
            <w:sz w:val="21"/>
            <w:szCs w:val="21"/>
          </w:rPr>
          <w:t>2.2.3.16.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Shipping Marks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231</w:t>
        </w:r>
        <w:r w:rsidR="00355F20" w:rsidRPr="00A3618A">
          <w:rPr>
            <w:rFonts w:asciiTheme="majorHAnsi" w:hAnsiTheme="majorHAnsi" w:cstheme="majorHAnsi"/>
            <w:noProof/>
            <w:webHidden/>
            <w:sz w:val="21"/>
            <w:szCs w:val="21"/>
          </w:rPr>
          <w:fldChar w:fldCharType="end"/>
        </w:r>
      </w:hyperlink>
    </w:p>
    <w:p w14:paraId="1B92BCBC" w14:textId="48947720"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3" w:history="1">
        <w:r w:rsidR="00355F20" w:rsidRPr="00A3618A">
          <w:rPr>
            <w:rStyle w:val="Hyperlink"/>
            <w:rFonts w:asciiTheme="majorHAnsi" w:hAnsiTheme="majorHAnsi" w:cstheme="majorHAnsi"/>
            <w:i/>
            <w:noProof/>
            <w:sz w:val="21"/>
            <w:szCs w:val="21"/>
          </w:rPr>
          <w:t>2.2.3.17.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231</w:t>
        </w:r>
        <w:r w:rsidR="00355F20" w:rsidRPr="00A3618A">
          <w:rPr>
            <w:rFonts w:asciiTheme="majorHAnsi" w:hAnsiTheme="majorHAnsi" w:cstheme="majorHAnsi"/>
            <w:noProof/>
            <w:webHidden/>
            <w:sz w:val="21"/>
            <w:szCs w:val="21"/>
          </w:rPr>
          <w:fldChar w:fldCharType="end"/>
        </w:r>
      </w:hyperlink>
    </w:p>
    <w:p w14:paraId="675F3F7A" w14:textId="30018E01"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4" w:history="1">
        <w:r w:rsidR="00355F20" w:rsidRPr="00A3618A">
          <w:rPr>
            <w:rStyle w:val="Hyperlink"/>
            <w:rFonts w:asciiTheme="majorHAnsi" w:hAnsiTheme="majorHAnsi" w:cstheme="majorHAnsi"/>
            <w:i/>
            <w:noProof/>
            <w:sz w:val="21"/>
            <w:szCs w:val="21"/>
          </w:rPr>
          <w:t>2.2.3.18.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Type 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231</w:t>
        </w:r>
        <w:r w:rsidR="00355F20" w:rsidRPr="00A3618A">
          <w:rPr>
            <w:rFonts w:asciiTheme="majorHAnsi" w:hAnsiTheme="majorHAnsi" w:cstheme="majorHAnsi"/>
            <w:noProof/>
            <w:webHidden/>
            <w:sz w:val="21"/>
            <w:szCs w:val="21"/>
          </w:rPr>
          <w:fldChar w:fldCharType="end"/>
        </w:r>
      </w:hyperlink>
    </w:p>
    <w:p w14:paraId="4C131A97" w14:textId="70A4BA81"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5" w:history="1">
        <w:r w:rsidR="00355F20" w:rsidRPr="00A3618A">
          <w:rPr>
            <w:rStyle w:val="Hyperlink"/>
            <w:rFonts w:asciiTheme="majorHAnsi" w:hAnsiTheme="majorHAnsi" w:cstheme="majorHAnsi"/>
            <w:i/>
            <w:noProof/>
            <w:sz w:val="21"/>
            <w:szCs w:val="21"/>
          </w:rPr>
          <w:t>2.2.3.19.</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Routine 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232</w:t>
        </w:r>
        <w:r w:rsidR="00355F20" w:rsidRPr="00A3618A">
          <w:rPr>
            <w:rFonts w:asciiTheme="majorHAnsi" w:hAnsiTheme="majorHAnsi" w:cstheme="majorHAnsi"/>
            <w:noProof/>
            <w:webHidden/>
            <w:sz w:val="21"/>
            <w:szCs w:val="21"/>
          </w:rPr>
          <w:fldChar w:fldCharType="end"/>
        </w:r>
      </w:hyperlink>
    </w:p>
    <w:p w14:paraId="13EFE295" w14:textId="60B53F50"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6" w:history="1">
        <w:r w:rsidR="00355F20" w:rsidRPr="00A3618A">
          <w:rPr>
            <w:rStyle w:val="Hyperlink"/>
            <w:rFonts w:asciiTheme="majorHAnsi" w:hAnsiTheme="majorHAnsi" w:cstheme="majorHAnsi"/>
            <w:i/>
            <w:noProof/>
            <w:sz w:val="21"/>
            <w:szCs w:val="21"/>
          </w:rPr>
          <w:t>2.2.3.20.</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Acceptance 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232</w:t>
        </w:r>
        <w:r w:rsidR="00355F20" w:rsidRPr="00A3618A">
          <w:rPr>
            <w:rFonts w:asciiTheme="majorHAnsi" w:hAnsiTheme="majorHAnsi" w:cstheme="majorHAnsi"/>
            <w:noProof/>
            <w:webHidden/>
            <w:sz w:val="21"/>
            <w:szCs w:val="21"/>
          </w:rPr>
          <w:fldChar w:fldCharType="end"/>
        </w:r>
      </w:hyperlink>
    </w:p>
    <w:p w14:paraId="74D42BCB" w14:textId="636C061A"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7" w:history="1">
        <w:r w:rsidR="00355F20" w:rsidRPr="00A3618A">
          <w:rPr>
            <w:rStyle w:val="Hyperlink"/>
            <w:rFonts w:asciiTheme="majorHAnsi" w:hAnsiTheme="majorHAnsi" w:cstheme="majorHAnsi"/>
            <w:i/>
            <w:noProof/>
            <w:sz w:val="21"/>
            <w:szCs w:val="21"/>
          </w:rPr>
          <w:t>2.2.3.21.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Site 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232</w:t>
        </w:r>
        <w:r w:rsidR="00355F20" w:rsidRPr="00A3618A">
          <w:rPr>
            <w:rFonts w:asciiTheme="majorHAnsi" w:hAnsiTheme="majorHAnsi" w:cstheme="majorHAnsi"/>
            <w:noProof/>
            <w:webHidden/>
            <w:sz w:val="21"/>
            <w:szCs w:val="21"/>
          </w:rPr>
          <w:fldChar w:fldCharType="end"/>
        </w:r>
      </w:hyperlink>
    </w:p>
    <w:p w14:paraId="0AA0F765" w14:textId="0A474274"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8" w:history="1">
        <w:r w:rsidR="00355F20" w:rsidRPr="00A3618A">
          <w:rPr>
            <w:rStyle w:val="Hyperlink"/>
            <w:rFonts w:asciiTheme="majorHAnsi" w:hAnsiTheme="majorHAnsi" w:cstheme="majorHAnsi"/>
            <w:i/>
            <w:noProof/>
            <w:sz w:val="21"/>
            <w:szCs w:val="21"/>
          </w:rPr>
          <w:t>2.2.3.22.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Site Conditions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233</w:t>
        </w:r>
        <w:r w:rsidR="00355F20" w:rsidRPr="00A3618A">
          <w:rPr>
            <w:rFonts w:asciiTheme="majorHAnsi" w:hAnsiTheme="majorHAnsi" w:cstheme="majorHAnsi"/>
            <w:noProof/>
            <w:webHidden/>
            <w:sz w:val="21"/>
            <w:szCs w:val="21"/>
          </w:rPr>
          <w:fldChar w:fldCharType="end"/>
        </w:r>
      </w:hyperlink>
    </w:p>
    <w:p w14:paraId="5C3F9FDA" w14:textId="4A08543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59" w:history="1">
        <w:r w:rsidR="00355F20" w:rsidRPr="00A3618A">
          <w:rPr>
            <w:rStyle w:val="Hyperlink"/>
            <w:rFonts w:asciiTheme="majorHAnsi" w:hAnsiTheme="majorHAnsi" w:cstheme="majorHAnsi"/>
            <w:i/>
            <w:noProof/>
            <w:sz w:val="21"/>
            <w:szCs w:val="21"/>
          </w:rPr>
          <w:t>2.2.3.23.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Overhead Line Clearances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_Toc153928659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234</w:t>
        </w:r>
        <w:r w:rsidR="00355F20" w:rsidRPr="00A3618A">
          <w:rPr>
            <w:rFonts w:asciiTheme="majorHAnsi" w:hAnsiTheme="majorHAnsi" w:cstheme="majorHAnsi"/>
            <w:noProof/>
            <w:webHidden/>
            <w:sz w:val="21"/>
            <w:szCs w:val="21"/>
          </w:rPr>
          <w:fldChar w:fldCharType="end"/>
        </w:r>
      </w:hyperlink>
    </w:p>
    <w:p w14:paraId="0FE456F3" w14:textId="43A9108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0" w:history="1">
        <w:r w:rsidR="00355F20" w:rsidRPr="00A3618A">
          <w:rPr>
            <w:rStyle w:val="Hyperlink"/>
            <w:rFonts w:asciiTheme="majorHAnsi" w:hAnsiTheme="majorHAnsi" w:cstheme="majorHAnsi"/>
            <w:i/>
            <w:noProof/>
            <w:sz w:val="21"/>
            <w:szCs w:val="21"/>
          </w:rPr>
          <w:t>2.2.3.24.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Ground Clearance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235</w:t>
        </w:r>
        <w:r w:rsidR="00355F20" w:rsidRPr="00A3618A">
          <w:rPr>
            <w:rFonts w:asciiTheme="majorHAnsi" w:hAnsiTheme="majorHAnsi" w:cstheme="majorHAnsi"/>
            <w:noProof/>
            <w:webHidden/>
            <w:sz w:val="21"/>
            <w:szCs w:val="21"/>
          </w:rPr>
          <w:fldChar w:fldCharType="end"/>
        </w:r>
      </w:hyperlink>
    </w:p>
    <w:p w14:paraId="45E85935" w14:textId="62E0205A"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1" w:history="1">
        <w:r w:rsidR="00355F20" w:rsidRPr="00A3618A">
          <w:rPr>
            <w:rStyle w:val="Hyperlink"/>
            <w:rFonts w:asciiTheme="majorHAnsi" w:hAnsiTheme="majorHAnsi" w:cstheme="majorHAnsi"/>
            <w:noProof/>
            <w:sz w:val="21"/>
            <w:szCs w:val="21"/>
          </w:rPr>
          <w:t>2.3.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Particular Technical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236</w:t>
        </w:r>
        <w:r w:rsidR="00355F20" w:rsidRPr="00A3618A">
          <w:rPr>
            <w:rFonts w:asciiTheme="majorHAnsi" w:hAnsiTheme="majorHAnsi" w:cstheme="majorHAnsi"/>
            <w:noProof/>
            <w:webHidden/>
            <w:sz w:val="21"/>
            <w:szCs w:val="21"/>
          </w:rPr>
          <w:fldChar w:fldCharType="end"/>
        </w:r>
      </w:hyperlink>
    </w:p>
    <w:p w14:paraId="7DB3112E" w14:textId="72AC7A1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2" w:history="1">
        <w:r w:rsidR="00355F20" w:rsidRPr="00A3618A">
          <w:rPr>
            <w:rStyle w:val="Hyperlink"/>
            <w:rFonts w:asciiTheme="majorHAnsi" w:hAnsiTheme="majorHAnsi" w:cstheme="majorHAnsi"/>
            <w:noProof/>
            <w:sz w:val="21"/>
            <w:szCs w:val="21"/>
          </w:rPr>
          <w:t>2.3.1.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GENERAL DESIGN DATA</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236</w:t>
        </w:r>
        <w:r w:rsidR="00355F20" w:rsidRPr="00A3618A">
          <w:rPr>
            <w:rFonts w:asciiTheme="majorHAnsi" w:hAnsiTheme="majorHAnsi" w:cstheme="majorHAnsi"/>
            <w:noProof/>
            <w:webHidden/>
            <w:sz w:val="21"/>
            <w:szCs w:val="21"/>
          </w:rPr>
          <w:fldChar w:fldCharType="end"/>
        </w:r>
      </w:hyperlink>
    </w:p>
    <w:p w14:paraId="59A70420" w14:textId="5702F025"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3" w:history="1">
        <w:r w:rsidR="00355F20" w:rsidRPr="00A3618A">
          <w:rPr>
            <w:rStyle w:val="Hyperlink"/>
            <w:rFonts w:asciiTheme="majorHAnsi" w:hAnsiTheme="majorHAnsi" w:cstheme="majorHAnsi"/>
            <w:noProof/>
            <w:sz w:val="21"/>
            <w:szCs w:val="21"/>
          </w:rPr>
          <w:t>2.4.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11kV and 33kV Overhead Line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237</w:t>
        </w:r>
        <w:r w:rsidR="00355F20" w:rsidRPr="00A3618A">
          <w:rPr>
            <w:rFonts w:asciiTheme="majorHAnsi" w:hAnsiTheme="majorHAnsi" w:cstheme="majorHAnsi"/>
            <w:noProof/>
            <w:webHidden/>
            <w:sz w:val="21"/>
            <w:szCs w:val="21"/>
          </w:rPr>
          <w:fldChar w:fldCharType="end"/>
        </w:r>
      </w:hyperlink>
    </w:p>
    <w:p w14:paraId="7756278C" w14:textId="788B222A"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4" w:history="1">
        <w:r w:rsidR="00355F20" w:rsidRPr="00A3618A">
          <w:rPr>
            <w:rStyle w:val="Hyperlink"/>
            <w:rFonts w:asciiTheme="majorHAnsi" w:hAnsiTheme="majorHAnsi" w:cstheme="majorHAnsi"/>
            <w:noProof/>
            <w:sz w:val="21"/>
            <w:szCs w:val="21"/>
          </w:rPr>
          <w:t>2.4.1.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Overhead Line and Earth Conductors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237</w:t>
        </w:r>
        <w:r w:rsidR="00355F20" w:rsidRPr="00A3618A">
          <w:rPr>
            <w:rFonts w:asciiTheme="majorHAnsi" w:hAnsiTheme="majorHAnsi" w:cstheme="majorHAnsi"/>
            <w:noProof/>
            <w:webHidden/>
            <w:sz w:val="21"/>
            <w:szCs w:val="21"/>
          </w:rPr>
          <w:fldChar w:fldCharType="end"/>
        </w:r>
      </w:hyperlink>
    </w:p>
    <w:p w14:paraId="3F382397" w14:textId="33FE363B"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5" w:history="1">
        <w:r w:rsidR="00355F20" w:rsidRPr="00A3618A">
          <w:rPr>
            <w:rStyle w:val="Hyperlink"/>
            <w:rFonts w:asciiTheme="majorHAnsi" w:hAnsiTheme="majorHAnsi" w:cstheme="majorHAnsi"/>
            <w:i/>
            <w:noProof/>
            <w:sz w:val="21"/>
            <w:szCs w:val="21"/>
          </w:rPr>
          <w:t>2.4.1.1.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Overhead Line Conductor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237</w:t>
        </w:r>
        <w:r w:rsidR="00355F20" w:rsidRPr="00A3618A">
          <w:rPr>
            <w:rFonts w:asciiTheme="majorHAnsi" w:hAnsiTheme="majorHAnsi" w:cstheme="majorHAnsi"/>
            <w:noProof/>
            <w:webHidden/>
            <w:sz w:val="21"/>
            <w:szCs w:val="21"/>
          </w:rPr>
          <w:fldChar w:fldCharType="end"/>
        </w:r>
      </w:hyperlink>
    </w:p>
    <w:p w14:paraId="67BA29E6" w14:textId="7892BC4E"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6" w:history="1">
        <w:r w:rsidR="00355F20" w:rsidRPr="00A3618A">
          <w:rPr>
            <w:rStyle w:val="Hyperlink"/>
            <w:rFonts w:asciiTheme="majorHAnsi" w:hAnsiTheme="majorHAnsi" w:cstheme="majorHAns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237</w:t>
        </w:r>
        <w:r w:rsidR="00355F20" w:rsidRPr="00A3618A">
          <w:rPr>
            <w:rFonts w:asciiTheme="majorHAnsi" w:hAnsiTheme="majorHAnsi" w:cstheme="majorHAnsi"/>
            <w:noProof/>
            <w:webHidden/>
            <w:sz w:val="21"/>
            <w:szCs w:val="21"/>
          </w:rPr>
          <w:fldChar w:fldCharType="end"/>
        </w:r>
      </w:hyperlink>
    </w:p>
    <w:p w14:paraId="6BE658C9" w14:textId="4D596D46" w:rsidR="00355F20" w:rsidRPr="00A3618A" w:rsidRDefault="000F1389" w:rsidP="00A3618A">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7" w:history="1">
        <w:r w:rsidR="00355F20" w:rsidRPr="00A3618A">
          <w:rPr>
            <w:rStyle w:val="Hyperlink"/>
            <w:rFonts w:asciiTheme="majorHAnsi" w:hAnsiTheme="majorHAnsi" w:cstheme="majorHAnsi"/>
            <w:noProof/>
            <w:sz w:val="21"/>
            <w:szCs w:val="21"/>
          </w:rPr>
          <w:t>Joints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238</w:t>
        </w:r>
        <w:r w:rsidR="00355F20" w:rsidRPr="00A3618A">
          <w:rPr>
            <w:rFonts w:asciiTheme="majorHAnsi" w:hAnsiTheme="majorHAnsi" w:cstheme="majorHAnsi"/>
            <w:noProof/>
            <w:webHidden/>
            <w:sz w:val="21"/>
            <w:szCs w:val="21"/>
          </w:rPr>
          <w:fldChar w:fldCharType="end"/>
        </w:r>
      </w:hyperlink>
    </w:p>
    <w:p w14:paraId="7EE8F700" w14:textId="401DCDF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8" w:history="1">
        <w:r w:rsidR="00355F20" w:rsidRPr="00A3618A">
          <w:rPr>
            <w:rStyle w:val="Hyperlink"/>
            <w:rFonts w:asciiTheme="majorHAnsi" w:hAnsiTheme="majorHAnsi" w:cstheme="majorHAnsi"/>
            <w:noProof/>
            <w:sz w:val="21"/>
            <w:szCs w:val="21"/>
          </w:rPr>
          <w:t>2.4.2.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ACSR Earth Conductors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239</w:t>
        </w:r>
        <w:r w:rsidR="00355F20" w:rsidRPr="00A3618A">
          <w:rPr>
            <w:rFonts w:asciiTheme="majorHAnsi" w:hAnsiTheme="majorHAnsi" w:cstheme="majorHAnsi"/>
            <w:noProof/>
            <w:webHidden/>
            <w:sz w:val="21"/>
            <w:szCs w:val="21"/>
          </w:rPr>
          <w:fldChar w:fldCharType="end"/>
        </w:r>
      </w:hyperlink>
    </w:p>
    <w:p w14:paraId="4A58AF10" w14:textId="6BF45DD3"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69" w:history="1">
        <w:r w:rsidR="00355F20" w:rsidRPr="00A3618A">
          <w:rPr>
            <w:rStyle w:val="Hyperlink"/>
            <w:rFonts w:asciiTheme="majorHAnsi" w:hAnsiTheme="majorHAnsi" w:cstheme="majorHAnsi"/>
            <w:i/>
            <w:noProof/>
            <w:sz w:val="21"/>
            <w:szCs w:val="21"/>
          </w:rPr>
          <w:t>2.4.2.1.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_Toc153928669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239</w:t>
        </w:r>
        <w:r w:rsidR="00355F20" w:rsidRPr="00A3618A">
          <w:rPr>
            <w:rFonts w:asciiTheme="majorHAnsi" w:hAnsiTheme="majorHAnsi" w:cstheme="majorHAnsi"/>
            <w:noProof/>
            <w:webHidden/>
            <w:sz w:val="21"/>
            <w:szCs w:val="21"/>
          </w:rPr>
          <w:fldChar w:fldCharType="end"/>
        </w:r>
      </w:hyperlink>
    </w:p>
    <w:p w14:paraId="4740E097" w14:textId="4C87E1A4"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0" w:history="1">
        <w:r w:rsidR="00355F20" w:rsidRPr="00A3618A">
          <w:rPr>
            <w:rStyle w:val="Hyperlink"/>
            <w:rFonts w:asciiTheme="majorHAnsi" w:hAnsiTheme="majorHAnsi" w:cstheme="majorHAnsi"/>
            <w:i/>
            <w:noProof/>
            <w:sz w:val="21"/>
            <w:szCs w:val="21"/>
          </w:rPr>
          <w:t>2.4.2.2.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Joints and Clamps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239</w:t>
        </w:r>
        <w:r w:rsidR="00355F20" w:rsidRPr="00A3618A">
          <w:rPr>
            <w:rFonts w:asciiTheme="majorHAnsi" w:hAnsiTheme="majorHAnsi" w:cstheme="majorHAnsi"/>
            <w:noProof/>
            <w:webHidden/>
            <w:sz w:val="21"/>
            <w:szCs w:val="21"/>
          </w:rPr>
          <w:fldChar w:fldCharType="end"/>
        </w:r>
      </w:hyperlink>
    </w:p>
    <w:p w14:paraId="1EF4CA4A" w14:textId="12ED9AFE"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1" w:history="1">
        <w:r w:rsidR="00355F20" w:rsidRPr="00A3618A">
          <w:rPr>
            <w:rStyle w:val="Hyperlink"/>
            <w:rFonts w:asciiTheme="majorHAnsi" w:hAnsiTheme="majorHAnsi" w:cstheme="majorHAnsi"/>
            <w:noProof/>
            <w:sz w:val="21"/>
            <w:szCs w:val="21"/>
          </w:rPr>
          <w:t>2.4.3.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OPTICAL OVERHEAD GROUND WIRE (OPGW) AND ACCESSORIES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239</w:t>
        </w:r>
        <w:r w:rsidR="00355F20" w:rsidRPr="00A3618A">
          <w:rPr>
            <w:rFonts w:asciiTheme="majorHAnsi" w:hAnsiTheme="majorHAnsi" w:cstheme="majorHAnsi"/>
            <w:noProof/>
            <w:webHidden/>
            <w:sz w:val="21"/>
            <w:szCs w:val="21"/>
          </w:rPr>
          <w:fldChar w:fldCharType="end"/>
        </w:r>
      </w:hyperlink>
    </w:p>
    <w:p w14:paraId="30012CA9" w14:textId="5C70190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2" w:history="1">
        <w:r w:rsidR="00355F20" w:rsidRPr="00A3618A">
          <w:rPr>
            <w:rStyle w:val="Hyperlink"/>
            <w:rFonts w:asciiTheme="majorHAnsi" w:hAnsiTheme="majorHAnsi" w:cstheme="majorHAnsi"/>
            <w:i/>
            <w:noProof/>
            <w:sz w:val="21"/>
            <w:szCs w:val="21"/>
          </w:rPr>
          <w:t>2.4.3.1.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General</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239</w:t>
        </w:r>
        <w:r w:rsidR="00355F20" w:rsidRPr="00A3618A">
          <w:rPr>
            <w:rFonts w:asciiTheme="majorHAnsi" w:hAnsiTheme="majorHAnsi" w:cstheme="majorHAnsi"/>
            <w:noProof/>
            <w:webHidden/>
            <w:sz w:val="21"/>
            <w:szCs w:val="21"/>
          </w:rPr>
          <w:fldChar w:fldCharType="end"/>
        </w:r>
      </w:hyperlink>
    </w:p>
    <w:p w14:paraId="381B1694" w14:textId="744F8BFB"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3" w:history="1">
        <w:r w:rsidR="00355F20" w:rsidRPr="00A3618A">
          <w:rPr>
            <w:rStyle w:val="Hyperlink"/>
            <w:rFonts w:asciiTheme="majorHAnsi" w:hAnsiTheme="majorHAnsi" w:cstheme="majorHAnsi"/>
            <w:i/>
            <w:noProof/>
            <w:sz w:val="21"/>
            <w:szCs w:val="21"/>
          </w:rPr>
          <w:t>2.4.3.2.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Standards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239</w:t>
        </w:r>
        <w:r w:rsidR="00355F20" w:rsidRPr="00A3618A">
          <w:rPr>
            <w:rFonts w:asciiTheme="majorHAnsi" w:hAnsiTheme="majorHAnsi" w:cstheme="majorHAnsi"/>
            <w:noProof/>
            <w:webHidden/>
            <w:sz w:val="21"/>
            <w:szCs w:val="21"/>
          </w:rPr>
          <w:fldChar w:fldCharType="end"/>
        </w:r>
      </w:hyperlink>
    </w:p>
    <w:p w14:paraId="023DF4AD" w14:textId="75D7D9D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4" w:history="1">
        <w:r w:rsidR="00355F20" w:rsidRPr="00A3618A">
          <w:rPr>
            <w:rStyle w:val="Hyperlink"/>
            <w:rFonts w:asciiTheme="majorHAnsi" w:hAnsiTheme="majorHAnsi" w:cstheme="majorHAnsi"/>
            <w:i/>
            <w:noProof/>
            <w:sz w:val="21"/>
            <w:szCs w:val="21"/>
          </w:rPr>
          <w:t>2.4.3.3.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OPGW Characteristics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240</w:t>
        </w:r>
        <w:r w:rsidR="00355F20" w:rsidRPr="00A3618A">
          <w:rPr>
            <w:rFonts w:asciiTheme="majorHAnsi" w:hAnsiTheme="majorHAnsi" w:cstheme="majorHAnsi"/>
            <w:noProof/>
            <w:webHidden/>
            <w:sz w:val="21"/>
            <w:szCs w:val="21"/>
          </w:rPr>
          <w:fldChar w:fldCharType="end"/>
        </w:r>
      </w:hyperlink>
    </w:p>
    <w:p w14:paraId="1DE03A36" w14:textId="4C182B3A"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5" w:history="1">
        <w:r w:rsidR="00355F20" w:rsidRPr="00A3618A">
          <w:rPr>
            <w:rStyle w:val="Hyperlink"/>
            <w:rFonts w:asciiTheme="majorHAnsi" w:hAnsiTheme="majorHAnsi" w:cstheme="majorHAnsi"/>
            <w:i/>
            <w:noProof/>
            <w:sz w:val="21"/>
            <w:szCs w:val="21"/>
          </w:rPr>
          <w:t>2.4.3.4.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Fabrication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241</w:t>
        </w:r>
        <w:r w:rsidR="00355F20" w:rsidRPr="00A3618A">
          <w:rPr>
            <w:rFonts w:asciiTheme="majorHAnsi" w:hAnsiTheme="majorHAnsi" w:cstheme="majorHAnsi"/>
            <w:noProof/>
            <w:webHidden/>
            <w:sz w:val="21"/>
            <w:szCs w:val="21"/>
          </w:rPr>
          <w:fldChar w:fldCharType="end"/>
        </w:r>
      </w:hyperlink>
    </w:p>
    <w:p w14:paraId="3E25E749" w14:textId="55C86605"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6" w:history="1">
        <w:r w:rsidR="00355F20" w:rsidRPr="00A3618A">
          <w:rPr>
            <w:rStyle w:val="Hyperlink"/>
            <w:rFonts w:asciiTheme="majorHAnsi" w:hAnsiTheme="majorHAnsi" w:cstheme="majorHAnsi"/>
            <w:i/>
            <w:noProof/>
            <w:sz w:val="21"/>
            <w:szCs w:val="21"/>
          </w:rPr>
          <w:t>2.4.3.5.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Tests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242</w:t>
        </w:r>
        <w:r w:rsidR="00355F20" w:rsidRPr="00A3618A">
          <w:rPr>
            <w:rFonts w:asciiTheme="majorHAnsi" w:hAnsiTheme="majorHAnsi" w:cstheme="majorHAnsi"/>
            <w:noProof/>
            <w:webHidden/>
            <w:sz w:val="21"/>
            <w:szCs w:val="21"/>
          </w:rPr>
          <w:fldChar w:fldCharType="end"/>
        </w:r>
      </w:hyperlink>
    </w:p>
    <w:p w14:paraId="4F26B8CE" w14:textId="3B26B7C1"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7" w:history="1">
        <w:r w:rsidR="00355F20" w:rsidRPr="00A3618A">
          <w:rPr>
            <w:rStyle w:val="Hyperlink"/>
            <w:rFonts w:asciiTheme="majorHAnsi" w:hAnsiTheme="majorHAnsi" w:cstheme="majorHAnsi"/>
            <w:noProof/>
            <w:sz w:val="21"/>
            <w:szCs w:val="21"/>
          </w:rPr>
          <w:t>2.4.4.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SUPPORTS AND FOUNDATIONS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248</w:t>
        </w:r>
        <w:r w:rsidR="00355F20" w:rsidRPr="00A3618A">
          <w:rPr>
            <w:rFonts w:asciiTheme="majorHAnsi" w:hAnsiTheme="majorHAnsi" w:cstheme="majorHAnsi"/>
            <w:noProof/>
            <w:webHidden/>
            <w:sz w:val="21"/>
            <w:szCs w:val="21"/>
          </w:rPr>
          <w:fldChar w:fldCharType="end"/>
        </w:r>
      </w:hyperlink>
    </w:p>
    <w:p w14:paraId="1B8C9626" w14:textId="4B5D4B3E"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8" w:history="1">
        <w:r w:rsidR="00355F20" w:rsidRPr="00A3618A">
          <w:rPr>
            <w:rStyle w:val="Hyperlink"/>
            <w:rFonts w:asciiTheme="majorHAnsi" w:hAnsiTheme="majorHAnsi" w:cstheme="majorHAnsi"/>
            <w:i/>
            <w:noProof/>
            <w:sz w:val="21"/>
            <w:szCs w:val="21"/>
          </w:rPr>
          <w:t>2.4.4.1.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i/>
            <w:noProof/>
            <w:sz w:val="21"/>
            <w:szCs w:val="21"/>
          </w:rPr>
          <w:t>Foundations, excavations and backfilling</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248</w:t>
        </w:r>
        <w:r w:rsidR="00355F20" w:rsidRPr="00A3618A">
          <w:rPr>
            <w:rFonts w:asciiTheme="majorHAnsi" w:hAnsiTheme="majorHAnsi" w:cstheme="majorHAnsi"/>
            <w:noProof/>
            <w:webHidden/>
            <w:sz w:val="21"/>
            <w:szCs w:val="21"/>
          </w:rPr>
          <w:fldChar w:fldCharType="end"/>
        </w:r>
      </w:hyperlink>
    </w:p>
    <w:p w14:paraId="7B68E513" w14:textId="67FAB2D7"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79" w:history="1">
        <w:r w:rsidR="00355F20" w:rsidRPr="00A3618A">
          <w:rPr>
            <w:rStyle w:val="Hyperlink"/>
            <w:rFonts w:asciiTheme="majorHAnsi" w:hAnsiTheme="majorHAnsi" w:cstheme="majorHAnsi"/>
            <w:noProof/>
            <w:sz w:val="21"/>
            <w:szCs w:val="21"/>
          </w:rPr>
          <w:t>2.4.5.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WOOD POLE SUPPORTS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_Toc153928679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253</w:t>
        </w:r>
        <w:r w:rsidR="00355F20" w:rsidRPr="00A3618A">
          <w:rPr>
            <w:rFonts w:asciiTheme="majorHAnsi" w:hAnsiTheme="majorHAnsi" w:cstheme="majorHAnsi"/>
            <w:noProof/>
            <w:webHidden/>
            <w:sz w:val="21"/>
            <w:szCs w:val="21"/>
          </w:rPr>
          <w:fldChar w:fldCharType="end"/>
        </w:r>
      </w:hyperlink>
    </w:p>
    <w:p w14:paraId="02290FBA" w14:textId="79447787"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0" w:history="1">
        <w:r w:rsidR="00355F20" w:rsidRPr="00A3618A">
          <w:rPr>
            <w:rStyle w:val="Hyperlink"/>
            <w:rFonts w:asciiTheme="majorHAnsi" w:hAnsiTheme="majorHAnsi" w:cstheme="majorHAnsi"/>
            <w:noProof/>
            <w:sz w:val="21"/>
            <w:szCs w:val="21"/>
          </w:rPr>
          <w:t>2.4.6.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OVERHEAD LINE INSULATORS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256</w:t>
        </w:r>
        <w:r w:rsidR="00355F20" w:rsidRPr="00A3618A">
          <w:rPr>
            <w:rFonts w:asciiTheme="majorHAnsi" w:hAnsiTheme="majorHAnsi" w:cstheme="majorHAnsi"/>
            <w:noProof/>
            <w:webHidden/>
            <w:sz w:val="21"/>
            <w:szCs w:val="21"/>
          </w:rPr>
          <w:fldChar w:fldCharType="end"/>
        </w:r>
      </w:hyperlink>
    </w:p>
    <w:p w14:paraId="7C4D15ED" w14:textId="3E22885E"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1" w:history="1">
        <w:r w:rsidR="00355F20" w:rsidRPr="00A3618A">
          <w:rPr>
            <w:rStyle w:val="Hyperlink"/>
            <w:rFonts w:asciiTheme="majorHAnsi" w:hAnsiTheme="majorHAnsi" w:cstheme="majorHAnsi"/>
            <w:noProof/>
            <w:sz w:val="21"/>
            <w:szCs w:val="21"/>
          </w:rPr>
          <w:t>2.4.7.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STAYS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258</w:t>
        </w:r>
        <w:r w:rsidR="00355F20" w:rsidRPr="00A3618A">
          <w:rPr>
            <w:rFonts w:asciiTheme="majorHAnsi" w:hAnsiTheme="majorHAnsi" w:cstheme="majorHAnsi"/>
            <w:noProof/>
            <w:webHidden/>
            <w:sz w:val="21"/>
            <w:szCs w:val="21"/>
          </w:rPr>
          <w:fldChar w:fldCharType="end"/>
        </w:r>
      </w:hyperlink>
    </w:p>
    <w:p w14:paraId="344F309E" w14:textId="52D7544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2" w:history="1">
        <w:r w:rsidR="00355F20" w:rsidRPr="00A3618A">
          <w:rPr>
            <w:rStyle w:val="Hyperlink"/>
            <w:rFonts w:asciiTheme="majorHAnsi" w:hAnsiTheme="majorHAnsi" w:cstheme="majorHAnsi"/>
            <w:noProof/>
            <w:sz w:val="21"/>
            <w:szCs w:val="21"/>
          </w:rPr>
          <w:t>2.4.8.</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ALL DIELECTRIC SELF SUPPORTING (ADSS) CABLE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259</w:t>
        </w:r>
        <w:r w:rsidR="00355F20" w:rsidRPr="00A3618A">
          <w:rPr>
            <w:rFonts w:asciiTheme="majorHAnsi" w:hAnsiTheme="majorHAnsi" w:cstheme="majorHAnsi"/>
            <w:noProof/>
            <w:webHidden/>
            <w:sz w:val="21"/>
            <w:szCs w:val="21"/>
          </w:rPr>
          <w:fldChar w:fldCharType="end"/>
        </w:r>
      </w:hyperlink>
    </w:p>
    <w:p w14:paraId="5D08F031" w14:textId="406A4DB6"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3" w:history="1">
        <w:r w:rsidR="00355F20" w:rsidRPr="00A3618A">
          <w:rPr>
            <w:rStyle w:val="Hyperlink"/>
            <w:rFonts w:asciiTheme="majorHAnsi" w:hAnsiTheme="majorHAnsi" w:cstheme="majorHAnsi"/>
            <w:noProof/>
            <w:sz w:val="21"/>
            <w:szCs w:val="21"/>
          </w:rPr>
          <w:t>2.5.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263</w:t>
        </w:r>
        <w:r w:rsidR="00355F20" w:rsidRPr="00A3618A">
          <w:rPr>
            <w:rFonts w:asciiTheme="majorHAnsi" w:hAnsiTheme="majorHAnsi" w:cstheme="majorHAnsi"/>
            <w:noProof/>
            <w:webHidden/>
            <w:sz w:val="21"/>
            <w:szCs w:val="21"/>
          </w:rPr>
          <w:fldChar w:fldCharType="end"/>
        </w:r>
      </w:hyperlink>
    </w:p>
    <w:p w14:paraId="3AF37CFD" w14:textId="5902C2B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4" w:history="1">
        <w:r w:rsidR="00355F20" w:rsidRPr="00A3618A">
          <w:rPr>
            <w:rStyle w:val="Hyperlink"/>
            <w:rFonts w:asciiTheme="majorHAnsi" w:hAnsiTheme="majorHAnsi" w:cstheme="majorHAnsi"/>
            <w:noProof/>
            <w:sz w:val="21"/>
            <w:szCs w:val="21"/>
          </w:rPr>
          <w:t>2.5.1.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Preamble</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263</w:t>
        </w:r>
        <w:r w:rsidR="00355F20" w:rsidRPr="00A3618A">
          <w:rPr>
            <w:rFonts w:asciiTheme="majorHAnsi" w:hAnsiTheme="majorHAnsi" w:cstheme="majorHAnsi"/>
            <w:noProof/>
            <w:webHidden/>
            <w:sz w:val="21"/>
            <w:szCs w:val="21"/>
          </w:rPr>
          <w:fldChar w:fldCharType="end"/>
        </w:r>
      </w:hyperlink>
    </w:p>
    <w:p w14:paraId="2A0ED30C" w14:textId="2770826E"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5" w:history="1">
        <w:r w:rsidR="00355F20" w:rsidRPr="00A3618A">
          <w:rPr>
            <w:rStyle w:val="Hyperlink"/>
            <w:rFonts w:asciiTheme="majorHAnsi" w:hAnsiTheme="majorHAnsi" w:cstheme="majorHAnsi"/>
            <w:noProof/>
            <w:sz w:val="21"/>
            <w:szCs w:val="21"/>
          </w:rPr>
          <w:t>2.5.2.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List</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263</w:t>
        </w:r>
        <w:r w:rsidR="00355F20" w:rsidRPr="00A3618A">
          <w:rPr>
            <w:rFonts w:asciiTheme="majorHAnsi" w:hAnsiTheme="majorHAnsi" w:cstheme="majorHAnsi"/>
            <w:noProof/>
            <w:webHidden/>
            <w:sz w:val="21"/>
            <w:szCs w:val="21"/>
          </w:rPr>
          <w:fldChar w:fldCharType="end"/>
        </w:r>
      </w:hyperlink>
    </w:p>
    <w:p w14:paraId="15C344BC" w14:textId="10F7E8B5"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6" w:history="1">
        <w:r w:rsidR="00355F20" w:rsidRPr="00A3618A">
          <w:rPr>
            <w:rStyle w:val="Hyperlink"/>
            <w:rFonts w:asciiTheme="majorHAnsi" w:hAnsiTheme="majorHAnsi" w:cstheme="majorHAnsi"/>
            <w:noProof/>
            <w:sz w:val="21"/>
            <w:szCs w:val="21"/>
          </w:rPr>
          <w:t>2.5.2.1.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33kV ZINC OXIDE SURGE ARRESTOR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264</w:t>
        </w:r>
        <w:r w:rsidR="00355F20" w:rsidRPr="00A3618A">
          <w:rPr>
            <w:rFonts w:asciiTheme="majorHAnsi" w:hAnsiTheme="majorHAnsi" w:cstheme="majorHAnsi"/>
            <w:noProof/>
            <w:webHidden/>
            <w:sz w:val="21"/>
            <w:szCs w:val="21"/>
          </w:rPr>
          <w:fldChar w:fldCharType="end"/>
        </w:r>
      </w:hyperlink>
    </w:p>
    <w:p w14:paraId="7F309DCF" w14:textId="43EACE9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7" w:history="1">
        <w:r w:rsidR="00355F20" w:rsidRPr="00A3618A">
          <w:rPr>
            <w:rStyle w:val="Hyperlink"/>
            <w:rFonts w:asciiTheme="majorHAnsi" w:hAnsiTheme="majorHAnsi" w:cstheme="majorHAnsi"/>
            <w:noProof/>
            <w:sz w:val="21"/>
            <w:szCs w:val="21"/>
          </w:rPr>
          <w:t>2.5.2.2.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ACSR CONDUCTOR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267</w:t>
        </w:r>
        <w:r w:rsidR="00355F20" w:rsidRPr="00A3618A">
          <w:rPr>
            <w:rFonts w:asciiTheme="majorHAnsi" w:hAnsiTheme="majorHAnsi" w:cstheme="majorHAnsi"/>
            <w:noProof/>
            <w:webHidden/>
            <w:sz w:val="21"/>
            <w:szCs w:val="21"/>
          </w:rPr>
          <w:fldChar w:fldCharType="end"/>
        </w:r>
      </w:hyperlink>
    </w:p>
    <w:p w14:paraId="07231347" w14:textId="7E11ECB8"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8" w:history="1">
        <w:r w:rsidR="00355F20" w:rsidRPr="00A3618A">
          <w:rPr>
            <w:rStyle w:val="Hyperlink"/>
            <w:rFonts w:asciiTheme="majorHAnsi" w:hAnsiTheme="majorHAnsi" w:cstheme="majorHAnsi"/>
            <w:noProof/>
            <w:sz w:val="21"/>
            <w:szCs w:val="21"/>
          </w:rPr>
          <w:t>2.5.2.3.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OPGW CONDUCTOR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269</w:t>
        </w:r>
        <w:r w:rsidR="00355F20" w:rsidRPr="00A3618A">
          <w:rPr>
            <w:rFonts w:asciiTheme="majorHAnsi" w:hAnsiTheme="majorHAnsi" w:cstheme="majorHAnsi"/>
            <w:noProof/>
            <w:webHidden/>
            <w:sz w:val="21"/>
            <w:szCs w:val="21"/>
          </w:rPr>
          <w:fldChar w:fldCharType="end"/>
        </w:r>
      </w:hyperlink>
    </w:p>
    <w:p w14:paraId="67A72EAE" w14:textId="51532608"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89" w:history="1">
        <w:r w:rsidR="00355F20" w:rsidRPr="00A3618A">
          <w:rPr>
            <w:rStyle w:val="Hyperlink"/>
            <w:rFonts w:asciiTheme="majorHAnsi" w:hAnsiTheme="majorHAnsi" w:cstheme="majorHAnsi"/>
            <w:noProof/>
            <w:sz w:val="21"/>
            <w:szCs w:val="21"/>
          </w:rPr>
          <w:t>2.5.2.4.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33KV ISOLATOR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_Toc153928689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272</w:t>
        </w:r>
        <w:r w:rsidR="00355F20" w:rsidRPr="00A3618A">
          <w:rPr>
            <w:rFonts w:asciiTheme="majorHAnsi" w:hAnsiTheme="majorHAnsi" w:cstheme="majorHAnsi"/>
            <w:noProof/>
            <w:webHidden/>
            <w:sz w:val="21"/>
            <w:szCs w:val="21"/>
          </w:rPr>
          <w:fldChar w:fldCharType="end"/>
        </w:r>
      </w:hyperlink>
    </w:p>
    <w:p w14:paraId="13B6C9A4" w14:textId="24BCCB2F"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0" w:history="1">
        <w:r w:rsidR="00355F20" w:rsidRPr="00A3618A">
          <w:rPr>
            <w:rStyle w:val="Hyperlink"/>
            <w:rFonts w:asciiTheme="majorHAnsi" w:hAnsiTheme="majorHAnsi" w:cstheme="majorHAnsi"/>
            <w:noProof/>
            <w:sz w:val="21"/>
            <w:szCs w:val="21"/>
          </w:rPr>
          <w:t>2.5.2.5.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TENSION INSULATORS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273</w:t>
        </w:r>
        <w:r w:rsidR="00355F20" w:rsidRPr="00A3618A">
          <w:rPr>
            <w:rFonts w:asciiTheme="majorHAnsi" w:hAnsiTheme="majorHAnsi" w:cstheme="majorHAnsi"/>
            <w:noProof/>
            <w:webHidden/>
            <w:sz w:val="21"/>
            <w:szCs w:val="21"/>
          </w:rPr>
          <w:fldChar w:fldCharType="end"/>
        </w:r>
      </w:hyperlink>
    </w:p>
    <w:p w14:paraId="666258CA" w14:textId="53F04D5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1" w:history="1">
        <w:r w:rsidR="00355F20" w:rsidRPr="00A3618A">
          <w:rPr>
            <w:rStyle w:val="Hyperlink"/>
            <w:rFonts w:asciiTheme="majorHAnsi" w:hAnsiTheme="majorHAnsi" w:cstheme="majorHAnsi"/>
            <w:noProof/>
            <w:sz w:val="21"/>
            <w:szCs w:val="21"/>
          </w:rPr>
          <w:t>2.5.2.6.</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SUSPENSION INSULATORS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275</w:t>
        </w:r>
        <w:r w:rsidR="00355F20" w:rsidRPr="00A3618A">
          <w:rPr>
            <w:rFonts w:asciiTheme="majorHAnsi" w:hAnsiTheme="majorHAnsi" w:cstheme="majorHAnsi"/>
            <w:noProof/>
            <w:webHidden/>
            <w:sz w:val="21"/>
            <w:szCs w:val="21"/>
          </w:rPr>
          <w:fldChar w:fldCharType="end"/>
        </w:r>
      </w:hyperlink>
    </w:p>
    <w:p w14:paraId="65F530C5" w14:textId="27AC3189"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2" w:history="1">
        <w:r w:rsidR="00355F20" w:rsidRPr="00A3618A">
          <w:rPr>
            <w:rStyle w:val="Hyperlink"/>
            <w:rFonts w:asciiTheme="majorHAnsi" w:eastAsia="Calibri" w:hAnsiTheme="majorHAnsi" w:cstheme="majorHAnsi"/>
            <w:noProof/>
            <w:sz w:val="21"/>
            <w:szCs w:val="21"/>
          </w:rPr>
          <w:t>2.5.2.7.</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TECHNICAL SCHEDULE FOR WOODEN POLE 14 METRES LONG MIN. TOP DIAMETER</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277</w:t>
        </w:r>
        <w:r w:rsidR="00355F20" w:rsidRPr="00A3618A">
          <w:rPr>
            <w:rFonts w:asciiTheme="majorHAnsi" w:hAnsiTheme="majorHAnsi" w:cstheme="majorHAnsi"/>
            <w:noProof/>
            <w:webHidden/>
            <w:sz w:val="21"/>
            <w:szCs w:val="21"/>
          </w:rPr>
          <w:fldChar w:fldCharType="end"/>
        </w:r>
      </w:hyperlink>
    </w:p>
    <w:p w14:paraId="0A5CEB48" w14:textId="417CD60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3" w:history="1">
        <w:r w:rsidR="00355F20" w:rsidRPr="00A3618A">
          <w:rPr>
            <w:rStyle w:val="Hyperlink"/>
            <w:rFonts w:asciiTheme="majorHAnsi" w:hAnsiTheme="majorHAnsi" w:cstheme="majorHAnsi"/>
            <w:noProof/>
            <w:sz w:val="21"/>
            <w:szCs w:val="21"/>
          </w:rPr>
          <w:t>2.5.3.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OTHER REQUIREMENTS FOR WOOD POLES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280</w:t>
        </w:r>
        <w:r w:rsidR="00355F20" w:rsidRPr="00A3618A">
          <w:rPr>
            <w:rFonts w:asciiTheme="majorHAnsi" w:hAnsiTheme="majorHAnsi" w:cstheme="majorHAnsi"/>
            <w:noProof/>
            <w:webHidden/>
            <w:sz w:val="21"/>
            <w:szCs w:val="21"/>
          </w:rPr>
          <w:fldChar w:fldCharType="end"/>
        </w:r>
      </w:hyperlink>
    </w:p>
    <w:p w14:paraId="29BAEA58" w14:textId="7D351A0F"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4" w:history="1">
        <w:r w:rsidR="00355F20" w:rsidRPr="00A3618A">
          <w:rPr>
            <w:rStyle w:val="Hyperlink"/>
            <w:rFonts w:asciiTheme="majorHAnsi" w:hAnsiTheme="majorHAnsi" w:cstheme="majorHAnsi"/>
            <w:noProof/>
            <w:sz w:val="21"/>
            <w:szCs w:val="21"/>
          </w:rPr>
          <w:t>2.5.4.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Securing of nail plates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280</w:t>
        </w:r>
        <w:r w:rsidR="00355F20" w:rsidRPr="00A3618A">
          <w:rPr>
            <w:rFonts w:asciiTheme="majorHAnsi" w:hAnsiTheme="majorHAnsi" w:cstheme="majorHAnsi"/>
            <w:noProof/>
            <w:webHidden/>
            <w:sz w:val="21"/>
            <w:szCs w:val="21"/>
          </w:rPr>
          <w:fldChar w:fldCharType="end"/>
        </w:r>
      </w:hyperlink>
    </w:p>
    <w:p w14:paraId="02BD0CDC" w14:textId="63EBA206" w:rsidR="00355F20" w:rsidRPr="00A3618A" w:rsidRDefault="000F1389" w:rsidP="00A3618A">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8695" w:history="1">
        <w:r w:rsidR="00355F20" w:rsidRPr="00A3618A">
          <w:rPr>
            <w:rStyle w:val="Hyperlink"/>
            <w:rFonts w:asciiTheme="majorHAnsi" w:hAnsiTheme="majorHAnsi" w:cstheme="majorHAnsi"/>
            <w:noProof/>
            <w:sz w:val="21"/>
            <w:szCs w:val="21"/>
          </w:rPr>
          <w:t>DRAWINGS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281</w:t>
        </w:r>
        <w:r w:rsidR="00355F20" w:rsidRPr="00A3618A">
          <w:rPr>
            <w:rFonts w:asciiTheme="majorHAnsi" w:hAnsiTheme="majorHAnsi" w:cstheme="majorHAnsi"/>
            <w:noProof/>
            <w:webHidden/>
            <w:sz w:val="21"/>
            <w:szCs w:val="21"/>
          </w:rPr>
          <w:fldChar w:fldCharType="end"/>
        </w:r>
      </w:hyperlink>
    </w:p>
    <w:p w14:paraId="29A31410" w14:textId="231E0C5A" w:rsidR="00355F20" w:rsidRPr="00A3618A" w:rsidRDefault="000F1389" w:rsidP="00A3618A">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6" w:history="1">
        <w:r w:rsidR="00355F20" w:rsidRPr="00A3618A">
          <w:rPr>
            <w:rStyle w:val="Hyperlink"/>
            <w:rFonts w:asciiTheme="majorHAnsi" w:hAnsiTheme="majorHAnsi" w:cstheme="majorHAnsi"/>
            <w:noProof/>
            <w:sz w:val="21"/>
            <w:szCs w:val="21"/>
          </w:rPr>
          <w:t>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DOCUMENTATION AND SAMPLES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282</w:t>
        </w:r>
        <w:r w:rsidR="00355F20" w:rsidRPr="00A3618A">
          <w:rPr>
            <w:rFonts w:asciiTheme="majorHAnsi" w:hAnsiTheme="majorHAnsi" w:cstheme="majorHAnsi"/>
            <w:noProof/>
            <w:webHidden/>
            <w:sz w:val="21"/>
            <w:szCs w:val="21"/>
          </w:rPr>
          <w:fldChar w:fldCharType="end"/>
        </w:r>
      </w:hyperlink>
    </w:p>
    <w:p w14:paraId="70456FDF" w14:textId="73455D1F"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7" w:history="1">
        <w:r w:rsidR="00355F20" w:rsidRPr="00A3618A">
          <w:rPr>
            <w:rStyle w:val="Hyperlink"/>
            <w:rFonts w:asciiTheme="majorHAnsi" w:hAnsiTheme="majorHAnsi" w:cstheme="majorHAnsi"/>
            <w:noProof/>
            <w:sz w:val="21"/>
            <w:szCs w:val="21"/>
          </w:rPr>
          <w:t>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and documentation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282</w:t>
        </w:r>
        <w:r w:rsidR="00355F20" w:rsidRPr="00A3618A">
          <w:rPr>
            <w:rFonts w:asciiTheme="majorHAnsi" w:hAnsiTheme="majorHAnsi" w:cstheme="majorHAnsi"/>
            <w:noProof/>
            <w:webHidden/>
            <w:sz w:val="21"/>
            <w:szCs w:val="21"/>
          </w:rPr>
          <w:fldChar w:fldCharType="end"/>
        </w:r>
      </w:hyperlink>
    </w:p>
    <w:p w14:paraId="32E1A87C" w14:textId="455242B4"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8" w:history="1">
        <w:r w:rsidR="00355F20" w:rsidRPr="00A3618A">
          <w:rPr>
            <w:rStyle w:val="Hyperlink"/>
            <w:rFonts w:asciiTheme="majorHAnsi" w:hAnsiTheme="majorHAnsi" w:cstheme="majorHAnsi"/>
            <w:noProof/>
            <w:sz w:val="21"/>
            <w:szCs w:val="21"/>
          </w:rPr>
          <w:t>3.2.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Sample Drawings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285</w:t>
        </w:r>
        <w:r w:rsidR="00355F20" w:rsidRPr="00A3618A">
          <w:rPr>
            <w:rFonts w:asciiTheme="majorHAnsi" w:hAnsiTheme="majorHAnsi" w:cstheme="majorHAnsi"/>
            <w:noProof/>
            <w:webHidden/>
            <w:sz w:val="21"/>
            <w:szCs w:val="21"/>
          </w:rPr>
          <w:fldChar w:fldCharType="end"/>
        </w:r>
      </w:hyperlink>
    </w:p>
    <w:p w14:paraId="16097B3C" w14:textId="6D2CF718"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699" w:history="1">
        <w:r w:rsidR="00355F20" w:rsidRPr="00A3618A">
          <w:rPr>
            <w:rStyle w:val="Hyperlink"/>
            <w:rFonts w:asciiTheme="majorHAnsi" w:hAnsiTheme="majorHAnsi" w:cstheme="majorHAnsi"/>
            <w:noProof/>
            <w:sz w:val="21"/>
            <w:szCs w:val="21"/>
          </w:rPr>
          <w:t>3.2.1.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Important Instructions to Bidders!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_Toc153928699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285</w:t>
        </w:r>
        <w:r w:rsidR="00355F20" w:rsidRPr="00A3618A">
          <w:rPr>
            <w:rFonts w:asciiTheme="majorHAnsi" w:hAnsiTheme="majorHAnsi" w:cstheme="majorHAnsi"/>
            <w:noProof/>
            <w:webHidden/>
            <w:sz w:val="21"/>
            <w:szCs w:val="21"/>
          </w:rPr>
          <w:fldChar w:fldCharType="end"/>
        </w:r>
      </w:hyperlink>
    </w:p>
    <w:p w14:paraId="04C96CA4" w14:textId="396E7778"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0" w:history="1">
        <w:r w:rsidR="00355F20" w:rsidRPr="00A3618A">
          <w:rPr>
            <w:rStyle w:val="Hyperlink"/>
            <w:rFonts w:asciiTheme="majorHAnsi" w:hAnsiTheme="majorHAnsi" w:cstheme="majorHAnsi"/>
            <w:noProof/>
            <w:sz w:val="21"/>
            <w:szCs w:val="21"/>
          </w:rPr>
          <w:t>3.2.2.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List of Drawings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285</w:t>
        </w:r>
        <w:r w:rsidR="00355F20" w:rsidRPr="00A3618A">
          <w:rPr>
            <w:rFonts w:asciiTheme="majorHAnsi" w:hAnsiTheme="majorHAnsi" w:cstheme="majorHAnsi"/>
            <w:noProof/>
            <w:webHidden/>
            <w:sz w:val="21"/>
            <w:szCs w:val="21"/>
          </w:rPr>
          <w:fldChar w:fldCharType="end"/>
        </w:r>
      </w:hyperlink>
    </w:p>
    <w:p w14:paraId="3E5979C3" w14:textId="75B03E43"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1" w:history="1">
        <w:r w:rsidR="00355F20" w:rsidRPr="00A3618A">
          <w:rPr>
            <w:rStyle w:val="Hyperlink"/>
            <w:rFonts w:asciiTheme="majorHAnsi" w:hAnsiTheme="majorHAnsi" w:cstheme="majorHAnsi"/>
            <w:noProof/>
            <w:sz w:val="21"/>
            <w:szCs w:val="21"/>
          </w:rPr>
          <w:t>3.3.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Submittals to be attached to the Bid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286</w:t>
        </w:r>
        <w:r w:rsidR="00355F20" w:rsidRPr="00A3618A">
          <w:rPr>
            <w:rFonts w:asciiTheme="majorHAnsi" w:hAnsiTheme="majorHAnsi" w:cstheme="majorHAnsi"/>
            <w:noProof/>
            <w:webHidden/>
            <w:sz w:val="21"/>
            <w:szCs w:val="21"/>
          </w:rPr>
          <w:fldChar w:fldCharType="end"/>
        </w:r>
      </w:hyperlink>
    </w:p>
    <w:p w14:paraId="09A111CC" w14:textId="3B80D802"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2" w:history="1">
        <w:r w:rsidR="00355F20" w:rsidRPr="00A3618A">
          <w:rPr>
            <w:rStyle w:val="Hyperlink"/>
            <w:rFonts w:asciiTheme="majorHAnsi" w:hAnsiTheme="majorHAnsi" w:cstheme="majorHAnsi"/>
            <w:noProof/>
            <w:sz w:val="21"/>
            <w:szCs w:val="21"/>
          </w:rPr>
          <w:t>3.3.1.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Overhead Line Submittals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286</w:t>
        </w:r>
        <w:r w:rsidR="00355F20" w:rsidRPr="00A3618A">
          <w:rPr>
            <w:rFonts w:asciiTheme="majorHAnsi" w:hAnsiTheme="majorHAnsi" w:cstheme="majorHAnsi"/>
            <w:noProof/>
            <w:webHidden/>
            <w:sz w:val="21"/>
            <w:szCs w:val="21"/>
          </w:rPr>
          <w:fldChar w:fldCharType="end"/>
        </w:r>
      </w:hyperlink>
    </w:p>
    <w:p w14:paraId="03347E6E" w14:textId="0351C850"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3" w:history="1">
        <w:r w:rsidR="00355F20" w:rsidRPr="00A3618A">
          <w:rPr>
            <w:rStyle w:val="Hyperlink"/>
            <w:rFonts w:asciiTheme="majorHAnsi" w:hAnsiTheme="majorHAnsi" w:cstheme="majorHAnsi"/>
            <w:noProof/>
            <w:sz w:val="21"/>
            <w:szCs w:val="21"/>
          </w:rPr>
          <w:t>3.3.1.1.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286</w:t>
        </w:r>
        <w:r w:rsidR="00355F20" w:rsidRPr="00A3618A">
          <w:rPr>
            <w:rFonts w:asciiTheme="majorHAnsi" w:hAnsiTheme="majorHAnsi" w:cstheme="majorHAnsi"/>
            <w:noProof/>
            <w:webHidden/>
            <w:sz w:val="21"/>
            <w:szCs w:val="21"/>
          </w:rPr>
          <w:fldChar w:fldCharType="end"/>
        </w:r>
      </w:hyperlink>
    </w:p>
    <w:p w14:paraId="0FE2E1BC" w14:textId="3B95E627"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4" w:history="1">
        <w:r w:rsidR="00355F20" w:rsidRPr="00A3618A">
          <w:rPr>
            <w:rStyle w:val="Hyperlink"/>
            <w:rFonts w:asciiTheme="majorHAnsi" w:hAnsiTheme="majorHAnsi" w:cstheme="majorHAnsi"/>
            <w:noProof/>
            <w:sz w:val="21"/>
            <w:szCs w:val="21"/>
          </w:rPr>
          <w:t>3.3.1.2.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Documentation</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_Toc153928704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286</w:t>
        </w:r>
        <w:r w:rsidR="00355F20" w:rsidRPr="00A3618A">
          <w:rPr>
            <w:rFonts w:asciiTheme="majorHAnsi" w:hAnsiTheme="majorHAnsi" w:cstheme="majorHAnsi"/>
            <w:noProof/>
            <w:webHidden/>
            <w:sz w:val="21"/>
            <w:szCs w:val="21"/>
          </w:rPr>
          <w:fldChar w:fldCharType="end"/>
        </w:r>
      </w:hyperlink>
    </w:p>
    <w:p w14:paraId="0DFA9D61" w14:textId="1E406A3D" w:rsidR="00355F20" w:rsidRPr="00A3618A" w:rsidRDefault="000F1389" w:rsidP="00A3618A">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5" w:history="1">
        <w:r w:rsidR="00355F20" w:rsidRPr="00A3618A">
          <w:rPr>
            <w:rStyle w:val="Hyperlink"/>
            <w:rFonts w:asciiTheme="majorHAnsi" w:hAnsiTheme="majorHAnsi" w:cstheme="majorHAnsi"/>
            <w:noProof/>
            <w:sz w:val="21"/>
            <w:szCs w:val="21"/>
          </w:rPr>
          <w:t>3.4.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Submittals during contract period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_Toc153928705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287</w:t>
        </w:r>
        <w:r w:rsidR="00355F20" w:rsidRPr="00A3618A">
          <w:rPr>
            <w:rFonts w:asciiTheme="majorHAnsi" w:hAnsiTheme="majorHAnsi" w:cstheme="majorHAnsi"/>
            <w:noProof/>
            <w:webHidden/>
            <w:sz w:val="21"/>
            <w:szCs w:val="21"/>
          </w:rPr>
          <w:fldChar w:fldCharType="end"/>
        </w:r>
      </w:hyperlink>
    </w:p>
    <w:p w14:paraId="62743F91" w14:textId="7A0BAA0F"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6" w:history="1">
        <w:r w:rsidR="00355F20" w:rsidRPr="00A3618A">
          <w:rPr>
            <w:rStyle w:val="Hyperlink"/>
            <w:rFonts w:asciiTheme="majorHAnsi" w:hAnsiTheme="majorHAnsi" w:cstheme="majorHAnsi"/>
            <w:noProof/>
            <w:sz w:val="21"/>
            <w:szCs w:val="21"/>
          </w:rPr>
          <w:t>3.4.1.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Programme of submittals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_Toc153928706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287</w:t>
        </w:r>
        <w:r w:rsidR="00355F20" w:rsidRPr="00A3618A">
          <w:rPr>
            <w:rFonts w:asciiTheme="majorHAnsi" w:hAnsiTheme="majorHAnsi" w:cstheme="majorHAnsi"/>
            <w:noProof/>
            <w:webHidden/>
            <w:sz w:val="21"/>
            <w:szCs w:val="21"/>
          </w:rPr>
          <w:fldChar w:fldCharType="end"/>
        </w:r>
      </w:hyperlink>
    </w:p>
    <w:p w14:paraId="20B799C2" w14:textId="61E418D4"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7" w:history="1">
        <w:r w:rsidR="00355F20" w:rsidRPr="00A3618A">
          <w:rPr>
            <w:rStyle w:val="Hyperlink"/>
            <w:rFonts w:asciiTheme="majorHAnsi" w:hAnsiTheme="majorHAnsi" w:cstheme="majorHAnsi"/>
            <w:noProof/>
            <w:sz w:val="21"/>
            <w:szCs w:val="21"/>
          </w:rPr>
          <w:t>3.4.2.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 numbers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_Toc153928707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287</w:t>
        </w:r>
        <w:r w:rsidR="00355F20" w:rsidRPr="00A3618A">
          <w:rPr>
            <w:rFonts w:asciiTheme="majorHAnsi" w:hAnsiTheme="majorHAnsi" w:cstheme="majorHAnsi"/>
            <w:noProof/>
            <w:webHidden/>
            <w:sz w:val="21"/>
            <w:szCs w:val="21"/>
          </w:rPr>
          <w:fldChar w:fldCharType="end"/>
        </w:r>
      </w:hyperlink>
    </w:p>
    <w:p w14:paraId="3E927986" w14:textId="54DD89A6"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8" w:history="1">
        <w:r w:rsidR="00355F20" w:rsidRPr="00A3618A">
          <w:rPr>
            <w:rStyle w:val="Hyperlink"/>
            <w:rFonts w:asciiTheme="majorHAnsi" w:hAnsiTheme="majorHAnsi" w:cstheme="majorHAnsi"/>
            <w:noProof/>
            <w:sz w:val="21"/>
            <w:szCs w:val="21"/>
          </w:rPr>
          <w:t>3.4.3.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Overhead Line Drawings &amp; Records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_Toc153928708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288</w:t>
        </w:r>
        <w:r w:rsidR="00355F20" w:rsidRPr="00A3618A">
          <w:rPr>
            <w:rFonts w:asciiTheme="majorHAnsi" w:hAnsiTheme="majorHAnsi" w:cstheme="majorHAnsi"/>
            <w:noProof/>
            <w:webHidden/>
            <w:sz w:val="21"/>
            <w:szCs w:val="21"/>
          </w:rPr>
          <w:fldChar w:fldCharType="end"/>
        </w:r>
      </w:hyperlink>
    </w:p>
    <w:p w14:paraId="144CDF8D" w14:textId="7A55C7F3"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09" w:history="1">
        <w:r w:rsidR="00355F20" w:rsidRPr="00A3618A">
          <w:rPr>
            <w:rStyle w:val="Hyperlink"/>
            <w:rFonts w:asciiTheme="majorHAnsi" w:hAnsiTheme="majorHAnsi" w:cstheme="majorHAnsi"/>
            <w:noProof/>
            <w:sz w:val="21"/>
            <w:szCs w:val="21"/>
          </w:rPr>
          <w:t>3.4.3.1.</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Drawings to be submitted during the contract period</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_Toc153928709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288</w:t>
        </w:r>
        <w:r w:rsidR="00355F20" w:rsidRPr="00A3618A">
          <w:rPr>
            <w:rFonts w:asciiTheme="majorHAnsi" w:hAnsiTheme="majorHAnsi" w:cstheme="majorHAnsi"/>
            <w:noProof/>
            <w:webHidden/>
            <w:sz w:val="21"/>
            <w:szCs w:val="21"/>
          </w:rPr>
          <w:fldChar w:fldCharType="end"/>
        </w:r>
      </w:hyperlink>
    </w:p>
    <w:p w14:paraId="6428DDD7" w14:textId="7C108620"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10" w:history="1">
        <w:r w:rsidR="00355F20" w:rsidRPr="00A3618A">
          <w:rPr>
            <w:rStyle w:val="Hyperlink"/>
            <w:rFonts w:asciiTheme="majorHAnsi" w:hAnsiTheme="majorHAnsi" w:cstheme="majorHAnsi"/>
            <w:noProof/>
            <w:sz w:val="21"/>
            <w:szCs w:val="21"/>
          </w:rPr>
          <w:t>3.4.3.2.</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Specific required Contractor’s Records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_Toc153928710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289</w:t>
        </w:r>
        <w:r w:rsidR="00355F20" w:rsidRPr="00A3618A">
          <w:rPr>
            <w:rFonts w:asciiTheme="majorHAnsi" w:hAnsiTheme="majorHAnsi" w:cstheme="majorHAnsi"/>
            <w:noProof/>
            <w:webHidden/>
            <w:sz w:val="21"/>
            <w:szCs w:val="21"/>
          </w:rPr>
          <w:fldChar w:fldCharType="end"/>
        </w:r>
      </w:hyperlink>
    </w:p>
    <w:p w14:paraId="0ED37519" w14:textId="0B08833C" w:rsidR="00355F20" w:rsidRPr="00A3618A" w:rsidRDefault="000F1389" w:rsidP="00A3618A">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11" w:history="1">
        <w:r w:rsidR="00355F20" w:rsidRPr="00A3618A">
          <w:rPr>
            <w:rStyle w:val="Hyperlink"/>
            <w:rFonts w:asciiTheme="majorHAnsi" w:hAnsiTheme="majorHAnsi" w:cstheme="majorHAnsi"/>
            <w:noProof/>
            <w:sz w:val="21"/>
            <w:szCs w:val="21"/>
          </w:rPr>
          <w:t>3.4.3.3.</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Final Records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_Toc153928711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289</w:t>
        </w:r>
        <w:r w:rsidR="00355F20" w:rsidRPr="00A3618A">
          <w:rPr>
            <w:rFonts w:asciiTheme="majorHAnsi" w:hAnsiTheme="majorHAnsi" w:cstheme="majorHAnsi"/>
            <w:noProof/>
            <w:webHidden/>
            <w:sz w:val="21"/>
            <w:szCs w:val="21"/>
          </w:rPr>
          <w:fldChar w:fldCharType="end"/>
        </w:r>
      </w:hyperlink>
    </w:p>
    <w:p w14:paraId="613FFA73" w14:textId="3C7CB3F8"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12" w:history="1">
        <w:r w:rsidR="00355F20" w:rsidRPr="00A3618A">
          <w:rPr>
            <w:rStyle w:val="Hyperlink"/>
            <w:rFonts w:asciiTheme="majorHAnsi" w:hAnsiTheme="majorHAnsi" w:cstheme="majorHAnsi"/>
            <w:noProof/>
            <w:sz w:val="21"/>
            <w:szCs w:val="21"/>
          </w:rPr>
          <w:t>3.4.4.</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Final records- General Requirements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_Toc153928712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290</w:t>
        </w:r>
        <w:r w:rsidR="00355F20" w:rsidRPr="00A3618A">
          <w:rPr>
            <w:rFonts w:asciiTheme="majorHAnsi" w:hAnsiTheme="majorHAnsi" w:cstheme="majorHAnsi"/>
            <w:noProof/>
            <w:webHidden/>
            <w:sz w:val="21"/>
            <w:szCs w:val="21"/>
          </w:rPr>
          <w:fldChar w:fldCharType="end"/>
        </w:r>
      </w:hyperlink>
    </w:p>
    <w:p w14:paraId="6E77FAB8" w14:textId="3F5D8B19" w:rsidR="00355F20" w:rsidRPr="00A3618A" w:rsidRDefault="000F1389" w:rsidP="00A3618A">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8713" w:history="1">
        <w:r w:rsidR="00355F20" w:rsidRPr="00A3618A">
          <w:rPr>
            <w:rStyle w:val="Hyperlink"/>
            <w:rFonts w:asciiTheme="majorHAnsi" w:hAnsiTheme="majorHAnsi" w:cstheme="majorHAnsi"/>
            <w:noProof/>
            <w:sz w:val="21"/>
            <w:szCs w:val="21"/>
          </w:rPr>
          <w:t>3.4.5.</w:t>
        </w:r>
        <w:r w:rsidR="00355F20" w:rsidRPr="00A3618A">
          <w:rPr>
            <w:rFonts w:asciiTheme="majorHAnsi" w:eastAsiaTheme="minorEastAsia" w:hAnsiTheme="majorHAnsi" w:cstheme="majorHAnsi"/>
            <w:smallCaps w:val="0"/>
            <w:noProof/>
            <w:sz w:val="21"/>
            <w:szCs w:val="21"/>
            <w:lang w:val="en-US" w:eastAsia="zh-CN"/>
          </w:rPr>
          <w:tab/>
        </w:r>
        <w:r w:rsidR="00355F20" w:rsidRPr="00A3618A">
          <w:rPr>
            <w:rStyle w:val="Hyperlink"/>
            <w:rFonts w:asciiTheme="majorHAnsi" w:hAnsiTheme="majorHAnsi" w:cstheme="majorHAnsi"/>
            <w:noProof/>
            <w:sz w:val="21"/>
            <w:szCs w:val="21"/>
          </w:rPr>
          <w:t>Installation and maintenance instructions</w:t>
        </w:r>
        <w:r w:rsidR="00355F20" w:rsidRPr="00A3618A">
          <w:rPr>
            <w:rFonts w:asciiTheme="majorHAnsi" w:hAnsiTheme="majorHAnsi" w:cstheme="majorHAnsi"/>
            <w:noProof/>
            <w:webHidden/>
            <w:sz w:val="21"/>
            <w:szCs w:val="21"/>
          </w:rPr>
          <w:tab/>
        </w:r>
        <w:r w:rsidR="00355F20" w:rsidRPr="00A3618A">
          <w:rPr>
            <w:rFonts w:asciiTheme="majorHAnsi" w:hAnsiTheme="majorHAnsi" w:cstheme="majorHAnsi"/>
            <w:noProof/>
            <w:webHidden/>
            <w:sz w:val="21"/>
            <w:szCs w:val="21"/>
          </w:rPr>
          <w:fldChar w:fldCharType="begin"/>
        </w:r>
        <w:r w:rsidR="00355F20" w:rsidRPr="00A3618A">
          <w:rPr>
            <w:rFonts w:asciiTheme="majorHAnsi" w:hAnsiTheme="majorHAnsi" w:cstheme="majorHAnsi"/>
            <w:noProof/>
            <w:webHidden/>
            <w:sz w:val="21"/>
            <w:szCs w:val="21"/>
          </w:rPr>
          <w:instrText xml:space="preserve"> PAGEREF _Toc153928713 \h </w:instrText>
        </w:r>
        <w:r w:rsidR="00355F20" w:rsidRPr="00A3618A">
          <w:rPr>
            <w:rFonts w:asciiTheme="majorHAnsi" w:hAnsiTheme="majorHAnsi" w:cstheme="majorHAnsi"/>
            <w:noProof/>
            <w:webHidden/>
            <w:sz w:val="21"/>
            <w:szCs w:val="21"/>
          </w:rPr>
        </w:r>
        <w:r w:rsidR="00355F20" w:rsidRPr="00A3618A">
          <w:rPr>
            <w:rFonts w:asciiTheme="majorHAnsi" w:hAnsiTheme="majorHAnsi" w:cstheme="majorHAnsi"/>
            <w:noProof/>
            <w:webHidden/>
            <w:sz w:val="21"/>
            <w:szCs w:val="21"/>
          </w:rPr>
          <w:fldChar w:fldCharType="separate"/>
        </w:r>
        <w:r w:rsidR="00FC567F">
          <w:rPr>
            <w:rFonts w:asciiTheme="majorHAnsi" w:hAnsiTheme="majorHAnsi" w:cstheme="majorHAnsi"/>
            <w:noProof/>
            <w:webHidden/>
            <w:sz w:val="21"/>
            <w:szCs w:val="21"/>
          </w:rPr>
          <w:t>290</w:t>
        </w:r>
        <w:r w:rsidR="00355F20" w:rsidRPr="00A3618A">
          <w:rPr>
            <w:rFonts w:asciiTheme="majorHAnsi" w:hAnsiTheme="majorHAnsi" w:cstheme="majorHAnsi"/>
            <w:noProof/>
            <w:webHidden/>
            <w:sz w:val="21"/>
            <w:szCs w:val="21"/>
          </w:rPr>
          <w:fldChar w:fldCharType="end"/>
        </w:r>
      </w:hyperlink>
    </w:p>
    <w:p w14:paraId="56D3A583" w14:textId="6F32E97E" w:rsidR="0028434F" w:rsidRDefault="003C409B" w:rsidP="00D112FE">
      <w:pPr>
        <w:overflowPunct/>
        <w:autoSpaceDE/>
        <w:autoSpaceDN/>
        <w:adjustRightInd/>
        <w:spacing w:line="276" w:lineRule="auto"/>
        <w:textAlignment w:val="auto"/>
        <w:rPr>
          <w:rFonts w:cs="Tahoma"/>
          <w:b/>
          <w:bCs/>
          <w:szCs w:val="22"/>
        </w:rPr>
      </w:pPr>
      <w:r w:rsidRPr="00A3618A">
        <w:rPr>
          <w:rFonts w:asciiTheme="majorHAnsi" w:hAnsiTheme="majorHAnsi" w:cstheme="majorHAnsi"/>
          <w:b/>
          <w:bCs/>
          <w:sz w:val="21"/>
          <w:szCs w:val="21"/>
        </w:rPr>
        <w:fldChar w:fldCharType="end"/>
      </w:r>
      <w:r w:rsidR="0028434F">
        <w:rPr>
          <w:rFonts w:cs="Tahoma"/>
          <w:b/>
          <w:bCs/>
          <w:szCs w:val="22"/>
        </w:rPr>
        <w:br w:type="page"/>
      </w:r>
    </w:p>
    <w:p w14:paraId="1DFD4A3F" w14:textId="77777777" w:rsidR="00E84E70" w:rsidRDefault="00E84E70">
      <w:pPr>
        <w:overflowPunct/>
        <w:autoSpaceDE/>
        <w:autoSpaceDN/>
        <w:adjustRightInd/>
        <w:textAlignment w:val="auto"/>
        <w:rPr>
          <w:rFonts w:cs="Tahoma"/>
          <w:b/>
          <w:bCs/>
          <w:szCs w:val="22"/>
        </w:rPr>
      </w:pPr>
    </w:p>
    <w:p w14:paraId="4F0456D3" w14:textId="77777777" w:rsidR="00E84E70" w:rsidRDefault="00E84E70">
      <w:pPr>
        <w:overflowPunct/>
        <w:autoSpaceDE/>
        <w:autoSpaceDN/>
        <w:adjustRightInd/>
        <w:textAlignment w:val="auto"/>
        <w:rPr>
          <w:rFonts w:cs="Tahoma"/>
          <w:b/>
          <w:bCs/>
          <w:szCs w:val="22"/>
        </w:rPr>
      </w:pPr>
    </w:p>
    <w:p w14:paraId="7BAC5510" w14:textId="77777777" w:rsidR="00E84E70" w:rsidRDefault="00E84E70">
      <w:pPr>
        <w:overflowPunct/>
        <w:autoSpaceDE/>
        <w:autoSpaceDN/>
        <w:adjustRightInd/>
        <w:textAlignment w:val="auto"/>
        <w:rPr>
          <w:rFonts w:cs="Tahoma"/>
          <w:b/>
          <w:bCs/>
          <w:szCs w:val="22"/>
        </w:rPr>
      </w:pPr>
    </w:p>
    <w:p w14:paraId="78D93632" w14:textId="77777777" w:rsidR="00E84E70" w:rsidRDefault="00E84E70">
      <w:pPr>
        <w:overflowPunct/>
        <w:autoSpaceDE/>
        <w:autoSpaceDN/>
        <w:adjustRightInd/>
        <w:textAlignment w:val="auto"/>
        <w:rPr>
          <w:rFonts w:cs="Tahoma"/>
          <w:b/>
          <w:bCs/>
          <w:szCs w:val="22"/>
        </w:rPr>
      </w:pPr>
    </w:p>
    <w:p w14:paraId="06A428B9" w14:textId="77777777" w:rsidR="00E84E70" w:rsidRDefault="00E84E70">
      <w:pPr>
        <w:overflowPunct/>
        <w:autoSpaceDE/>
        <w:autoSpaceDN/>
        <w:adjustRightInd/>
        <w:textAlignment w:val="auto"/>
        <w:rPr>
          <w:rFonts w:cs="Tahoma"/>
          <w:b/>
          <w:bCs/>
          <w:szCs w:val="22"/>
        </w:rPr>
      </w:pPr>
    </w:p>
    <w:p w14:paraId="39524EDC" w14:textId="77777777" w:rsidR="00E84E70" w:rsidRDefault="00E84E70">
      <w:pPr>
        <w:overflowPunct/>
        <w:autoSpaceDE/>
        <w:autoSpaceDN/>
        <w:adjustRightInd/>
        <w:textAlignment w:val="auto"/>
        <w:rPr>
          <w:rFonts w:cs="Tahoma"/>
          <w:b/>
          <w:bCs/>
          <w:szCs w:val="22"/>
        </w:rPr>
      </w:pPr>
    </w:p>
    <w:p w14:paraId="3D1EABA0" w14:textId="77777777" w:rsidR="00E84E70" w:rsidRDefault="00E84E70">
      <w:pPr>
        <w:overflowPunct/>
        <w:autoSpaceDE/>
        <w:autoSpaceDN/>
        <w:adjustRightInd/>
        <w:textAlignment w:val="auto"/>
        <w:rPr>
          <w:rFonts w:cs="Tahoma"/>
          <w:b/>
          <w:bCs/>
          <w:szCs w:val="22"/>
        </w:rPr>
      </w:pPr>
    </w:p>
    <w:p w14:paraId="2745C7BD" w14:textId="77777777" w:rsidR="00E84E70" w:rsidRDefault="00E84E70">
      <w:pPr>
        <w:overflowPunct/>
        <w:autoSpaceDE/>
        <w:autoSpaceDN/>
        <w:adjustRightInd/>
        <w:textAlignment w:val="auto"/>
        <w:rPr>
          <w:rFonts w:cs="Tahoma"/>
          <w:b/>
          <w:bCs/>
          <w:szCs w:val="22"/>
        </w:rPr>
      </w:pPr>
    </w:p>
    <w:p w14:paraId="64774787" w14:textId="77777777" w:rsidR="00E84E70" w:rsidRDefault="00E84E70">
      <w:pPr>
        <w:overflowPunct/>
        <w:autoSpaceDE/>
        <w:autoSpaceDN/>
        <w:adjustRightInd/>
        <w:textAlignment w:val="auto"/>
        <w:rPr>
          <w:rFonts w:cs="Tahoma"/>
          <w:b/>
          <w:bCs/>
          <w:szCs w:val="22"/>
        </w:rPr>
      </w:pPr>
    </w:p>
    <w:p w14:paraId="4E081B8D" w14:textId="77777777" w:rsidR="00E84E70" w:rsidRDefault="00E84E70">
      <w:pPr>
        <w:overflowPunct/>
        <w:autoSpaceDE/>
        <w:autoSpaceDN/>
        <w:adjustRightInd/>
        <w:textAlignment w:val="auto"/>
        <w:rPr>
          <w:rFonts w:cs="Tahoma"/>
          <w:b/>
          <w:bCs/>
          <w:szCs w:val="22"/>
        </w:rPr>
      </w:pPr>
    </w:p>
    <w:p w14:paraId="67A4F198" w14:textId="77777777" w:rsidR="00E84E70" w:rsidRDefault="00E84E70">
      <w:pPr>
        <w:overflowPunct/>
        <w:autoSpaceDE/>
        <w:autoSpaceDN/>
        <w:adjustRightInd/>
        <w:textAlignment w:val="auto"/>
        <w:rPr>
          <w:rFonts w:cs="Tahoma"/>
          <w:b/>
          <w:bCs/>
          <w:szCs w:val="22"/>
        </w:rPr>
      </w:pPr>
    </w:p>
    <w:p w14:paraId="38D5CA48" w14:textId="77777777" w:rsidR="00E84E70" w:rsidRDefault="00E84E70">
      <w:pPr>
        <w:overflowPunct/>
        <w:autoSpaceDE/>
        <w:autoSpaceDN/>
        <w:adjustRightInd/>
        <w:textAlignment w:val="auto"/>
        <w:rPr>
          <w:rFonts w:cs="Tahoma"/>
          <w:b/>
          <w:bCs/>
          <w:szCs w:val="22"/>
        </w:rPr>
      </w:pPr>
    </w:p>
    <w:p w14:paraId="2129B71D" w14:textId="77777777" w:rsidR="00E84E70" w:rsidRDefault="00E84E70">
      <w:pPr>
        <w:overflowPunct/>
        <w:autoSpaceDE/>
        <w:autoSpaceDN/>
        <w:adjustRightInd/>
        <w:textAlignment w:val="auto"/>
        <w:rPr>
          <w:rFonts w:cs="Tahoma"/>
          <w:b/>
          <w:bCs/>
          <w:szCs w:val="22"/>
        </w:rPr>
      </w:pPr>
    </w:p>
    <w:p w14:paraId="57D3C4E6" w14:textId="77777777" w:rsidR="00E84E70" w:rsidRDefault="00E84E70">
      <w:pPr>
        <w:overflowPunct/>
        <w:autoSpaceDE/>
        <w:autoSpaceDN/>
        <w:adjustRightInd/>
        <w:textAlignment w:val="auto"/>
        <w:rPr>
          <w:rFonts w:cs="Tahoma"/>
          <w:b/>
          <w:bCs/>
          <w:szCs w:val="22"/>
        </w:rPr>
      </w:pPr>
    </w:p>
    <w:p w14:paraId="0A1787B2" w14:textId="77777777" w:rsidR="00E84E70" w:rsidRDefault="00E84E70">
      <w:pPr>
        <w:overflowPunct/>
        <w:autoSpaceDE/>
        <w:autoSpaceDN/>
        <w:adjustRightInd/>
        <w:textAlignment w:val="auto"/>
        <w:rPr>
          <w:rFonts w:cs="Tahoma"/>
          <w:b/>
          <w:bCs/>
          <w:szCs w:val="22"/>
        </w:rPr>
      </w:pPr>
    </w:p>
    <w:p w14:paraId="54511AEC" w14:textId="77777777" w:rsidR="00E84E70" w:rsidRDefault="00E84E70">
      <w:pPr>
        <w:overflowPunct/>
        <w:autoSpaceDE/>
        <w:autoSpaceDN/>
        <w:adjustRightInd/>
        <w:textAlignment w:val="auto"/>
        <w:rPr>
          <w:rFonts w:cs="Tahoma"/>
          <w:b/>
          <w:bCs/>
          <w:szCs w:val="22"/>
        </w:rPr>
      </w:pPr>
    </w:p>
    <w:p w14:paraId="1F53EB32" w14:textId="77777777" w:rsidR="00E84E70" w:rsidRDefault="00E84E70">
      <w:pPr>
        <w:overflowPunct/>
        <w:autoSpaceDE/>
        <w:autoSpaceDN/>
        <w:adjustRightInd/>
        <w:textAlignment w:val="auto"/>
        <w:rPr>
          <w:rFonts w:cs="Tahoma"/>
          <w:b/>
          <w:bCs/>
          <w:szCs w:val="22"/>
        </w:rPr>
      </w:pPr>
    </w:p>
    <w:p w14:paraId="54E42113" w14:textId="77777777" w:rsidR="00E84E70" w:rsidRDefault="00E84E70">
      <w:pPr>
        <w:overflowPunct/>
        <w:autoSpaceDE/>
        <w:autoSpaceDN/>
        <w:adjustRightInd/>
        <w:textAlignment w:val="auto"/>
        <w:rPr>
          <w:rFonts w:cs="Tahoma"/>
          <w:b/>
          <w:bCs/>
          <w:szCs w:val="22"/>
        </w:rPr>
      </w:pPr>
    </w:p>
    <w:p w14:paraId="781CCE2C" w14:textId="2A322002" w:rsidR="00E84E70" w:rsidRDefault="00E84E70">
      <w:pPr>
        <w:overflowPunct/>
        <w:autoSpaceDE/>
        <w:autoSpaceDN/>
        <w:adjustRightInd/>
        <w:textAlignment w:val="auto"/>
        <w:rPr>
          <w:rFonts w:cs="Tahoma"/>
          <w:b/>
          <w:bCs/>
          <w:szCs w:val="22"/>
        </w:rPr>
      </w:pPr>
    </w:p>
    <w:p w14:paraId="6002BE8C" w14:textId="6454E82F" w:rsidR="00A15386" w:rsidRDefault="00A15386">
      <w:pPr>
        <w:overflowPunct/>
        <w:autoSpaceDE/>
        <w:autoSpaceDN/>
        <w:adjustRightInd/>
        <w:textAlignment w:val="auto"/>
        <w:rPr>
          <w:rFonts w:cs="Tahoma"/>
          <w:b/>
          <w:bCs/>
          <w:szCs w:val="22"/>
        </w:rPr>
      </w:pPr>
    </w:p>
    <w:p w14:paraId="285C3F6C" w14:textId="75F9DEBC" w:rsidR="00A15386" w:rsidRDefault="00A15386">
      <w:pPr>
        <w:overflowPunct/>
        <w:autoSpaceDE/>
        <w:autoSpaceDN/>
        <w:adjustRightInd/>
        <w:textAlignment w:val="auto"/>
        <w:rPr>
          <w:rFonts w:cs="Tahoma"/>
          <w:b/>
          <w:bCs/>
          <w:szCs w:val="22"/>
        </w:rPr>
      </w:pPr>
    </w:p>
    <w:p w14:paraId="0DE2BD99" w14:textId="4E904E41" w:rsidR="00A15386" w:rsidRDefault="00A15386">
      <w:pPr>
        <w:overflowPunct/>
        <w:autoSpaceDE/>
        <w:autoSpaceDN/>
        <w:adjustRightInd/>
        <w:textAlignment w:val="auto"/>
        <w:rPr>
          <w:rFonts w:cs="Tahoma"/>
          <w:b/>
          <w:bCs/>
          <w:szCs w:val="22"/>
        </w:rPr>
      </w:pPr>
    </w:p>
    <w:p w14:paraId="1116EBE2" w14:textId="3763EF87" w:rsidR="00A15386" w:rsidRDefault="00A15386">
      <w:pPr>
        <w:overflowPunct/>
        <w:autoSpaceDE/>
        <w:autoSpaceDN/>
        <w:adjustRightInd/>
        <w:textAlignment w:val="auto"/>
        <w:rPr>
          <w:rFonts w:cs="Tahoma"/>
          <w:b/>
          <w:bCs/>
          <w:szCs w:val="22"/>
        </w:rPr>
      </w:pPr>
    </w:p>
    <w:p w14:paraId="0FE8F140" w14:textId="767BEA9B" w:rsidR="00A15386" w:rsidRDefault="00A15386">
      <w:pPr>
        <w:overflowPunct/>
        <w:autoSpaceDE/>
        <w:autoSpaceDN/>
        <w:adjustRightInd/>
        <w:textAlignment w:val="auto"/>
        <w:rPr>
          <w:rFonts w:cs="Tahoma"/>
          <w:b/>
          <w:bCs/>
          <w:szCs w:val="22"/>
        </w:rPr>
      </w:pPr>
    </w:p>
    <w:p w14:paraId="0AE42BA8" w14:textId="77777777" w:rsidR="00A15386" w:rsidRDefault="00A15386">
      <w:pPr>
        <w:overflowPunct/>
        <w:autoSpaceDE/>
        <w:autoSpaceDN/>
        <w:adjustRightInd/>
        <w:textAlignment w:val="auto"/>
        <w:rPr>
          <w:rFonts w:cs="Tahoma"/>
          <w:b/>
          <w:bCs/>
          <w:szCs w:val="22"/>
        </w:rPr>
      </w:pPr>
    </w:p>
    <w:p w14:paraId="1F05B2B8" w14:textId="77777777" w:rsidR="00E84E70" w:rsidRDefault="00E84E70">
      <w:pPr>
        <w:overflowPunct/>
        <w:autoSpaceDE/>
        <w:autoSpaceDN/>
        <w:adjustRightInd/>
        <w:textAlignment w:val="auto"/>
        <w:rPr>
          <w:rFonts w:cs="Tahoma"/>
          <w:b/>
          <w:bCs/>
          <w:szCs w:val="22"/>
        </w:rPr>
      </w:pPr>
    </w:p>
    <w:p w14:paraId="5598F691" w14:textId="77777777" w:rsidR="00E84E70" w:rsidRDefault="00E84E70">
      <w:pPr>
        <w:overflowPunct/>
        <w:autoSpaceDE/>
        <w:autoSpaceDN/>
        <w:adjustRightInd/>
        <w:textAlignment w:val="auto"/>
        <w:rPr>
          <w:rFonts w:cs="Tahoma"/>
          <w:b/>
          <w:bCs/>
          <w:szCs w:val="22"/>
        </w:rPr>
      </w:pPr>
    </w:p>
    <w:p w14:paraId="45AD2022" w14:textId="77777777" w:rsidR="00E84E70" w:rsidRDefault="00E84E70">
      <w:pPr>
        <w:overflowPunct/>
        <w:autoSpaceDE/>
        <w:autoSpaceDN/>
        <w:adjustRightInd/>
        <w:textAlignment w:val="auto"/>
        <w:rPr>
          <w:rFonts w:cs="Tahoma"/>
          <w:b/>
          <w:bCs/>
          <w:szCs w:val="22"/>
        </w:rPr>
      </w:pPr>
    </w:p>
    <w:p w14:paraId="00948DA8" w14:textId="77777777" w:rsidR="00E84E70" w:rsidRDefault="00E84E70">
      <w:pPr>
        <w:overflowPunct/>
        <w:autoSpaceDE/>
        <w:autoSpaceDN/>
        <w:adjustRightInd/>
        <w:textAlignment w:val="auto"/>
        <w:rPr>
          <w:rFonts w:cs="Tahoma"/>
          <w:b/>
          <w:bCs/>
          <w:szCs w:val="22"/>
        </w:rPr>
      </w:pPr>
    </w:p>
    <w:p w14:paraId="2392C0C8" w14:textId="77777777" w:rsidR="005E65D6" w:rsidRPr="007548CB" w:rsidRDefault="00084FC9" w:rsidP="007548CB">
      <w:pPr>
        <w:pStyle w:val="Heading10"/>
        <w:tabs>
          <w:tab w:val="clear" w:pos="-540"/>
        </w:tabs>
        <w:ind w:left="1800" w:hanging="2340"/>
        <w:sectPr w:rsidR="005E65D6" w:rsidRPr="007548CB">
          <w:headerReference w:type="default" r:id="rId12"/>
          <w:footerReference w:type="default" r:id="rId13"/>
          <w:endnotePr>
            <w:numFmt w:val="decimal"/>
          </w:endnotePr>
          <w:pgSz w:w="11906" w:h="16838"/>
          <w:pgMar w:top="864" w:right="864" w:bottom="864" w:left="1440" w:header="432" w:footer="432" w:gutter="0"/>
          <w:pgNumType w:start="1"/>
          <w:cols w:space="720"/>
          <w:noEndnote/>
        </w:sectPr>
      </w:pPr>
      <w:bookmarkStart w:id="1" w:name="_Toc153923823"/>
      <w:bookmarkStart w:id="2" w:name="_Toc153928435"/>
      <w:r w:rsidRPr="009A2C89">
        <w:t>PART 3A: EMPLOYERS REQUIREMENTS: TRANSMISSION LINES</w:t>
      </w:r>
      <w:bookmarkEnd w:id="1"/>
      <w:bookmarkEnd w:id="2"/>
    </w:p>
    <w:p w14:paraId="6DE0A2FB" w14:textId="34E04A48" w:rsidR="006502C4" w:rsidRPr="007447A4" w:rsidRDefault="006502C4">
      <w:pPr>
        <w:rPr>
          <w:rFonts w:ascii="Tahoma" w:hAnsi="Tahoma" w:cs="Tahoma"/>
          <w:sz w:val="22"/>
          <w:szCs w:val="22"/>
        </w:rPr>
      </w:pPr>
    </w:p>
    <w:p w14:paraId="16AAE5B5" w14:textId="77777777" w:rsidR="00FD4EF3" w:rsidRDefault="00FD4EF3" w:rsidP="00775FB3">
      <w:pPr>
        <w:pStyle w:val="Heading10"/>
        <w:sectPr w:rsidR="00FD4EF3">
          <w:endnotePr>
            <w:numFmt w:val="decimal"/>
          </w:endnotePr>
          <w:pgSz w:w="11906" w:h="16838"/>
          <w:pgMar w:top="864" w:right="864" w:bottom="864" w:left="1440" w:header="432" w:footer="432" w:gutter="0"/>
          <w:pgNumType w:start="1"/>
          <w:cols w:space="720"/>
          <w:noEndnote/>
        </w:sectPr>
      </w:pPr>
    </w:p>
    <w:p w14:paraId="6076E46E" w14:textId="5D22001F" w:rsidR="00F3784B" w:rsidRDefault="00DF504B" w:rsidP="00016155">
      <w:pPr>
        <w:pStyle w:val="Heading20"/>
        <w:numPr>
          <w:ilvl w:val="0"/>
          <w:numId w:val="44"/>
        </w:numPr>
      </w:pPr>
      <w:bookmarkStart w:id="3" w:name="_Toc153833090"/>
      <w:bookmarkStart w:id="4" w:name="_Toc153833615"/>
      <w:bookmarkStart w:id="5" w:name="_Toc153833844"/>
      <w:bookmarkStart w:id="6" w:name="_Toc153923824"/>
      <w:bookmarkStart w:id="7" w:name="_Toc153928436"/>
      <w:r w:rsidRPr="00DC38D7">
        <w:t>SECTION -I</w:t>
      </w:r>
      <w:r w:rsidRPr="00DC38D7">
        <w:tab/>
        <w:t>SCOPE OF WORKS AND SUPPLY</w:t>
      </w:r>
      <w:bookmarkEnd w:id="3"/>
      <w:bookmarkEnd w:id="4"/>
      <w:bookmarkEnd w:id="5"/>
      <w:bookmarkEnd w:id="6"/>
      <w:bookmarkEnd w:id="7"/>
    </w:p>
    <w:p w14:paraId="6E4ECD98" w14:textId="77777777" w:rsidR="00F26036" w:rsidRPr="00F26036" w:rsidRDefault="00F26036" w:rsidP="00F26036">
      <w:pPr>
        <w:rPr>
          <w:lang w:val="en-US"/>
        </w:rPr>
      </w:pPr>
    </w:p>
    <w:p w14:paraId="4C264214" w14:textId="0379EC0A" w:rsidR="00F3784B" w:rsidRPr="000F5B68" w:rsidRDefault="00963BD8" w:rsidP="00016155">
      <w:pPr>
        <w:pStyle w:val="Heading20"/>
        <w:numPr>
          <w:ilvl w:val="1"/>
          <w:numId w:val="44"/>
        </w:numPr>
        <w:rPr>
          <w:rFonts w:cs="Tahoma"/>
          <w:szCs w:val="22"/>
          <w:lang w:val="en-GB"/>
        </w:rPr>
      </w:pPr>
      <w:bookmarkStart w:id="8" w:name="_Toc153833091"/>
      <w:bookmarkStart w:id="9" w:name="_Toc153833616"/>
      <w:bookmarkStart w:id="10" w:name="_Toc153833845"/>
      <w:bookmarkStart w:id="11" w:name="_Toc153923825"/>
      <w:bookmarkStart w:id="12" w:name="_Toc153928437"/>
      <w:r w:rsidRPr="000F5B68">
        <w:rPr>
          <w:rFonts w:cs="Tahoma"/>
          <w:szCs w:val="22"/>
          <w:lang w:val="en-GB"/>
        </w:rPr>
        <w:t>General</w:t>
      </w:r>
      <w:bookmarkEnd w:id="8"/>
      <w:bookmarkEnd w:id="9"/>
      <w:bookmarkEnd w:id="10"/>
      <w:bookmarkEnd w:id="11"/>
      <w:bookmarkEnd w:id="12"/>
    </w:p>
    <w:p w14:paraId="4216435E" w14:textId="77777777" w:rsidR="00463639" w:rsidRDefault="00463639" w:rsidP="00463639">
      <w:pPr>
        <w:pStyle w:val="BodyText2"/>
        <w:spacing w:after="120"/>
        <w:ind w:left="709"/>
        <w:rPr>
          <w:rFonts w:cs="Tahoma"/>
          <w:szCs w:val="22"/>
        </w:rPr>
      </w:pPr>
      <w:r w:rsidRPr="000F5B68">
        <w:rPr>
          <w:rFonts w:cs="Tahoma"/>
          <w:szCs w:val="22"/>
        </w:rPr>
        <w:t xml:space="preserve">The main objective of the project is to increase the power transfer capacity to </w:t>
      </w:r>
      <w:proofErr w:type="spellStart"/>
      <w:r w:rsidRPr="000F5B68">
        <w:rPr>
          <w:rFonts w:cs="Tahoma"/>
          <w:szCs w:val="22"/>
        </w:rPr>
        <w:t>Chingola</w:t>
      </w:r>
      <w:proofErr w:type="spellEnd"/>
      <w:r w:rsidRPr="000F5B68">
        <w:rPr>
          <w:rFonts w:cs="Tahoma"/>
          <w:szCs w:val="22"/>
        </w:rPr>
        <w:t xml:space="preserve">, </w:t>
      </w:r>
      <w:proofErr w:type="spellStart"/>
      <w:r w:rsidRPr="000F5B68">
        <w:rPr>
          <w:rFonts w:cs="Tahoma"/>
          <w:szCs w:val="22"/>
        </w:rPr>
        <w:t>Lufwanyama</w:t>
      </w:r>
      <w:proofErr w:type="spellEnd"/>
      <w:r w:rsidRPr="000F5B68">
        <w:rPr>
          <w:rFonts w:cs="Tahoma"/>
          <w:szCs w:val="22"/>
        </w:rPr>
        <w:t xml:space="preserve">, </w:t>
      </w:r>
      <w:proofErr w:type="spellStart"/>
      <w:r w:rsidRPr="000F5B68">
        <w:rPr>
          <w:rFonts w:cs="Tahoma"/>
          <w:szCs w:val="22"/>
        </w:rPr>
        <w:t>Chililabombwe</w:t>
      </w:r>
      <w:proofErr w:type="spellEnd"/>
      <w:r w:rsidRPr="000F5B68">
        <w:rPr>
          <w:rFonts w:cs="Tahoma"/>
          <w:szCs w:val="22"/>
        </w:rPr>
        <w:t xml:space="preserve">, </w:t>
      </w:r>
      <w:proofErr w:type="spellStart"/>
      <w:r w:rsidRPr="000F5B68">
        <w:rPr>
          <w:rFonts w:cs="Tahoma"/>
          <w:szCs w:val="22"/>
        </w:rPr>
        <w:t>Kalulushi</w:t>
      </w:r>
      <w:proofErr w:type="spellEnd"/>
      <w:r w:rsidRPr="000F5B68">
        <w:rPr>
          <w:rFonts w:cs="Tahoma"/>
          <w:szCs w:val="22"/>
        </w:rPr>
        <w:t xml:space="preserve">, Mufulira and Kitwe Districts by reinforcing the existing transmission and distribution network. </w:t>
      </w:r>
      <w:bookmarkStart w:id="13" w:name="_Hlk148274914"/>
      <w:r w:rsidRPr="000F5B68">
        <w:rPr>
          <w:rFonts w:cs="Tahoma"/>
          <w:szCs w:val="22"/>
        </w:rPr>
        <w:t>This reinforcement will allow ZESCO to supply power to customers whose power supply applications have been pending for some time</w:t>
      </w:r>
      <w:bookmarkEnd w:id="13"/>
      <w:r w:rsidRPr="000F5B68">
        <w:rPr>
          <w:rFonts w:cs="Tahoma"/>
          <w:szCs w:val="22"/>
        </w:rPr>
        <w:t>. This is a turnkey contract and the Contractor’s duties as described in these bidding documents, include but are not limited to the following:</w:t>
      </w:r>
    </w:p>
    <w:p w14:paraId="6CEA54B7" w14:textId="455DFF41" w:rsidR="003D78BF" w:rsidRDefault="003D78BF" w:rsidP="00463639">
      <w:pPr>
        <w:pStyle w:val="BodyText2"/>
        <w:spacing w:after="120"/>
        <w:ind w:left="709"/>
        <w:rPr>
          <w:rFonts w:cs="Tahoma"/>
          <w:szCs w:val="22"/>
        </w:rPr>
      </w:pPr>
      <w:r w:rsidRPr="00960909">
        <w:rPr>
          <w:rFonts w:cs="Tahoma"/>
          <w:szCs w:val="22"/>
        </w:rPr>
        <w:t xml:space="preserve">The following works will be carried out on the </w:t>
      </w:r>
      <w:r w:rsidR="00F26036">
        <w:rPr>
          <w:rFonts w:cs="Tahoma"/>
          <w:szCs w:val="22"/>
        </w:rPr>
        <w:t>below</w:t>
      </w:r>
      <w:r w:rsidRPr="00960909">
        <w:rPr>
          <w:rFonts w:cs="Tahoma"/>
          <w:szCs w:val="22"/>
        </w:rPr>
        <w:t>-mentioned lines:</w:t>
      </w:r>
    </w:p>
    <w:p w14:paraId="74C0D8DA" w14:textId="77777777" w:rsidR="003D78BF" w:rsidRDefault="003D78BF" w:rsidP="003D78BF">
      <w:pPr>
        <w:numPr>
          <w:ilvl w:val="0"/>
          <w:numId w:val="1"/>
        </w:numPr>
        <w:tabs>
          <w:tab w:val="left" w:pos="1701"/>
        </w:tabs>
        <w:ind w:left="1276"/>
        <w:rPr>
          <w:rFonts w:ascii="Tahoma" w:hAnsi="Tahoma" w:cs="Tahoma"/>
          <w:sz w:val="22"/>
          <w:szCs w:val="22"/>
        </w:rPr>
      </w:pPr>
      <w:r>
        <w:rPr>
          <w:rFonts w:ascii="Tahoma" w:hAnsi="Tahoma" w:cs="Tahoma"/>
          <w:sz w:val="22"/>
          <w:szCs w:val="22"/>
        </w:rPr>
        <w:t>Carry out detailed survey for all the transmission and distribution line routes outlined in the route maps under drawings section.</w:t>
      </w:r>
    </w:p>
    <w:p w14:paraId="254C2473" w14:textId="1E79E54A"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detailed soil investigation for the 132kV double circuit transmission line route</w:t>
      </w:r>
      <w:r>
        <w:rPr>
          <w:rFonts w:ascii="Tahoma" w:hAnsi="Tahoma" w:cs="Tahoma"/>
          <w:sz w:val="22"/>
          <w:szCs w:val="22"/>
        </w:rPr>
        <w:t>s</w:t>
      </w:r>
      <w:r w:rsidRPr="00960909">
        <w:rPr>
          <w:rFonts w:ascii="Tahoma" w:hAnsi="Tahoma" w:cs="Tahoma"/>
          <w:sz w:val="22"/>
          <w:szCs w:val="22"/>
        </w:rPr>
        <w:t xml:space="preserve"> outlined in the route maps under drawings</w:t>
      </w:r>
      <w:r>
        <w:rPr>
          <w:rFonts w:ascii="Tahoma" w:hAnsi="Tahoma" w:cs="Tahoma"/>
          <w:sz w:val="22"/>
          <w:szCs w:val="22"/>
        </w:rPr>
        <w:t xml:space="preserve"> section</w:t>
      </w:r>
      <w:r w:rsidRPr="00960909">
        <w:rPr>
          <w:rFonts w:ascii="Tahoma" w:hAnsi="Tahoma" w:cs="Tahoma"/>
          <w:sz w:val="22"/>
          <w:szCs w:val="22"/>
        </w:rPr>
        <w:t>.</w:t>
      </w:r>
    </w:p>
    <w:p w14:paraId="751F0FFD"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bush (vegetation, trees, and anthills) clearing, validate route survey and profiling, tower spotting, conductor profiling provided.</w:t>
      </w:r>
    </w:p>
    <w:p w14:paraId="43B5504D"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Construction of access roads complete with culverts where necessary. </w:t>
      </w:r>
    </w:p>
    <w:p w14:paraId="1DD66953"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Design, supply, and erection of all foundations complete with stubs.</w:t>
      </w:r>
    </w:p>
    <w:p w14:paraId="45935657"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Design, supply, and erection of suspension towers </w:t>
      </w:r>
    </w:p>
    <w:p w14:paraId="4064227E"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Design, supply, and erection of tension towers</w:t>
      </w:r>
    </w:p>
    <w:p w14:paraId="5C8C2246"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Supply and installation of insulators, fittings, and hardware </w:t>
      </w:r>
    </w:p>
    <w:p w14:paraId="070BC3DB"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stringing of conductors, complete with spacers and vibration dampers.</w:t>
      </w:r>
    </w:p>
    <w:p w14:paraId="696555AA"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stringing of earth wires and OPGW complete with vibration dampers.</w:t>
      </w:r>
    </w:p>
    <w:p w14:paraId="6F9441EE"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earthing counterpoise wire</w:t>
      </w:r>
    </w:p>
    <w:p w14:paraId="25B24C3C" w14:textId="77777777" w:rsidR="003D78BF"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bolts, nuts, washers, and other materials as specified in Bill of Quantities, to the extent required to complete the line installation.</w:t>
      </w:r>
    </w:p>
    <w:p w14:paraId="44236E8A" w14:textId="14C0B3D9" w:rsidR="003D78BF" w:rsidRPr="00960909" w:rsidRDefault="003D78BF" w:rsidP="003D78BF">
      <w:pPr>
        <w:numPr>
          <w:ilvl w:val="0"/>
          <w:numId w:val="1"/>
        </w:numPr>
        <w:tabs>
          <w:tab w:val="left" w:pos="1701"/>
        </w:tabs>
        <w:ind w:left="1276"/>
        <w:rPr>
          <w:rFonts w:ascii="Tahoma" w:hAnsi="Tahoma" w:cs="Tahoma"/>
          <w:sz w:val="22"/>
          <w:szCs w:val="22"/>
        </w:rPr>
      </w:pPr>
      <w:r>
        <w:rPr>
          <w:rFonts w:ascii="Tahoma" w:hAnsi="Tahoma" w:cs="Tahoma"/>
          <w:sz w:val="22"/>
          <w:szCs w:val="22"/>
        </w:rPr>
        <w:t>Terminate the lines to the line bays in the respective substations.</w:t>
      </w:r>
    </w:p>
    <w:p w14:paraId="1E548EAF"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Carry out works to restore existing feeder roads to their original condition or better.   </w:t>
      </w:r>
    </w:p>
    <w:p w14:paraId="2CF28E4A"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environmental restoration works as per Environmental Management Plan.</w:t>
      </w:r>
    </w:p>
    <w:p w14:paraId="4298385A" w14:textId="77777777" w:rsidR="0092007A" w:rsidRPr="000F5B68" w:rsidRDefault="0092007A" w:rsidP="00016155">
      <w:pPr>
        <w:pStyle w:val="Heading20"/>
        <w:numPr>
          <w:ilvl w:val="2"/>
          <w:numId w:val="44"/>
        </w:numPr>
        <w:spacing w:before="240"/>
        <w:ind w:left="810"/>
        <w:rPr>
          <w:rFonts w:cs="Tahoma"/>
          <w:szCs w:val="22"/>
          <w:lang w:val="en-GB"/>
        </w:rPr>
      </w:pPr>
      <w:bookmarkStart w:id="14" w:name="_Toc153833092"/>
      <w:bookmarkStart w:id="15" w:name="_Toc153833617"/>
      <w:bookmarkStart w:id="16" w:name="_Toc153833846"/>
      <w:bookmarkStart w:id="17" w:name="_Toc153834075"/>
      <w:bookmarkStart w:id="18" w:name="_Toc153928438"/>
      <w:bookmarkStart w:id="19" w:name="_Hlk153801805"/>
      <w:proofErr w:type="spellStart"/>
      <w:r w:rsidRPr="000F5B68">
        <w:rPr>
          <w:rFonts w:cs="Tahoma"/>
          <w:szCs w:val="22"/>
          <w:lang w:val="en-GB"/>
        </w:rPr>
        <w:t>Chingola</w:t>
      </w:r>
      <w:proofErr w:type="spellEnd"/>
      <w:r w:rsidRPr="000F5B68">
        <w:rPr>
          <w:rFonts w:cs="Tahoma"/>
          <w:szCs w:val="22"/>
          <w:lang w:val="en-GB"/>
        </w:rPr>
        <w:t xml:space="preserve"> District</w:t>
      </w:r>
      <w:bookmarkStart w:id="20" w:name="_Toc150008453"/>
      <w:bookmarkEnd w:id="14"/>
      <w:bookmarkEnd w:id="15"/>
      <w:bookmarkEnd w:id="16"/>
      <w:bookmarkEnd w:id="17"/>
      <w:bookmarkEnd w:id="18"/>
    </w:p>
    <w:p w14:paraId="64B6B966" w14:textId="77777777" w:rsidR="0092007A" w:rsidRPr="000F5B68" w:rsidRDefault="0092007A" w:rsidP="0092007A">
      <w:pPr>
        <w:ind w:left="1350"/>
        <w:rPr>
          <w:rFonts w:ascii="Tahoma" w:hAnsi="Tahoma" w:cs="Tahoma"/>
          <w:sz w:val="22"/>
          <w:szCs w:val="22"/>
        </w:rPr>
      </w:pPr>
    </w:p>
    <w:p w14:paraId="50F35CB0" w14:textId="77777777" w:rsidR="0092007A" w:rsidRPr="000F5B68" w:rsidRDefault="0092007A" w:rsidP="00016155">
      <w:pPr>
        <w:pStyle w:val="Heading20"/>
        <w:numPr>
          <w:ilvl w:val="3"/>
          <w:numId w:val="118"/>
        </w:numPr>
        <w:ind w:left="1350"/>
        <w:rPr>
          <w:rFonts w:cs="Tahoma"/>
          <w:szCs w:val="22"/>
          <w:lang w:val="en-GB"/>
        </w:rPr>
      </w:pPr>
      <w:bookmarkStart w:id="21" w:name="_Toc153833093"/>
      <w:bookmarkStart w:id="22" w:name="_Toc153833618"/>
      <w:bookmarkStart w:id="23" w:name="_Toc153833847"/>
      <w:bookmarkStart w:id="24" w:name="_Toc153834076"/>
      <w:bookmarkStart w:id="25" w:name="_Toc153928439"/>
      <w:bookmarkEnd w:id="19"/>
      <w:r w:rsidRPr="000F5B68">
        <w:rPr>
          <w:rFonts w:cs="Tahoma"/>
          <w:szCs w:val="22"/>
        </w:rPr>
        <w:t>Transmission Lines</w:t>
      </w:r>
      <w:bookmarkEnd w:id="20"/>
      <w:bookmarkEnd w:id="21"/>
      <w:bookmarkEnd w:id="22"/>
      <w:bookmarkEnd w:id="23"/>
      <w:bookmarkEnd w:id="24"/>
      <w:bookmarkEnd w:id="25"/>
    </w:p>
    <w:p w14:paraId="2337B597" w14:textId="77777777" w:rsidR="0092007A" w:rsidRPr="000F5B68" w:rsidRDefault="0092007A" w:rsidP="0092007A">
      <w:pPr>
        <w:rPr>
          <w:rFonts w:ascii="Tahoma" w:hAnsi="Tahoma" w:cs="Tahoma"/>
          <w:sz w:val="22"/>
          <w:szCs w:val="22"/>
        </w:rPr>
      </w:pPr>
    </w:p>
    <w:p w14:paraId="727E4616" w14:textId="77777777" w:rsidR="00AB1D4D" w:rsidRPr="00635479"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bookmarkStart w:id="26" w:name="_Toc153833096"/>
      <w:bookmarkStart w:id="27" w:name="_Toc153833621"/>
      <w:bookmarkStart w:id="28" w:name="_Toc153833850"/>
      <w:bookmarkStart w:id="29" w:name="_Toc153834079"/>
      <w:r w:rsidRPr="00635479">
        <w:rPr>
          <w:rFonts w:ascii="Tahoma" w:hAnsi="Tahoma" w:cs="Tahoma"/>
          <w:sz w:val="22"/>
          <w:szCs w:val="22"/>
          <w:lang w:val="en-US"/>
        </w:rPr>
        <w:t xml:space="preserve">Construction of 31km of double circuit 330kV line from Luano 330/220kV substation to </w:t>
      </w:r>
      <w:proofErr w:type="spellStart"/>
      <w:r w:rsidRPr="00635479">
        <w:rPr>
          <w:rFonts w:ascii="Tahoma" w:hAnsi="Tahoma" w:cs="Tahoma"/>
          <w:sz w:val="22"/>
          <w:szCs w:val="22"/>
          <w:lang w:val="en-US"/>
        </w:rPr>
        <w:t>Chingola</w:t>
      </w:r>
      <w:proofErr w:type="spellEnd"/>
      <w:r w:rsidRPr="00635479">
        <w:rPr>
          <w:rFonts w:ascii="Tahoma" w:hAnsi="Tahoma" w:cs="Tahoma"/>
          <w:sz w:val="22"/>
          <w:szCs w:val="22"/>
          <w:lang w:val="en-US"/>
        </w:rPr>
        <w:t xml:space="preserve"> 330/132/33kV substation. The line shall be on self-supporting Steel lattice structures with double Bison conductor per phase.</w:t>
      </w:r>
    </w:p>
    <w:p w14:paraId="71539DCB" w14:textId="77777777" w:rsidR="00AB1D4D" w:rsidRPr="00635479"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t>Construction of 4km 330kV lines to line in - line out of the existing 330kV Luano - Kansanshi line. The line shall be on self-supporting Steel lattice structures with double Bison conductor per phase.</w:t>
      </w:r>
    </w:p>
    <w:p w14:paraId="2FD972DA" w14:textId="77777777" w:rsidR="00AB1D4D" w:rsidRPr="00635479"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t xml:space="preserve">Construction of a 9km of 132kV double circuit line from </w:t>
      </w:r>
      <w:proofErr w:type="spellStart"/>
      <w:r w:rsidRPr="00635479">
        <w:rPr>
          <w:rFonts w:ascii="Tahoma" w:hAnsi="Tahoma" w:cs="Tahoma"/>
          <w:sz w:val="22"/>
          <w:szCs w:val="22"/>
          <w:lang w:val="en-US"/>
        </w:rPr>
        <w:t>Chingola</w:t>
      </w:r>
      <w:proofErr w:type="spellEnd"/>
      <w:r w:rsidRPr="00635479">
        <w:rPr>
          <w:rFonts w:ascii="Tahoma" w:hAnsi="Tahoma" w:cs="Tahoma"/>
          <w:sz w:val="22"/>
          <w:szCs w:val="22"/>
          <w:lang w:val="en-US"/>
        </w:rPr>
        <w:t xml:space="preserve"> 330/132/33kV substation to Refractory 132/11kV substation. The line shall be on self-supporting Steel Monopoles with single Bison conductor per phase.</w:t>
      </w:r>
    </w:p>
    <w:p w14:paraId="4417E3A5" w14:textId="77777777" w:rsidR="00AB1D4D" w:rsidRPr="008007E7"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t xml:space="preserve">Construction of a 29km of 132kV double circuit line from </w:t>
      </w:r>
      <w:proofErr w:type="spellStart"/>
      <w:r w:rsidRPr="00635479">
        <w:rPr>
          <w:rFonts w:ascii="Tahoma" w:hAnsi="Tahoma" w:cs="Tahoma"/>
          <w:sz w:val="22"/>
          <w:szCs w:val="22"/>
          <w:lang w:val="en-US"/>
        </w:rPr>
        <w:t>Chingola</w:t>
      </w:r>
      <w:proofErr w:type="spellEnd"/>
      <w:r w:rsidRPr="00635479">
        <w:rPr>
          <w:rFonts w:ascii="Tahoma" w:hAnsi="Tahoma" w:cs="Tahoma"/>
          <w:sz w:val="22"/>
          <w:szCs w:val="22"/>
          <w:lang w:val="en-US"/>
        </w:rPr>
        <w:t xml:space="preserve"> 330/132/33kV substation to </w:t>
      </w:r>
      <w:proofErr w:type="spellStart"/>
      <w:r w:rsidRPr="00635479">
        <w:rPr>
          <w:rFonts w:ascii="Tahoma" w:hAnsi="Tahoma" w:cs="Tahoma"/>
          <w:sz w:val="22"/>
          <w:szCs w:val="22"/>
          <w:lang w:val="en-US"/>
        </w:rPr>
        <w:t>Nchanga</w:t>
      </w:r>
      <w:proofErr w:type="spellEnd"/>
      <w:r w:rsidRPr="00635479">
        <w:rPr>
          <w:rFonts w:ascii="Tahoma" w:hAnsi="Tahoma" w:cs="Tahoma"/>
          <w:sz w:val="22"/>
          <w:szCs w:val="22"/>
          <w:lang w:val="en-US"/>
        </w:rPr>
        <w:t xml:space="preserve"> 132/33/11kV substation. The line shall be on self-supporting Steel </w:t>
      </w:r>
      <w:r w:rsidRPr="008007E7">
        <w:rPr>
          <w:rFonts w:ascii="Tahoma" w:hAnsi="Tahoma" w:cs="Tahoma"/>
          <w:sz w:val="22"/>
          <w:szCs w:val="22"/>
          <w:lang w:val="en-US"/>
        </w:rPr>
        <w:t>Monopoles with single Bison conductor per phase.</w:t>
      </w:r>
    </w:p>
    <w:p w14:paraId="63851199" w14:textId="77777777" w:rsidR="00AB1D4D" w:rsidRPr="0036309F"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r w:rsidRPr="007447A4">
        <w:rPr>
          <w:rFonts w:ascii="Tahoma" w:hAnsi="Tahoma" w:cs="Tahoma"/>
          <w:sz w:val="22"/>
          <w:szCs w:val="22"/>
          <w:lang w:val="en-US"/>
        </w:rPr>
        <w:t xml:space="preserve">Excavate, lay and terminate </w:t>
      </w:r>
      <w:r w:rsidRPr="0036309F">
        <w:rPr>
          <w:rFonts w:ascii="Tahoma" w:hAnsi="Tahoma" w:cs="Tahoma"/>
          <w:sz w:val="22"/>
          <w:szCs w:val="22"/>
          <w:lang w:val="en-US"/>
        </w:rPr>
        <w:t>6</w:t>
      </w:r>
      <w:r w:rsidRPr="007447A4">
        <w:rPr>
          <w:rFonts w:ascii="Tahoma" w:hAnsi="Tahoma" w:cs="Tahoma"/>
          <w:sz w:val="22"/>
          <w:szCs w:val="22"/>
          <w:lang w:val="en-US"/>
        </w:rPr>
        <w:t xml:space="preserve">No 4km of 1Cx630mmsq, 132kV </w:t>
      </w:r>
      <w:proofErr w:type="spellStart"/>
      <w:r w:rsidRPr="007447A4">
        <w:rPr>
          <w:rFonts w:ascii="Tahoma" w:hAnsi="Tahoma" w:cs="Tahoma"/>
          <w:sz w:val="22"/>
          <w:szCs w:val="22"/>
          <w:lang w:val="en-US"/>
        </w:rPr>
        <w:t>Aluminium</w:t>
      </w:r>
      <w:proofErr w:type="spellEnd"/>
      <w:r w:rsidRPr="007447A4">
        <w:rPr>
          <w:rFonts w:ascii="Tahoma" w:hAnsi="Tahoma" w:cs="Tahoma"/>
          <w:sz w:val="22"/>
          <w:szCs w:val="22"/>
          <w:lang w:val="en-US"/>
        </w:rPr>
        <w:t xml:space="preserve"> XLPE cable for two circuit </w:t>
      </w:r>
      <w:r w:rsidRPr="0036309F">
        <w:rPr>
          <w:rFonts w:ascii="Tahoma" w:hAnsi="Tahoma" w:cs="Tahoma"/>
          <w:sz w:val="22"/>
          <w:szCs w:val="22"/>
          <w:lang w:val="en-US"/>
        </w:rPr>
        <w:t xml:space="preserve">from Refractory 132/11kV substation to </w:t>
      </w:r>
      <w:proofErr w:type="spellStart"/>
      <w:r w:rsidRPr="0036309F">
        <w:rPr>
          <w:rFonts w:ascii="Tahoma" w:hAnsi="Tahoma" w:cs="Tahoma"/>
          <w:sz w:val="22"/>
          <w:szCs w:val="22"/>
          <w:lang w:val="en-US"/>
        </w:rPr>
        <w:t>Nchanga</w:t>
      </w:r>
      <w:proofErr w:type="spellEnd"/>
      <w:r w:rsidRPr="0036309F">
        <w:rPr>
          <w:rFonts w:ascii="Tahoma" w:hAnsi="Tahoma" w:cs="Tahoma"/>
          <w:sz w:val="22"/>
          <w:szCs w:val="22"/>
          <w:lang w:val="en-US"/>
        </w:rPr>
        <w:t xml:space="preserve"> 132/33/11kV substation. </w:t>
      </w:r>
    </w:p>
    <w:p w14:paraId="03010090" w14:textId="77777777" w:rsidR="00AB1D4D" w:rsidRPr="00635479"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lastRenderedPageBreak/>
        <w:t xml:space="preserve">Construction of a 25km of 132kV double circuit line from </w:t>
      </w:r>
      <w:proofErr w:type="spellStart"/>
      <w:r w:rsidRPr="00635479">
        <w:rPr>
          <w:rFonts w:ascii="Tahoma" w:hAnsi="Tahoma" w:cs="Tahoma"/>
          <w:sz w:val="22"/>
          <w:szCs w:val="22"/>
          <w:lang w:val="en-US"/>
        </w:rPr>
        <w:t>Chingola</w:t>
      </w:r>
      <w:proofErr w:type="spellEnd"/>
      <w:r w:rsidRPr="00635479">
        <w:rPr>
          <w:rFonts w:ascii="Tahoma" w:hAnsi="Tahoma" w:cs="Tahoma"/>
          <w:sz w:val="22"/>
          <w:szCs w:val="22"/>
          <w:lang w:val="en-US"/>
        </w:rPr>
        <w:t xml:space="preserve"> 330/132/33kV substation to Kabundi 132/33/11kV substation. The line shall be on self-supporting Steel Monopoles with single Bison conductor per phase.</w:t>
      </w:r>
    </w:p>
    <w:p w14:paraId="587F4FF4" w14:textId="77777777" w:rsidR="00AB1D4D" w:rsidRPr="00635479" w:rsidRDefault="00AB1D4D" w:rsidP="00016155">
      <w:pPr>
        <w:numPr>
          <w:ilvl w:val="0"/>
          <w:numId w:val="32"/>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t>Construction of a 29km of 132kV double circuit line from Chambishi East 330/132/66kV substation to Kabundi 132/33/11kV substation. The line shall be on self-supporting Steel Monopoles with single Bison conductor per phase.</w:t>
      </w:r>
    </w:p>
    <w:p w14:paraId="45F0BFCF" w14:textId="77777777" w:rsidR="0092007A" w:rsidRPr="00C74FEF" w:rsidRDefault="0092007A" w:rsidP="00016155">
      <w:pPr>
        <w:pStyle w:val="Heading20"/>
        <w:numPr>
          <w:ilvl w:val="2"/>
          <w:numId w:val="44"/>
        </w:numPr>
        <w:spacing w:line="276" w:lineRule="auto"/>
        <w:rPr>
          <w:rFonts w:cs="Tahoma"/>
          <w:szCs w:val="22"/>
          <w:lang w:val="en-GB"/>
        </w:rPr>
      </w:pPr>
      <w:bookmarkStart w:id="30" w:name="_Toc153928440"/>
      <w:proofErr w:type="spellStart"/>
      <w:r w:rsidRPr="00C74FEF">
        <w:rPr>
          <w:rFonts w:cs="Tahoma"/>
          <w:szCs w:val="22"/>
        </w:rPr>
        <w:t>Chililabombwe</w:t>
      </w:r>
      <w:proofErr w:type="spellEnd"/>
      <w:r w:rsidRPr="00C74FEF">
        <w:rPr>
          <w:rFonts w:cs="Tahoma"/>
          <w:szCs w:val="22"/>
          <w:lang w:val="en-GB"/>
        </w:rPr>
        <w:t xml:space="preserve"> District</w:t>
      </w:r>
      <w:bookmarkEnd w:id="26"/>
      <w:bookmarkEnd w:id="27"/>
      <w:bookmarkEnd w:id="28"/>
      <w:bookmarkEnd w:id="29"/>
      <w:bookmarkEnd w:id="30"/>
    </w:p>
    <w:p w14:paraId="3FFB475C" w14:textId="77777777" w:rsidR="0092007A" w:rsidRPr="00C74FEF" w:rsidRDefault="0092007A" w:rsidP="0092007A">
      <w:pPr>
        <w:spacing w:line="276" w:lineRule="auto"/>
        <w:rPr>
          <w:rFonts w:ascii="Tahoma" w:hAnsi="Tahoma" w:cs="Tahoma"/>
          <w:sz w:val="22"/>
          <w:szCs w:val="22"/>
        </w:rPr>
      </w:pPr>
    </w:p>
    <w:p w14:paraId="25ED6220" w14:textId="77777777" w:rsidR="0092007A" w:rsidRPr="00C74FEF" w:rsidRDefault="0092007A" w:rsidP="00016155">
      <w:pPr>
        <w:pStyle w:val="Heading20"/>
        <w:numPr>
          <w:ilvl w:val="3"/>
          <w:numId w:val="119"/>
        </w:numPr>
        <w:spacing w:line="276" w:lineRule="auto"/>
        <w:ind w:left="1710"/>
        <w:rPr>
          <w:rFonts w:cs="Tahoma"/>
          <w:szCs w:val="22"/>
        </w:rPr>
      </w:pPr>
      <w:bookmarkStart w:id="31" w:name="_Toc153833097"/>
      <w:bookmarkStart w:id="32" w:name="_Toc153833622"/>
      <w:bookmarkStart w:id="33" w:name="_Toc153833851"/>
      <w:bookmarkStart w:id="34" w:name="_Toc153834080"/>
      <w:bookmarkStart w:id="35" w:name="_Toc153928441"/>
      <w:r w:rsidRPr="00C74FEF">
        <w:rPr>
          <w:rFonts w:cs="Tahoma"/>
          <w:szCs w:val="22"/>
        </w:rPr>
        <w:t>Transmission Lines</w:t>
      </w:r>
      <w:bookmarkEnd w:id="31"/>
      <w:bookmarkEnd w:id="32"/>
      <w:bookmarkEnd w:id="33"/>
      <w:bookmarkEnd w:id="34"/>
      <w:bookmarkEnd w:id="35"/>
    </w:p>
    <w:p w14:paraId="1EDA26F7" w14:textId="77777777" w:rsidR="0092007A" w:rsidRPr="00C74FEF" w:rsidRDefault="0092007A" w:rsidP="0092007A">
      <w:pPr>
        <w:pStyle w:val="BodyText2"/>
        <w:spacing w:line="276" w:lineRule="auto"/>
        <w:ind w:left="708"/>
        <w:jc w:val="left"/>
        <w:rPr>
          <w:rFonts w:cs="Tahoma"/>
          <w:szCs w:val="22"/>
        </w:rPr>
      </w:pPr>
    </w:p>
    <w:p w14:paraId="4BC22E9D" w14:textId="77777777" w:rsidR="00AB1D4D" w:rsidRPr="00635479" w:rsidRDefault="00AB1D4D" w:rsidP="00016155">
      <w:pPr>
        <w:pStyle w:val="ListParagraph"/>
        <w:numPr>
          <w:ilvl w:val="3"/>
          <w:numId w:val="124"/>
        </w:numPr>
        <w:overflowPunct/>
        <w:autoSpaceDE/>
        <w:autoSpaceDN/>
        <w:adjustRightInd/>
        <w:spacing w:after="160" w:line="259" w:lineRule="auto"/>
        <w:ind w:left="1134"/>
        <w:jc w:val="both"/>
        <w:textAlignment w:val="auto"/>
        <w:rPr>
          <w:rFonts w:ascii="Tahoma" w:hAnsi="Tahoma" w:cs="Tahoma"/>
          <w:sz w:val="22"/>
          <w:szCs w:val="22"/>
          <w:lang w:val="en-US"/>
        </w:rPr>
      </w:pPr>
      <w:bookmarkStart w:id="36" w:name="_Hlk153802825"/>
      <w:r w:rsidRPr="00635479">
        <w:rPr>
          <w:rFonts w:ascii="Tahoma" w:hAnsi="Tahoma" w:cs="Tahoma"/>
          <w:sz w:val="22"/>
          <w:szCs w:val="22"/>
          <w:lang w:val="en-US"/>
        </w:rPr>
        <w:t xml:space="preserve">Construction of a 25km of 132kV double circuit line from </w:t>
      </w:r>
      <w:proofErr w:type="spellStart"/>
      <w:r w:rsidRPr="00635479">
        <w:rPr>
          <w:rFonts w:ascii="Tahoma" w:hAnsi="Tahoma" w:cs="Tahoma"/>
          <w:sz w:val="22"/>
          <w:szCs w:val="22"/>
          <w:lang w:val="en-US"/>
        </w:rPr>
        <w:t>Chingola</w:t>
      </w:r>
      <w:proofErr w:type="spellEnd"/>
      <w:r w:rsidRPr="00635479">
        <w:rPr>
          <w:rFonts w:ascii="Tahoma" w:hAnsi="Tahoma" w:cs="Tahoma"/>
          <w:sz w:val="22"/>
          <w:szCs w:val="22"/>
          <w:lang w:val="en-US"/>
        </w:rPr>
        <w:t xml:space="preserve"> 330/132/33kV substation to </w:t>
      </w:r>
      <w:proofErr w:type="spellStart"/>
      <w:r w:rsidRPr="00635479">
        <w:rPr>
          <w:rFonts w:ascii="Tahoma" w:hAnsi="Tahoma" w:cs="Tahoma"/>
          <w:sz w:val="22"/>
          <w:szCs w:val="22"/>
          <w:lang w:val="en-US"/>
        </w:rPr>
        <w:t>Chililabombwe</w:t>
      </w:r>
      <w:proofErr w:type="spellEnd"/>
      <w:r w:rsidRPr="00635479">
        <w:rPr>
          <w:rFonts w:ascii="Tahoma" w:hAnsi="Tahoma" w:cs="Tahoma"/>
          <w:sz w:val="22"/>
          <w:szCs w:val="22"/>
          <w:lang w:val="en-US"/>
        </w:rPr>
        <w:t xml:space="preserve"> 132/33/11kV substation. The line shall be on self-supporting Steel Monopoles with double Bison conductor per phase.</w:t>
      </w:r>
    </w:p>
    <w:p w14:paraId="73832B2D" w14:textId="77777777" w:rsidR="00AB1D4D" w:rsidRPr="00635479" w:rsidRDefault="00AB1D4D" w:rsidP="00016155">
      <w:pPr>
        <w:pStyle w:val="ListParagraph"/>
        <w:numPr>
          <w:ilvl w:val="3"/>
          <w:numId w:val="124"/>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t xml:space="preserve">Construction of a 25km of 132kV double circuit line from Kabundi 132/33/11kV substation to </w:t>
      </w:r>
      <w:proofErr w:type="spellStart"/>
      <w:r w:rsidRPr="00635479">
        <w:rPr>
          <w:rFonts w:ascii="Tahoma" w:hAnsi="Tahoma" w:cs="Tahoma"/>
          <w:sz w:val="22"/>
          <w:szCs w:val="22"/>
          <w:lang w:val="en-US"/>
        </w:rPr>
        <w:t>Kakoso</w:t>
      </w:r>
      <w:proofErr w:type="spellEnd"/>
      <w:r w:rsidRPr="00635479">
        <w:rPr>
          <w:rFonts w:ascii="Tahoma" w:hAnsi="Tahoma" w:cs="Tahoma"/>
          <w:sz w:val="22"/>
          <w:szCs w:val="22"/>
          <w:lang w:val="en-US"/>
        </w:rPr>
        <w:t xml:space="preserve"> 132/33/11kV substation. The line shall be on self-supporting Steel Monopoles with double Bison conductor per phase.</w:t>
      </w:r>
    </w:p>
    <w:p w14:paraId="0A1C5E01" w14:textId="77777777" w:rsidR="00AB1D4D" w:rsidRPr="00635479" w:rsidRDefault="00AB1D4D" w:rsidP="00016155">
      <w:pPr>
        <w:pStyle w:val="ListParagraph"/>
        <w:numPr>
          <w:ilvl w:val="3"/>
          <w:numId w:val="124"/>
        </w:numPr>
        <w:overflowPunct/>
        <w:autoSpaceDE/>
        <w:autoSpaceDN/>
        <w:adjustRightInd/>
        <w:spacing w:after="160" w:line="259" w:lineRule="auto"/>
        <w:ind w:left="1134"/>
        <w:jc w:val="both"/>
        <w:textAlignment w:val="auto"/>
        <w:rPr>
          <w:rFonts w:ascii="Tahoma" w:hAnsi="Tahoma" w:cs="Tahoma"/>
          <w:sz w:val="22"/>
          <w:szCs w:val="22"/>
          <w:lang w:val="en-US"/>
        </w:rPr>
      </w:pPr>
      <w:r w:rsidRPr="00635479">
        <w:rPr>
          <w:rFonts w:ascii="Tahoma" w:hAnsi="Tahoma" w:cs="Tahoma"/>
          <w:sz w:val="22"/>
          <w:szCs w:val="22"/>
          <w:lang w:val="en-US"/>
        </w:rPr>
        <w:t xml:space="preserve">Construction of a 10km of 132kV double circuit line from </w:t>
      </w:r>
      <w:proofErr w:type="spellStart"/>
      <w:r w:rsidRPr="00635479">
        <w:rPr>
          <w:rFonts w:ascii="Tahoma" w:hAnsi="Tahoma" w:cs="Tahoma"/>
          <w:sz w:val="22"/>
          <w:szCs w:val="22"/>
          <w:lang w:val="en-US"/>
        </w:rPr>
        <w:t>Chililabombwe</w:t>
      </w:r>
      <w:proofErr w:type="spellEnd"/>
      <w:r w:rsidRPr="00635479">
        <w:rPr>
          <w:rFonts w:ascii="Tahoma" w:hAnsi="Tahoma" w:cs="Tahoma"/>
          <w:sz w:val="22"/>
          <w:szCs w:val="22"/>
          <w:lang w:val="en-US"/>
        </w:rPr>
        <w:t xml:space="preserve"> 132/33/11kV substation to </w:t>
      </w:r>
      <w:proofErr w:type="spellStart"/>
      <w:r w:rsidRPr="00635479">
        <w:rPr>
          <w:rFonts w:ascii="Tahoma" w:hAnsi="Tahoma" w:cs="Tahoma"/>
          <w:sz w:val="22"/>
          <w:szCs w:val="22"/>
          <w:lang w:val="en-US"/>
        </w:rPr>
        <w:t>Kakoso</w:t>
      </w:r>
      <w:proofErr w:type="spellEnd"/>
      <w:r w:rsidRPr="00635479">
        <w:rPr>
          <w:rFonts w:ascii="Tahoma" w:hAnsi="Tahoma" w:cs="Tahoma"/>
          <w:sz w:val="22"/>
          <w:szCs w:val="22"/>
          <w:lang w:val="en-US"/>
        </w:rPr>
        <w:t xml:space="preserve"> 132/33/11kV substation. The line shall be on self-supporting Steel Monopoles with double Bison conductor per phase.</w:t>
      </w:r>
    </w:p>
    <w:p w14:paraId="7AF7E630" w14:textId="55C43E97" w:rsidR="0092007A" w:rsidRPr="00C74FEF" w:rsidRDefault="0092007A" w:rsidP="00016155">
      <w:pPr>
        <w:pStyle w:val="Heading20"/>
        <w:numPr>
          <w:ilvl w:val="2"/>
          <w:numId w:val="44"/>
        </w:numPr>
        <w:spacing w:line="276" w:lineRule="auto"/>
        <w:rPr>
          <w:rFonts w:cs="Tahoma"/>
          <w:szCs w:val="22"/>
        </w:rPr>
      </w:pPr>
      <w:bookmarkStart w:id="37" w:name="_Toc153833100"/>
      <w:bookmarkStart w:id="38" w:name="_Toc153833625"/>
      <w:bookmarkStart w:id="39" w:name="_Toc153833854"/>
      <w:bookmarkStart w:id="40" w:name="_Toc153834083"/>
      <w:bookmarkStart w:id="41" w:name="_Toc153928442"/>
      <w:r w:rsidRPr="00C74FEF">
        <w:rPr>
          <w:rFonts w:cs="Tahoma"/>
          <w:szCs w:val="22"/>
        </w:rPr>
        <w:t>Kitwe District</w:t>
      </w:r>
      <w:bookmarkEnd w:id="37"/>
      <w:bookmarkEnd w:id="38"/>
      <w:bookmarkEnd w:id="39"/>
      <w:bookmarkEnd w:id="40"/>
      <w:bookmarkEnd w:id="41"/>
    </w:p>
    <w:p w14:paraId="1346AF45" w14:textId="77777777" w:rsidR="0092007A" w:rsidRPr="00C74FEF" w:rsidRDefault="0092007A" w:rsidP="0092007A">
      <w:pPr>
        <w:spacing w:line="276" w:lineRule="auto"/>
        <w:rPr>
          <w:rFonts w:ascii="Tahoma" w:hAnsi="Tahoma" w:cs="Tahoma"/>
          <w:sz w:val="22"/>
          <w:szCs w:val="22"/>
          <w:lang w:val="en-US"/>
        </w:rPr>
      </w:pPr>
    </w:p>
    <w:p w14:paraId="19BEB49F" w14:textId="77777777" w:rsidR="0092007A" w:rsidRPr="00C74FEF" w:rsidRDefault="0092007A" w:rsidP="00016155">
      <w:pPr>
        <w:pStyle w:val="Heading20"/>
        <w:numPr>
          <w:ilvl w:val="3"/>
          <w:numId w:val="120"/>
        </w:numPr>
        <w:spacing w:line="276" w:lineRule="auto"/>
        <w:ind w:left="1800"/>
        <w:rPr>
          <w:rFonts w:cs="Tahoma"/>
          <w:szCs w:val="22"/>
        </w:rPr>
      </w:pPr>
      <w:bookmarkStart w:id="42" w:name="_Toc153833101"/>
      <w:bookmarkStart w:id="43" w:name="_Toc153833626"/>
      <w:bookmarkStart w:id="44" w:name="_Toc153833855"/>
      <w:bookmarkStart w:id="45" w:name="_Toc153834084"/>
      <w:bookmarkStart w:id="46" w:name="_Toc153928443"/>
      <w:bookmarkEnd w:id="36"/>
      <w:r w:rsidRPr="00C74FEF">
        <w:rPr>
          <w:rFonts w:cs="Tahoma"/>
          <w:szCs w:val="22"/>
        </w:rPr>
        <w:t>Transmission Lines</w:t>
      </w:r>
      <w:bookmarkEnd w:id="42"/>
      <w:bookmarkEnd w:id="43"/>
      <w:bookmarkEnd w:id="44"/>
      <w:bookmarkEnd w:id="45"/>
      <w:bookmarkEnd w:id="46"/>
    </w:p>
    <w:p w14:paraId="44240756" w14:textId="77777777" w:rsidR="0092007A" w:rsidRPr="00C74FEF" w:rsidRDefault="0092007A" w:rsidP="0092007A">
      <w:pPr>
        <w:spacing w:line="276" w:lineRule="auto"/>
        <w:rPr>
          <w:rFonts w:ascii="Tahoma" w:hAnsi="Tahoma" w:cs="Tahoma"/>
          <w:sz w:val="22"/>
          <w:szCs w:val="22"/>
          <w:lang w:val="en-US"/>
        </w:rPr>
      </w:pPr>
    </w:p>
    <w:p w14:paraId="38F916B0" w14:textId="77777777" w:rsidR="00512A2E" w:rsidRPr="00635479" w:rsidRDefault="00512A2E" w:rsidP="00016155">
      <w:pPr>
        <w:numPr>
          <w:ilvl w:val="0"/>
          <w:numId w:val="125"/>
        </w:numPr>
        <w:overflowPunct/>
        <w:autoSpaceDE/>
        <w:autoSpaceDN/>
        <w:adjustRightInd/>
        <w:spacing w:before="160" w:after="160" w:line="259" w:lineRule="auto"/>
        <w:ind w:left="1134"/>
        <w:contextualSpacing/>
        <w:jc w:val="both"/>
        <w:textAlignment w:val="auto"/>
        <w:rPr>
          <w:rFonts w:ascii="Tahoma" w:hAnsi="Tahoma" w:cs="Tahoma"/>
          <w:sz w:val="22"/>
          <w:szCs w:val="22"/>
          <w:lang w:val="en-US"/>
        </w:rPr>
      </w:pPr>
      <w:bookmarkStart w:id="47" w:name="_Toc153833104"/>
      <w:bookmarkStart w:id="48" w:name="_Toc153833629"/>
      <w:bookmarkStart w:id="49" w:name="_Toc153833858"/>
      <w:bookmarkStart w:id="50" w:name="_Toc153834087"/>
      <w:r w:rsidRPr="00635479">
        <w:rPr>
          <w:rFonts w:ascii="Tahoma" w:hAnsi="Tahoma" w:cs="Tahoma"/>
          <w:sz w:val="22"/>
          <w:szCs w:val="22"/>
          <w:lang w:val="en-US"/>
        </w:rPr>
        <w:t xml:space="preserve">Construction of a 13km of 132kV double circuit line from </w:t>
      </w:r>
      <w:proofErr w:type="spellStart"/>
      <w:r w:rsidRPr="00635479">
        <w:rPr>
          <w:rFonts w:ascii="Tahoma" w:hAnsi="Tahoma" w:cs="Tahoma"/>
          <w:sz w:val="22"/>
          <w:szCs w:val="22"/>
          <w:lang w:val="en-US"/>
        </w:rPr>
        <w:t>Mwambashi</w:t>
      </w:r>
      <w:proofErr w:type="spellEnd"/>
      <w:r w:rsidRPr="00635479">
        <w:rPr>
          <w:rFonts w:ascii="Tahoma" w:hAnsi="Tahoma" w:cs="Tahoma"/>
          <w:sz w:val="22"/>
          <w:szCs w:val="22"/>
          <w:lang w:val="en-US"/>
        </w:rPr>
        <w:t xml:space="preserve"> 132/33kV substation to Kalulushi 132/33/11kV substation. The line shall be on self-supporting Steel Monopoles with double Bison conductor per phase.</w:t>
      </w:r>
    </w:p>
    <w:p w14:paraId="175C65C5" w14:textId="77777777" w:rsidR="0092007A" w:rsidRPr="00C74FEF" w:rsidRDefault="0092007A" w:rsidP="00016155">
      <w:pPr>
        <w:pStyle w:val="Heading20"/>
        <w:numPr>
          <w:ilvl w:val="2"/>
          <w:numId w:val="44"/>
        </w:numPr>
        <w:spacing w:line="276" w:lineRule="auto"/>
        <w:ind w:left="1170"/>
        <w:rPr>
          <w:rFonts w:cs="Tahoma"/>
          <w:szCs w:val="22"/>
        </w:rPr>
      </w:pPr>
      <w:bookmarkStart w:id="51" w:name="_Toc153928444"/>
      <w:r w:rsidRPr="00C74FEF">
        <w:rPr>
          <w:rFonts w:cs="Tahoma"/>
          <w:szCs w:val="22"/>
        </w:rPr>
        <w:t>Kalulushi District</w:t>
      </w:r>
      <w:bookmarkEnd w:id="47"/>
      <w:bookmarkEnd w:id="48"/>
      <w:bookmarkEnd w:id="49"/>
      <w:bookmarkEnd w:id="50"/>
      <w:bookmarkEnd w:id="51"/>
    </w:p>
    <w:p w14:paraId="4EB8F7D4" w14:textId="77777777" w:rsidR="0092007A" w:rsidRPr="00C74FEF" w:rsidRDefault="0092007A" w:rsidP="0092007A">
      <w:pPr>
        <w:spacing w:line="276" w:lineRule="auto"/>
        <w:rPr>
          <w:rFonts w:ascii="Tahoma" w:hAnsi="Tahoma" w:cs="Tahoma"/>
          <w:sz w:val="22"/>
          <w:szCs w:val="22"/>
          <w:lang w:val="en-US"/>
        </w:rPr>
      </w:pPr>
    </w:p>
    <w:p w14:paraId="290861E0" w14:textId="77777777" w:rsidR="0092007A" w:rsidRPr="00C74FEF" w:rsidRDefault="0092007A" w:rsidP="00016155">
      <w:pPr>
        <w:pStyle w:val="Heading20"/>
        <w:numPr>
          <w:ilvl w:val="3"/>
          <w:numId w:val="121"/>
        </w:numPr>
        <w:spacing w:line="276" w:lineRule="auto"/>
        <w:ind w:left="1440" w:hanging="810"/>
        <w:rPr>
          <w:rFonts w:cs="Tahoma"/>
          <w:szCs w:val="22"/>
        </w:rPr>
      </w:pPr>
      <w:bookmarkStart w:id="52" w:name="_Toc153833105"/>
      <w:bookmarkStart w:id="53" w:name="_Toc153833630"/>
      <w:bookmarkStart w:id="54" w:name="_Toc153833859"/>
      <w:bookmarkStart w:id="55" w:name="_Toc153834088"/>
      <w:bookmarkStart w:id="56" w:name="_Toc153928445"/>
      <w:r w:rsidRPr="00C74FEF">
        <w:rPr>
          <w:rFonts w:cs="Tahoma"/>
          <w:szCs w:val="22"/>
        </w:rPr>
        <w:t>Transmission Lines</w:t>
      </w:r>
      <w:bookmarkEnd w:id="52"/>
      <w:bookmarkEnd w:id="53"/>
      <w:bookmarkEnd w:id="54"/>
      <w:bookmarkEnd w:id="55"/>
      <w:bookmarkEnd w:id="56"/>
    </w:p>
    <w:p w14:paraId="2DA7BA07" w14:textId="77777777" w:rsidR="00512A2E" w:rsidRPr="00635479" w:rsidRDefault="00512A2E" w:rsidP="00016155">
      <w:pPr>
        <w:numPr>
          <w:ilvl w:val="0"/>
          <w:numId w:val="126"/>
        </w:numPr>
        <w:overflowPunct/>
        <w:autoSpaceDE/>
        <w:autoSpaceDN/>
        <w:adjustRightInd/>
        <w:spacing w:before="160" w:after="160" w:line="259" w:lineRule="auto"/>
        <w:contextualSpacing/>
        <w:jc w:val="both"/>
        <w:textAlignment w:val="auto"/>
        <w:rPr>
          <w:rFonts w:ascii="Tahoma" w:hAnsi="Tahoma" w:cs="Tahoma"/>
          <w:sz w:val="22"/>
          <w:szCs w:val="22"/>
          <w:lang w:val="en-US"/>
        </w:rPr>
      </w:pPr>
      <w:r w:rsidRPr="00635479">
        <w:rPr>
          <w:rFonts w:ascii="Tahoma" w:hAnsi="Tahoma" w:cs="Tahoma"/>
          <w:sz w:val="22"/>
          <w:szCs w:val="22"/>
          <w:lang w:val="en-US"/>
        </w:rPr>
        <w:t xml:space="preserve">Construction of a 13km of 132kV double circuit line from Chambishi East 330/132/66kV substation to </w:t>
      </w:r>
      <w:proofErr w:type="spellStart"/>
      <w:r w:rsidRPr="00635479">
        <w:rPr>
          <w:rFonts w:ascii="Tahoma" w:hAnsi="Tahoma" w:cs="Tahoma"/>
          <w:sz w:val="22"/>
          <w:szCs w:val="22"/>
          <w:lang w:val="en-US"/>
        </w:rPr>
        <w:t>Mwambashi</w:t>
      </w:r>
      <w:proofErr w:type="spellEnd"/>
      <w:r w:rsidRPr="00635479">
        <w:rPr>
          <w:rFonts w:ascii="Tahoma" w:hAnsi="Tahoma" w:cs="Tahoma"/>
          <w:sz w:val="22"/>
          <w:szCs w:val="22"/>
          <w:lang w:val="en-US"/>
        </w:rPr>
        <w:t xml:space="preserve"> 132/33kV substation. The line shall be on self-supporting Steel Monopoles with double Bison conductor per phase.</w:t>
      </w:r>
    </w:p>
    <w:p w14:paraId="5DF09A92" w14:textId="77777777" w:rsidR="0092007A" w:rsidRPr="00C74FEF" w:rsidRDefault="0092007A" w:rsidP="00016155">
      <w:pPr>
        <w:pStyle w:val="Heading20"/>
        <w:numPr>
          <w:ilvl w:val="2"/>
          <w:numId w:val="44"/>
        </w:numPr>
        <w:spacing w:line="276" w:lineRule="auto"/>
        <w:rPr>
          <w:rFonts w:cs="Tahoma"/>
          <w:szCs w:val="22"/>
        </w:rPr>
      </w:pPr>
      <w:bookmarkStart w:id="57" w:name="_Toc153833108"/>
      <w:bookmarkStart w:id="58" w:name="_Toc153833633"/>
      <w:bookmarkStart w:id="59" w:name="_Toc153833862"/>
      <w:bookmarkStart w:id="60" w:name="_Toc153834091"/>
      <w:bookmarkStart w:id="61" w:name="_Toc153928446"/>
      <w:bookmarkStart w:id="62" w:name="_Hlk153803494"/>
      <w:r w:rsidRPr="00C74FEF">
        <w:rPr>
          <w:rFonts w:cs="Tahoma"/>
          <w:szCs w:val="22"/>
        </w:rPr>
        <w:t>Mufulira District</w:t>
      </w:r>
      <w:bookmarkEnd w:id="57"/>
      <w:bookmarkEnd w:id="58"/>
      <w:bookmarkEnd w:id="59"/>
      <w:bookmarkEnd w:id="60"/>
      <w:bookmarkEnd w:id="61"/>
    </w:p>
    <w:p w14:paraId="7266CBF8" w14:textId="77777777" w:rsidR="0092007A" w:rsidRPr="00C74FEF" w:rsidRDefault="0092007A" w:rsidP="00016155">
      <w:pPr>
        <w:pStyle w:val="Heading20"/>
        <w:numPr>
          <w:ilvl w:val="3"/>
          <w:numId w:val="122"/>
        </w:numPr>
        <w:spacing w:before="240" w:line="276" w:lineRule="auto"/>
        <w:ind w:left="1800"/>
        <w:rPr>
          <w:rFonts w:cs="Tahoma"/>
          <w:szCs w:val="22"/>
        </w:rPr>
      </w:pPr>
      <w:bookmarkStart w:id="63" w:name="_Toc153833109"/>
      <w:bookmarkStart w:id="64" w:name="_Toc153833634"/>
      <w:bookmarkStart w:id="65" w:name="_Toc153833863"/>
      <w:bookmarkStart w:id="66" w:name="_Toc153834092"/>
      <w:bookmarkStart w:id="67" w:name="_Toc153928447"/>
      <w:bookmarkEnd w:id="62"/>
      <w:r w:rsidRPr="00C74FEF">
        <w:rPr>
          <w:rFonts w:cs="Tahoma"/>
          <w:szCs w:val="22"/>
        </w:rPr>
        <w:t>Transmission Lines</w:t>
      </w:r>
      <w:bookmarkEnd w:id="63"/>
      <w:bookmarkEnd w:id="64"/>
      <w:bookmarkEnd w:id="65"/>
      <w:bookmarkEnd w:id="66"/>
      <w:bookmarkEnd w:id="67"/>
    </w:p>
    <w:p w14:paraId="6CABEFBD" w14:textId="77777777" w:rsidR="0092007A" w:rsidRPr="00C74FEF" w:rsidRDefault="0092007A" w:rsidP="0092007A">
      <w:pPr>
        <w:spacing w:line="276" w:lineRule="auto"/>
        <w:rPr>
          <w:rFonts w:ascii="Tahoma" w:hAnsi="Tahoma" w:cs="Tahoma"/>
          <w:sz w:val="22"/>
          <w:szCs w:val="22"/>
          <w:lang w:val="en-US"/>
        </w:rPr>
      </w:pPr>
    </w:p>
    <w:p w14:paraId="6AB962FF" w14:textId="77777777" w:rsidR="00512A2E" w:rsidRPr="00512A2E" w:rsidRDefault="00512A2E" w:rsidP="00016155">
      <w:pPr>
        <w:numPr>
          <w:ilvl w:val="0"/>
          <w:numId w:val="127"/>
        </w:numPr>
        <w:overflowPunct/>
        <w:autoSpaceDE/>
        <w:autoSpaceDN/>
        <w:adjustRightInd/>
        <w:spacing w:before="160" w:after="160" w:line="259" w:lineRule="auto"/>
        <w:contextualSpacing/>
        <w:jc w:val="both"/>
        <w:textAlignment w:val="auto"/>
        <w:rPr>
          <w:rFonts w:ascii="Tahoma" w:hAnsi="Tahoma" w:cs="Tahoma"/>
          <w:sz w:val="22"/>
          <w:szCs w:val="22"/>
          <w:lang w:val="en-US"/>
        </w:rPr>
      </w:pPr>
      <w:r w:rsidRPr="00512A2E">
        <w:rPr>
          <w:rFonts w:ascii="Tahoma" w:hAnsi="Tahoma" w:cs="Tahoma"/>
          <w:sz w:val="22"/>
          <w:szCs w:val="22"/>
          <w:lang w:val="en-US"/>
        </w:rPr>
        <w:t>Construction of a 14km of 132kV double circuit line from Chambishi East 330/132/66kV substation to Mufulira 132/33kV substation. The line shall be on self-supporting Steel Monopoles with single Bison conductor per phase.</w:t>
      </w:r>
    </w:p>
    <w:p w14:paraId="6517C7C5" w14:textId="77777777" w:rsidR="00512A2E" w:rsidRPr="00512A2E" w:rsidRDefault="00512A2E" w:rsidP="00016155">
      <w:pPr>
        <w:numPr>
          <w:ilvl w:val="0"/>
          <w:numId w:val="127"/>
        </w:numPr>
        <w:overflowPunct/>
        <w:autoSpaceDE/>
        <w:autoSpaceDN/>
        <w:adjustRightInd/>
        <w:spacing w:before="160" w:after="160" w:line="259" w:lineRule="auto"/>
        <w:contextualSpacing/>
        <w:jc w:val="both"/>
        <w:textAlignment w:val="auto"/>
        <w:rPr>
          <w:rFonts w:ascii="Tahoma" w:hAnsi="Tahoma" w:cs="Tahoma"/>
          <w:sz w:val="22"/>
          <w:szCs w:val="22"/>
          <w:lang w:val="en-US"/>
        </w:rPr>
      </w:pPr>
      <w:r w:rsidRPr="00512A2E">
        <w:rPr>
          <w:rFonts w:ascii="Tahoma" w:hAnsi="Tahoma" w:cs="Tahoma"/>
          <w:sz w:val="22"/>
          <w:szCs w:val="22"/>
          <w:lang w:val="en-US"/>
        </w:rPr>
        <w:t>Construction of a 22km of 132kV double circuit line New Kitwe 132/33/11kV substation to Mufulira 132/33kV substation. The line shall be on self-supporting Steel Monopoles with single Bison conductor per phase.</w:t>
      </w:r>
    </w:p>
    <w:p w14:paraId="275C6549" w14:textId="77777777" w:rsidR="0092007A" w:rsidRPr="00C74FEF" w:rsidRDefault="0092007A" w:rsidP="0092007A">
      <w:pPr>
        <w:spacing w:line="276" w:lineRule="auto"/>
        <w:rPr>
          <w:rFonts w:ascii="Tahoma" w:hAnsi="Tahoma" w:cs="Tahoma"/>
          <w:sz w:val="22"/>
          <w:szCs w:val="22"/>
          <w:lang w:val="en-US"/>
        </w:rPr>
      </w:pPr>
    </w:p>
    <w:p w14:paraId="1EA66D93" w14:textId="77777777" w:rsidR="0092007A" w:rsidRPr="00C74FEF" w:rsidRDefault="0092007A" w:rsidP="00016155">
      <w:pPr>
        <w:pStyle w:val="Heading20"/>
        <w:numPr>
          <w:ilvl w:val="2"/>
          <w:numId w:val="44"/>
        </w:numPr>
        <w:spacing w:line="276" w:lineRule="auto"/>
        <w:rPr>
          <w:rFonts w:cs="Tahoma"/>
          <w:szCs w:val="22"/>
        </w:rPr>
      </w:pPr>
      <w:bookmarkStart w:id="68" w:name="_Toc153833112"/>
      <w:bookmarkStart w:id="69" w:name="_Toc153833637"/>
      <w:bookmarkStart w:id="70" w:name="_Toc153833866"/>
      <w:bookmarkStart w:id="71" w:name="_Toc153834095"/>
      <w:bookmarkStart w:id="72" w:name="_Toc153928448"/>
      <w:bookmarkStart w:id="73" w:name="_Hlk153803643"/>
      <w:proofErr w:type="spellStart"/>
      <w:r w:rsidRPr="00C74FEF">
        <w:rPr>
          <w:rFonts w:cs="Tahoma"/>
          <w:szCs w:val="22"/>
        </w:rPr>
        <w:t>Lufwanyama</w:t>
      </w:r>
      <w:proofErr w:type="spellEnd"/>
      <w:r w:rsidRPr="00C74FEF">
        <w:rPr>
          <w:rFonts w:cs="Tahoma"/>
          <w:szCs w:val="22"/>
        </w:rPr>
        <w:t xml:space="preserve"> District</w:t>
      </w:r>
      <w:bookmarkEnd w:id="68"/>
      <w:bookmarkEnd w:id="69"/>
      <w:bookmarkEnd w:id="70"/>
      <w:bookmarkEnd w:id="71"/>
      <w:bookmarkEnd w:id="72"/>
    </w:p>
    <w:bookmarkEnd w:id="73"/>
    <w:p w14:paraId="71C661E3" w14:textId="77777777" w:rsidR="0092007A" w:rsidRPr="00C74FEF" w:rsidRDefault="0092007A" w:rsidP="0092007A">
      <w:pPr>
        <w:pStyle w:val="BodyText2"/>
        <w:spacing w:line="276" w:lineRule="auto"/>
        <w:ind w:left="708"/>
        <w:rPr>
          <w:rFonts w:cs="Tahoma"/>
          <w:szCs w:val="22"/>
          <w:lang w:val="en-US"/>
        </w:rPr>
      </w:pPr>
    </w:p>
    <w:p w14:paraId="62A63839" w14:textId="77777777" w:rsidR="0092007A" w:rsidRPr="00C74FEF" w:rsidRDefault="0092007A" w:rsidP="00016155">
      <w:pPr>
        <w:pStyle w:val="BodyText2"/>
        <w:numPr>
          <w:ilvl w:val="3"/>
          <w:numId w:val="123"/>
        </w:numPr>
        <w:spacing w:line="276" w:lineRule="auto"/>
        <w:ind w:left="1800"/>
        <w:rPr>
          <w:rFonts w:cs="Tahoma"/>
          <w:b/>
          <w:bCs/>
          <w:iCs/>
          <w:szCs w:val="22"/>
          <w:lang w:val="en-US"/>
        </w:rPr>
      </w:pPr>
      <w:r w:rsidRPr="00C74FEF">
        <w:rPr>
          <w:rFonts w:cs="Tahoma"/>
          <w:b/>
          <w:bCs/>
          <w:iCs/>
          <w:szCs w:val="22"/>
          <w:lang w:val="en-US"/>
        </w:rPr>
        <w:t>Transmission Lines</w:t>
      </w:r>
    </w:p>
    <w:p w14:paraId="1DC7DF2A" w14:textId="77777777" w:rsidR="0092007A" w:rsidRPr="00C74FEF" w:rsidRDefault="0092007A" w:rsidP="0092007A">
      <w:pPr>
        <w:pStyle w:val="BodyText2"/>
        <w:spacing w:line="276" w:lineRule="auto"/>
        <w:ind w:left="708"/>
        <w:rPr>
          <w:rFonts w:cs="Tahoma"/>
          <w:szCs w:val="22"/>
          <w:lang w:val="en-US"/>
        </w:rPr>
      </w:pPr>
    </w:p>
    <w:p w14:paraId="5E22D809" w14:textId="77777777" w:rsidR="00512A2E" w:rsidRPr="00512A2E" w:rsidRDefault="00512A2E" w:rsidP="00016155">
      <w:pPr>
        <w:numPr>
          <w:ilvl w:val="0"/>
          <w:numId w:val="128"/>
        </w:numPr>
        <w:overflowPunct/>
        <w:autoSpaceDE/>
        <w:autoSpaceDN/>
        <w:adjustRightInd/>
        <w:spacing w:before="160" w:after="160" w:line="259" w:lineRule="auto"/>
        <w:contextualSpacing/>
        <w:jc w:val="both"/>
        <w:textAlignment w:val="auto"/>
        <w:rPr>
          <w:rFonts w:ascii="Tahoma" w:hAnsi="Tahoma" w:cs="Tahoma"/>
          <w:sz w:val="22"/>
          <w:szCs w:val="22"/>
          <w:lang w:val="en-US"/>
        </w:rPr>
      </w:pPr>
      <w:r w:rsidRPr="00512A2E">
        <w:rPr>
          <w:rFonts w:ascii="Tahoma" w:hAnsi="Tahoma" w:cs="Tahoma"/>
          <w:sz w:val="22"/>
          <w:szCs w:val="22"/>
          <w:lang w:val="en-US"/>
        </w:rPr>
        <w:t xml:space="preserve">Construction of a 76km 132kV double circuit tower with one (1) circuit strung on the line from </w:t>
      </w:r>
      <w:proofErr w:type="spellStart"/>
      <w:r w:rsidRPr="00512A2E">
        <w:rPr>
          <w:rFonts w:ascii="Tahoma" w:hAnsi="Tahoma" w:cs="Tahoma"/>
          <w:sz w:val="22"/>
          <w:szCs w:val="22"/>
          <w:lang w:val="en-US"/>
        </w:rPr>
        <w:t>Chingola</w:t>
      </w:r>
      <w:proofErr w:type="spellEnd"/>
      <w:r w:rsidRPr="00512A2E">
        <w:rPr>
          <w:rFonts w:ascii="Tahoma" w:hAnsi="Tahoma" w:cs="Tahoma"/>
          <w:sz w:val="22"/>
          <w:szCs w:val="22"/>
          <w:lang w:val="en-US"/>
        </w:rPr>
        <w:t xml:space="preserve"> 330/132/33kV substation to </w:t>
      </w:r>
      <w:proofErr w:type="spellStart"/>
      <w:r w:rsidRPr="00512A2E">
        <w:rPr>
          <w:rFonts w:ascii="Tahoma" w:hAnsi="Tahoma" w:cs="Tahoma"/>
          <w:sz w:val="22"/>
          <w:szCs w:val="22"/>
          <w:lang w:val="en-US"/>
        </w:rPr>
        <w:t>Lufwanyama</w:t>
      </w:r>
      <w:proofErr w:type="spellEnd"/>
      <w:r w:rsidRPr="00512A2E">
        <w:rPr>
          <w:rFonts w:ascii="Tahoma" w:hAnsi="Tahoma" w:cs="Tahoma"/>
          <w:sz w:val="22"/>
          <w:szCs w:val="22"/>
          <w:lang w:val="en-US"/>
        </w:rPr>
        <w:t xml:space="preserve"> 132/33kV substation. The line shall be on self-supporting Steel Monopoles with single Bison conductor per phase.</w:t>
      </w:r>
    </w:p>
    <w:p w14:paraId="7BBB49D3" w14:textId="77777777" w:rsidR="00563CF0" w:rsidRPr="00960909" w:rsidRDefault="00563CF0" w:rsidP="00D56BA7">
      <w:pPr>
        <w:pStyle w:val="BodyText2"/>
        <w:spacing w:before="240"/>
        <w:ind w:left="708"/>
        <w:rPr>
          <w:rFonts w:cs="Tahoma"/>
          <w:szCs w:val="22"/>
        </w:rPr>
      </w:pPr>
      <w:r>
        <w:rPr>
          <w:rFonts w:cs="Tahoma"/>
          <w:szCs w:val="22"/>
        </w:rPr>
        <w:t>Each of the scope above shall include the scope for termination of the line into the respective substation line bays and integrating into the substation.</w:t>
      </w:r>
    </w:p>
    <w:p w14:paraId="5B0C2A26" w14:textId="77777777" w:rsidR="00563CF0" w:rsidRDefault="00563CF0" w:rsidP="00563CF0">
      <w:pPr>
        <w:pStyle w:val="BodyText2"/>
        <w:ind w:left="708"/>
        <w:jc w:val="left"/>
        <w:rPr>
          <w:rFonts w:cs="Tahoma"/>
          <w:szCs w:val="22"/>
        </w:rPr>
      </w:pPr>
    </w:p>
    <w:p w14:paraId="7CB9CF70" w14:textId="77777777" w:rsidR="00563CF0" w:rsidRPr="00960909" w:rsidRDefault="00563CF0" w:rsidP="00563CF0">
      <w:pPr>
        <w:pStyle w:val="BodyText2"/>
        <w:ind w:left="708"/>
        <w:jc w:val="left"/>
        <w:rPr>
          <w:rFonts w:cs="Tahoma"/>
          <w:szCs w:val="22"/>
        </w:rPr>
      </w:pPr>
      <w:r w:rsidRPr="00960909">
        <w:rPr>
          <w:rFonts w:cs="Tahoma"/>
          <w:szCs w:val="22"/>
        </w:rPr>
        <w:t xml:space="preserve">The </w:t>
      </w:r>
      <w:r>
        <w:rPr>
          <w:rFonts w:cs="Tahoma"/>
          <w:szCs w:val="22"/>
        </w:rPr>
        <w:t>D</w:t>
      </w:r>
      <w:r w:rsidRPr="00960909">
        <w:rPr>
          <w:rFonts w:cs="Tahoma"/>
          <w:szCs w:val="22"/>
        </w:rPr>
        <w:t>rawings section</w:t>
      </w:r>
      <w:r>
        <w:rPr>
          <w:rFonts w:cs="Tahoma"/>
          <w:szCs w:val="22"/>
        </w:rPr>
        <w:t xml:space="preserve"> of the bid documents</w:t>
      </w:r>
      <w:r w:rsidRPr="00960909">
        <w:rPr>
          <w:rFonts w:cs="Tahoma"/>
          <w:szCs w:val="22"/>
        </w:rPr>
        <w:t xml:space="preserve"> shows the line route maps and coordinates for the transmission lines in the project scope.</w:t>
      </w:r>
    </w:p>
    <w:p w14:paraId="7F580182" w14:textId="77777777" w:rsidR="00563CF0" w:rsidRPr="00960909" w:rsidRDefault="00563CF0" w:rsidP="00563CF0">
      <w:pPr>
        <w:pStyle w:val="BodyText2"/>
        <w:ind w:left="708"/>
        <w:jc w:val="left"/>
        <w:rPr>
          <w:rFonts w:cs="Tahoma"/>
          <w:szCs w:val="22"/>
        </w:rPr>
      </w:pPr>
    </w:p>
    <w:p w14:paraId="2C8AC6E8" w14:textId="358CD807" w:rsidR="00F3784B" w:rsidRPr="000F5B68" w:rsidRDefault="007C6FAD" w:rsidP="00016155">
      <w:pPr>
        <w:pStyle w:val="Heading20"/>
        <w:numPr>
          <w:ilvl w:val="1"/>
          <w:numId w:val="44"/>
        </w:numPr>
        <w:ind w:left="1134"/>
        <w:rPr>
          <w:rFonts w:cs="Tahoma"/>
          <w:szCs w:val="22"/>
          <w:lang w:val="en-GB"/>
        </w:rPr>
      </w:pPr>
      <w:bookmarkStart w:id="74" w:name="_Toc239839234"/>
      <w:bookmarkStart w:id="75" w:name="_Toc427084696"/>
      <w:bookmarkStart w:id="76" w:name="_Toc427085018"/>
      <w:bookmarkStart w:id="77" w:name="_Toc427085063"/>
      <w:bookmarkStart w:id="78" w:name="_Toc427085173"/>
      <w:r w:rsidRPr="000F5B68">
        <w:rPr>
          <w:rFonts w:cs="Tahoma"/>
          <w:szCs w:val="22"/>
          <w:lang w:val="en-GB"/>
        </w:rPr>
        <w:t xml:space="preserve"> </w:t>
      </w:r>
      <w:bookmarkStart w:id="79" w:name="_Toc153833113"/>
      <w:bookmarkStart w:id="80" w:name="_Toc153833638"/>
      <w:bookmarkStart w:id="81" w:name="_Toc153833867"/>
      <w:bookmarkStart w:id="82" w:name="_Toc153923826"/>
      <w:bookmarkStart w:id="83" w:name="_Toc153928449"/>
      <w:r w:rsidR="00F3784B" w:rsidRPr="000F5B68">
        <w:rPr>
          <w:rFonts w:cs="Tahoma"/>
          <w:szCs w:val="22"/>
          <w:lang w:val="en-GB"/>
        </w:rPr>
        <w:t>Supply of Materials</w:t>
      </w:r>
      <w:bookmarkEnd w:id="74"/>
      <w:bookmarkEnd w:id="75"/>
      <w:bookmarkEnd w:id="76"/>
      <w:bookmarkEnd w:id="77"/>
      <w:bookmarkEnd w:id="78"/>
      <w:bookmarkEnd w:id="79"/>
      <w:bookmarkEnd w:id="80"/>
      <w:bookmarkEnd w:id="81"/>
      <w:bookmarkEnd w:id="82"/>
      <w:bookmarkEnd w:id="83"/>
    </w:p>
    <w:p w14:paraId="62FD6A7A" w14:textId="77777777" w:rsidR="00F3784B" w:rsidRPr="000F5B68" w:rsidRDefault="00F3784B">
      <w:pPr>
        <w:jc w:val="both"/>
        <w:rPr>
          <w:rFonts w:ascii="Tahoma" w:hAnsi="Tahoma" w:cs="Tahoma"/>
          <w:sz w:val="22"/>
          <w:szCs w:val="22"/>
        </w:rPr>
      </w:pPr>
    </w:p>
    <w:p w14:paraId="2EEAAD01" w14:textId="3C1F2231"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The Contractor shall supply materials as specified in the Bill of Quantities, including those materials that may not be specifically referred to but are necessary for the delivery of </w:t>
      </w:r>
      <w:r w:rsidR="0051475E" w:rsidRPr="000F5B68">
        <w:rPr>
          <w:rFonts w:ascii="Tahoma" w:hAnsi="Tahoma" w:cs="Tahoma"/>
          <w:sz w:val="22"/>
          <w:szCs w:val="22"/>
        </w:rPr>
        <w:t xml:space="preserve">the </w:t>
      </w:r>
      <w:r w:rsidRPr="000F5B68">
        <w:rPr>
          <w:rFonts w:ascii="Tahoma" w:hAnsi="Tahoma" w:cs="Tahoma"/>
          <w:sz w:val="22"/>
          <w:szCs w:val="22"/>
        </w:rPr>
        <w:t>whole scope of works.  The specified quantities may be varied during execution of the Contract, ref</w:t>
      </w:r>
      <w:r w:rsidR="0092672E" w:rsidRPr="000F5B68">
        <w:rPr>
          <w:rFonts w:ascii="Tahoma" w:hAnsi="Tahoma" w:cs="Tahoma"/>
          <w:sz w:val="22"/>
          <w:szCs w:val="22"/>
        </w:rPr>
        <w:t xml:space="preserve">er to </w:t>
      </w:r>
      <w:r w:rsidRPr="000F5B68">
        <w:rPr>
          <w:rFonts w:ascii="Tahoma" w:hAnsi="Tahoma" w:cs="Tahoma"/>
          <w:sz w:val="22"/>
          <w:szCs w:val="22"/>
        </w:rPr>
        <w:t>Conditions of Contract.</w:t>
      </w:r>
    </w:p>
    <w:p w14:paraId="7BFBBB4D" w14:textId="77777777" w:rsidR="00F3784B" w:rsidRPr="000F5B68" w:rsidRDefault="00F3784B">
      <w:pPr>
        <w:jc w:val="both"/>
        <w:rPr>
          <w:rFonts w:ascii="Tahoma" w:hAnsi="Tahoma" w:cs="Tahoma"/>
          <w:sz w:val="22"/>
          <w:szCs w:val="22"/>
        </w:rPr>
      </w:pPr>
    </w:p>
    <w:p w14:paraId="034D852B" w14:textId="555A3DF6" w:rsidR="00F3784B" w:rsidRPr="000F5B68" w:rsidRDefault="007C6FAD" w:rsidP="00016155">
      <w:pPr>
        <w:pStyle w:val="Heading20"/>
        <w:numPr>
          <w:ilvl w:val="1"/>
          <w:numId w:val="44"/>
        </w:numPr>
        <w:ind w:left="1134"/>
        <w:rPr>
          <w:rFonts w:cs="Tahoma"/>
          <w:szCs w:val="22"/>
          <w:lang w:val="en-GB"/>
        </w:rPr>
      </w:pPr>
      <w:r w:rsidRPr="000F5B68">
        <w:rPr>
          <w:rFonts w:cs="Tahoma"/>
          <w:szCs w:val="22"/>
          <w:lang w:val="en-GB"/>
        </w:rPr>
        <w:t xml:space="preserve"> </w:t>
      </w:r>
      <w:bookmarkStart w:id="84" w:name="_Toc153833114"/>
      <w:bookmarkStart w:id="85" w:name="_Toc153833639"/>
      <w:bookmarkStart w:id="86" w:name="_Toc153833868"/>
      <w:bookmarkStart w:id="87" w:name="_Toc153923827"/>
      <w:bookmarkStart w:id="88" w:name="_Toc153928450"/>
      <w:r w:rsidR="00F3784B" w:rsidRPr="000F5B68">
        <w:rPr>
          <w:rFonts w:cs="Tahoma"/>
          <w:szCs w:val="22"/>
          <w:lang w:val="en-GB"/>
        </w:rPr>
        <w:t xml:space="preserve">Conductors and </w:t>
      </w:r>
      <w:r w:rsidR="004A2F0B" w:rsidRPr="000F5B68">
        <w:rPr>
          <w:rFonts w:cs="Tahoma"/>
          <w:szCs w:val="22"/>
          <w:lang w:val="en-GB"/>
        </w:rPr>
        <w:t>earth wires</w:t>
      </w:r>
      <w:bookmarkEnd w:id="84"/>
      <w:bookmarkEnd w:id="85"/>
      <w:bookmarkEnd w:id="86"/>
      <w:bookmarkEnd w:id="87"/>
      <w:bookmarkEnd w:id="88"/>
    </w:p>
    <w:p w14:paraId="4FFA7067" w14:textId="77777777" w:rsidR="00F3784B" w:rsidRPr="000F5B68" w:rsidRDefault="00F3784B">
      <w:pPr>
        <w:jc w:val="both"/>
        <w:rPr>
          <w:rFonts w:ascii="Tahoma" w:hAnsi="Tahoma" w:cs="Tahoma"/>
          <w:sz w:val="22"/>
          <w:szCs w:val="22"/>
        </w:rPr>
      </w:pPr>
    </w:p>
    <w:p w14:paraId="55B6F895" w14:textId="3F7B6179" w:rsidR="00172C1A" w:rsidRPr="000F5B68" w:rsidRDefault="00172C1A" w:rsidP="007C6FAD">
      <w:pPr>
        <w:ind w:left="708"/>
        <w:jc w:val="both"/>
        <w:rPr>
          <w:rFonts w:ascii="Tahoma" w:hAnsi="Tahoma" w:cs="Tahoma"/>
          <w:sz w:val="22"/>
          <w:szCs w:val="22"/>
        </w:rPr>
      </w:pPr>
      <w:r w:rsidRPr="000F5B68">
        <w:rPr>
          <w:rFonts w:ascii="Tahoma" w:hAnsi="Tahoma" w:cs="Tahoma"/>
          <w:sz w:val="22"/>
          <w:szCs w:val="22"/>
        </w:rPr>
        <w:t xml:space="preserve">The contractor is required to supply the whole quantity of the </w:t>
      </w:r>
      <w:r w:rsidR="00014701">
        <w:rPr>
          <w:rFonts w:ascii="Tahoma" w:hAnsi="Tahoma" w:cs="Tahoma"/>
          <w:sz w:val="22"/>
          <w:szCs w:val="22"/>
        </w:rPr>
        <w:t>required</w:t>
      </w:r>
      <w:r w:rsidRPr="000F5B68">
        <w:rPr>
          <w:rFonts w:ascii="Tahoma" w:hAnsi="Tahoma" w:cs="Tahoma"/>
          <w:sz w:val="22"/>
          <w:szCs w:val="22"/>
        </w:rPr>
        <w:t xml:space="preserve"> BISON conductor for the 330kV transmission line. </w:t>
      </w:r>
      <w:r w:rsidR="0092672E" w:rsidRPr="000F5B68">
        <w:rPr>
          <w:rFonts w:ascii="Tahoma" w:hAnsi="Tahoma" w:cs="Tahoma"/>
          <w:sz w:val="22"/>
          <w:szCs w:val="22"/>
        </w:rPr>
        <w:t>All 3</w:t>
      </w:r>
      <w:r w:rsidRPr="000F5B68">
        <w:rPr>
          <w:rFonts w:ascii="Tahoma" w:hAnsi="Tahoma" w:cs="Tahoma"/>
          <w:sz w:val="22"/>
          <w:szCs w:val="22"/>
        </w:rPr>
        <w:t>30kV transmission line</w:t>
      </w:r>
      <w:r w:rsidR="0092672E" w:rsidRPr="000F5B68">
        <w:rPr>
          <w:rFonts w:ascii="Tahoma" w:hAnsi="Tahoma" w:cs="Tahoma"/>
          <w:sz w:val="22"/>
          <w:szCs w:val="22"/>
        </w:rPr>
        <w:t>s</w:t>
      </w:r>
      <w:r w:rsidRPr="000F5B68">
        <w:rPr>
          <w:rFonts w:ascii="Tahoma" w:hAnsi="Tahoma" w:cs="Tahoma"/>
          <w:sz w:val="22"/>
          <w:szCs w:val="22"/>
        </w:rPr>
        <w:t xml:space="preserve"> will be twin conductor per phase</w:t>
      </w:r>
      <w:r w:rsidR="0092672E" w:rsidRPr="000F5B68">
        <w:rPr>
          <w:rFonts w:ascii="Tahoma" w:hAnsi="Tahoma" w:cs="Tahoma"/>
          <w:sz w:val="22"/>
          <w:szCs w:val="22"/>
        </w:rPr>
        <w:t xml:space="preserve">. </w:t>
      </w:r>
      <w:r w:rsidRPr="000F5B68">
        <w:rPr>
          <w:rFonts w:ascii="Tahoma" w:hAnsi="Tahoma" w:cs="Tahoma"/>
          <w:sz w:val="22"/>
          <w:szCs w:val="22"/>
        </w:rPr>
        <w:t xml:space="preserve">Flexible spacers, rigid spacers with </w:t>
      </w:r>
      <w:r w:rsidR="004A2F0B" w:rsidRPr="000F5B68">
        <w:rPr>
          <w:rFonts w:ascii="Tahoma" w:hAnsi="Tahoma" w:cs="Tahoma"/>
          <w:sz w:val="22"/>
          <w:szCs w:val="22"/>
        </w:rPr>
        <w:t>counterweights</w:t>
      </w:r>
      <w:r w:rsidRPr="000F5B68">
        <w:rPr>
          <w:rFonts w:ascii="Tahoma" w:hAnsi="Tahoma" w:cs="Tahoma"/>
          <w:sz w:val="22"/>
          <w:szCs w:val="22"/>
        </w:rPr>
        <w:t xml:space="preserve"> for jumpers, joints and dead ends, repair sleeves, vibration dampers and all conductor accessories shall be supplied by the contractor. The 132kV line</w:t>
      </w:r>
      <w:r w:rsidR="0092672E" w:rsidRPr="000F5B68">
        <w:rPr>
          <w:rFonts w:ascii="Tahoma" w:hAnsi="Tahoma" w:cs="Tahoma"/>
          <w:sz w:val="22"/>
          <w:szCs w:val="22"/>
        </w:rPr>
        <w:t>s</w:t>
      </w:r>
      <w:r w:rsidRPr="000F5B68">
        <w:rPr>
          <w:rFonts w:ascii="Tahoma" w:hAnsi="Tahoma" w:cs="Tahoma"/>
          <w:sz w:val="22"/>
          <w:szCs w:val="22"/>
        </w:rPr>
        <w:t xml:space="preserve"> will be </w:t>
      </w:r>
      <w:r w:rsidR="001A22E4" w:rsidRPr="000F5B68">
        <w:rPr>
          <w:rFonts w:ascii="Tahoma" w:hAnsi="Tahoma" w:cs="Tahoma"/>
          <w:sz w:val="22"/>
          <w:szCs w:val="22"/>
        </w:rPr>
        <w:t>B</w:t>
      </w:r>
      <w:r w:rsidR="004A2F0B" w:rsidRPr="000F5B68">
        <w:rPr>
          <w:rFonts w:ascii="Tahoma" w:hAnsi="Tahoma" w:cs="Tahoma"/>
          <w:sz w:val="22"/>
          <w:szCs w:val="22"/>
        </w:rPr>
        <w:t>ison</w:t>
      </w:r>
      <w:r w:rsidRPr="000F5B68">
        <w:rPr>
          <w:rFonts w:ascii="Tahoma" w:hAnsi="Tahoma" w:cs="Tahoma"/>
          <w:sz w:val="22"/>
          <w:szCs w:val="22"/>
        </w:rPr>
        <w:t xml:space="preserve"> single</w:t>
      </w:r>
      <w:r w:rsidR="00BC2789" w:rsidRPr="000F5B68">
        <w:rPr>
          <w:rFonts w:ascii="Tahoma" w:hAnsi="Tahoma" w:cs="Tahoma"/>
          <w:sz w:val="22"/>
          <w:szCs w:val="22"/>
        </w:rPr>
        <w:t xml:space="preserve"> or double</w:t>
      </w:r>
      <w:r w:rsidRPr="000F5B68">
        <w:rPr>
          <w:rFonts w:ascii="Tahoma" w:hAnsi="Tahoma" w:cs="Tahoma"/>
          <w:sz w:val="22"/>
          <w:szCs w:val="22"/>
        </w:rPr>
        <w:t xml:space="preserve"> conductor per phase. Joints and dead ends, repair sleeves, vibration dampers and all conductor accessories shall be supplied by the </w:t>
      </w:r>
      <w:r w:rsidR="00014701" w:rsidRPr="000F5B68">
        <w:rPr>
          <w:rFonts w:ascii="Tahoma" w:hAnsi="Tahoma" w:cs="Tahoma"/>
          <w:sz w:val="22"/>
          <w:szCs w:val="22"/>
        </w:rPr>
        <w:t>contractor.</w:t>
      </w:r>
      <w:r w:rsidR="00E135FE" w:rsidRPr="000F5B68">
        <w:rPr>
          <w:rFonts w:ascii="Tahoma" w:hAnsi="Tahoma" w:cs="Tahoma"/>
          <w:sz w:val="22"/>
          <w:szCs w:val="22"/>
        </w:rPr>
        <w:t xml:space="preserve"> Joints and dead ends, repair sleeves, vibration dampers and all conductor accessories shall be supplied by the contractor.</w:t>
      </w:r>
    </w:p>
    <w:p w14:paraId="676B62D0" w14:textId="77777777" w:rsidR="00172C1A" w:rsidRPr="000F5B68" w:rsidRDefault="00172C1A" w:rsidP="0094090E">
      <w:pPr>
        <w:ind w:left="2124"/>
        <w:jc w:val="both"/>
        <w:rPr>
          <w:rFonts w:ascii="Tahoma" w:hAnsi="Tahoma" w:cs="Tahoma"/>
          <w:sz w:val="22"/>
          <w:szCs w:val="22"/>
        </w:rPr>
      </w:pPr>
    </w:p>
    <w:p w14:paraId="1DBABAFA" w14:textId="28CD0798" w:rsidR="00172C1A" w:rsidRPr="000F5B68" w:rsidRDefault="00172C1A" w:rsidP="007C6FAD">
      <w:pPr>
        <w:ind w:left="708"/>
        <w:jc w:val="both"/>
        <w:rPr>
          <w:rFonts w:ascii="Tahoma" w:hAnsi="Tahoma" w:cs="Tahoma"/>
          <w:sz w:val="22"/>
          <w:szCs w:val="22"/>
        </w:rPr>
      </w:pPr>
      <w:r w:rsidRPr="000F5B68">
        <w:rPr>
          <w:rFonts w:ascii="Tahoma" w:hAnsi="Tahoma" w:cs="Tahoma"/>
          <w:sz w:val="22"/>
          <w:szCs w:val="22"/>
        </w:rPr>
        <w:t xml:space="preserve">The aerial </w:t>
      </w:r>
      <w:r w:rsidR="00B33DBC" w:rsidRPr="000F5B68">
        <w:rPr>
          <w:rFonts w:ascii="Tahoma" w:hAnsi="Tahoma" w:cs="Tahoma"/>
          <w:sz w:val="22"/>
          <w:szCs w:val="22"/>
        </w:rPr>
        <w:t>earth wires</w:t>
      </w:r>
      <w:r w:rsidRPr="000F5B68">
        <w:rPr>
          <w:rFonts w:ascii="Tahoma" w:hAnsi="Tahoma" w:cs="Tahoma"/>
          <w:sz w:val="22"/>
          <w:szCs w:val="22"/>
        </w:rPr>
        <w:t xml:space="preserve"> shall be ACS of which one shall be equipped with fibre optic cable as described in the Specifications, Technical Schedules</w:t>
      </w:r>
      <w:r w:rsidR="00447B13" w:rsidRPr="000F5B68">
        <w:rPr>
          <w:rFonts w:ascii="Tahoma" w:hAnsi="Tahoma" w:cs="Tahoma"/>
          <w:sz w:val="22"/>
          <w:szCs w:val="22"/>
        </w:rPr>
        <w:t>,</w:t>
      </w:r>
      <w:r w:rsidRPr="000F5B68">
        <w:rPr>
          <w:rFonts w:ascii="Tahoma" w:hAnsi="Tahoma" w:cs="Tahoma"/>
          <w:sz w:val="22"/>
          <w:szCs w:val="22"/>
        </w:rPr>
        <w:t xml:space="preserve"> and Bill of Quantities. The contractor shall supply the </w:t>
      </w:r>
      <w:r w:rsidR="00B33DBC" w:rsidRPr="000F5B68">
        <w:rPr>
          <w:rFonts w:ascii="Tahoma" w:hAnsi="Tahoma" w:cs="Tahoma"/>
          <w:sz w:val="22"/>
          <w:szCs w:val="22"/>
        </w:rPr>
        <w:t>earth wires</w:t>
      </w:r>
      <w:r w:rsidRPr="000F5B68">
        <w:rPr>
          <w:rFonts w:ascii="Tahoma" w:hAnsi="Tahoma" w:cs="Tahoma"/>
          <w:sz w:val="22"/>
          <w:szCs w:val="22"/>
        </w:rPr>
        <w:t xml:space="preserve"> for this project. Jointing and termination accessories for ACS shall be supplied by the contractor. The supply of joint boxes, tower clamps, approach cable, vibration dampers and all fittings for OPGW shall be supplied by the contractor.</w:t>
      </w:r>
    </w:p>
    <w:p w14:paraId="01AA79BF" w14:textId="77777777" w:rsidR="0028134C" w:rsidRPr="000F5B68" w:rsidRDefault="0028134C" w:rsidP="007C6FAD">
      <w:pPr>
        <w:jc w:val="both"/>
        <w:rPr>
          <w:rFonts w:ascii="Tahoma" w:hAnsi="Tahoma" w:cs="Tahoma"/>
          <w:sz w:val="22"/>
          <w:szCs w:val="22"/>
        </w:rPr>
      </w:pPr>
    </w:p>
    <w:p w14:paraId="2AF31B3B" w14:textId="71BBF180" w:rsidR="00F3784B" w:rsidRPr="000F5B68" w:rsidRDefault="005E5637" w:rsidP="00016155">
      <w:pPr>
        <w:pStyle w:val="Heading20"/>
        <w:numPr>
          <w:ilvl w:val="1"/>
          <w:numId w:val="44"/>
        </w:numPr>
        <w:ind w:left="1134"/>
        <w:rPr>
          <w:rFonts w:cs="Tahoma"/>
          <w:szCs w:val="22"/>
          <w:lang w:val="en-GB"/>
        </w:rPr>
      </w:pPr>
      <w:bookmarkStart w:id="89" w:name="_Toc153833115"/>
      <w:bookmarkStart w:id="90" w:name="_Toc153833640"/>
      <w:bookmarkStart w:id="91" w:name="_Toc153833869"/>
      <w:bookmarkStart w:id="92" w:name="_Toc153923828"/>
      <w:r>
        <w:rPr>
          <w:rFonts w:cs="Tahoma"/>
          <w:szCs w:val="22"/>
          <w:lang w:val="en-GB"/>
        </w:rPr>
        <w:t xml:space="preserve"> </w:t>
      </w:r>
      <w:bookmarkStart w:id="93" w:name="_Toc153928451"/>
      <w:r w:rsidR="00F3784B" w:rsidRPr="000F5B68">
        <w:rPr>
          <w:rFonts w:cs="Tahoma"/>
          <w:szCs w:val="22"/>
          <w:lang w:val="en-GB"/>
        </w:rPr>
        <w:t>Towers</w:t>
      </w:r>
      <w:bookmarkEnd w:id="89"/>
      <w:bookmarkEnd w:id="90"/>
      <w:bookmarkEnd w:id="91"/>
      <w:bookmarkEnd w:id="92"/>
      <w:bookmarkEnd w:id="93"/>
    </w:p>
    <w:p w14:paraId="4B687A94" w14:textId="77777777" w:rsidR="00F3784B" w:rsidRPr="000F5B68" w:rsidRDefault="00F3784B">
      <w:pPr>
        <w:jc w:val="both"/>
        <w:rPr>
          <w:rFonts w:ascii="Tahoma" w:hAnsi="Tahoma" w:cs="Tahoma"/>
          <w:sz w:val="22"/>
          <w:szCs w:val="22"/>
        </w:rPr>
      </w:pPr>
    </w:p>
    <w:p w14:paraId="023358EF" w14:textId="48FC3FAA"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The contractor shall supply all the tension towers</w:t>
      </w:r>
      <w:r w:rsidR="00ED45BE" w:rsidRPr="000F5B68">
        <w:rPr>
          <w:rFonts w:ascii="Tahoma" w:hAnsi="Tahoma" w:cs="Tahoma"/>
          <w:sz w:val="22"/>
          <w:szCs w:val="22"/>
        </w:rPr>
        <w:t xml:space="preserve"> and </w:t>
      </w:r>
      <w:r w:rsidRPr="000F5B68">
        <w:rPr>
          <w:rFonts w:ascii="Tahoma" w:hAnsi="Tahoma" w:cs="Tahoma"/>
          <w:sz w:val="22"/>
          <w:szCs w:val="22"/>
        </w:rPr>
        <w:t xml:space="preserve">suspension towers </w:t>
      </w:r>
      <w:r w:rsidR="00ED45BE" w:rsidRPr="000F5B68">
        <w:rPr>
          <w:rFonts w:ascii="Tahoma" w:hAnsi="Tahoma" w:cs="Tahoma"/>
          <w:sz w:val="22"/>
          <w:szCs w:val="22"/>
        </w:rPr>
        <w:t>(</w:t>
      </w:r>
      <w:r w:rsidRPr="000F5B68">
        <w:rPr>
          <w:rFonts w:ascii="Tahoma" w:hAnsi="Tahoma" w:cs="Tahoma"/>
          <w:sz w:val="22"/>
          <w:szCs w:val="22"/>
        </w:rPr>
        <w:t>self</w:t>
      </w:r>
      <w:r w:rsidR="00586013" w:rsidRPr="000F5B68">
        <w:rPr>
          <w:rFonts w:ascii="Tahoma" w:hAnsi="Tahoma" w:cs="Tahoma"/>
          <w:sz w:val="22"/>
          <w:szCs w:val="22"/>
        </w:rPr>
        <w:t>-</w:t>
      </w:r>
      <w:r w:rsidRPr="000F5B68">
        <w:rPr>
          <w:rFonts w:ascii="Tahoma" w:hAnsi="Tahoma" w:cs="Tahoma"/>
          <w:sz w:val="22"/>
          <w:szCs w:val="22"/>
        </w:rPr>
        <w:t xml:space="preserve">supporting) for the entire project. The supply shall include </w:t>
      </w:r>
      <w:r w:rsidR="0019019B" w:rsidRPr="000F5B68">
        <w:rPr>
          <w:rFonts w:ascii="Tahoma" w:hAnsi="Tahoma" w:cs="Tahoma"/>
          <w:sz w:val="22"/>
          <w:szCs w:val="22"/>
        </w:rPr>
        <w:t xml:space="preserve">all </w:t>
      </w:r>
      <w:r w:rsidR="00586013" w:rsidRPr="000F5B68">
        <w:rPr>
          <w:rFonts w:ascii="Tahoma" w:hAnsi="Tahoma" w:cs="Tahoma"/>
          <w:sz w:val="22"/>
          <w:szCs w:val="22"/>
        </w:rPr>
        <w:t>necessary</w:t>
      </w:r>
      <w:r w:rsidR="0051475E" w:rsidRPr="000F5B68">
        <w:rPr>
          <w:rFonts w:ascii="Tahoma" w:hAnsi="Tahoma" w:cs="Tahoma"/>
          <w:sz w:val="22"/>
          <w:szCs w:val="22"/>
        </w:rPr>
        <w:t xml:space="preserve"> </w:t>
      </w:r>
      <w:r w:rsidR="00E07362" w:rsidRPr="000F5B68">
        <w:rPr>
          <w:rFonts w:ascii="Tahoma" w:hAnsi="Tahoma" w:cs="Tahoma"/>
          <w:sz w:val="22"/>
          <w:szCs w:val="22"/>
        </w:rPr>
        <w:t>tower body</w:t>
      </w:r>
      <w:r w:rsidR="0019019B" w:rsidRPr="000F5B68">
        <w:rPr>
          <w:rFonts w:ascii="Tahoma" w:hAnsi="Tahoma" w:cs="Tahoma"/>
          <w:sz w:val="22"/>
          <w:szCs w:val="22"/>
        </w:rPr>
        <w:t xml:space="preserve"> parts for the 330kV </w:t>
      </w:r>
      <w:r w:rsidR="003F5CA9" w:rsidRPr="000F5B68">
        <w:rPr>
          <w:rFonts w:ascii="Tahoma" w:hAnsi="Tahoma" w:cs="Tahoma"/>
          <w:sz w:val="22"/>
          <w:szCs w:val="22"/>
        </w:rPr>
        <w:t>s</w:t>
      </w:r>
      <w:r w:rsidR="0019019B" w:rsidRPr="000F5B68">
        <w:rPr>
          <w:rFonts w:ascii="Tahoma" w:hAnsi="Tahoma" w:cs="Tahoma"/>
          <w:sz w:val="22"/>
          <w:szCs w:val="22"/>
        </w:rPr>
        <w:t>ingle and double circuit lattice towers and 13</w:t>
      </w:r>
      <w:r w:rsidR="003F5CA9" w:rsidRPr="000F5B68">
        <w:rPr>
          <w:rFonts w:ascii="Tahoma" w:hAnsi="Tahoma" w:cs="Tahoma"/>
          <w:sz w:val="22"/>
          <w:szCs w:val="22"/>
        </w:rPr>
        <w:t>2k</w:t>
      </w:r>
      <w:r w:rsidR="0019019B" w:rsidRPr="000F5B68">
        <w:rPr>
          <w:rFonts w:ascii="Tahoma" w:hAnsi="Tahoma" w:cs="Tahoma"/>
          <w:sz w:val="22"/>
          <w:szCs w:val="22"/>
        </w:rPr>
        <w:t xml:space="preserve">V double circuit steel </w:t>
      </w:r>
      <w:r w:rsidR="005D6120" w:rsidRPr="000F5B68">
        <w:rPr>
          <w:rFonts w:ascii="Tahoma" w:hAnsi="Tahoma" w:cs="Tahoma"/>
          <w:sz w:val="22"/>
          <w:szCs w:val="22"/>
        </w:rPr>
        <w:t>monopoles.</w:t>
      </w:r>
      <w:r w:rsidRPr="000F5B68">
        <w:rPr>
          <w:rFonts w:ascii="Tahoma" w:hAnsi="Tahoma" w:cs="Tahoma"/>
          <w:sz w:val="22"/>
          <w:szCs w:val="22"/>
        </w:rPr>
        <w:t xml:space="preserve"> Bolts</w:t>
      </w:r>
      <w:r w:rsidR="0051475E" w:rsidRPr="000F5B68">
        <w:rPr>
          <w:rFonts w:ascii="Tahoma" w:hAnsi="Tahoma" w:cs="Tahoma"/>
          <w:sz w:val="22"/>
          <w:szCs w:val="22"/>
        </w:rPr>
        <w:t>,</w:t>
      </w:r>
      <w:r w:rsidRPr="000F5B68">
        <w:rPr>
          <w:rFonts w:ascii="Tahoma" w:hAnsi="Tahoma" w:cs="Tahoma"/>
          <w:sz w:val="22"/>
          <w:szCs w:val="22"/>
        </w:rPr>
        <w:t xml:space="preserve"> nuts</w:t>
      </w:r>
      <w:r w:rsidR="00586013" w:rsidRPr="000F5B68">
        <w:rPr>
          <w:rFonts w:ascii="Tahoma" w:hAnsi="Tahoma" w:cs="Tahoma"/>
          <w:sz w:val="22"/>
          <w:szCs w:val="22"/>
        </w:rPr>
        <w:t>,</w:t>
      </w:r>
      <w:r w:rsidRPr="000F5B68">
        <w:rPr>
          <w:rFonts w:ascii="Tahoma" w:hAnsi="Tahoma" w:cs="Tahoma"/>
          <w:sz w:val="22"/>
          <w:szCs w:val="22"/>
        </w:rPr>
        <w:t xml:space="preserve"> and washers for all towers are deemed to be included in the tower assembly.</w:t>
      </w:r>
    </w:p>
    <w:p w14:paraId="7A789D8E" w14:textId="77777777" w:rsidR="00F3784B" w:rsidRPr="000F5B68" w:rsidRDefault="00F3784B">
      <w:pPr>
        <w:jc w:val="both"/>
        <w:rPr>
          <w:rFonts w:ascii="Tahoma" w:hAnsi="Tahoma" w:cs="Tahoma"/>
          <w:sz w:val="22"/>
          <w:szCs w:val="22"/>
        </w:rPr>
      </w:pPr>
    </w:p>
    <w:p w14:paraId="004158CD" w14:textId="56DA9FD1" w:rsidR="00F3784B" w:rsidRPr="000F5B68" w:rsidRDefault="007C6FAD" w:rsidP="00016155">
      <w:pPr>
        <w:pStyle w:val="Heading20"/>
        <w:numPr>
          <w:ilvl w:val="1"/>
          <w:numId w:val="44"/>
        </w:numPr>
        <w:ind w:left="1134"/>
        <w:rPr>
          <w:rFonts w:cs="Tahoma"/>
          <w:szCs w:val="22"/>
          <w:lang w:val="en-GB"/>
        </w:rPr>
      </w:pPr>
      <w:r w:rsidRPr="000F5B68">
        <w:rPr>
          <w:rFonts w:cs="Tahoma"/>
          <w:szCs w:val="22"/>
          <w:lang w:val="en-GB"/>
        </w:rPr>
        <w:t xml:space="preserve"> </w:t>
      </w:r>
      <w:bookmarkStart w:id="94" w:name="_Toc153833116"/>
      <w:bookmarkStart w:id="95" w:name="_Toc153833641"/>
      <w:bookmarkStart w:id="96" w:name="_Toc153833870"/>
      <w:bookmarkStart w:id="97" w:name="_Toc153923829"/>
      <w:bookmarkStart w:id="98" w:name="_Toc153928452"/>
      <w:r w:rsidR="00F3784B" w:rsidRPr="000F5B68">
        <w:rPr>
          <w:rFonts w:cs="Tahoma"/>
          <w:szCs w:val="22"/>
          <w:lang w:val="en-GB"/>
        </w:rPr>
        <w:t>Foundation Materials</w:t>
      </w:r>
      <w:bookmarkEnd w:id="94"/>
      <w:bookmarkEnd w:id="95"/>
      <w:bookmarkEnd w:id="96"/>
      <w:bookmarkEnd w:id="97"/>
      <w:bookmarkEnd w:id="98"/>
    </w:p>
    <w:p w14:paraId="65F85D5A" w14:textId="77777777" w:rsidR="00F3784B" w:rsidRPr="000F5B68" w:rsidRDefault="00F3784B">
      <w:pPr>
        <w:jc w:val="both"/>
        <w:rPr>
          <w:rFonts w:ascii="Tahoma" w:hAnsi="Tahoma" w:cs="Tahoma"/>
          <w:sz w:val="22"/>
          <w:szCs w:val="22"/>
        </w:rPr>
      </w:pPr>
    </w:p>
    <w:p w14:paraId="04223E56" w14:textId="77777777"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Foundation materials such as reinforcement steel, binding wire, </w:t>
      </w:r>
      <w:r w:rsidR="0051475E" w:rsidRPr="000F5B68">
        <w:rPr>
          <w:rFonts w:ascii="Tahoma" w:hAnsi="Tahoma" w:cs="Tahoma"/>
          <w:sz w:val="22"/>
          <w:szCs w:val="22"/>
        </w:rPr>
        <w:t>formwork material,</w:t>
      </w:r>
      <w:r w:rsidRPr="000F5B68">
        <w:rPr>
          <w:rFonts w:ascii="Tahoma" w:hAnsi="Tahoma" w:cs="Tahoma"/>
          <w:sz w:val="22"/>
          <w:szCs w:val="22"/>
        </w:rPr>
        <w:t xml:space="preserve"> cement etc</w:t>
      </w:r>
      <w:r w:rsidR="0051475E" w:rsidRPr="000F5B68">
        <w:rPr>
          <w:rFonts w:ascii="Tahoma" w:hAnsi="Tahoma" w:cs="Tahoma"/>
          <w:sz w:val="22"/>
          <w:szCs w:val="22"/>
        </w:rPr>
        <w:t>,</w:t>
      </w:r>
      <w:r w:rsidRPr="000F5B68">
        <w:rPr>
          <w:rFonts w:ascii="Tahoma" w:hAnsi="Tahoma" w:cs="Tahoma"/>
          <w:sz w:val="22"/>
          <w:szCs w:val="22"/>
        </w:rPr>
        <w:t xml:space="preserve"> </w:t>
      </w:r>
      <w:r w:rsidR="00E44AAE" w:rsidRPr="000F5B68">
        <w:rPr>
          <w:rFonts w:ascii="Tahoma" w:hAnsi="Tahoma" w:cs="Tahoma"/>
          <w:sz w:val="22"/>
          <w:szCs w:val="22"/>
        </w:rPr>
        <w:t xml:space="preserve">shall be deemed to be included in the </w:t>
      </w:r>
      <w:r w:rsidRPr="000F5B68">
        <w:rPr>
          <w:rFonts w:ascii="Tahoma" w:hAnsi="Tahoma" w:cs="Tahoma"/>
          <w:sz w:val="22"/>
          <w:szCs w:val="22"/>
        </w:rPr>
        <w:t>Bill of Materials for foundations in the erection works of foundations.</w:t>
      </w:r>
    </w:p>
    <w:p w14:paraId="30BE15AD" w14:textId="77777777" w:rsidR="0094090E" w:rsidRPr="000F5B68" w:rsidRDefault="0094090E" w:rsidP="0094090E">
      <w:pPr>
        <w:ind w:left="2124"/>
        <w:jc w:val="both"/>
        <w:rPr>
          <w:rFonts w:ascii="Tahoma" w:hAnsi="Tahoma" w:cs="Tahoma"/>
          <w:sz w:val="22"/>
          <w:szCs w:val="22"/>
        </w:rPr>
      </w:pPr>
    </w:p>
    <w:p w14:paraId="1C3F9B7B" w14:textId="288A7A13" w:rsidR="00F3784B" w:rsidRPr="000F5B68" w:rsidRDefault="005E5637" w:rsidP="00016155">
      <w:pPr>
        <w:pStyle w:val="Heading20"/>
        <w:numPr>
          <w:ilvl w:val="1"/>
          <w:numId w:val="44"/>
        </w:numPr>
        <w:ind w:left="1134"/>
        <w:rPr>
          <w:rFonts w:cs="Tahoma"/>
          <w:szCs w:val="22"/>
          <w:lang w:val="en-GB"/>
        </w:rPr>
      </w:pPr>
      <w:bookmarkStart w:id="99" w:name="_Toc153833117"/>
      <w:bookmarkStart w:id="100" w:name="_Toc153833642"/>
      <w:bookmarkStart w:id="101" w:name="_Toc153833871"/>
      <w:bookmarkStart w:id="102" w:name="_Toc153923830"/>
      <w:r>
        <w:rPr>
          <w:rFonts w:cs="Tahoma"/>
          <w:szCs w:val="22"/>
          <w:lang w:val="en-GB"/>
        </w:rPr>
        <w:t xml:space="preserve"> </w:t>
      </w:r>
      <w:bookmarkStart w:id="103" w:name="_Toc153928453"/>
      <w:r w:rsidR="00F3784B" w:rsidRPr="000F5B68">
        <w:rPr>
          <w:rFonts w:cs="Tahoma"/>
          <w:szCs w:val="22"/>
          <w:lang w:val="en-GB"/>
        </w:rPr>
        <w:t>Insulators and Fittings</w:t>
      </w:r>
      <w:bookmarkEnd w:id="99"/>
      <w:bookmarkEnd w:id="100"/>
      <w:bookmarkEnd w:id="101"/>
      <w:bookmarkEnd w:id="102"/>
      <w:bookmarkEnd w:id="103"/>
    </w:p>
    <w:p w14:paraId="4F3C7222" w14:textId="77777777" w:rsidR="00F3784B" w:rsidRPr="000F5B68" w:rsidRDefault="00F3784B">
      <w:pPr>
        <w:tabs>
          <w:tab w:val="left" w:pos="284"/>
        </w:tabs>
        <w:jc w:val="both"/>
        <w:rPr>
          <w:rFonts w:ascii="Tahoma" w:hAnsi="Tahoma" w:cs="Tahoma"/>
          <w:sz w:val="22"/>
          <w:szCs w:val="22"/>
        </w:rPr>
      </w:pPr>
    </w:p>
    <w:p w14:paraId="5CF361E2" w14:textId="6D4DCB77" w:rsidR="00F3784B" w:rsidRPr="000F5B68" w:rsidRDefault="00F3784B" w:rsidP="007C6FAD">
      <w:pPr>
        <w:tabs>
          <w:tab w:val="left" w:pos="284"/>
        </w:tabs>
        <w:ind w:left="708"/>
        <w:jc w:val="both"/>
        <w:rPr>
          <w:rFonts w:ascii="Tahoma" w:hAnsi="Tahoma" w:cs="Tahoma"/>
          <w:sz w:val="22"/>
          <w:szCs w:val="22"/>
        </w:rPr>
      </w:pPr>
      <w:r w:rsidRPr="000F5B68">
        <w:rPr>
          <w:rFonts w:ascii="Tahoma" w:hAnsi="Tahoma" w:cs="Tahoma"/>
          <w:sz w:val="22"/>
          <w:szCs w:val="22"/>
        </w:rPr>
        <w:t xml:space="preserve">All insulators, fittings, clamps and necessary hardware for suspension and tension insulators for conductors, as well as complete suspension and tension attachment sets for </w:t>
      </w:r>
      <w:r w:rsidR="008813BD" w:rsidRPr="000F5B68">
        <w:rPr>
          <w:rFonts w:ascii="Tahoma" w:hAnsi="Tahoma" w:cs="Tahoma"/>
          <w:sz w:val="22"/>
          <w:szCs w:val="22"/>
        </w:rPr>
        <w:t>earth wires</w:t>
      </w:r>
      <w:r w:rsidRPr="000F5B68">
        <w:rPr>
          <w:rFonts w:ascii="Tahoma" w:hAnsi="Tahoma" w:cs="Tahoma"/>
          <w:sz w:val="22"/>
          <w:szCs w:val="22"/>
        </w:rPr>
        <w:t xml:space="preserve"> shall be supplied by the Contractor.</w:t>
      </w:r>
    </w:p>
    <w:p w14:paraId="7FFF0BA4" w14:textId="77777777" w:rsidR="00F3784B" w:rsidRPr="000F5B68" w:rsidRDefault="00F3784B" w:rsidP="0094090E">
      <w:pPr>
        <w:tabs>
          <w:tab w:val="left" w:pos="284"/>
        </w:tabs>
        <w:ind w:left="1416"/>
        <w:jc w:val="both"/>
        <w:rPr>
          <w:rFonts w:ascii="Tahoma" w:hAnsi="Tahoma" w:cs="Tahoma"/>
          <w:sz w:val="22"/>
          <w:szCs w:val="22"/>
        </w:rPr>
      </w:pPr>
    </w:p>
    <w:p w14:paraId="766E8C09" w14:textId="76421A1C"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The Contractor shall supply fibre glass reinforced silicon rubber insulators complete with associated live and dead</w:t>
      </w:r>
      <w:r w:rsidR="008813BD" w:rsidRPr="000F5B68">
        <w:rPr>
          <w:rFonts w:ascii="Tahoma" w:hAnsi="Tahoma" w:cs="Tahoma"/>
          <w:sz w:val="22"/>
          <w:szCs w:val="22"/>
        </w:rPr>
        <w:t>-</w:t>
      </w:r>
      <w:r w:rsidRPr="000F5B68">
        <w:rPr>
          <w:rFonts w:ascii="Tahoma" w:hAnsi="Tahoma" w:cs="Tahoma"/>
          <w:sz w:val="22"/>
          <w:szCs w:val="22"/>
        </w:rPr>
        <w:t>end hardware. All suspension and tension towers shall employ the said insulators.</w:t>
      </w:r>
    </w:p>
    <w:p w14:paraId="09FF200C" w14:textId="77777777" w:rsidR="00F3784B" w:rsidRPr="000F5B68" w:rsidRDefault="00F3784B" w:rsidP="0094090E">
      <w:pPr>
        <w:ind w:left="1416"/>
        <w:jc w:val="both"/>
        <w:rPr>
          <w:rFonts w:ascii="Tahoma" w:hAnsi="Tahoma" w:cs="Tahoma"/>
          <w:sz w:val="22"/>
          <w:szCs w:val="22"/>
        </w:rPr>
      </w:pPr>
    </w:p>
    <w:p w14:paraId="1B7D19B2" w14:textId="6D496BCA" w:rsidR="00F3784B" w:rsidRPr="000F5B68" w:rsidRDefault="005E5637" w:rsidP="00016155">
      <w:pPr>
        <w:pStyle w:val="Heading20"/>
        <w:numPr>
          <w:ilvl w:val="1"/>
          <w:numId w:val="44"/>
        </w:numPr>
        <w:ind w:left="1134"/>
        <w:rPr>
          <w:rFonts w:cs="Tahoma"/>
          <w:szCs w:val="22"/>
          <w:lang w:val="en-GB"/>
        </w:rPr>
      </w:pPr>
      <w:bookmarkStart w:id="104" w:name="_Toc239839235"/>
      <w:bookmarkStart w:id="105" w:name="_Toc427084697"/>
      <w:bookmarkStart w:id="106" w:name="_Toc427085019"/>
      <w:bookmarkStart w:id="107" w:name="_Toc427085064"/>
      <w:bookmarkStart w:id="108" w:name="_Toc427085174"/>
      <w:bookmarkStart w:id="109" w:name="_Toc153833118"/>
      <w:bookmarkStart w:id="110" w:name="_Toc153833643"/>
      <w:bookmarkStart w:id="111" w:name="_Toc153833872"/>
      <w:bookmarkStart w:id="112" w:name="_Toc153923831"/>
      <w:r>
        <w:rPr>
          <w:rFonts w:cs="Tahoma"/>
          <w:szCs w:val="22"/>
          <w:lang w:val="en-GB"/>
        </w:rPr>
        <w:t xml:space="preserve"> </w:t>
      </w:r>
      <w:bookmarkStart w:id="113" w:name="_Toc153928454"/>
      <w:r w:rsidR="00F3784B" w:rsidRPr="000F5B68">
        <w:rPr>
          <w:rFonts w:cs="Tahoma"/>
          <w:szCs w:val="22"/>
          <w:lang w:val="en-GB"/>
        </w:rPr>
        <w:t>Survey and Design</w:t>
      </w:r>
      <w:bookmarkEnd w:id="104"/>
      <w:bookmarkEnd w:id="105"/>
      <w:bookmarkEnd w:id="106"/>
      <w:bookmarkEnd w:id="107"/>
      <w:bookmarkEnd w:id="108"/>
      <w:bookmarkEnd w:id="109"/>
      <w:bookmarkEnd w:id="110"/>
      <w:bookmarkEnd w:id="111"/>
      <w:bookmarkEnd w:id="112"/>
      <w:bookmarkEnd w:id="113"/>
    </w:p>
    <w:p w14:paraId="294F7105" w14:textId="77777777" w:rsidR="00F3784B" w:rsidRPr="000F5B68" w:rsidRDefault="00F3784B">
      <w:pPr>
        <w:jc w:val="both"/>
        <w:rPr>
          <w:rFonts w:ascii="Tahoma" w:hAnsi="Tahoma" w:cs="Tahoma"/>
          <w:sz w:val="22"/>
          <w:szCs w:val="22"/>
        </w:rPr>
      </w:pPr>
    </w:p>
    <w:p w14:paraId="5AE4FD69" w14:textId="77777777" w:rsidR="0050711F" w:rsidRPr="000F5B68" w:rsidRDefault="0050711F" w:rsidP="0050711F">
      <w:pPr>
        <w:ind w:left="708"/>
        <w:jc w:val="both"/>
        <w:rPr>
          <w:rFonts w:ascii="Tahoma" w:hAnsi="Tahoma" w:cs="Tahoma"/>
          <w:sz w:val="22"/>
          <w:szCs w:val="22"/>
        </w:rPr>
      </w:pPr>
      <w:r w:rsidRPr="000F5B68">
        <w:rPr>
          <w:rFonts w:ascii="Tahoma" w:hAnsi="Tahoma" w:cs="Tahoma"/>
          <w:sz w:val="22"/>
          <w:szCs w:val="22"/>
        </w:rPr>
        <w:t xml:space="preserve">The Contractor shall submit his unit prices for profile survey and carry out the detailed line survey in accordance with the specification and as directed by the Project Manager. The line routes under the project scope shall follow, as much as possible, the attached line route maps. </w:t>
      </w:r>
    </w:p>
    <w:p w14:paraId="576E5A27" w14:textId="77777777" w:rsidR="00E44AAE" w:rsidRPr="000F5B68" w:rsidRDefault="00E44AAE" w:rsidP="0094090E">
      <w:pPr>
        <w:ind w:left="2124"/>
        <w:jc w:val="both"/>
        <w:rPr>
          <w:rFonts w:ascii="Tahoma" w:hAnsi="Tahoma" w:cs="Tahoma"/>
          <w:sz w:val="22"/>
          <w:szCs w:val="22"/>
        </w:rPr>
      </w:pPr>
    </w:p>
    <w:p w14:paraId="27FD5C04" w14:textId="5EDFEF98" w:rsidR="00B64BF5" w:rsidRDefault="00995850" w:rsidP="007C6FAD">
      <w:pPr>
        <w:ind w:left="708"/>
        <w:jc w:val="both"/>
        <w:rPr>
          <w:rFonts w:ascii="Tahoma" w:hAnsi="Tahoma" w:cs="Tahoma"/>
          <w:sz w:val="22"/>
          <w:szCs w:val="22"/>
        </w:rPr>
      </w:pPr>
      <w:r w:rsidRPr="000F5B68">
        <w:rPr>
          <w:rFonts w:ascii="Tahoma" w:hAnsi="Tahoma" w:cs="Tahoma"/>
          <w:sz w:val="22"/>
          <w:szCs w:val="22"/>
        </w:rPr>
        <w:t xml:space="preserve">The </w:t>
      </w:r>
      <w:r w:rsidR="00297EE7" w:rsidRPr="000F5B68">
        <w:rPr>
          <w:rFonts w:ascii="Tahoma" w:hAnsi="Tahoma" w:cs="Tahoma"/>
          <w:sz w:val="22"/>
          <w:szCs w:val="22"/>
        </w:rPr>
        <w:t>termination</w:t>
      </w:r>
      <w:r w:rsidRPr="000F5B68">
        <w:rPr>
          <w:rFonts w:ascii="Tahoma" w:hAnsi="Tahoma" w:cs="Tahoma"/>
          <w:sz w:val="22"/>
          <w:szCs w:val="22"/>
        </w:rPr>
        <w:t xml:space="preserve"> points for the 330kV </w:t>
      </w:r>
      <w:r w:rsidR="007447A4" w:rsidRPr="000F5B68">
        <w:rPr>
          <w:rFonts w:ascii="Tahoma" w:hAnsi="Tahoma" w:cs="Tahoma"/>
          <w:sz w:val="22"/>
          <w:szCs w:val="22"/>
        </w:rPr>
        <w:t>l</w:t>
      </w:r>
      <w:r w:rsidRPr="000F5B68">
        <w:rPr>
          <w:rFonts w:ascii="Tahoma" w:hAnsi="Tahoma" w:cs="Tahoma"/>
          <w:sz w:val="22"/>
          <w:szCs w:val="22"/>
        </w:rPr>
        <w:t>in</w:t>
      </w:r>
      <w:r w:rsidR="008D244B" w:rsidRPr="000F5B68">
        <w:rPr>
          <w:rFonts w:ascii="Tahoma" w:hAnsi="Tahoma" w:cs="Tahoma"/>
          <w:sz w:val="22"/>
          <w:szCs w:val="22"/>
        </w:rPr>
        <w:t xml:space="preserve">es shall be </w:t>
      </w:r>
      <w:r w:rsidR="000D0EE9" w:rsidRPr="000F5B68">
        <w:rPr>
          <w:rFonts w:ascii="Tahoma" w:hAnsi="Tahoma" w:cs="Tahoma"/>
          <w:sz w:val="22"/>
          <w:szCs w:val="22"/>
        </w:rPr>
        <w:t xml:space="preserve">between </w:t>
      </w:r>
      <w:r w:rsidR="008D244B" w:rsidRPr="000F5B68">
        <w:rPr>
          <w:rFonts w:ascii="Tahoma" w:hAnsi="Tahoma" w:cs="Tahoma"/>
          <w:sz w:val="22"/>
          <w:szCs w:val="22"/>
        </w:rPr>
        <w:t xml:space="preserve">the landing </w:t>
      </w:r>
      <w:r w:rsidR="005D6F0D">
        <w:rPr>
          <w:rFonts w:ascii="Tahoma" w:hAnsi="Tahoma" w:cs="Tahoma"/>
          <w:sz w:val="22"/>
          <w:szCs w:val="22"/>
        </w:rPr>
        <w:t xml:space="preserve">gantries at New </w:t>
      </w:r>
      <w:proofErr w:type="spellStart"/>
      <w:r w:rsidR="005D6F0D">
        <w:rPr>
          <w:rFonts w:ascii="Tahoma" w:hAnsi="Tahoma" w:cs="Tahoma"/>
          <w:sz w:val="22"/>
          <w:szCs w:val="22"/>
        </w:rPr>
        <w:t>Luanshya</w:t>
      </w:r>
      <w:proofErr w:type="spellEnd"/>
      <w:r w:rsidR="008D244B" w:rsidRPr="000F5B68">
        <w:rPr>
          <w:rFonts w:ascii="Tahoma" w:hAnsi="Tahoma" w:cs="Tahoma"/>
          <w:sz w:val="22"/>
          <w:szCs w:val="22"/>
        </w:rPr>
        <w:t xml:space="preserve"> substation</w:t>
      </w:r>
      <w:r w:rsidRPr="000F5B68">
        <w:rPr>
          <w:rFonts w:ascii="Tahoma" w:hAnsi="Tahoma" w:cs="Tahoma"/>
          <w:sz w:val="22"/>
          <w:szCs w:val="22"/>
        </w:rPr>
        <w:t xml:space="preserve">. The </w:t>
      </w:r>
      <w:r w:rsidR="00297EE7" w:rsidRPr="000F5B68">
        <w:rPr>
          <w:rFonts w:ascii="Tahoma" w:hAnsi="Tahoma" w:cs="Tahoma"/>
          <w:sz w:val="22"/>
          <w:szCs w:val="22"/>
        </w:rPr>
        <w:t>termination</w:t>
      </w:r>
      <w:r w:rsidRPr="000F5B68">
        <w:rPr>
          <w:rFonts w:ascii="Tahoma" w:hAnsi="Tahoma" w:cs="Tahoma"/>
          <w:sz w:val="22"/>
          <w:szCs w:val="22"/>
        </w:rPr>
        <w:t xml:space="preserve"> points for the 132kV lines shall be the landing gantries at the</w:t>
      </w:r>
      <w:r w:rsidR="0092672E" w:rsidRPr="000F5B68">
        <w:rPr>
          <w:rFonts w:ascii="Tahoma" w:hAnsi="Tahoma" w:cs="Tahoma"/>
          <w:sz w:val="22"/>
          <w:szCs w:val="22"/>
        </w:rPr>
        <w:t xml:space="preserve"> respective</w:t>
      </w:r>
      <w:r w:rsidRPr="000F5B68">
        <w:rPr>
          <w:rFonts w:ascii="Tahoma" w:hAnsi="Tahoma" w:cs="Tahoma"/>
          <w:sz w:val="22"/>
          <w:szCs w:val="22"/>
        </w:rPr>
        <w:t xml:space="preserve"> substation</w:t>
      </w:r>
      <w:r w:rsidR="0092672E" w:rsidRPr="000F5B68">
        <w:rPr>
          <w:rFonts w:ascii="Tahoma" w:hAnsi="Tahoma" w:cs="Tahoma"/>
          <w:sz w:val="22"/>
          <w:szCs w:val="22"/>
        </w:rPr>
        <w:t>s in</w:t>
      </w:r>
      <w:r w:rsidR="00D84EAC" w:rsidRPr="000F5B68">
        <w:rPr>
          <w:rFonts w:ascii="Tahoma" w:hAnsi="Tahoma" w:cs="Tahoma"/>
          <w:sz w:val="22"/>
          <w:szCs w:val="22"/>
        </w:rPr>
        <w:t xml:space="preserve"> </w:t>
      </w:r>
      <w:r w:rsidR="005D6F0D">
        <w:rPr>
          <w:rFonts w:ascii="Tahoma" w:hAnsi="Tahoma" w:cs="Tahoma"/>
          <w:sz w:val="22"/>
          <w:szCs w:val="22"/>
        </w:rPr>
        <w:t xml:space="preserve">Ndola, Mpongwe and </w:t>
      </w:r>
      <w:proofErr w:type="spellStart"/>
      <w:r w:rsidR="005D6F0D">
        <w:rPr>
          <w:rFonts w:ascii="Tahoma" w:hAnsi="Tahoma" w:cs="Tahoma"/>
          <w:sz w:val="22"/>
          <w:szCs w:val="22"/>
        </w:rPr>
        <w:t>Luanshya</w:t>
      </w:r>
      <w:proofErr w:type="spellEnd"/>
      <w:r w:rsidR="007447A4" w:rsidRPr="000F5B68">
        <w:rPr>
          <w:rFonts w:ascii="Tahoma" w:hAnsi="Tahoma" w:cs="Tahoma"/>
          <w:sz w:val="22"/>
          <w:szCs w:val="22"/>
        </w:rPr>
        <w:t>.</w:t>
      </w:r>
      <w:r w:rsidR="0092672E" w:rsidRPr="000F5B68">
        <w:rPr>
          <w:rFonts w:ascii="Tahoma" w:hAnsi="Tahoma" w:cs="Tahoma"/>
          <w:sz w:val="22"/>
          <w:szCs w:val="22"/>
        </w:rPr>
        <w:t xml:space="preserve"> </w:t>
      </w:r>
      <w:r w:rsidRPr="000F5B68">
        <w:rPr>
          <w:rFonts w:ascii="Tahoma" w:hAnsi="Tahoma" w:cs="Tahoma"/>
          <w:sz w:val="22"/>
          <w:szCs w:val="22"/>
        </w:rPr>
        <w:t xml:space="preserve">The general line routes are as indicated on the route maps provided. The employer shall avail the contractor as part of his instructions survey data showing the coordinates of </w:t>
      </w:r>
      <w:r w:rsidR="0092672E" w:rsidRPr="000F5B68">
        <w:rPr>
          <w:rFonts w:ascii="Tahoma" w:hAnsi="Tahoma" w:cs="Tahoma"/>
          <w:sz w:val="22"/>
          <w:szCs w:val="22"/>
        </w:rPr>
        <w:t xml:space="preserve">the proposed new </w:t>
      </w:r>
      <w:r w:rsidRPr="000F5B68">
        <w:rPr>
          <w:rFonts w:ascii="Tahoma" w:hAnsi="Tahoma" w:cs="Tahoma"/>
          <w:sz w:val="22"/>
          <w:szCs w:val="22"/>
        </w:rPr>
        <w:t>substation</w:t>
      </w:r>
      <w:r w:rsidR="0092672E" w:rsidRPr="000F5B68">
        <w:rPr>
          <w:rFonts w:ascii="Tahoma" w:hAnsi="Tahoma" w:cs="Tahoma"/>
          <w:sz w:val="22"/>
          <w:szCs w:val="22"/>
        </w:rPr>
        <w:t>s,</w:t>
      </w:r>
      <w:r w:rsidRPr="000F5B68">
        <w:rPr>
          <w:rFonts w:ascii="Tahoma" w:hAnsi="Tahoma" w:cs="Tahoma"/>
          <w:sz w:val="22"/>
          <w:szCs w:val="22"/>
        </w:rPr>
        <w:t xml:space="preserve"> all the corners on the chosen </w:t>
      </w:r>
      <w:r w:rsidR="0092672E" w:rsidRPr="000F5B68">
        <w:rPr>
          <w:rFonts w:ascii="Tahoma" w:hAnsi="Tahoma" w:cs="Tahoma"/>
          <w:sz w:val="22"/>
          <w:szCs w:val="22"/>
        </w:rPr>
        <w:t xml:space="preserve">line </w:t>
      </w:r>
      <w:r w:rsidRPr="000F5B68">
        <w:rPr>
          <w:rFonts w:ascii="Tahoma" w:hAnsi="Tahoma" w:cs="Tahoma"/>
          <w:sz w:val="22"/>
          <w:szCs w:val="22"/>
        </w:rPr>
        <w:t xml:space="preserve">routes and the positions </w:t>
      </w:r>
      <w:r w:rsidR="007447A4" w:rsidRPr="000F5B68">
        <w:rPr>
          <w:rFonts w:ascii="Tahoma" w:hAnsi="Tahoma" w:cs="Tahoma"/>
          <w:sz w:val="22"/>
          <w:szCs w:val="22"/>
        </w:rPr>
        <w:t>of the</w:t>
      </w:r>
      <w:r w:rsidRPr="000F5B68">
        <w:rPr>
          <w:rFonts w:ascii="Tahoma" w:hAnsi="Tahoma" w:cs="Tahoma"/>
          <w:sz w:val="22"/>
          <w:szCs w:val="22"/>
        </w:rPr>
        <w:t xml:space="preserve"> </w:t>
      </w:r>
      <w:r w:rsidR="00A32392" w:rsidRPr="000F5B68">
        <w:rPr>
          <w:rFonts w:ascii="Tahoma" w:hAnsi="Tahoma" w:cs="Tahoma"/>
          <w:sz w:val="22"/>
          <w:szCs w:val="22"/>
        </w:rPr>
        <w:t>existing</w:t>
      </w:r>
      <w:r w:rsidRPr="000F5B68">
        <w:rPr>
          <w:rFonts w:ascii="Tahoma" w:hAnsi="Tahoma" w:cs="Tahoma"/>
          <w:sz w:val="22"/>
          <w:szCs w:val="22"/>
        </w:rPr>
        <w:t xml:space="preserve"> substations</w:t>
      </w:r>
      <w:r w:rsidR="00A32392" w:rsidRPr="000F5B68">
        <w:rPr>
          <w:rFonts w:ascii="Tahoma" w:hAnsi="Tahoma" w:cs="Tahoma"/>
          <w:sz w:val="22"/>
          <w:szCs w:val="22"/>
        </w:rPr>
        <w:t>.</w:t>
      </w:r>
      <w:r w:rsidRPr="000F5B68">
        <w:rPr>
          <w:rFonts w:ascii="Tahoma" w:hAnsi="Tahoma" w:cs="Tahoma"/>
          <w:sz w:val="22"/>
          <w:szCs w:val="22"/>
        </w:rPr>
        <w:t xml:space="preserve"> The line coordinates shall serve as the chosen route for the proposed lines. The contractor must note that the obligation of the employer is to furnish bidders with </w:t>
      </w:r>
      <w:r w:rsidRPr="000F5B68">
        <w:rPr>
          <w:rFonts w:ascii="Tahoma" w:hAnsi="Tahoma" w:cs="Tahoma"/>
          <w:b/>
          <w:sz w:val="22"/>
          <w:szCs w:val="22"/>
        </w:rPr>
        <w:t>CORNER POINTS ONLY</w:t>
      </w:r>
      <w:r w:rsidRPr="000F5B68">
        <w:rPr>
          <w:rFonts w:ascii="Tahoma" w:hAnsi="Tahoma" w:cs="Tahoma"/>
          <w:sz w:val="22"/>
          <w:szCs w:val="22"/>
        </w:rPr>
        <w:t xml:space="preserve"> for the lines. The line corner points are for the Employers’ </w:t>
      </w:r>
      <w:r w:rsidR="00297EE7" w:rsidRPr="000F5B68">
        <w:rPr>
          <w:rFonts w:ascii="Tahoma" w:hAnsi="Tahoma" w:cs="Tahoma"/>
          <w:sz w:val="22"/>
          <w:szCs w:val="22"/>
        </w:rPr>
        <w:t>convenience</w:t>
      </w:r>
      <w:r w:rsidRPr="000F5B68">
        <w:rPr>
          <w:rFonts w:ascii="Tahoma" w:hAnsi="Tahoma" w:cs="Tahoma"/>
          <w:sz w:val="22"/>
          <w:szCs w:val="22"/>
        </w:rPr>
        <w:t xml:space="preserve"> only and for execution of other works related to the project.</w:t>
      </w:r>
      <w:r w:rsidR="00A32392" w:rsidRPr="000F5B68">
        <w:rPr>
          <w:rFonts w:ascii="Tahoma" w:hAnsi="Tahoma" w:cs="Tahoma"/>
          <w:sz w:val="22"/>
          <w:szCs w:val="22"/>
        </w:rPr>
        <w:t xml:space="preserve"> </w:t>
      </w:r>
      <w:r w:rsidR="00DE0AAF" w:rsidRPr="000F5B68">
        <w:rPr>
          <w:rFonts w:ascii="Tahoma" w:hAnsi="Tahoma" w:cs="Tahoma"/>
          <w:sz w:val="22"/>
          <w:szCs w:val="22"/>
        </w:rPr>
        <w:t>T</w:t>
      </w:r>
      <w:r w:rsidR="00861777" w:rsidRPr="000F5B68">
        <w:rPr>
          <w:rFonts w:ascii="Tahoma" w:hAnsi="Tahoma" w:cs="Tahoma"/>
          <w:sz w:val="22"/>
          <w:szCs w:val="22"/>
        </w:rPr>
        <w:t>he towers and foundation drawings provided are for bidding purposes only.</w:t>
      </w:r>
    </w:p>
    <w:p w14:paraId="181445B6" w14:textId="7C0D5EDE" w:rsidR="00A32392" w:rsidRPr="000F5B68" w:rsidRDefault="00861777" w:rsidP="007C6FAD">
      <w:pPr>
        <w:ind w:left="708"/>
        <w:jc w:val="both"/>
        <w:rPr>
          <w:rFonts w:ascii="Tahoma" w:hAnsi="Tahoma" w:cs="Tahoma"/>
          <w:sz w:val="22"/>
          <w:szCs w:val="22"/>
        </w:rPr>
      </w:pPr>
      <w:r w:rsidRPr="000F5B68">
        <w:rPr>
          <w:rFonts w:ascii="Tahoma" w:hAnsi="Tahoma" w:cs="Tahoma"/>
          <w:sz w:val="22"/>
          <w:szCs w:val="22"/>
        </w:rPr>
        <w:t xml:space="preserve"> </w:t>
      </w:r>
    </w:p>
    <w:p w14:paraId="3F2F902E" w14:textId="629541CD" w:rsidR="00A32392" w:rsidRPr="000F5B68" w:rsidRDefault="005E5637" w:rsidP="00016155">
      <w:pPr>
        <w:pStyle w:val="Heading20"/>
        <w:numPr>
          <w:ilvl w:val="1"/>
          <w:numId w:val="44"/>
        </w:numPr>
        <w:ind w:left="1134"/>
        <w:rPr>
          <w:rFonts w:cs="Tahoma"/>
          <w:szCs w:val="22"/>
          <w:lang w:val="en-GB"/>
        </w:rPr>
      </w:pPr>
      <w:bookmarkStart w:id="114" w:name="_Toc153833119"/>
      <w:bookmarkStart w:id="115" w:name="_Toc153833644"/>
      <w:bookmarkStart w:id="116" w:name="_Toc153833873"/>
      <w:bookmarkStart w:id="117" w:name="_Toc153923832"/>
      <w:r>
        <w:rPr>
          <w:rFonts w:cs="Tahoma"/>
          <w:szCs w:val="22"/>
          <w:lang w:val="en-GB"/>
        </w:rPr>
        <w:t xml:space="preserve"> </w:t>
      </w:r>
      <w:bookmarkStart w:id="118" w:name="_Toc153928455"/>
      <w:r w:rsidR="00A32392" w:rsidRPr="000F5B68">
        <w:rPr>
          <w:rFonts w:cs="Tahoma"/>
          <w:szCs w:val="22"/>
          <w:lang w:val="en-GB"/>
        </w:rPr>
        <w:t>Geotechnical Investigations and line design</w:t>
      </w:r>
      <w:bookmarkEnd w:id="114"/>
      <w:bookmarkEnd w:id="115"/>
      <w:bookmarkEnd w:id="116"/>
      <w:bookmarkEnd w:id="117"/>
      <w:bookmarkEnd w:id="118"/>
    </w:p>
    <w:p w14:paraId="675CC7F6" w14:textId="77777777" w:rsidR="00A32392" w:rsidRPr="000F5B68" w:rsidRDefault="00A32392" w:rsidP="007C6FAD">
      <w:pPr>
        <w:ind w:left="708"/>
        <w:jc w:val="both"/>
        <w:rPr>
          <w:rFonts w:ascii="Tahoma" w:hAnsi="Tahoma" w:cs="Tahoma"/>
          <w:sz w:val="22"/>
          <w:szCs w:val="22"/>
        </w:rPr>
      </w:pPr>
    </w:p>
    <w:p w14:paraId="2A71777B" w14:textId="26B6F4F9" w:rsidR="00DE0AAF" w:rsidRDefault="00861777" w:rsidP="007C6FAD">
      <w:pPr>
        <w:ind w:left="708"/>
        <w:jc w:val="both"/>
        <w:rPr>
          <w:rFonts w:ascii="Tahoma" w:hAnsi="Tahoma" w:cs="Tahoma"/>
          <w:sz w:val="22"/>
          <w:szCs w:val="22"/>
        </w:rPr>
      </w:pPr>
      <w:r w:rsidRPr="000F5B68">
        <w:rPr>
          <w:rFonts w:ascii="Tahoma" w:hAnsi="Tahoma" w:cs="Tahoma"/>
          <w:sz w:val="22"/>
          <w:szCs w:val="22"/>
        </w:rPr>
        <w:t xml:space="preserve">The contractor shall be responsible for </w:t>
      </w:r>
      <w:r w:rsidR="00DE0AAF" w:rsidRPr="000F5B68">
        <w:rPr>
          <w:rFonts w:ascii="Tahoma" w:hAnsi="Tahoma" w:cs="Tahoma"/>
          <w:sz w:val="22"/>
          <w:szCs w:val="22"/>
        </w:rPr>
        <w:t>geotechnical investigations, pegging, line profiling</w:t>
      </w:r>
      <w:r w:rsidR="005D6F0D">
        <w:rPr>
          <w:rFonts w:ascii="Tahoma" w:hAnsi="Tahoma" w:cs="Tahoma"/>
          <w:sz w:val="22"/>
          <w:szCs w:val="22"/>
        </w:rPr>
        <w:t>, Tower spotting</w:t>
      </w:r>
      <w:r w:rsidR="006604D4">
        <w:rPr>
          <w:rFonts w:ascii="Tahoma" w:hAnsi="Tahoma" w:cs="Tahoma"/>
          <w:sz w:val="22"/>
          <w:szCs w:val="22"/>
        </w:rPr>
        <w:t xml:space="preserve">, </w:t>
      </w:r>
      <w:r w:rsidR="00DE0AAF" w:rsidRPr="000F5B68">
        <w:rPr>
          <w:rFonts w:ascii="Tahoma" w:hAnsi="Tahoma" w:cs="Tahoma"/>
          <w:sz w:val="22"/>
          <w:szCs w:val="22"/>
        </w:rPr>
        <w:t>tower and foundation designs. The contractor shall also be responsible for equipment testing, procurement, shipment, delivery to sites, installation</w:t>
      </w:r>
      <w:r w:rsidR="00BB4079" w:rsidRPr="000F5B68">
        <w:rPr>
          <w:rFonts w:ascii="Tahoma" w:hAnsi="Tahoma" w:cs="Tahoma"/>
          <w:sz w:val="22"/>
          <w:szCs w:val="22"/>
        </w:rPr>
        <w:t>,</w:t>
      </w:r>
      <w:r w:rsidR="00DE0AAF" w:rsidRPr="000F5B68">
        <w:rPr>
          <w:rFonts w:ascii="Tahoma" w:hAnsi="Tahoma" w:cs="Tahoma"/>
          <w:sz w:val="22"/>
          <w:szCs w:val="22"/>
        </w:rPr>
        <w:t xml:space="preserve"> and commissioning works. </w:t>
      </w:r>
    </w:p>
    <w:p w14:paraId="53E0ACE1" w14:textId="77777777" w:rsidR="00067FCB" w:rsidRPr="000F5B68" w:rsidRDefault="00067FCB" w:rsidP="007C6FAD">
      <w:pPr>
        <w:ind w:left="708"/>
        <w:jc w:val="both"/>
        <w:rPr>
          <w:rFonts w:ascii="Tahoma" w:hAnsi="Tahoma" w:cs="Tahoma"/>
          <w:sz w:val="22"/>
          <w:szCs w:val="22"/>
        </w:rPr>
      </w:pPr>
    </w:p>
    <w:p w14:paraId="783F9E75" w14:textId="74BA3603" w:rsidR="00F3784B" w:rsidRPr="000F5B68" w:rsidRDefault="00F3784B" w:rsidP="00016155">
      <w:pPr>
        <w:pStyle w:val="Heading20"/>
        <w:numPr>
          <w:ilvl w:val="1"/>
          <w:numId w:val="44"/>
        </w:numPr>
        <w:ind w:left="1134"/>
        <w:rPr>
          <w:rFonts w:cs="Tahoma"/>
          <w:szCs w:val="22"/>
          <w:lang w:val="en-GB"/>
        </w:rPr>
      </w:pPr>
      <w:bookmarkStart w:id="119" w:name="_Toc239839236"/>
      <w:bookmarkStart w:id="120" w:name="_Toc427084698"/>
      <w:bookmarkStart w:id="121" w:name="_Toc427085020"/>
      <w:bookmarkStart w:id="122" w:name="_Toc427085065"/>
      <w:bookmarkStart w:id="123" w:name="_Toc427085175"/>
      <w:bookmarkStart w:id="124" w:name="_Toc153833120"/>
      <w:bookmarkStart w:id="125" w:name="_Toc153833645"/>
      <w:bookmarkStart w:id="126" w:name="_Toc153833874"/>
      <w:bookmarkStart w:id="127" w:name="_Toc153923833"/>
      <w:bookmarkStart w:id="128" w:name="_Toc153928456"/>
      <w:r w:rsidRPr="000F5B68">
        <w:rPr>
          <w:rFonts w:cs="Tahoma"/>
          <w:szCs w:val="22"/>
          <w:lang w:val="en-GB"/>
        </w:rPr>
        <w:t>Access and Bush Clearing</w:t>
      </w:r>
      <w:bookmarkEnd w:id="119"/>
      <w:bookmarkEnd w:id="120"/>
      <w:bookmarkEnd w:id="121"/>
      <w:bookmarkEnd w:id="122"/>
      <w:bookmarkEnd w:id="123"/>
      <w:bookmarkEnd w:id="124"/>
      <w:bookmarkEnd w:id="125"/>
      <w:bookmarkEnd w:id="126"/>
      <w:bookmarkEnd w:id="127"/>
      <w:bookmarkEnd w:id="128"/>
    </w:p>
    <w:p w14:paraId="3BAEDB13" w14:textId="77777777" w:rsidR="00F3784B" w:rsidRPr="000F5B68" w:rsidRDefault="00F3784B">
      <w:pPr>
        <w:jc w:val="both"/>
        <w:rPr>
          <w:rFonts w:ascii="Tahoma" w:hAnsi="Tahoma" w:cs="Tahoma"/>
          <w:sz w:val="22"/>
          <w:szCs w:val="22"/>
        </w:rPr>
      </w:pPr>
    </w:p>
    <w:p w14:paraId="3E174962" w14:textId="1854AE97"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All access and wayleave roads</w:t>
      </w:r>
      <w:r w:rsidR="00DE0AAF" w:rsidRPr="000F5B68">
        <w:rPr>
          <w:rFonts w:ascii="Tahoma" w:hAnsi="Tahoma" w:cs="Tahoma"/>
          <w:sz w:val="22"/>
          <w:szCs w:val="22"/>
        </w:rPr>
        <w:t>,</w:t>
      </w:r>
      <w:r w:rsidRPr="000F5B68">
        <w:rPr>
          <w:rFonts w:ascii="Tahoma" w:hAnsi="Tahoma" w:cs="Tahoma"/>
          <w:sz w:val="22"/>
          <w:szCs w:val="22"/>
        </w:rPr>
        <w:t xml:space="preserve"> and installation of gates where necessary</w:t>
      </w:r>
      <w:r w:rsidR="00DE0AAF" w:rsidRPr="000F5B68">
        <w:rPr>
          <w:rFonts w:ascii="Tahoma" w:hAnsi="Tahoma" w:cs="Tahoma"/>
          <w:sz w:val="22"/>
          <w:szCs w:val="22"/>
        </w:rPr>
        <w:t>,</w:t>
      </w:r>
      <w:r w:rsidRPr="000F5B68">
        <w:rPr>
          <w:rFonts w:ascii="Tahoma" w:hAnsi="Tahoma" w:cs="Tahoma"/>
          <w:sz w:val="22"/>
          <w:szCs w:val="22"/>
        </w:rPr>
        <w:t xml:space="preserve"> shall be the responsibility of the Contractor. The Contractor shall carry out all works to make access, wayleave roads and bridges required for the </w:t>
      </w:r>
      <w:r w:rsidR="0028134C" w:rsidRPr="000F5B68">
        <w:rPr>
          <w:rFonts w:ascii="Tahoma" w:hAnsi="Tahoma" w:cs="Tahoma"/>
          <w:sz w:val="22"/>
          <w:szCs w:val="22"/>
        </w:rPr>
        <w:t>construction</w:t>
      </w:r>
      <w:r w:rsidRPr="000F5B68">
        <w:rPr>
          <w:rFonts w:ascii="Tahoma" w:hAnsi="Tahoma" w:cs="Tahoma"/>
          <w:sz w:val="22"/>
          <w:szCs w:val="22"/>
        </w:rPr>
        <w:t xml:space="preserve"> of the line. Bush cutting and clearing, which shall include demolishing anthills and cutting down trees, as given in the specifications, shall be the responsibility of the Contractor.</w:t>
      </w:r>
      <w:r w:rsidR="0011230B" w:rsidRPr="000F5B68">
        <w:rPr>
          <w:rFonts w:ascii="Tahoma" w:hAnsi="Tahoma" w:cs="Tahoma"/>
          <w:sz w:val="22"/>
          <w:szCs w:val="22"/>
        </w:rPr>
        <w:t xml:space="preserve"> The costs of all roads </w:t>
      </w:r>
      <w:r w:rsidR="00B741B5" w:rsidRPr="000F5B68">
        <w:rPr>
          <w:rFonts w:ascii="Tahoma" w:hAnsi="Tahoma" w:cs="Tahoma"/>
          <w:sz w:val="22"/>
          <w:szCs w:val="22"/>
        </w:rPr>
        <w:t>(approach roads, obstacle bypass roads etc) and bridges</w:t>
      </w:r>
      <w:r w:rsidR="0011230B" w:rsidRPr="000F5B68">
        <w:rPr>
          <w:rFonts w:ascii="Tahoma" w:hAnsi="Tahoma" w:cs="Tahoma"/>
          <w:sz w:val="22"/>
          <w:szCs w:val="22"/>
        </w:rPr>
        <w:t xml:space="preserve"> required by the contractor to access the line route shall be deemed to be included in the price of the wayleave </w:t>
      </w:r>
      <w:r w:rsidR="00B755E3" w:rsidRPr="000F5B68">
        <w:rPr>
          <w:rFonts w:ascii="Tahoma" w:hAnsi="Tahoma" w:cs="Tahoma"/>
          <w:sz w:val="22"/>
          <w:szCs w:val="22"/>
        </w:rPr>
        <w:t xml:space="preserve">and access </w:t>
      </w:r>
      <w:r w:rsidR="0011230B" w:rsidRPr="000F5B68">
        <w:rPr>
          <w:rFonts w:ascii="Tahoma" w:hAnsi="Tahoma" w:cs="Tahoma"/>
          <w:sz w:val="22"/>
          <w:szCs w:val="22"/>
        </w:rPr>
        <w:t>road</w:t>
      </w:r>
      <w:r w:rsidR="00B755E3" w:rsidRPr="000F5B68">
        <w:rPr>
          <w:rFonts w:ascii="Tahoma" w:hAnsi="Tahoma" w:cs="Tahoma"/>
          <w:sz w:val="22"/>
          <w:szCs w:val="22"/>
        </w:rPr>
        <w:t>s</w:t>
      </w:r>
      <w:r w:rsidR="0011230B" w:rsidRPr="000F5B68">
        <w:rPr>
          <w:rFonts w:ascii="Tahoma" w:hAnsi="Tahoma" w:cs="Tahoma"/>
          <w:sz w:val="22"/>
          <w:szCs w:val="22"/>
        </w:rPr>
        <w:t xml:space="preserve">. </w:t>
      </w:r>
    </w:p>
    <w:p w14:paraId="13B57058" w14:textId="77777777" w:rsidR="007C6FAD" w:rsidRPr="000F5B68" w:rsidRDefault="007C6FAD" w:rsidP="007147CA">
      <w:pPr>
        <w:ind w:left="708"/>
        <w:jc w:val="both"/>
        <w:rPr>
          <w:rFonts w:ascii="Tahoma" w:hAnsi="Tahoma" w:cs="Tahoma"/>
          <w:sz w:val="22"/>
          <w:szCs w:val="22"/>
        </w:rPr>
      </w:pPr>
    </w:p>
    <w:p w14:paraId="3313C21A" w14:textId="6DF4E809" w:rsidR="00F3784B" w:rsidRPr="000F5B68" w:rsidRDefault="00F3784B" w:rsidP="00016155">
      <w:pPr>
        <w:pStyle w:val="Heading20"/>
        <w:numPr>
          <w:ilvl w:val="1"/>
          <w:numId w:val="44"/>
        </w:numPr>
        <w:ind w:left="1134"/>
        <w:rPr>
          <w:rFonts w:cs="Tahoma"/>
          <w:szCs w:val="22"/>
          <w:lang w:val="en-GB"/>
        </w:rPr>
      </w:pPr>
      <w:bookmarkStart w:id="129" w:name="_Toc98654362"/>
      <w:bookmarkStart w:id="130" w:name="_Toc239839237"/>
      <w:bookmarkStart w:id="131" w:name="_Toc427084699"/>
      <w:bookmarkStart w:id="132" w:name="_Toc427085021"/>
      <w:bookmarkStart w:id="133" w:name="_Toc427085066"/>
      <w:bookmarkStart w:id="134" w:name="_Toc427085176"/>
      <w:bookmarkStart w:id="135" w:name="_Toc153833121"/>
      <w:bookmarkStart w:id="136" w:name="_Toc153833646"/>
      <w:bookmarkStart w:id="137" w:name="_Toc153833875"/>
      <w:bookmarkStart w:id="138" w:name="_Toc153923834"/>
      <w:bookmarkStart w:id="139" w:name="_Toc153928457"/>
      <w:r w:rsidRPr="000F5B68">
        <w:rPr>
          <w:rFonts w:cs="Tahoma"/>
          <w:szCs w:val="22"/>
          <w:lang w:val="en-GB"/>
        </w:rPr>
        <w:t>Tower Design</w:t>
      </w:r>
      <w:bookmarkEnd w:id="129"/>
      <w:bookmarkEnd w:id="130"/>
      <w:bookmarkEnd w:id="131"/>
      <w:bookmarkEnd w:id="132"/>
      <w:bookmarkEnd w:id="133"/>
      <w:bookmarkEnd w:id="134"/>
      <w:bookmarkEnd w:id="135"/>
      <w:bookmarkEnd w:id="136"/>
      <w:bookmarkEnd w:id="137"/>
      <w:bookmarkEnd w:id="138"/>
      <w:bookmarkEnd w:id="139"/>
    </w:p>
    <w:p w14:paraId="180A3757" w14:textId="77777777" w:rsidR="00F3784B" w:rsidRPr="00663801" w:rsidRDefault="00F3784B">
      <w:pPr>
        <w:tabs>
          <w:tab w:val="left" w:pos="284"/>
        </w:tabs>
        <w:jc w:val="both"/>
        <w:rPr>
          <w:rFonts w:ascii="Tahoma" w:hAnsi="Tahoma" w:cs="Tahoma"/>
          <w:b/>
          <w:bCs/>
          <w:iCs/>
          <w:sz w:val="22"/>
          <w:szCs w:val="22"/>
        </w:rPr>
      </w:pPr>
    </w:p>
    <w:p w14:paraId="3976AB09" w14:textId="153DA124" w:rsidR="006E17F7" w:rsidRPr="00952640" w:rsidRDefault="002148A9" w:rsidP="00016155">
      <w:pPr>
        <w:pStyle w:val="ListParagraph"/>
        <w:numPr>
          <w:ilvl w:val="0"/>
          <w:numId w:val="104"/>
        </w:numPr>
        <w:tabs>
          <w:tab w:val="left" w:pos="284"/>
        </w:tabs>
        <w:jc w:val="both"/>
        <w:rPr>
          <w:rFonts w:ascii="Tahoma" w:hAnsi="Tahoma" w:cs="Tahoma"/>
          <w:b/>
          <w:sz w:val="22"/>
          <w:szCs w:val="22"/>
        </w:rPr>
      </w:pPr>
      <w:r w:rsidRPr="00952640">
        <w:rPr>
          <w:rFonts w:ascii="Tahoma" w:hAnsi="Tahoma" w:cs="Tahoma"/>
          <w:b/>
          <w:bCs/>
          <w:iCs/>
          <w:sz w:val="22"/>
          <w:szCs w:val="22"/>
        </w:rPr>
        <w:t>330kV Towers</w:t>
      </w:r>
    </w:p>
    <w:p w14:paraId="188C3CC2" w14:textId="12094E4C" w:rsidR="00480495" w:rsidRPr="000F5B68" w:rsidRDefault="00F3784B" w:rsidP="00663801">
      <w:pPr>
        <w:tabs>
          <w:tab w:val="left" w:pos="284"/>
        </w:tabs>
        <w:ind w:left="720"/>
        <w:jc w:val="both"/>
        <w:rPr>
          <w:rFonts w:ascii="Tahoma" w:hAnsi="Tahoma" w:cs="Tahoma"/>
          <w:sz w:val="22"/>
          <w:szCs w:val="22"/>
        </w:rPr>
      </w:pPr>
      <w:r w:rsidRPr="000F5B68">
        <w:rPr>
          <w:rFonts w:ascii="Tahoma" w:hAnsi="Tahoma" w:cs="Tahoma"/>
          <w:sz w:val="22"/>
          <w:szCs w:val="22"/>
        </w:rPr>
        <w:t xml:space="preserve">The employer possesses </w:t>
      </w:r>
      <w:r w:rsidR="00B755E3" w:rsidRPr="000F5B68">
        <w:rPr>
          <w:rFonts w:ascii="Tahoma" w:hAnsi="Tahoma" w:cs="Tahoma"/>
          <w:sz w:val="22"/>
          <w:szCs w:val="22"/>
        </w:rPr>
        <w:t xml:space="preserve">outline drawings </w:t>
      </w:r>
      <w:r w:rsidRPr="000F5B68">
        <w:rPr>
          <w:rFonts w:ascii="Tahoma" w:hAnsi="Tahoma" w:cs="Tahoma"/>
          <w:sz w:val="22"/>
          <w:szCs w:val="22"/>
        </w:rPr>
        <w:t>for</w:t>
      </w:r>
      <w:r w:rsidR="00792902" w:rsidRPr="000F5B68">
        <w:rPr>
          <w:rFonts w:ascii="Tahoma" w:hAnsi="Tahoma" w:cs="Tahoma"/>
          <w:sz w:val="22"/>
          <w:szCs w:val="22"/>
        </w:rPr>
        <w:t xml:space="preserve"> 330kV</w:t>
      </w:r>
      <w:r w:rsidRPr="000F5B68">
        <w:rPr>
          <w:rFonts w:ascii="Tahoma" w:hAnsi="Tahoma" w:cs="Tahoma"/>
          <w:sz w:val="22"/>
          <w:szCs w:val="22"/>
        </w:rPr>
        <w:t xml:space="preserve"> </w:t>
      </w:r>
      <w:r w:rsidR="00897875" w:rsidRPr="000F5B68">
        <w:rPr>
          <w:rFonts w:ascii="Tahoma" w:hAnsi="Tahoma" w:cs="Tahoma"/>
          <w:sz w:val="22"/>
          <w:szCs w:val="22"/>
        </w:rPr>
        <w:t xml:space="preserve">Single circuit </w:t>
      </w:r>
      <w:r w:rsidRPr="000F5B68">
        <w:rPr>
          <w:rFonts w:ascii="Tahoma" w:hAnsi="Tahoma" w:cs="Tahoma"/>
          <w:sz w:val="22"/>
          <w:szCs w:val="22"/>
        </w:rPr>
        <w:t>tower types AS, BT, C, D, DE</w:t>
      </w:r>
      <w:r w:rsidR="008B2713" w:rsidRPr="000F5B68">
        <w:rPr>
          <w:rFonts w:ascii="Tahoma" w:hAnsi="Tahoma" w:cs="Tahoma"/>
          <w:sz w:val="22"/>
          <w:szCs w:val="22"/>
        </w:rPr>
        <w:t>,</w:t>
      </w:r>
      <w:r w:rsidRPr="000F5B68">
        <w:rPr>
          <w:rFonts w:ascii="Tahoma" w:hAnsi="Tahoma" w:cs="Tahoma"/>
          <w:sz w:val="22"/>
          <w:szCs w:val="22"/>
        </w:rPr>
        <w:t xml:space="preserve"> and </w:t>
      </w:r>
      <w:r w:rsidR="00B755E3" w:rsidRPr="000F5B68">
        <w:rPr>
          <w:rFonts w:ascii="Tahoma" w:hAnsi="Tahoma" w:cs="Tahoma"/>
          <w:sz w:val="22"/>
          <w:szCs w:val="22"/>
        </w:rPr>
        <w:t>DEF</w:t>
      </w:r>
      <w:r w:rsidRPr="000F5B68">
        <w:rPr>
          <w:rFonts w:ascii="Tahoma" w:hAnsi="Tahoma" w:cs="Tahoma"/>
          <w:sz w:val="22"/>
          <w:szCs w:val="22"/>
        </w:rPr>
        <w:t>. T</w:t>
      </w:r>
      <w:r w:rsidR="00B755E3" w:rsidRPr="000F5B68">
        <w:rPr>
          <w:rFonts w:ascii="Tahoma" w:hAnsi="Tahoma" w:cs="Tahoma"/>
          <w:sz w:val="22"/>
          <w:szCs w:val="22"/>
        </w:rPr>
        <w:t>y</w:t>
      </w:r>
      <w:r w:rsidRPr="000F5B68">
        <w:rPr>
          <w:rFonts w:ascii="Tahoma" w:hAnsi="Tahoma" w:cs="Tahoma"/>
          <w:sz w:val="22"/>
          <w:szCs w:val="22"/>
        </w:rPr>
        <w:t xml:space="preserve">pe AS </w:t>
      </w:r>
      <w:r w:rsidR="00B755E3" w:rsidRPr="000F5B68">
        <w:rPr>
          <w:rFonts w:ascii="Tahoma" w:hAnsi="Tahoma" w:cs="Tahoma"/>
          <w:sz w:val="22"/>
          <w:szCs w:val="22"/>
        </w:rPr>
        <w:t>is a</w:t>
      </w:r>
      <w:r w:rsidRPr="000F5B68">
        <w:rPr>
          <w:rFonts w:ascii="Tahoma" w:hAnsi="Tahoma" w:cs="Tahoma"/>
          <w:sz w:val="22"/>
          <w:szCs w:val="22"/>
        </w:rPr>
        <w:t xml:space="preserve"> suspension tower and </w:t>
      </w:r>
      <w:r w:rsidR="00B755E3" w:rsidRPr="000F5B68">
        <w:rPr>
          <w:rFonts w:ascii="Tahoma" w:hAnsi="Tahoma" w:cs="Tahoma"/>
          <w:sz w:val="22"/>
          <w:szCs w:val="22"/>
        </w:rPr>
        <w:t xml:space="preserve">type </w:t>
      </w:r>
      <w:r w:rsidRPr="000F5B68">
        <w:rPr>
          <w:rFonts w:ascii="Tahoma" w:hAnsi="Tahoma" w:cs="Tahoma"/>
          <w:sz w:val="22"/>
          <w:szCs w:val="22"/>
        </w:rPr>
        <w:t xml:space="preserve">BT, C, </w:t>
      </w:r>
      <w:r w:rsidR="000D544F" w:rsidRPr="000F5B68">
        <w:rPr>
          <w:rFonts w:ascii="Tahoma" w:hAnsi="Tahoma" w:cs="Tahoma"/>
          <w:sz w:val="22"/>
          <w:szCs w:val="22"/>
        </w:rPr>
        <w:t>D</w:t>
      </w:r>
      <w:r w:rsidRPr="000F5B68">
        <w:rPr>
          <w:rFonts w:ascii="Tahoma" w:hAnsi="Tahoma" w:cs="Tahoma"/>
          <w:sz w:val="22"/>
          <w:szCs w:val="22"/>
        </w:rPr>
        <w:t xml:space="preserve"> and DE a</w:t>
      </w:r>
      <w:r w:rsidR="000D544F" w:rsidRPr="000F5B68">
        <w:rPr>
          <w:rFonts w:ascii="Tahoma" w:hAnsi="Tahoma" w:cs="Tahoma"/>
          <w:sz w:val="22"/>
          <w:szCs w:val="22"/>
        </w:rPr>
        <w:t>re</w:t>
      </w:r>
      <w:r w:rsidRPr="000F5B68">
        <w:rPr>
          <w:rFonts w:ascii="Tahoma" w:hAnsi="Tahoma" w:cs="Tahoma"/>
          <w:sz w:val="22"/>
          <w:szCs w:val="22"/>
        </w:rPr>
        <w:t xml:space="preserve"> tension towers</w:t>
      </w:r>
      <w:r w:rsidR="004C7FCF">
        <w:rPr>
          <w:rFonts w:ascii="Tahoma" w:hAnsi="Tahoma" w:cs="Tahoma"/>
          <w:sz w:val="22"/>
          <w:szCs w:val="22"/>
        </w:rPr>
        <w:t>;</w:t>
      </w:r>
      <w:r w:rsidR="00897875" w:rsidRPr="000F5B68">
        <w:rPr>
          <w:rFonts w:ascii="Tahoma" w:hAnsi="Tahoma" w:cs="Tahoma"/>
          <w:sz w:val="22"/>
          <w:szCs w:val="22"/>
        </w:rPr>
        <w:t xml:space="preserve"> </w:t>
      </w:r>
      <w:r w:rsidR="00CB3C6A" w:rsidRPr="000F5B68">
        <w:rPr>
          <w:rFonts w:ascii="Tahoma" w:hAnsi="Tahoma" w:cs="Tahoma"/>
          <w:sz w:val="22"/>
          <w:szCs w:val="22"/>
        </w:rPr>
        <w:t xml:space="preserve">and </w:t>
      </w:r>
      <w:r w:rsidR="00897875" w:rsidRPr="000F5B68">
        <w:rPr>
          <w:rFonts w:ascii="Tahoma" w:hAnsi="Tahoma" w:cs="Tahoma"/>
          <w:sz w:val="22"/>
          <w:szCs w:val="22"/>
        </w:rPr>
        <w:t>for the 330kV double circuit tower types</w:t>
      </w:r>
      <w:r w:rsidR="00CB3C6A" w:rsidRPr="000F5B68">
        <w:rPr>
          <w:rFonts w:ascii="Tahoma" w:hAnsi="Tahoma" w:cs="Tahoma"/>
          <w:sz w:val="22"/>
          <w:szCs w:val="22"/>
        </w:rPr>
        <w:t xml:space="preserve"> 300s, 300T10,</w:t>
      </w:r>
      <w:r w:rsidR="004C7FCF">
        <w:rPr>
          <w:rFonts w:ascii="Tahoma" w:hAnsi="Tahoma" w:cs="Tahoma"/>
          <w:sz w:val="22"/>
          <w:szCs w:val="22"/>
        </w:rPr>
        <w:t xml:space="preserve"> </w:t>
      </w:r>
      <w:r w:rsidR="00CB3C6A" w:rsidRPr="000F5B68">
        <w:rPr>
          <w:rFonts w:ascii="Tahoma" w:hAnsi="Tahoma" w:cs="Tahoma"/>
          <w:sz w:val="22"/>
          <w:szCs w:val="22"/>
        </w:rPr>
        <w:t>300T30,</w:t>
      </w:r>
      <w:r w:rsidR="004C7FCF">
        <w:rPr>
          <w:rFonts w:ascii="Tahoma" w:hAnsi="Tahoma" w:cs="Tahoma"/>
          <w:sz w:val="22"/>
          <w:szCs w:val="22"/>
        </w:rPr>
        <w:t xml:space="preserve"> </w:t>
      </w:r>
      <w:r w:rsidR="00CB3C6A" w:rsidRPr="000F5B68">
        <w:rPr>
          <w:rFonts w:ascii="Tahoma" w:hAnsi="Tahoma" w:cs="Tahoma"/>
          <w:sz w:val="22"/>
          <w:szCs w:val="22"/>
        </w:rPr>
        <w:t xml:space="preserve">300T70 and 300T90. </w:t>
      </w:r>
      <w:r w:rsidR="008D5841" w:rsidRPr="000F5B68">
        <w:rPr>
          <w:rFonts w:ascii="Tahoma" w:hAnsi="Tahoma" w:cs="Tahoma"/>
          <w:sz w:val="22"/>
          <w:szCs w:val="22"/>
        </w:rPr>
        <w:t>The type 300S is a suspension tower and 300T10,</w:t>
      </w:r>
      <w:r w:rsidR="004C7FCF">
        <w:rPr>
          <w:rFonts w:ascii="Tahoma" w:hAnsi="Tahoma" w:cs="Tahoma"/>
          <w:sz w:val="22"/>
          <w:szCs w:val="22"/>
        </w:rPr>
        <w:t xml:space="preserve"> </w:t>
      </w:r>
      <w:r w:rsidR="008D5841" w:rsidRPr="000F5B68">
        <w:rPr>
          <w:rFonts w:ascii="Tahoma" w:hAnsi="Tahoma" w:cs="Tahoma"/>
          <w:sz w:val="22"/>
          <w:szCs w:val="22"/>
        </w:rPr>
        <w:t>300T30,</w:t>
      </w:r>
      <w:r w:rsidR="004C7FCF">
        <w:rPr>
          <w:rFonts w:ascii="Tahoma" w:hAnsi="Tahoma" w:cs="Tahoma"/>
          <w:sz w:val="22"/>
          <w:szCs w:val="22"/>
        </w:rPr>
        <w:t xml:space="preserve"> </w:t>
      </w:r>
      <w:r w:rsidR="008D5841" w:rsidRPr="000F5B68">
        <w:rPr>
          <w:rFonts w:ascii="Tahoma" w:hAnsi="Tahoma" w:cs="Tahoma"/>
          <w:sz w:val="22"/>
          <w:szCs w:val="22"/>
        </w:rPr>
        <w:t xml:space="preserve">300T70 and 300T90 are tension towers. </w:t>
      </w:r>
      <w:r w:rsidRPr="000F5B68">
        <w:rPr>
          <w:rFonts w:ascii="Tahoma" w:hAnsi="Tahoma" w:cs="Tahoma"/>
          <w:sz w:val="22"/>
          <w:szCs w:val="22"/>
        </w:rPr>
        <w:t xml:space="preserve">The contractor </w:t>
      </w:r>
      <w:r w:rsidR="00B755E3" w:rsidRPr="000F5B68">
        <w:rPr>
          <w:rFonts w:ascii="Tahoma" w:hAnsi="Tahoma" w:cs="Tahoma"/>
          <w:sz w:val="22"/>
          <w:szCs w:val="22"/>
        </w:rPr>
        <w:t>shall</w:t>
      </w:r>
      <w:r w:rsidR="00D254C6" w:rsidRPr="000F5B68">
        <w:rPr>
          <w:rFonts w:ascii="Tahoma" w:hAnsi="Tahoma" w:cs="Tahoma"/>
          <w:sz w:val="22"/>
          <w:szCs w:val="22"/>
        </w:rPr>
        <w:t>,</w:t>
      </w:r>
      <w:r w:rsidR="00B755E3" w:rsidRPr="000F5B68">
        <w:rPr>
          <w:rFonts w:ascii="Tahoma" w:hAnsi="Tahoma" w:cs="Tahoma"/>
          <w:sz w:val="22"/>
          <w:szCs w:val="22"/>
        </w:rPr>
        <w:t xml:space="preserve"> </w:t>
      </w:r>
      <w:r w:rsidR="00D254C6" w:rsidRPr="000F5B68">
        <w:rPr>
          <w:rFonts w:ascii="Tahoma" w:hAnsi="Tahoma" w:cs="Tahoma"/>
          <w:sz w:val="22"/>
          <w:szCs w:val="22"/>
        </w:rPr>
        <w:t xml:space="preserve">as much as possible </w:t>
      </w:r>
      <w:r w:rsidRPr="000F5B68">
        <w:rPr>
          <w:rFonts w:ascii="Tahoma" w:hAnsi="Tahoma" w:cs="Tahoma"/>
          <w:sz w:val="22"/>
          <w:szCs w:val="22"/>
        </w:rPr>
        <w:t xml:space="preserve">propose new </w:t>
      </w:r>
      <w:r w:rsidR="00B755E3" w:rsidRPr="000F5B68">
        <w:rPr>
          <w:rFonts w:ascii="Tahoma" w:hAnsi="Tahoma" w:cs="Tahoma"/>
          <w:sz w:val="22"/>
          <w:szCs w:val="22"/>
        </w:rPr>
        <w:t xml:space="preserve">detailed </w:t>
      </w:r>
      <w:r w:rsidRPr="000F5B68">
        <w:rPr>
          <w:rFonts w:ascii="Tahoma" w:hAnsi="Tahoma" w:cs="Tahoma"/>
          <w:sz w:val="22"/>
          <w:szCs w:val="22"/>
        </w:rPr>
        <w:t xml:space="preserve">designs for </w:t>
      </w:r>
      <w:r w:rsidR="00B755E3" w:rsidRPr="000F5B68">
        <w:rPr>
          <w:rFonts w:ascii="Tahoma" w:hAnsi="Tahoma" w:cs="Tahoma"/>
          <w:sz w:val="22"/>
          <w:szCs w:val="22"/>
        </w:rPr>
        <w:t>all towers</w:t>
      </w:r>
      <w:r w:rsidR="00D254C6" w:rsidRPr="000F5B68">
        <w:rPr>
          <w:rFonts w:ascii="Tahoma" w:hAnsi="Tahoma" w:cs="Tahoma"/>
          <w:sz w:val="22"/>
          <w:szCs w:val="22"/>
        </w:rPr>
        <w:t xml:space="preserve"> b</w:t>
      </w:r>
      <w:r w:rsidR="00B755E3" w:rsidRPr="000F5B68">
        <w:rPr>
          <w:rFonts w:ascii="Tahoma" w:hAnsi="Tahoma" w:cs="Tahoma"/>
          <w:sz w:val="22"/>
          <w:szCs w:val="22"/>
        </w:rPr>
        <w:t xml:space="preserve">ased on the </w:t>
      </w:r>
      <w:r w:rsidR="00D254C6" w:rsidRPr="000F5B68">
        <w:rPr>
          <w:rFonts w:ascii="Tahoma" w:hAnsi="Tahoma" w:cs="Tahoma"/>
          <w:sz w:val="22"/>
          <w:szCs w:val="22"/>
        </w:rPr>
        <w:t xml:space="preserve">outline drawings provided by the employer. </w:t>
      </w:r>
      <w:r w:rsidR="00DB5070" w:rsidRPr="000F5B68">
        <w:rPr>
          <w:rFonts w:ascii="Tahoma" w:hAnsi="Tahoma" w:cs="Tahoma"/>
          <w:sz w:val="22"/>
          <w:szCs w:val="22"/>
        </w:rPr>
        <w:t xml:space="preserve">Based on </w:t>
      </w:r>
      <w:r w:rsidR="00D254C6" w:rsidRPr="000F5B68">
        <w:rPr>
          <w:rFonts w:ascii="Tahoma" w:hAnsi="Tahoma" w:cs="Tahoma"/>
          <w:sz w:val="22"/>
          <w:szCs w:val="22"/>
        </w:rPr>
        <w:t xml:space="preserve">contractor’s </w:t>
      </w:r>
      <w:r w:rsidR="00B755E3" w:rsidRPr="000F5B68">
        <w:rPr>
          <w:rFonts w:ascii="Tahoma" w:hAnsi="Tahoma" w:cs="Tahoma"/>
          <w:sz w:val="22"/>
          <w:szCs w:val="22"/>
        </w:rPr>
        <w:t>proposed and subsequ</w:t>
      </w:r>
      <w:r w:rsidR="00D254C6" w:rsidRPr="000F5B68">
        <w:rPr>
          <w:rFonts w:ascii="Tahoma" w:hAnsi="Tahoma" w:cs="Tahoma"/>
          <w:sz w:val="22"/>
          <w:szCs w:val="22"/>
        </w:rPr>
        <w:t>e</w:t>
      </w:r>
      <w:r w:rsidR="00B755E3" w:rsidRPr="000F5B68">
        <w:rPr>
          <w:rFonts w:ascii="Tahoma" w:hAnsi="Tahoma" w:cs="Tahoma"/>
          <w:sz w:val="22"/>
          <w:szCs w:val="22"/>
        </w:rPr>
        <w:t>nt app</w:t>
      </w:r>
      <w:r w:rsidR="00D254C6" w:rsidRPr="000F5B68">
        <w:rPr>
          <w:rFonts w:ascii="Tahoma" w:hAnsi="Tahoma" w:cs="Tahoma"/>
          <w:sz w:val="22"/>
          <w:szCs w:val="22"/>
        </w:rPr>
        <w:t xml:space="preserve">roved </w:t>
      </w:r>
      <w:r w:rsidR="00B755E3" w:rsidRPr="000F5B68">
        <w:rPr>
          <w:rFonts w:ascii="Tahoma" w:hAnsi="Tahoma" w:cs="Tahoma"/>
          <w:sz w:val="22"/>
          <w:szCs w:val="22"/>
        </w:rPr>
        <w:t xml:space="preserve">designs, </w:t>
      </w:r>
      <w:r w:rsidR="00D254C6" w:rsidRPr="000F5B68">
        <w:rPr>
          <w:rFonts w:ascii="Tahoma" w:hAnsi="Tahoma" w:cs="Tahoma"/>
          <w:sz w:val="22"/>
          <w:szCs w:val="22"/>
        </w:rPr>
        <w:t>the c</w:t>
      </w:r>
      <w:r w:rsidR="0011230B" w:rsidRPr="000F5B68">
        <w:rPr>
          <w:rFonts w:ascii="Tahoma" w:hAnsi="Tahoma" w:cs="Tahoma"/>
          <w:sz w:val="22"/>
          <w:szCs w:val="22"/>
        </w:rPr>
        <w:t xml:space="preserve">ontractor shall produce shop floor drawings for </w:t>
      </w:r>
      <w:r w:rsidR="00D254C6" w:rsidRPr="000F5B68">
        <w:rPr>
          <w:rFonts w:ascii="Tahoma" w:hAnsi="Tahoma" w:cs="Tahoma"/>
          <w:sz w:val="22"/>
          <w:szCs w:val="22"/>
        </w:rPr>
        <w:t xml:space="preserve">the </w:t>
      </w:r>
      <w:r w:rsidR="0011230B" w:rsidRPr="000F5B68">
        <w:rPr>
          <w:rFonts w:ascii="Tahoma" w:hAnsi="Tahoma" w:cs="Tahoma"/>
          <w:sz w:val="22"/>
          <w:szCs w:val="22"/>
        </w:rPr>
        <w:t>manufacture of the tower members.</w:t>
      </w:r>
      <w:r w:rsidR="00480495" w:rsidRPr="000F5B68">
        <w:rPr>
          <w:rFonts w:ascii="Tahoma" w:hAnsi="Tahoma" w:cs="Tahoma"/>
          <w:sz w:val="22"/>
          <w:szCs w:val="22"/>
        </w:rPr>
        <w:t xml:space="preserve"> The employer shall attend due diligence</w:t>
      </w:r>
      <w:r w:rsidR="00D254C6" w:rsidRPr="000F5B68">
        <w:rPr>
          <w:rFonts w:ascii="Tahoma" w:hAnsi="Tahoma" w:cs="Tahoma"/>
          <w:sz w:val="22"/>
          <w:szCs w:val="22"/>
        </w:rPr>
        <w:t>, type tests</w:t>
      </w:r>
      <w:r w:rsidR="00480495" w:rsidRPr="000F5B68">
        <w:rPr>
          <w:rFonts w:ascii="Tahoma" w:hAnsi="Tahoma" w:cs="Tahoma"/>
          <w:sz w:val="22"/>
          <w:szCs w:val="22"/>
        </w:rPr>
        <w:t xml:space="preserve"> and factory acceptance tests for the 330kV towers in the manufacturers home country.</w:t>
      </w:r>
    </w:p>
    <w:p w14:paraId="570392B3" w14:textId="77777777" w:rsidR="00CE3630" w:rsidRPr="000F5B68" w:rsidRDefault="00CE3630" w:rsidP="00663801">
      <w:pPr>
        <w:tabs>
          <w:tab w:val="left" w:pos="284"/>
        </w:tabs>
        <w:ind w:left="720"/>
        <w:jc w:val="both"/>
        <w:rPr>
          <w:rFonts w:ascii="Tahoma" w:hAnsi="Tahoma" w:cs="Tahoma"/>
          <w:b/>
          <w:sz w:val="22"/>
          <w:szCs w:val="22"/>
        </w:rPr>
      </w:pPr>
    </w:p>
    <w:p w14:paraId="3F1FCE05" w14:textId="77777777" w:rsidR="00A90816" w:rsidRPr="000F5B68" w:rsidRDefault="00AD4450" w:rsidP="00016155">
      <w:pPr>
        <w:pStyle w:val="ListParagraph"/>
        <w:numPr>
          <w:ilvl w:val="0"/>
          <w:numId w:val="104"/>
        </w:numPr>
        <w:tabs>
          <w:tab w:val="left" w:pos="284"/>
        </w:tabs>
        <w:jc w:val="both"/>
        <w:rPr>
          <w:rFonts w:ascii="Tahoma" w:hAnsi="Tahoma" w:cs="Tahoma"/>
          <w:b/>
          <w:sz w:val="22"/>
          <w:szCs w:val="22"/>
        </w:rPr>
      </w:pPr>
      <w:r w:rsidRPr="000F5B68">
        <w:rPr>
          <w:rFonts w:ascii="Tahoma" w:hAnsi="Tahoma" w:cs="Tahoma"/>
          <w:b/>
          <w:sz w:val="22"/>
          <w:szCs w:val="22"/>
        </w:rPr>
        <w:t>132</w:t>
      </w:r>
      <w:r w:rsidR="00A90816" w:rsidRPr="000F5B68">
        <w:rPr>
          <w:rFonts w:ascii="Tahoma" w:hAnsi="Tahoma" w:cs="Tahoma"/>
          <w:b/>
          <w:sz w:val="22"/>
          <w:szCs w:val="22"/>
        </w:rPr>
        <w:t>kV Towers</w:t>
      </w:r>
      <w:r w:rsidR="00DB5070" w:rsidRPr="000F5B68">
        <w:rPr>
          <w:rFonts w:ascii="Tahoma" w:hAnsi="Tahoma" w:cs="Tahoma"/>
          <w:b/>
          <w:sz w:val="22"/>
          <w:szCs w:val="22"/>
        </w:rPr>
        <w:t xml:space="preserve"> </w:t>
      </w:r>
    </w:p>
    <w:p w14:paraId="06AFE0F7" w14:textId="77777777" w:rsidR="002465EE" w:rsidRPr="000F5B68" w:rsidRDefault="002465EE" w:rsidP="00663801">
      <w:pPr>
        <w:tabs>
          <w:tab w:val="left" w:pos="284"/>
        </w:tabs>
        <w:ind w:left="720"/>
        <w:jc w:val="both"/>
        <w:rPr>
          <w:rFonts w:ascii="Tahoma" w:hAnsi="Tahoma" w:cs="Tahoma"/>
          <w:sz w:val="22"/>
          <w:szCs w:val="22"/>
        </w:rPr>
      </w:pPr>
    </w:p>
    <w:p w14:paraId="24560A9F" w14:textId="469B44AE" w:rsidR="002465EE" w:rsidRPr="000F5B68" w:rsidRDefault="002465EE" w:rsidP="00016155">
      <w:pPr>
        <w:numPr>
          <w:ilvl w:val="0"/>
          <w:numId w:val="30"/>
        </w:numPr>
        <w:tabs>
          <w:tab w:val="left" w:pos="284"/>
        </w:tabs>
        <w:ind w:left="1260"/>
        <w:jc w:val="both"/>
        <w:rPr>
          <w:rFonts w:ascii="Tahoma" w:hAnsi="Tahoma" w:cs="Tahoma"/>
          <w:b/>
          <w:sz w:val="22"/>
          <w:szCs w:val="22"/>
        </w:rPr>
      </w:pPr>
      <w:r w:rsidRPr="000F5B68">
        <w:rPr>
          <w:rFonts w:ascii="Tahoma" w:hAnsi="Tahoma" w:cs="Tahoma"/>
          <w:b/>
          <w:sz w:val="22"/>
          <w:szCs w:val="22"/>
        </w:rPr>
        <w:t>Double Circuit</w:t>
      </w:r>
    </w:p>
    <w:p w14:paraId="13E233A8" w14:textId="36C659F7" w:rsidR="00EF6546" w:rsidRPr="000F5B68" w:rsidRDefault="00A90816" w:rsidP="00663801">
      <w:pPr>
        <w:tabs>
          <w:tab w:val="left" w:pos="284"/>
        </w:tabs>
        <w:spacing w:before="240"/>
        <w:ind w:left="720"/>
        <w:jc w:val="both"/>
        <w:rPr>
          <w:rFonts w:ascii="Tahoma" w:hAnsi="Tahoma" w:cs="Tahoma"/>
          <w:sz w:val="22"/>
          <w:szCs w:val="22"/>
        </w:rPr>
      </w:pPr>
      <w:r w:rsidRPr="000F5B68">
        <w:rPr>
          <w:rFonts w:ascii="Tahoma" w:hAnsi="Tahoma" w:cs="Tahoma"/>
          <w:sz w:val="22"/>
          <w:szCs w:val="22"/>
        </w:rPr>
        <w:t xml:space="preserve">The contractor </w:t>
      </w:r>
      <w:r w:rsidR="00D254C6" w:rsidRPr="000F5B68">
        <w:rPr>
          <w:rFonts w:ascii="Tahoma" w:hAnsi="Tahoma" w:cs="Tahoma"/>
          <w:sz w:val="22"/>
          <w:szCs w:val="22"/>
        </w:rPr>
        <w:t xml:space="preserve">shall </w:t>
      </w:r>
      <w:r w:rsidR="007B5E68" w:rsidRPr="000F5B68">
        <w:rPr>
          <w:rFonts w:ascii="Tahoma" w:hAnsi="Tahoma" w:cs="Tahoma"/>
          <w:sz w:val="22"/>
          <w:szCs w:val="22"/>
        </w:rPr>
        <w:t>propose new designs for the 132</w:t>
      </w:r>
      <w:r w:rsidRPr="000F5B68">
        <w:rPr>
          <w:rFonts w:ascii="Tahoma" w:hAnsi="Tahoma" w:cs="Tahoma"/>
          <w:sz w:val="22"/>
          <w:szCs w:val="22"/>
        </w:rPr>
        <w:t xml:space="preserve">kV </w:t>
      </w:r>
      <w:r w:rsidR="00F8112E" w:rsidRPr="000F5B68">
        <w:rPr>
          <w:rFonts w:ascii="Tahoma" w:hAnsi="Tahoma" w:cs="Tahoma"/>
          <w:sz w:val="22"/>
          <w:szCs w:val="22"/>
        </w:rPr>
        <w:t xml:space="preserve">double circuit </w:t>
      </w:r>
      <w:r w:rsidR="0000392F" w:rsidRPr="000F5B68">
        <w:rPr>
          <w:rFonts w:ascii="Tahoma" w:hAnsi="Tahoma" w:cs="Tahoma"/>
          <w:sz w:val="22"/>
          <w:szCs w:val="22"/>
        </w:rPr>
        <w:t xml:space="preserve">monopoles </w:t>
      </w:r>
      <w:r w:rsidRPr="000F5B68">
        <w:rPr>
          <w:rFonts w:ascii="Tahoma" w:hAnsi="Tahoma" w:cs="Tahoma"/>
          <w:sz w:val="22"/>
          <w:szCs w:val="22"/>
        </w:rPr>
        <w:t xml:space="preserve">including any special towers where required. </w:t>
      </w:r>
      <w:r w:rsidR="00DB5070" w:rsidRPr="000F5B68">
        <w:rPr>
          <w:rFonts w:ascii="Tahoma" w:hAnsi="Tahoma" w:cs="Tahoma"/>
          <w:sz w:val="22"/>
          <w:szCs w:val="22"/>
        </w:rPr>
        <w:t>Subject to the employer’s approval, the contractor shall also produce Shop floor drawings for the manufacture of the tower members. The employer shall attend due diligence, type tests and factory acceptance tests for the 132kV</w:t>
      </w:r>
      <w:r w:rsidR="00F8112E" w:rsidRPr="000F5B68">
        <w:rPr>
          <w:rFonts w:ascii="Tahoma" w:hAnsi="Tahoma" w:cs="Tahoma"/>
          <w:sz w:val="22"/>
          <w:szCs w:val="22"/>
        </w:rPr>
        <w:t xml:space="preserve"> double circuit </w:t>
      </w:r>
      <w:r w:rsidR="00DB5070" w:rsidRPr="000F5B68">
        <w:rPr>
          <w:rFonts w:ascii="Tahoma" w:hAnsi="Tahoma" w:cs="Tahoma"/>
          <w:sz w:val="22"/>
          <w:szCs w:val="22"/>
        </w:rPr>
        <w:t xml:space="preserve">towers in the manufacturers home country. </w:t>
      </w:r>
    </w:p>
    <w:p w14:paraId="7B75C1FC" w14:textId="6F9FECE3" w:rsidR="00A32392" w:rsidRPr="000F5B68" w:rsidRDefault="00A32392" w:rsidP="00663801">
      <w:pPr>
        <w:tabs>
          <w:tab w:val="left" w:pos="284"/>
        </w:tabs>
        <w:ind w:left="720"/>
        <w:jc w:val="both"/>
        <w:rPr>
          <w:rFonts w:ascii="Tahoma" w:hAnsi="Tahoma" w:cs="Tahoma"/>
          <w:sz w:val="22"/>
          <w:szCs w:val="22"/>
        </w:rPr>
      </w:pPr>
    </w:p>
    <w:p w14:paraId="40977592" w14:textId="4D5EA1F6" w:rsidR="00F3784B" w:rsidRPr="000F5B68" w:rsidRDefault="00F3784B" w:rsidP="00016155">
      <w:pPr>
        <w:pStyle w:val="Heading20"/>
        <w:numPr>
          <w:ilvl w:val="1"/>
          <w:numId w:val="44"/>
        </w:numPr>
        <w:ind w:left="1134"/>
        <w:rPr>
          <w:rFonts w:cs="Tahoma"/>
          <w:szCs w:val="22"/>
          <w:lang w:val="en-GB"/>
        </w:rPr>
      </w:pPr>
      <w:bookmarkStart w:id="140" w:name="_Toc239839238"/>
      <w:bookmarkStart w:id="141" w:name="_Toc427084700"/>
      <w:bookmarkStart w:id="142" w:name="_Toc427085022"/>
      <w:bookmarkStart w:id="143" w:name="_Toc427085067"/>
      <w:bookmarkStart w:id="144" w:name="_Toc427085177"/>
      <w:bookmarkStart w:id="145" w:name="_Toc153833122"/>
      <w:bookmarkStart w:id="146" w:name="_Toc153833647"/>
      <w:bookmarkStart w:id="147" w:name="_Toc153833876"/>
      <w:bookmarkStart w:id="148" w:name="_Toc153923835"/>
      <w:bookmarkStart w:id="149" w:name="_Toc153928458"/>
      <w:r w:rsidRPr="000F5B68">
        <w:rPr>
          <w:rFonts w:cs="Tahoma"/>
          <w:szCs w:val="22"/>
          <w:lang w:val="en-GB"/>
        </w:rPr>
        <w:t>Polymer Insulators</w:t>
      </w:r>
      <w:bookmarkEnd w:id="140"/>
      <w:bookmarkEnd w:id="141"/>
      <w:bookmarkEnd w:id="142"/>
      <w:bookmarkEnd w:id="143"/>
      <w:bookmarkEnd w:id="144"/>
      <w:bookmarkEnd w:id="145"/>
      <w:bookmarkEnd w:id="146"/>
      <w:bookmarkEnd w:id="147"/>
      <w:bookmarkEnd w:id="148"/>
      <w:bookmarkEnd w:id="149"/>
    </w:p>
    <w:p w14:paraId="4B252E03" w14:textId="77777777" w:rsidR="007C6FAD" w:rsidRPr="000F5B68" w:rsidRDefault="007C6FAD" w:rsidP="007C6FAD">
      <w:pPr>
        <w:rPr>
          <w:rFonts w:ascii="Tahoma" w:hAnsi="Tahoma" w:cs="Tahoma"/>
          <w:sz w:val="22"/>
          <w:szCs w:val="22"/>
        </w:rPr>
      </w:pPr>
    </w:p>
    <w:p w14:paraId="720474C9" w14:textId="48B625DF"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The bidder shall supply </w:t>
      </w:r>
      <w:r w:rsidR="0028134C" w:rsidRPr="000F5B68">
        <w:rPr>
          <w:rFonts w:ascii="Tahoma" w:hAnsi="Tahoma" w:cs="Tahoma"/>
          <w:sz w:val="22"/>
          <w:szCs w:val="22"/>
        </w:rPr>
        <w:t>fibre</w:t>
      </w:r>
      <w:r w:rsidRPr="000F5B68">
        <w:rPr>
          <w:rFonts w:ascii="Tahoma" w:hAnsi="Tahoma" w:cs="Tahoma"/>
          <w:sz w:val="22"/>
          <w:szCs w:val="22"/>
        </w:rPr>
        <w:t xml:space="preserve"> glass reinforced silicon rubber insulators complete with associated live and dead</w:t>
      </w:r>
      <w:r w:rsidR="008B2713" w:rsidRPr="000F5B68">
        <w:rPr>
          <w:rFonts w:ascii="Tahoma" w:hAnsi="Tahoma" w:cs="Tahoma"/>
          <w:sz w:val="22"/>
          <w:szCs w:val="22"/>
        </w:rPr>
        <w:t>-</w:t>
      </w:r>
      <w:r w:rsidRPr="000F5B68">
        <w:rPr>
          <w:rFonts w:ascii="Tahoma" w:hAnsi="Tahoma" w:cs="Tahoma"/>
          <w:sz w:val="22"/>
          <w:szCs w:val="22"/>
        </w:rPr>
        <w:t>end hardware. All suspension and tension towers shall employ the said insulators.</w:t>
      </w:r>
      <w:r w:rsidR="0011230B" w:rsidRPr="000F5B68">
        <w:rPr>
          <w:rFonts w:ascii="Tahoma" w:hAnsi="Tahoma" w:cs="Tahoma"/>
          <w:sz w:val="22"/>
          <w:szCs w:val="22"/>
        </w:rPr>
        <w:t xml:space="preserve"> </w:t>
      </w:r>
      <w:r w:rsidR="00D23AF3" w:rsidRPr="000F5B68">
        <w:rPr>
          <w:rFonts w:ascii="Tahoma" w:hAnsi="Tahoma" w:cs="Tahoma"/>
          <w:sz w:val="22"/>
          <w:szCs w:val="22"/>
        </w:rPr>
        <w:t>T</w:t>
      </w:r>
      <w:r w:rsidR="0011230B" w:rsidRPr="000F5B68">
        <w:rPr>
          <w:rFonts w:ascii="Tahoma" w:hAnsi="Tahoma" w:cs="Tahoma"/>
          <w:sz w:val="22"/>
          <w:szCs w:val="22"/>
        </w:rPr>
        <w:t>he</w:t>
      </w:r>
      <w:r w:rsidR="00D23AF3" w:rsidRPr="000F5B68">
        <w:rPr>
          <w:rFonts w:ascii="Tahoma" w:hAnsi="Tahoma" w:cs="Tahoma"/>
          <w:sz w:val="22"/>
          <w:szCs w:val="22"/>
        </w:rPr>
        <w:t xml:space="preserve"> </w:t>
      </w:r>
      <w:r w:rsidR="0011230B" w:rsidRPr="000F5B68">
        <w:rPr>
          <w:rFonts w:ascii="Tahoma" w:hAnsi="Tahoma" w:cs="Tahoma"/>
          <w:sz w:val="22"/>
          <w:szCs w:val="22"/>
        </w:rPr>
        <w:t>330kV</w:t>
      </w:r>
      <w:r w:rsidR="00C0794A" w:rsidRPr="000F5B68">
        <w:rPr>
          <w:rFonts w:ascii="Tahoma" w:hAnsi="Tahoma" w:cs="Tahoma"/>
          <w:sz w:val="22"/>
          <w:szCs w:val="22"/>
        </w:rPr>
        <w:t xml:space="preserve"> and 132kV</w:t>
      </w:r>
      <w:r w:rsidR="0011230B" w:rsidRPr="000F5B68">
        <w:rPr>
          <w:rFonts w:ascii="Tahoma" w:hAnsi="Tahoma" w:cs="Tahoma"/>
          <w:sz w:val="22"/>
          <w:szCs w:val="22"/>
        </w:rPr>
        <w:t xml:space="preserve"> lines shall employ polymer insulators.</w:t>
      </w:r>
      <w:r w:rsidR="00A61418" w:rsidRPr="000F5B68">
        <w:rPr>
          <w:rFonts w:ascii="Tahoma" w:hAnsi="Tahoma" w:cs="Tahoma"/>
          <w:sz w:val="22"/>
          <w:szCs w:val="22"/>
        </w:rPr>
        <w:t xml:space="preserve"> </w:t>
      </w:r>
    </w:p>
    <w:p w14:paraId="30014279" w14:textId="77777777" w:rsidR="00F165F7" w:rsidRPr="000F5B68" w:rsidRDefault="00F165F7" w:rsidP="00F165F7">
      <w:pPr>
        <w:rPr>
          <w:rFonts w:ascii="Tahoma" w:hAnsi="Tahoma" w:cs="Tahoma"/>
          <w:sz w:val="22"/>
          <w:szCs w:val="22"/>
        </w:rPr>
      </w:pPr>
    </w:p>
    <w:p w14:paraId="3B5FF4BF" w14:textId="15632345" w:rsidR="00F3784B" w:rsidRPr="000F5B68" w:rsidRDefault="00F3784B" w:rsidP="00016155">
      <w:pPr>
        <w:pStyle w:val="Heading20"/>
        <w:numPr>
          <w:ilvl w:val="1"/>
          <w:numId w:val="44"/>
        </w:numPr>
        <w:ind w:left="1134"/>
        <w:rPr>
          <w:rFonts w:cs="Tahoma"/>
          <w:szCs w:val="22"/>
          <w:lang w:val="en-GB"/>
        </w:rPr>
      </w:pPr>
      <w:bookmarkStart w:id="150" w:name="_Toc239839239"/>
      <w:bookmarkStart w:id="151" w:name="_Toc427084701"/>
      <w:bookmarkStart w:id="152" w:name="_Toc427085023"/>
      <w:bookmarkStart w:id="153" w:name="_Toc427085068"/>
      <w:bookmarkStart w:id="154" w:name="_Toc427085178"/>
      <w:bookmarkStart w:id="155" w:name="_Toc153833123"/>
      <w:bookmarkStart w:id="156" w:name="_Toc153833648"/>
      <w:bookmarkStart w:id="157" w:name="_Toc153833877"/>
      <w:bookmarkStart w:id="158" w:name="_Toc153923836"/>
      <w:bookmarkStart w:id="159" w:name="_Toc153928459"/>
      <w:r w:rsidRPr="000F5B68">
        <w:rPr>
          <w:rFonts w:cs="Tahoma"/>
          <w:szCs w:val="22"/>
          <w:lang w:val="en-GB"/>
        </w:rPr>
        <w:t>Drawings and Documentation</w:t>
      </w:r>
      <w:bookmarkEnd w:id="150"/>
      <w:bookmarkEnd w:id="151"/>
      <w:bookmarkEnd w:id="152"/>
      <w:bookmarkEnd w:id="153"/>
      <w:bookmarkEnd w:id="154"/>
      <w:bookmarkEnd w:id="155"/>
      <w:bookmarkEnd w:id="156"/>
      <w:bookmarkEnd w:id="157"/>
      <w:bookmarkEnd w:id="158"/>
      <w:bookmarkEnd w:id="159"/>
    </w:p>
    <w:p w14:paraId="2F73DF1D" w14:textId="77777777" w:rsidR="007C6FAD" w:rsidRPr="000F5B68" w:rsidRDefault="007C6FAD" w:rsidP="007C6FAD">
      <w:pPr>
        <w:tabs>
          <w:tab w:val="left" w:pos="284"/>
        </w:tabs>
        <w:jc w:val="both"/>
        <w:rPr>
          <w:rFonts w:ascii="Tahoma" w:hAnsi="Tahoma" w:cs="Tahoma"/>
          <w:sz w:val="22"/>
          <w:szCs w:val="22"/>
        </w:rPr>
      </w:pPr>
    </w:p>
    <w:p w14:paraId="23FE5B94" w14:textId="0131F8E6" w:rsidR="00F3784B" w:rsidRPr="000F5B68" w:rsidRDefault="00F3784B" w:rsidP="007C6FAD">
      <w:pPr>
        <w:tabs>
          <w:tab w:val="left" w:pos="284"/>
        </w:tabs>
        <w:ind w:left="708"/>
        <w:jc w:val="both"/>
        <w:rPr>
          <w:rFonts w:ascii="Tahoma" w:hAnsi="Tahoma" w:cs="Tahoma"/>
          <w:sz w:val="22"/>
          <w:szCs w:val="22"/>
        </w:rPr>
      </w:pPr>
      <w:r w:rsidRPr="000F5B68">
        <w:rPr>
          <w:rFonts w:ascii="Tahoma" w:hAnsi="Tahoma" w:cs="Tahoma"/>
          <w:sz w:val="22"/>
          <w:szCs w:val="22"/>
        </w:rPr>
        <w:t>The employer shall provide</w:t>
      </w:r>
      <w:r w:rsidR="00597C76" w:rsidRPr="000F5B68">
        <w:rPr>
          <w:rFonts w:ascii="Tahoma" w:hAnsi="Tahoma" w:cs="Tahoma"/>
          <w:sz w:val="22"/>
          <w:szCs w:val="22"/>
        </w:rPr>
        <w:t xml:space="preserve"> outline </w:t>
      </w:r>
      <w:r w:rsidRPr="000F5B68">
        <w:rPr>
          <w:rFonts w:ascii="Tahoma" w:hAnsi="Tahoma" w:cs="Tahoma"/>
          <w:sz w:val="22"/>
          <w:szCs w:val="22"/>
        </w:rPr>
        <w:t xml:space="preserve">drawings </w:t>
      </w:r>
      <w:r w:rsidR="00DB5070" w:rsidRPr="000F5B68">
        <w:rPr>
          <w:rFonts w:ascii="Tahoma" w:hAnsi="Tahoma" w:cs="Tahoma"/>
          <w:sz w:val="22"/>
          <w:szCs w:val="22"/>
        </w:rPr>
        <w:t xml:space="preserve">and documentation </w:t>
      </w:r>
      <w:r w:rsidRPr="000F5B68">
        <w:rPr>
          <w:rFonts w:ascii="Tahoma" w:hAnsi="Tahoma" w:cs="Tahoma"/>
          <w:sz w:val="22"/>
          <w:szCs w:val="22"/>
        </w:rPr>
        <w:t xml:space="preserve">for the towers </w:t>
      </w:r>
      <w:r w:rsidR="00DB5070" w:rsidRPr="000F5B68">
        <w:rPr>
          <w:rFonts w:ascii="Tahoma" w:hAnsi="Tahoma" w:cs="Tahoma"/>
          <w:sz w:val="22"/>
          <w:szCs w:val="22"/>
        </w:rPr>
        <w:t xml:space="preserve">in the project scope </w:t>
      </w:r>
      <w:r w:rsidRPr="000F5B68">
        <w:rPr>
          <w:rFonts w:ascii="Tahoma" w:hAnsi="Tahoma" w:cs="Tahoma"/>
          <w:sz w:val="22"/>
          <w:szCs w:val="22"/>
        </w:rPr>
        <w:t xml:space="preserve">to the successful bidder. The enclosed outline drawings are for illustration purposes only. </w:t>
      </w:r>
    </w:p>
    <w:p w14:paraId="2B9FFE58" w14:textId="77777777" w:rsidR="007C6FAD" w:rsidRPr="000F5B68" w:rsidRDefault="007C6FAD" w:rsidP="007C6FAD">
      <w:pPr>
        <w:tabs>
          <w:tab w:val="left" w:pos="284"/>
        </w:tabs>
        <w:jc w:val="both"/>
        <w:rPr>
          <w:rFonts w:ascii="Tahoma" w:hAnsi="Tahoma" w:cs="Tahoma"/>
          <w:sz w:val="22"/>
          <w:szCs w:val="22"/>
        </w:rPr>
      </w:pPr>
    </w:p>
    <w:p w14:paraId="184826F4" w14:textId="5840114C" w:rsidR="00F3784B" w:rsidRPr="000F5B68" w:rsidRDefault="00F3784B" w:rsidP="007C6FAD">
      <w:pPr>
        <w:tabs>
          <w:tab w:val="left" w:pos="284"/>
        </w:tabs>
        <w:ind w:left="708"/>
        <w:jc w:val="both"/>
        <w:rPr>
          <w:rFonts w:ascii="Tahoma" w:hAnsi="Tahoma" w:cs="Tahoma"/>
          <w:sz w:val="22"/>
          <w:szCs w:val="22"/>
        </w:rPr>
      </w:pPr>
      <w:r w:rsidRPr="000F5B68">
        <w:rPr>
          <w:rFonts w:ascii="Tahoma" w:hAnsi="Tahoma" w:cs="Tahoma"/>
          <w:sz w:val="22"/>
          <w:szCs w:val="22"/>
        </w:rPr>
        <w:t xml:space="preserve">After implementation the Contractor shall supply as part of the handover documentation all </w:t>
      </w:r>
      <w:r w:rsidR="00F32048" w:rsidRPr="000F5B68">
        <w:rPr>
          <w:rFonts w:ascii="Tahoma" w:hAnsi="Tahoma" w:cs="Tahoma"/>
          <w:sz w:val="22"/>
          <w:szCs w:val="22"/>
        </w:rPr>
        <w:t>’</w:t>
      </w:r>
      <w:r w:rsidRPr="000F5B68">
        <w:rPr>
          <w:rFonts w:ascii="Tahoma" w:hAnsi="Tahoma" w:cs="Tahoma"/>
          <w:sz w:val="22"/>
          <w:szCs w:val="22"/>
        </w:rPr>
        <w:t>As</w:t>
      </w:r>
      <w:r w:rsidR="000B420A" w:rsidRPr="000F5B68">
        <w:rPr>
          <w:rFonts w:ascii="Tahoma" w:hAnsi="Tahoma" w:cs="Tahoma"/>
          <w:sz w:val="22"/>
          <w:szCs w:val="22"/>
        </w:rPr>
        <w:t xml:space="preserve"> </w:t>
      </w:r>
      <w:r w:rsidR="00F32048" w:rsidRPr="000F5B68">
        <w:rPr>
          <w:rFonts w:ascii="Tahoma" w:hAnsi="Tahoma" w:cs="Tahoma"/>
          <w:sz w:val="22"/>
          <w:szCs w:val="22"/>
        </w:rPr>
        <w:t xml:space="preserve">built’ </w:t>
      </w:r>
      <w:r w:rsidR="00597C76" w:rsidRPr="000F5B68">
        <w:rPr>
          <w:rFonts w:ascii="Tahoma" w:hAnsi="Tahoma" w:cs="Tahoma"/>
          <w:sz w:val="22"/>
          <w:szCs w:val="22"/>
        </w:rPr>
        <w:t xml:space="preserve">5 sets of </w:t>
      </w:r>
      <w:r w:rsidRPr="000F5B68">
        <w:rPr>
          <w:rFonts w:ascii="Tahoma" w:hAnsi="Tahoma" w:cs="Tahoma"/>
          <w:sz w:val="22"/>
          <w:szCs w:val="22"/>
        </w:rPr>
        <w:t>drawings and records</w:t>
      </w:r>
      <w:r w:rsidR="00597C76" w:rsidRPr="000F5B68">
        <w:rPr>
          <w:rFonts w:ascii="Tahoma" w:hAnsi="Tahoma" w:cs="Tahoma"/>
          <w:sz w:val="22"/>
          <w:szCs w:val="22"/>
        </w:rPr>
        <w:t xml:space="preserve"> as hard copies</w:t>
      </w:r>
      <w:r w:rsidRPr="000F5B68">
        <w:rPr>
          <w:rFonts w:ascii="Tahoma" w:hAnsi="Tahoma" w:cs="Tahoma"/>
          <w:sz w:val="22"/>
          <w:szCs w:val="22"/>
        </w:rPr>
        <w:t xml:space="preserve">. </w:t>
      </w:r>
      <w:r w:rsidR="00597C76" w:rsidRPr="000F5B68">
        <w:rPr>
          <w:rFonts w:ascii="Tahoma" w:hAnsi="Tahoma" w:cs="Tahoma"/>
          <w:sz w:val="22"/>
          <w:szCs w:val="22"/>
        </w:rPr>
        <w:t>Soft copies of a</w:t>
      </w:r>
      <w:r w:rsidRPr="000F5B68">
        <w:rPr>
          <w:rFonts w:ascii="Tahoma" w:hAnsi="Tahoma" w:cs="Tahoma"/>
          <w:sz w:val="22"/>
          <w:szCs w:val="22"/>
        </w:rPr>
        <w:t xml:space="preserve">ll drawings shall be in both </w:t>
      </w:r>
      <w:r w:rsidR="00F61420" w:rsidRPr="000F5B68">
        <w:rPr>
          <w:rFonts w:ascii="Tahoma" w:hAnsi="Tahoma" w:cs="Tahoma"/>
          <w:sz w:val="22"/>
          <w:szCs w:val="22"/>
        </w:rPr>
        <w:t>AutoCAD</w:t>
      </w:r>
      <w:r w:rsidRPr="000F5B68">
        <w:rPr>
          <w:rFonts w:ascii="Tahoma" w:hAnsi="Tahoma" w:cs="Tahoma"/>
          <w:sz w:val="22"/>
          <w:szCs w:val="22"/>
        </w:rPr>
        <w:t xml:space="preserve"> and A</w:t>
      </w:r>
      <w:r w:rsidR="00F32048" w:rsidRPr="000F5B68">
        <w:rPr>
          <w:rFonts w:ascii="Tahoma" w:hAnsi="Tahoma" w:cs="Tahoma"/>
          <w:sz w:val="22"/>
          <w:szCs w:val="22"/>
        </w:rPr>
        <w:t>d</w:t>
      </w:r>
      <w:r w:rsidRPr="000F5B68">
        <w:rPr>
          <w:rFonts w:ascii="Tahoma" w:hAnsi="Tahoma" w:cs="Tahoma"/>
          <w:sz w:val="22"/>
          <w:szCs w:val="22"/>
        </w:rPr>
        <w:t>o</w:t>
      </w:r>
      <w:r w:rsidR="00F32048" w:rsidRPr="000F5B68">
        <w:rPr>
          <w:rFonts w:ascii="Tahoma" w:hAnsi="Tahoma" w:cs="Tahoma"/>
          <w:sz w:val="22"/>
          <w:szCs w:val="22"/>
        </w:rPr>
        <w:t>b</w:t>
      </w:r>
      <w:r w:rsidRPr="000F5B68">
        <w:rPr>
          <w:rFonts w:ascii="Tahoma" w:hAnsi="Tahoma" w:cs="Tahoma"/>
          <w:sz w:val="22"/>
          <w:szCs w:val="22"/>
        </w:rPr>
        <w:t>e PDF format.</w:t>
      </w:r>
      <w:r w:rsidR="00597C76" w:rsidRPr="000F5B68">
        <w:rPr>
          <w:rFonts w:ascii="Tahoma" w:hAnsi="Tahoma" w:cs="Tahoma"/>
          <w:sz w:val="22"/>
          <w:szCs w:val="22"/>
        </w:rPr>
        <w:t xml:space="preserve"> These shall be provided on </w:t>
      </w:r>
      <w:r w:rsidR="000B420A" w:rsidRPr="000F5B68">
        <w:rPr>
          <w:rFonts w:ascii="Tahoma" w:hAnsi="Tahoma" w:cs="Tahoma"/>
          <w:sz w:val="22"/>
          <w:szCs w:val="22"/>
        </w:rPr>
        <w:t>a Hard</w:t>
      </w:r>
      <w:r w:rsidR="00597C76" w:rsidRPr="000F5B68">
        <w:rPr>
          <w:rFonts w:ascii="Tahoma" w:hAnsi="Tahoma" w:cs="Tahoma"/>
          <w:sz w:val="22"/>
          <w:szCs w:val="22"/>
        </w:rPr>
        <w:t xml:space="preserve"> d</w:t>
      </w:r>
      <w:r w:rsidR="000B420A" w:rsidRPr="000F5B68">
        <w:rPr>
          <w:rFonts w:ascii="Tahoma" w:hAnsi="Tahoma" w:cs="Tahoma"/>
          <w:sz w:val="22"/>
          <w:szCs w:val="22"/>
        </w:rPr>
        <w:t>rive</w:t>
      </w:r>
      <w:r w:rsidR="00597C76" w:rsidRPr="000F5B68">
        <w:rPr>
          <w:rFonts w:ascii="Tahoma" w:hAnsi="Tahoma" w:cs="Tahoma"/>
          <w:sz w:val="22"/>
          <w:szCs w:val="22"/>
        </w:rPr>
        <w:t xml:space="preserve">. </w:t>
      </w:r>
    </w:p>
    <w:p w14:paraId="230B1437" w14:textId="77777777" w:rsidR="00F3784B" w:rsidRPr="000F5B68" w:rsidRDefault="00F3784B">
      <w:pPr>
        <w:tabs>
          <w:tab w:val="left" w:pos="284"/>
        </w:tabs>
        <w:jc w:val="both"/>
        <w:rPr>
          <w:rFonts w:ascii="Tahoma" w:hAnsi="Tahoma" w:cs="Tahoma"/>
          <w:sz w:val="22"/>
          <w:szCs w:val="22"/>
        </w:rPr>
      </w:pPr>
    </w:p>
    <w:p w14:paraId="7B1356F2" w14:textId="230903CA" w:rsidR="00F3784B" w:rsidRPr="000F5B68" w:rsidRDefault="00F3784B" w:rsidP="00016155">
      <w:pPr>
        <w:pStyle w:val="Heading20"/>
        <w:numPr>
          <w:ilvl w:val="1"/>
          <w:numId w:val="44"/>
        </w:numPr>
        <w:ind w:left="1134"/>
        <w:rPr>
          <w:rFonts w:cs="Tahoma"/>
          <w:szCs w:val="22"/>
          <w:lang w:val="en-GB"/>
        </w:rPr>
      </w:pPr>
      <w:bookmarkStart w:id="160" w:name="_Toc239839240"/>
      <w:bookmarkStart w:id="161" w:name="_Toc427084702"/>
      <w:bookmarkStart w:id="162" w:name="_Toc427085024"/>
      <w:bookmarkStart w:id="163" w:name="_Toc427085069"/>
      <w:bookmarkStart w:id="164" w:name="_Toc427085179"/>
      <w:bookmarkStart w:id="165" w:name="_Toc153833124"/>
      <w:bookmarkStart w:id="166" w:name="_Toc153833649"/>
      <w:bookmarkStart w:id="167" w:name="_Toc153833878"/>
      <w:bookmarkStart w:id="168" w:name="_Toc153923837"/>
      <w:bookmarkStart w:id="169" w:name="_Toc153928460"/>
      <w:r w:rsidRPr="000F5B68">
        <w:rPr>
          <w:rFonts w:cs="Tahoma"/>
          <w:szCs w:val="22"/>
          <w:lang w:val="en-GB"/>
        </w:rPr>
        <w:t>Training</w:t>
      </w:r>
      <w:bookmarkEnd w:id="160"/>
      <w:bookmarkEnd w:id="161"/>
      <w:bookmarkEnd w:id="162"/>
      <w:bookmarkEnd w:id="163"/>
      <w:bookmarkEnd w:id="164"/>
      <w:bookmarkEnd w:id="165"/>
      <w:bookmarkEnd w:id="166"/>
      <w:bookmarkEnd w:id="167"/>
      <w:bookmarkEnd w:id="168"/>
      <w:bookmarkEnd w:id="169"/>
    </w:p>
    <w:p w14:paraId="2FFB815E" w14:textId="77777777" w:rsidR="00F3784B" w:rsidRPr="000F5B68" w:rsidRDefault="00F3784B">
      <w:pPr>
        <w:rPr>
          <w:rFonts w:ascii="Tahoma" w:hAnsi="Tahoma" w:cs="Tahoma"/>
          <w:sz w:val="22"/>
          <w:szCs w:val="22"/>
        </w:rPr>
      </w:pPr>
    </w:p>
    <w:p w14:paraId="5E9ECBF0" w14:textId="12EFAA9D"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The Contractor shall arrange and sponsor all training activities</w:t>
      </w:r>
      <w:r w:rsidR="00597C76" w:rsidRPr="000F5B68">
        <w:rPr>
          <w:rFonts w:ascii="Tahoma" w:hAnsi="Tahoma" w:cs="Tahoma"/>
          <w:sz w:val="22"/>
          <w:szCs w:val="22"/>
        </w:rPr>
        <w:t xml:space="preserve"> as provided for in the project management schedule </w:t>
      </w:r>
      <w:r w:rsidR="000B420A" w:rsidRPr="000F5B68">
        <w:rPr>
          <w:rFonts w:ascii="Tahoma" w:hAnsi="Tahoma" w:cs="Tahoma"/>
          <w:sz w:val="22"/>
          <w:szCs w:val="22"/>
        </w:rPr>
        <w:t>underprice</w:t>
      </w:r>
      <w:r w:rsidR="00597C76" w:rsidRPr="000F5B68">
        <w:rPr>
          <w:rFonts w:ascii="Tahoma" w:hAnsi="Tahoma" w:cs="Tahoma"/>
          <w:sz w:val="22"/>
          <w:szCs w:val="22"/>
        </w:rPr>
        <w:t xml:space="preserve"> schedules</w:t>
      </w:r>
      <w:r w:rsidRPr="000F5B68">
        <w:rPr>
          <w:rFonts w:ascii="Tahoma" w:hAnsi="Tahoma" w:cs="Tahoma"/>
          <w:sz w:val="22"/>
          <w:szCs w:val="22"/>
        </w:rPr>
        <w:t xml:space="preserve">. The Contractor is expected to coordinate activities in such a way that reasonable time is allowed for each session.  It will be the sole responsibility of the Contractor to follow the trainer’s schedules so that the Employer does not miss any activity or is not delayed. The training details regarding number of trainees, courses and types, preferred training institute or company and timing </w:t>
      </w:r>
      <w:r w:rsidR="00597C76" w:rsidRPr="000F5B68">
        <w:rPr>
          <w:rFonts w:ascii="Tahoma" w:hAnsi="Tahoma" w:cs="Tahoma"/>
          <w:sz w:val="22"/>
          <w:szCs w:val="22"/>
        </w:rPr>
        <w:t xml:space="preserve">shall be as outlined in the project management schedule </w:t>
      </w:r>
      <w:r w:rsidR="00F24F9A" w:rsidRPr="000F5B68">
        <w:rPr>
          <w:rFonts w:ascii="Tahoma" w:hAnsi="Tahoma" w:cs="Tahoma"/>
          <w:sz w:val="22"/>
          <w:szCs w:val="22"/>
        </w:rPr>
        <w:t>underprice</w:t>
      </w:r>
      <w:r w:rsidR="00597C76" w:rsidRPr="000F5B68">
        <w:rPr>
          <w:rFonts w:ascii="Tahoma" w:hAnsi="Tahoma" w:cs="Tahoma"/>
          <w:sz w:val="22"/>
          <w:szCs w:val="22"/>
        </w:rPr>
        <w:t xml:space="preserve"> schedules. </w:t>
      </w:r>
      <w:r w:rsidRPr="000F5B68">
        <w:rPr>
          <w:rFonts w:ascii="Tahoma" w:hAnsi="Tahoma" w:cs="Tahoma"/>
          <w:sz w:val="22"/>
          <w:szCs w:val="22"/>
        </w:rPr>
        <w:t>It is the responsibility of the Contractor to schedule all training (including traveling) so as not to coincide with</w:t>
      </w:r>
      <w:r w:rsidR="00597C76" w:rsidRPr="000F5B68">
        <w:rPr>
          <w:rFonts w:ascii="Tahoma" w:hAnsi="Tahoma" w:cs="Tahoma"/>
          <w:sz w:val="22"/>
          <w:szCs w:val="22"/>
        </w:rPr>
        <w:t xml:space="preserve"> project </w:t>
      </w:r>
      <w:r w:rsidRPr="000F5B68">
        <w:rPr>
          <w:rFonts w:ascii="Tahoma" w:hAnsi="Tahoma" w:cs="Tahoma"/>
          <w:sz w:val="22"/>
          <w:szCs w:val="22"/>
        </w:rPr>
        <w:t>implementation works. Therefore</w:t>
      </w:r>
      <w:r w:rsidR="00D16C29" w:rsidRPr="000F5B68">
        <w:rPr>
          <w:rFonts w:ascii="Tahoma" w:hAnsi="Tahoma" w:cs="Tahoma"/>
          <w:sz w:val="22"/>
          <w:szCs w:val="22"/>
        </w:rPr>
        <w:t>,</w:t>
      </w:r>
      <w:r w:rsidRPr="000F5B68">
        <w:rPr>
          <w:rFonts w:ascii="Tahoma" w:hAnsi="Tahoma" w:cs="Tahoma"/>
          <w:sz w:val="22"/>
          <w:szCs w:val="22"/>
        </w:rPr>
        <w:t xml:space="preserve"> all training shall be scheduled as soon as possible after contract signing.</w:t>
      </w:r>
    </w:p>
    <w:p w14:paraId="0D029965" w14:textId="77777777" w:rsidR="00F3784B" w:rsidRPr="000F5B68" w:rsidRDefault="00F3784B" w:rsidP="0094090E">
      <w:pPr>
        <w:ind w:left="1416"/>
        <w:jc w:val="both"/>
        <w:rPr>
          <w:rFonts w:ascii="Tahoma" w:hAnsi="Tahoma" w:cs="Tahoma"/>
          <w:sz w:val="22"/>
          <w:szCs w:val="22"/>
        </w:rPr>
      </w:pPr>
    </w:p>
    <w:p w14:paraId="37C37E0D" w14:textId="77777777" w:rsidR="00F3784B" w:rsidRPr="000F5B68" w:rsidRDefault="00225696" w:rsidP="007C6FAD">
      <w:pPr>
        <w:pStyle w:val="BodyText2"/>
        <w:ind w:left="708"/>
        <w:rPr>
          <w:rFonts w:cs="Tahoma"/>
          <w:szCs w:val="22"/>
        </w:rPr>
      </w:pPr>
      <w:r w:rsidRPr="000F5B68">
        <w:rPr>
          <w:rFonts w:cs="Tahoma"/>
          <w:szCs w:val="22"/>
        </w:rPr>
        <w:t xml:space="preserve">The contractor </w:t>
      </w:r>
      <w:r w:rsidR="00480495" w:rsidRPr="000F5B68">
        <w:rPr>
          <w:rFonts w:cs="Tahoma"/>
          <w:szCs w:val="22"/>
        </w:rPr>
        <w:t xml:space="preserve">shall </w:t>
      </w:r>
      <w:r w:rsidR="00F3784B" w:rsidRPr="000F5B68">
        <w:rPr>
          <w:rFonts w:cs="Tahoma"/>
          <w:szCs w:val="22"/>
        </w:rPr>
        <w:t xml:space="preserve">be required to train </w:t>
      </w:r>
      <w:r w:rsidR="007F6D2F" w:rsidRPr="000F5B68">
        <w:rPr>
          <w:rFonts w:cs="Tahoma"/>
          <w:szCs w:val="22"/>
        </w:rPr>
        <w:t>th</w:t>
      </w:r>
      <w:r w:rsidR="00F3784B" w:rsidRPr="000F5B68">
        <w:rPr>
          <w:rFonts w:cs="Tahoma"/>
          <w:szCs w:val="22"/>
        </w:rPr>
        <w:t xml:space="preserve">e employers’ </w:t>
      </w:r>
      <w:r w:rsidR="007F6D2F" w:rsidRPr="000F5B68">
        <w:rPr>
          <w:rFonts w:cs="Tahoma"/>
          <w:szCs w:val="22"/>
        </w:rPr>
        <w:t xml:space="preserve">staff </w:t>
      </w:r>
      <w:r w:rsidR="00F3784B" w:rsidRPr="000F5B68">
        <w:rPr>
          <w:rFonts w:cs="Tahoma"/>
          <w:szCs w:val="22"/>
        </w:rPr>
        <w:t xml:space="preserve">in transmission line design and transmission line construction and maintenance works. The training for transmission line design shall cover the general design and work undertaken by the contractor on this project. The transmission line construction and maintenance training shall involve attaching the </w:t>
      </w:r>
      <w:r w:rsidR="007F6D2F" w:rsidRPr="000F5B68">
        <w:rPr>
          <w:rFonts w:cs="Tahoma"/>
          <w:szCs w:val="22"/>
        </w:rPr>
        <w:t xml:space="preserve">employer’s staff </w:t>
      </w:r>
      <w:r w:rsidR="00F3784B" w:rsidRPr="000F5B68">
        <w:rPr>
          <w:rFonts w:cs="Tahoma"/>
          <w:szCs w:val="22"/>
        </w:rPr>
        <w:t xml:space="preserve">to the contractor on site for the duration of the contract. Part of this training shall be conducted in the contractor’s home country </w:t>
      </w:r>
      <w:r w:rsidR="007F6D2F" w:rsidRPr="000F5B68">
        <w:rPr>
          <w:rFonts w:cs="Tahoma"/>
          <w:szCs w:val="22"/>
        </w:rPr>
        <w:t xml:space="preserve">where applicable </w:t>
      </w:r>
      <w:r w:rsidR="00F3784B" w:rsidRPr="000F5B68">
        <w:rPr>
          <w:rFonts w:cs="Tahoma"/>
          <w:szCs w:val="22"/>
        </w:rPr>
        <w:t>and as such the price for this item shall include:</w:t>
      </w:r>
    </w:p>
    <w:p w14:paraId="61C781B3" w14:textId="77777777" w:rsidR="007F6D2F" w:rsidRPr="000F5B68" w:rsidRDefault="007F6D2F" w:rsidP="00161E7E">
      <w:pPr>
        <w:pStyle w:val="BodyText2"/>
        <w:ind w:left="1350"/>
        <w:rPr>
          <w:rFonts w:cs="Tahoma"/>
          <w:szCs w:val="22"/>
        </w:rPr>
      </w:pPr>
    </w:p>
    <w:p w14:paraId="3DC7AD15" w14:textId="77777777" w:rsidR="00F3784B" w:rsidRPr="000F5B68" w:rsidRDefault="00F3784B" w:rsidP="00161E7E">
      <w:pPr>
        <w:pStyle w:val="BodyText2"/>
        <w:numPr>
          <w:ilvl w:val="1"/>
          <w:numId w:val="2"/>
        </w:numPr>
        <w:tabs>
          <w:tab w:val="clear" w:pos="1440"/>
          <w:tab w:val="num" w:pos="2856"/>
        </w:tabs>
        <w:ind w:left="1350"/>
        <w:rPr>
          <w:rFonts w:cs="Tahoma"/>
          <w:szCs w:val="22"/>
        </w:rPr>
      </w:pPr>
      <w:r w:rsidRPr="000F5B68">
        <w:rPr>
          <w:rFonts w:cs="Tahoma"/>
          <w:szCs w:val="22"/>
        </w:rPr>
        <w:t xml:space="preserve">Return airfare for the </w:t>
      </w:r>
      <w:r w:rsidR="00480495" w:rsidRPr="000F5B68">
        <w:rPr>
          <w:rFonts w:cs="Tahoma"/>
          <w:szCs w:val="22"/>
        </w:rPr>
        <w:t>e</w:t>
      </w:r>
      <w:r w:rsidR="007F6D2F" w:rsidRPr="000F5B68">
        <w:rPr>
          <w:rFonts w:cs="Tahoma"/>
          <w:szCs w:val="22"/>
        </w:rPr>
        <w:t>mployer’s staff</w:t>
      </w:r>
      <w:r w:rsidRPr="000F5B68">
        <w:rPr>
          <w:rFonts w:cs="Tahoma"/>
          <w:szCs w:val="22"/>
        </w:rPr>
        <w:t xml:space="preserve"> and</w:t>
      </w:r>
    </w:p>
    <w:p w14:paraId="3047DE8A" w14:textId="5B5A4E38" w:rsidR="00F3784B" w:rsidRPr="000F5B68" w:rsidRDefault="00F3784B" w:rsidP="00161E7E">
      <w:pPr>
        <w:pStyle w:val="BodyText2"/>
        <w:numPr>
          <w:ilvl w:val="1"/>
          <w:numId w:val="2"/>
        </w:numPr>
        <w:ind w:left="1350"/>
        <w:rPr>
          <w:rFonts w:cs="Tahoma"/>
          <w:szCs w:val="22"/>
        </w:rPr>
      </w:pPr>
      <w:r w:rsidRPr="000F5B68">
        <w:rPr>
          <w:rFonts w:cs="Tahoma"/>
          <w:szCs w:val="22"/>
        </w:rPr>
        <w:t xml:space="preserve">Accommodation and per diem for the </w:t>
      </w:r>
      <w:r w:rsidR="00922D3A" w:rsidRPr="000F5B68">
        <w:rPr>
          <w:rFonts w:cs="Tahoma"/>
          <w:szCs w:val="22"/>
        </w:rPr>
        <w:t>employer’s</w:t>
      </w:r>
      <w:r w:rsidR="007F6D2F" w:rsidRPr="000F5B68">
        <w:rPr>
          <w:rFonts w:cs="Tahoma"/>
          <w:szCs w:val="22"/>
        </w:rPr>
        <w:t xml:space="preserve"> </w:t>
      </w:r>
      <w:r w:rsidRPr="000F5B68">
        <w:rPr>
          <w:rFonts w:cs="Tahoma"/>
          <w:szCs w:val="22"/>
        </w:rPr>
        <w:t>whilst in the contractor’s home country.</w:t>
      </w:r>
    </w:p>
    <w:p w14:paraId="50311ACA" w14:textId="77777777" w:rsidR="00F3784B" w:rsidRPr="000F5B68" w:rsidRDefault="00F3784B" w:rsidP="0094090E">
      <w:pPr>
        <w:pStyle w:val="BodyText2"/>
        <w:ind w:left="1416"/>
        <w:rPr>
          <w:rFonts w:cs="Tahoma"/>
          <w:szCs w:val="22"/>
        </w:rPr>
      </w:pPr>
    </w:p>
    <w:p w14:paraId="06DD9C3D" w14:textId="12763A19" w:rsidR="00F3784B" w:rsidRPr="000F5B68" w:rsidRDefault="00F3784B" w:rsidP="007C6FAD">
      <w:pPr>
        <w:pStyle w:val="BodyText2"/>
        <w:ind w:left="708"/>
        <w:rPr>
          <w:rFonts w:cs="Tahoma"/>
          <w:szCs w:val="22"/>
        </w:rPr>
      </w:pPr>
      <w:r w:rsidRPr="000F5B68">
        <w:rPr>
          <w:rFonts w:cs="Tahoma"/>
          <w:szCs w:val="22"/>
        </w:rPr>
        <w:t xml:space="preserve">The Contractor shall </w:t>
      </w:r>
      <w:r w:rsidR="00225696" w:rsidRPr="000F5B68">
        <w:rPr>
          <w:rFonts w:cs="Tahoma"/>
          <w:szCs w:val="22"/>
        </w:rPr>
        <w:t xml:space="preserve">also </w:t>
      </w:r>
      <w:r w:rsidR="00922D3A" w:rsidRPr="000F5B68">
        <w:rPr>
          <w:rFonts w:cs="Tahoma"/>
          <w:szCs w:val="22"/>
        </w:rPr>
        <w:t>plan</w:t>
      </w:r>
      <w:r w:rsidR="007F6D2F" w:rsidRPr="000F5B68">
        <w:rPr>
          <w:rFonts w:cs="Tahoma"/>
          <w:szCs w:val="22"/>
        </w:rPr>
        <w:t xml:space="preserve"> for the </w:t>
      </w:r>
      <w:r w:rsidR="00922D3A" w:rsidRPr="000F5B68">
        <w:rPr>
          <w:rFonts w:cs="Tahoma"/>
          <w:szCs w:val="22"/>
        </w:rPr>
        <w:t>employer’s</w:t>
      </w:r>
      <w:r w:rsidR="007F6D2F" w:rsidRPr="000F5B68">
        <w:rPr>
          <w:rFonts w:cs="Tahoma"/>
          <w:szCs w:val="22"/>
        </w:rPr>
        <w:t xml:space="preserve"> staff </w:t>
      </w:r>
      <w:r w:rsidRPr="000F5B68">
        <w:rPr>
          <w:rFonts w:cs="Tahoma"/>
          <w:szCs w:val="22"/>
        </w:rPr>
        <w:t xml:space="preserve">to undertake established courses at recognised institutes in network analysis, </w:t>
      </w:r>
      <w:r w:rsidR="00B11DAF" w:rsidRPr="000F5B68">
        <w:rPr>
          <w:rFonts w:cs="Tahoma"/>
          <w:szCs w:val="22"/>
        </w:rPr>
        <w:t>load flow</w:t>
      </w:r>
      <w:r w:rsidRPr="000F5B68">
        <w:rPr>
          <w:rFonts w:cs="Tahoma"/>
          <w:szCs w:val="22"/>
        </w:rPr>
        <w:t xml:space="preserve">, </w:t>
      </w:r>
      <w:r w:rsidR="006B55BD" w:rsidRPr="000F5B68">
        <w:rPr>
          <w:rFonts w:cs="Tahoma"/>
          <w:szCs w:val="22"/>
        </w:rPr>
        <w:t xml:space="preserve">EMT, </w:t>
      </w:r>
      <w:r w:rsidRPr="000F5B68">
        <w:rPr>
          <w:rFonts w:cs="Tahoma"/>
          <w:szCs w:val="22"/>
        </w:rPr>
        <w:t>fault and dynamic studies</w:t>
      </w:r>
      <w:r w:rsidR="00225696" w:rsidRPr="000F5B68">
        <w:rPr>
          <w:rFonts w:cs="Tahoma"/>
          <w:szCs w:val="22"/>
        </w:rPr>
        <w:t xml:space="preserve"> using </w:t>
      </w:r>
      <w:proofErr w:type="spellStart"/>
      <w:r w:rsidR="00225696" w:rsidRPr="000F5B68">
        <w:rPr>
          <w:rFonts w:cs="Tahoma"/>
          <w:szCs w:val="22"/>
        </w:rPr>
        <w:t>DigSilent</w:t>
      </w:r>
      <w:proofErr w:type="spellEnd"/>
      <w:r w:rsidR="00225696" w:rsidRPr="000F5B68">
        <w:rPr>
          <w:rFonts w:cs="Tahoma"/>
          <w:szCs w:val="22"/>
        </w:rPr>
        <w:t xml:space="preserve"> software</w:t>
      </w:r>
      <w:r w:rsidR="00055D79" w:rsidRPr="000F5B68">
        <w:rPr>
          <w:rFonts w:cs="Tahoma"/>
          <w:szCs w:val="22"/>
        </w:rPr>
        <w:t xml:space="preserve"> and Transmission Line maintenance</w:t>
      </w:r>
      <w:r w:rsidRPr="000F5B68">
        <w:rPr>
          <w:rFonts w:cs="Tahoma"/>
          <w:szCs w:val="22"/>
        </w:rPr>
        <w:t>.</w:t>
      </w:r>
      <w:r w:rsidR="00D33180" w:rsidRPr="000F5B68">
        <w:rPr>
          <w:rFonts w:cs="Tahoma"/>
          <w:szCs w:val="22"/>
        </w:rPr>
        <w:t xml:space="preserve"> The Contractor shall procure and supply </w:t>
      </w:r>
      <w:proofErr w:type="spellStart"/>
      <w:r w:rsidR="00D33180" w:rsidRPr="000F5B68">
        <w:rPr>
          <w:rFonts w:cs="Tahoma"/>
          <w:szCs w:val="22"/>
        </w:rPr>
        <w:t>DigSilent</w:t>
      </w:r>
      <w:proofErr w:type="spellEnd"/>
      <w:r w:rsidR="009C5B4E" w:rsidRPr="000F5B68">
        <w:rPr>
          <w:rFonts w:cs="Tahoma"/>
          <w:szCs w:val="22"/>
        </w:rPr>
        <w:t xml:space="preserve">, </w:t>
      </w:r>
      <w:r w:rsidR="007F6D2F" w:rsidRPr="000F5B68">
        <w:rPr>
          <w:rFonts w:cs="Tahoma"/>
          <w:szCs w:val="22"/>
        </w:rPr>
        <w:t>PSSE</w:t>
      </w:r>
      <w:r w:rsidR="009C5B4E" w:rsidRPr="000F5B68">
        <w:rPr>
          <w:rFonts w:cs="Tahoma"/>
          <w:szCs w:val="22"/>
        </w:rPr>
        <w:t xml:space="preserve">, </w:t>
      </w:r>
      <w:r w:rsidR="0098092D" w:rsidRPr="000F5B68">
        <w:rPr>
          <w:rFonts w:cs="Tahoma"/>
          <w:szCs w:val="22"/>
        </w:rPr>
        <w:t>PSCAD</w:t>
      </w:r>
      <w:r w:rsidR="00D33180" w:rsidRPr="000F5B68">
        <w:rPr>
          <w:rFonts w:cs="Tahoma"/>
          <w:szCs w:val="22"/>
        </w:rPr>
        <w:t xml:space="preserve"> </w:t>
      </w:r>
      <w:r w:rsidR="009C5B4E" w:rsidRPr="000F5B68">
        <w:rPr>
          <w:rFonts w:cs="Tahoma"/>
          <w:szCs w:val="22"/>
        </w:rPr>
        <w:t>and PLS</w:t>
      </w:r>
      <w:r w:rsidR="006B55BD" w:rsidRPr="000F5B68">
        <w:rPr>
          <w:rFonts w:cs="Tahoma"/>
          <w:szCs w:val="22"/>
        </w:rPr>
        <w:t>-</w:t>
      </w:r>
      <w:r w:rsidR="009C5B4E" w:rsidRPr="000F5B68">
        <w:rPr>
          <w:rFonts w:cs="Tahoma"/>
          <w:szCs w:val="22"/>
        </w:rPr>
        <w:t>CAD</w:t>
      </w:r>
      <w:r w:rsidR="006B55BD" w:rsidRPr="000F5B68">
        <w:rPr>
          <w:rFonts w:cs="Tahoma"/>
          <w:szCs w:val="22"/>
        </w:rPr>
        <w:t>D</w:t>
      </w:r>
      <w:r w:rsidR="009C5B4E" w:rsidRPr="000F5B68">
        <w:rPr>
          <w:rFonts w:cs="Tahoma"/>
          <w:szCs w:val="22"/>
        </w:rPr>
        <w:t>,</w:t>
      </w:r>
      <w:r w:rsidR="00D33180" w:rsidRPr="000F5B68">
        <w:rPr>
          <w:rFonts w:cs="Tahoma"/>
          <w:szCs w:val="22"/>
        </w:rPr>
        <w:t xml:space="preserve"> software</w:t>
      </w:r>
      <w:r w:rsidR="006D40DB" w:rsidRPr="000F5B68">
        <w:rPr>
          <w:rFonts w:cs="Tahoma"/>
          <w:szCs w:val="22"/>
        </w:rPr>
        <w:t xml:space="preserve"> </w:t>
      </w:r>
      <w:r w:rsidR="00125228" w:rsidRPr="000F5B68">
        <w:rPr>
          <w:rFonts w:cs="Tahoma"/>
          <w:szCs w:val="22"/>
        </w:rPr>
        <w:t>licence</w:t>
      </w:r>
      <w:r w:rsidR="0098092D" w:rsidRPr="000F5B68">
        <w:rPr>
          <w:rFonts w:cs="Tahoma"/>
          <w:szCs w:val="22"/>
        </w:rPr>
        <w:t>s</w:t>
      </w:r>
      <w:r w:rsidR="00D33180" w:rsidRPr="000F5B68">
        <w:rPr>
          <w:rFonts w:cs="Tahoma"/>
          <w:szCs w:val="22"/>
        </w:rPr>
        <w:t>.</w:t>
      </w:r>
      <w:r w:rsidR="00127FC7" w:rsidRPr="000F5B68">
        <w:rPr>
          <w:rFonts w:cs="Tahoma"/>
          <w:szCs w:val="22"/>
        </w:rPr>
        <w:t xml:space="preserve"> </w:t>
      </w:r>
      <w:r w:rsidR="007F6D2F" w:rsidRPr="000F5B68">
        <w:rPr>
          <w:rFonts w:cs="Tahoma"/>
          <w:szCs w:val="22"/>
        </w:rPr>
        <w:t>Th</w:t>
      </w:r>
      <w:r w:rsidR="006D40DB" w:rsidRPr="000F5B68">
        <w:rPr>
          <w:rFonts w:cs="Tahoma"/>
          <w:szCs w:val="22"/>
        </w:rPr>
        <w:t xml:space="preserve">e Contractor shall also </w:t>
      </w:r>
      <w:r w:rsidR="006D40DB" w:rsidRPr="000F5B68">
        <w:rPr>
          <w:rFonts w:cs="Tahoma"/>
          <w:szCs w:val="22"/>
        </w:rPr>
        <w:lastRenderedPageBreak/>
        <w:t xml:space="preserve">undertake sizing of </w:t>
      </w:r>
      <w:r w:rsidR="007F6D2F" w:rsidRPr="000F5B68">
        <w:rPr>
          <w:rFonts w:cs="Tahoma"/>
          <w:szCs w:val="22"/>
        </w:rPr>
        <w:t>transmission lines compensation equipment to submission and approval of conceptual designs</w:t>
      </w:r>
      <w:r w:rsidR="006D40DB" w:rsidRPr="000F5B68">
        <w:rPr>
          <w:rFonts w:cs="Tahoma"/>
          <w:szCs w:val="22"/>
        </w:rPr>
        <w:t xml:space="preserve">. </w:t>
      </w:r>
      <w:r w:rsidR="007F6D2F" w:rsidRPr="000F5B68">
        <w:rPr>
          <w:rFonts w:cs="Tahoma"/>
          <w:szCs w:val="22"/>
        </w:rPr>
        <w:t xml:space="preserve"> </w:t>
      </w:r>
    </w:p>
    <w:p w14:paraId="7EBF965D" w14:textId="77777777" w:rsidR="00F3784B" w:rsidRPr="000F5B68" w:rsidRDefault="00F3784B" w:rsidP="0094090E">
      <w:pPr>
        <w:pStyle w:val="BodyText2"/>
        <w:ind w:left="1416"/>
        <w:rPr>
          <w:rFonts w:cs="Tahoma"/>
          <w:szCs w:val="22"/>
        </w:rPr>
      </w:pPr>
    </w:p>
    <w:p w14:paraId="16F8758F" w14:textId="77777777" w:rsidR="00F3784B" w:rsidRPr="000F5B68" w:rsidRDefault="00F3784B" w:rsidP="007C6FAD">
      <w:pPr>
        <w:pStyle w:val="BodyText2"/>
        <w:ind w:left="708"/>
        <w:rPr>
          <w:rFonts w:cs="Tahoma"/>
          <w:szCs w:val="22"/>
        </w:rPr>
      </w:pPr>
      <w:r w:rsidRPr="000F5B68">
        <w:rPr>
          <w:rFonts w:cs="Tahoma"/>
          <w:szCs w:val="22"/>
        </w:rPr>
        <w:t>The Contractor shall also arrange for employer’s staff</w:t>
      </w:r>
      <w:r w:rsidR="007F6D2F" w:rsidRPr="000F5B68">
        <w:rPr>
          <w:rFonts w:cs="Tahoma"/>
          <w:szCs w:val="22"/>
        </w:rPr>
        <w:t xml:space="preserve"> training i</w:t>
      </w:r>
      <w:r w:rsidRPr="000F5B68">
        <w:rPr>
          <w:rFonts w:cs="Tahoma"/>
          <w:szCs w:val="22"/>
        </w:rPr>
        <w:t>n World Bank Procurement procedures and World Ban</w:t>
      </w:r>
      <w:r w:rsidR="00225696" w:rsidRPr="000F5B68">
        <w:rPr>
          <w:rFonts w:cs="Tahoma"/>
          <w:szCs w:val="22"/>
        </w:rPr>
        <w:t>k</w:t>
      </w:r>
      <w:r w:rsidRPr="000F5B68">
        <w:rPr>
          <w:rFonts w:cs="Tahoma"/>
          <w:szCs w:val="22"/>
        </w:rPr>
        <w:t xml:space="preserve"> project management </w:t>
      </w:r>
      <w:r w:rsidR="00792902" w:rsidRPr="000F5B68">
        <w:rPr>
          <w:rFonts w:cs="Tahoma"/>
          <w:szCs w:val="22"/>
        </w:rPr>
        <w:t>courses</w:t>
      </w:r>
      <w:r w:rsidRPr="000F5B68">
        <w:rPr>
          <w:rFonts w:cs="Tahoma"/>
          <w:szCs w:val="22"/>
        </w:rPr>
        <w:t>.</w:t>
      </w:r>
    </w:p>
    <w:p w14:paraId="54C2A785" w14:textId="77777777" w:rsidR="00F3784B" w:rsidRPr="000F5B68" w:rsidRDefault="00F3784B" w:rsidP="0094090E">
      <w:pPr>
        <w:pStyle w:val="BodyText2"/>
        <w:ind w:left="1416"/>
        <w:rPr>
          <w:rFonts w:cs="Tahoma"/>
          <w:szCs w:val="22"/>
        </w:rPr>
      </w:pPr>
    </w:p>
    <w:p w14:paraId="4AA1787A" w14:textId="77777777" w:rsidR="00E0791B" w:rsidRPr="000F5B68" w:rsidRDefault="00E0791B" w:rsidP="007C6FAD">
      <w:pPr>
        <w:pStyle w:val="BodyText2"/>
        <w:ind w:left="708"/>
        <w:rPr>
          <w:rFonts w:cs="Tahoma"/>
          <w:szCs w:val="22"/>
        </w:rPr>
      </w:pPr>
      <w:r w:rsidRPr="000F5B68">
        <w:rPr>
          <w:rFonts w:cs="Tahoma"/>
          <w:szCs w:val="22"/>
        </w:rPr>
        <w:t>The Contractor</w:t>
      </w:r>
      <w:r w:rsidR="004C1DF4" w:rsidRPr="000F5B68">
        <w:rPr>
          <w:rFonts w:cs="Tahoma"/>
          <w:szCs w:val="22"/>
        </w:rPr>
        <w:t xml:space="preserve"> shall</w:t>
      </w:r>
      <w:r w:rsidRPr="000F5B68">
        <w:rPr>
          <w:rFonts w:cs="Tahoma"/>
          <w:szCs w:val="22"/>
        </w:rPr>
        <w:t xml:space="preserve"> propose the training course contents as offered, after contract signing, and the Employer shall approve the details.</w:t>
      </w:r>
    </w:p>
    <w:p w14:paraId="2F97AE06" w14:textId="77777777" w:rsidR="00E0791B" w:rsidRPr="000F5B68" w:rsidRDefault="00E0791B" w:rsidP="0094090E">
      <w:pPr>
        <w:pStyle w:val="BodyText2"/>
        <w:ind w:left="1416"/>
        <w:rPr>
          <w:rFonts w:cs="Tahoma"/>
          <w:szCs w:val="22"/>
        </w:rPr>
      </w:pPr>
    </w:p>
    <w:p w14:paraId="68FBDD84" w14:textId="393298BC" w:rsidR="00F3784B" w:rsidRPr="000F5B68" w:rsidRDefault="00F3784B" w:rsidP="007C6FAD">
      <w:pPr>
        <w:pStyle w:val="BodyText2"/>
        <w:tabs>
          <w:tab w:val="left" w:pos="284"/>
        </w:tabs>
        <w:ind w:left="708"/>
        <w:rPr>
          <w:rFonts w:cs="Tahoma"/>
          <w:szCs w:val="22"/>
        </w:rPr>
      </w:pPr>
      <w:r w:rsidRPr="000F5B68">
        <w:rPr>
          <w:rFonts w:cs="Tahoma"/>
          <w:szCs w:val="22"/>
        </w:rPr>
        <w:t>The contractor shall be responsible for all travel arrangements of the trainees, including accommodation, per diem and air travel.</w:t>
      </w:r>
    </w:p>
    <w:p w14:paraId="216DF9C8" w14:textId="77777777" w:rsidR="00F3784B" w:rsidRPr="000F5B68" w:rsidRDefault="00F3784B">
      <w:pPr>
        <w:tabs>
          <w:tab w:val="left" w:pos="284"/>
        </w:tabs>
        <w:jc w:val="both"/>
        <w:rPr>
          <w:rFonts w:ascii="Tahoma" w:hAnsi="Tahoma" w:cs="Tahoma"/>
          <w:sz w:val="22"/>
          <w:szCs w:val="22"/>
        </w:rPr>
      </w:pPr>
    </w:p>
    <w:p w14:paraId="1314258E" w14:textId="70F8B25D" w:rsidR="00F3784B" w:rsidRPr="000F5B68" w:rsidRDefault="00F3784B" w:rsidP="00016155">
      <w:pPr>
        <w:pStyle w:val="Heading20"/>
        <w:numPr>
          <w:ilvl w:val="1"/>
          <w:numId w:val="44"/>
        </w:numPr>
        <w:ind w:left="1134"/>
        <w:rPr>
          <w:rFonts w:cs="Tahoma"/>
          <w:szCs w:val="22"/>
          <w:lang w:val="en-GB"/>
        </w:rPr>
      </w:pPr>
      <w:bookmarkStart w:id="170" w:name="_Toc239839241"/>
      <w:bookmarkStart w:id="171" w:name="_Toc427084703"/>
      <w:bookmarkStart w:id="172" w:name="_Toc427085025"/>
      <w:bookmarkStart w:id="173" w:name="_Toc427085070"/>
      <w:bookmarkStart w:id="174" w:name="_Toc427085180"/>
      <w:bookmarkStart w:id="175" w:name="_Toc153833125"/>
      <w:bookmarkStart w:id="176" w:name="_Toc153833650"/>
      <w:bookmarkStart w:id="177" w:name="_Toc153833879"/>
      <w:bookmarkStart w:id="178" w:name="_Toc153923838"/>
      <w:bookmarkStart w:id="179" w:name="_Toc153928461"/>
      <w:r w:rsidRPr="000F5B68">
        <w:rPr>
          <w:rFonts w:cs="Tahoma"/>
          <w:szCs w:val="22"/>
          <w:lang w:val="en-GB"/>
        </w:rPr>
        <w:t>Prices</w:t>
      </w:r>
      <w:bookmarkEnd w:id="170"/>
      <w:bookmarkEnd w:id="171"/>
      <w:bookmarkEnd w:id="172"/>
      <w:bookmarkEnd w:id="173"/>
      <w:bookmarkEnd w:id="174"/>
      <w:bookmarkEnd w:id="175"/>
      <w:bookmarkEnd w:id="176"/>
      <w:bookmarkEnd w:id="177"/>
      <w:bookmarkEnd w:id="178"/>
      <w:bookmarkEnd w:id="179"/>
    </w:p>
    <w:p w14:paraId="06F17F66" w14:textId="77777777" w:rsidR="00F3784B" w:rsidRPr="000F5B68" w:rsidRDefault="00F3784B">
      <w:pPr>
        <w:tabs>
          <w:tab w:val="left" w:pos="284"/>
        </w:tabs>
        <w:jc w:val="both"/>
        <w:rPr>
          <w:rFonts w:ascii="Tahoma" w:hAnsi="Tahoma" w:cs="Tahoma"/>
          <w:sz w:val="22"/>
          <w:szCs w:val="22"/>
        </w:rPr>
      </w:pPr>
    </w:p>
    <w:p w14:paraId="79B1121D" w14:textId="5BFA11C5" w:rsidR="0094090E" w:rsidRPr="000F5B68" w:rsidRDefault="00F3784B" w:rsidP="007C6FAD">
      <w:pPr>
        <w:ind w:firstLine="708"/>
        <w:jc w:val="both"/>
        <w:rPr>
          <w:rFonts w:ascii="Tahoma" w:hAnsi="Tahoma" w:cs="Tahoma"/>
          <w:sz w:val="22"/>
          <w:szCs w:val="22"/>
        </w:rPr>
      </w:pPr>
      <w:r w:rsidRPr="000F5B68">
        <w:rPr>
          <w:rFonts w:ascii="Tahoma" w:hAnsi="Tahoma" w:cs="Tahoma"/>
          <w:sz w:val="22"/>
          <w:szCs w:val="22"/>
        </w:rPr>
        <w:t>The</w:t>
      </w:r>
      <w:r w:rsidR="007F6D2F" w:rsidRPr="000F5B68">
        <w:rPr>
          <w:rFonts w:ascii="Tahoma" w:hAnsi="Tahoma" w:cs="Tahoma"/>
          <w:sz w:val="22"/>
          <w:szCs w:val="22"/>
        </w:rPr>
        <w:t xml:space="preserve"> transmission line pricing shall be on a per unit basis</w:t>
      </w:r>
      <w:r w:rsidR="005B34A0">
        <w:rPr>
          <w:rFonts w:ascii="Tahoma" w:hAnsi="Tahoma" w:cs="Tahoma"/>
          <w:sz w:val="22"/>
          <w:szCs w:val="22"/>
        </w:rPr>
        <w:t xml:space="preserve"> in US dollars.</w:t>
      </w:r>
    </w:p>
    <w:p w14:paraId="1910ED3B" w14:textId="77777777" w:rsidR="00F3784B" w:rsidRPr="000F5B68" w:rsidRDefault="00F3784B">
      <w:pPr>
        <w:jc w:val="both"/>
        <w:rPr>
          <w:rFonts w:ascii="Tahoma" w:hAnsi="Tahoma" w:cs="Tahoma"/>
          <w:sz w:val="22"/>
          <w:szCs w:val="22"/>
        </w:rPr>
      </w:pPr>
    </w:p>
    <w:p w14:paraId="3969AC4D" w14:textId="419DED39" w:rsidR="00F3784B" w:rsidRPr="000F5B68" w:rsidRDefault="00F3784B" w:rsidP="00016155">
      <w:pPr>
        <w:pStyle w:val="Heading20"/>
        <w:numPr>
          <w:ilvl w:val="1"/>
          <w:numId w:val="44"/>
        </w:numPr>
        <w:ind w:left="1134"/>
        <w:rPr>
          <w:rFonts w:cs="Tahoma"/>
          <w:szCs w:val="22"/>
          <w:lang w:val="en-GB"/>
        </w:rPr>
      </w:pPr>
      <w:bookmarkStart w:id="180" w:name="_Toc239839242"/>
      <w:bookmarkStart w:id="181" w:name="_Toc427084704"/>
      <w:bookmarkStart w:id="182" w:name="_Toc427085026"/>
      <w:bookmarkStart w:id="183" w:name="_Toc427085071"/>
      <w:bookmarkStart w:id="184" w:name="_Toc427085181"/>
      <w:bookmarkStart w:id="185" w:name="_Toc153833126"/>
      <w:bookmarkStart w:id="186" w:name="_Toc153833651"/>
      <w:bookmarkStart w:id="187" w:name="_Toc153833880"/>
      <w:bookmarkStart w:id="188" w:name="_Toc153923839"/>
      <w:bookmarkStart w:id="189" w:name="_Toc153928462"/>
      <w:r w:rsidRPr="000F5B68">
        <w:rPr>
          <w:rFonts w:cs="Tahoma"/>
          <w:szCs w:val="22"/>
          <w:lang w:val="en-GB"/>
        </w:rPr>
        <w:t>Timing</w:t>
      </w:r>
      <w:bookmarkEnd w:id="180"/>
      <w:bookmarkEnd w:id="181"/>
      <w:bookmarkEnd w:id="182"/>
      <w:bookmarkEnd w:id="183"/>
      <w:bookmarkEnd w:id="184"/>
      <w:bookmarkEnd w:id="185"/>
      <w:bookmarkEnd w:id="186"/>
      <w:bookmarkEnd w:id="187"/>
      <w:bookmarkEnd w:id="188"/>
      <w:bookmarkEnd w:id="189"/>
    </w:p>
    <w:p w14:paraId="2603E4D5" w14:textId="77777777" w:rsidR="00F3784B" w:rsidRPr="000F5B68" w:rsidRDefault="00F3784B">
      <w:pPr>
        <w:jc w:val="both"/>
        <w:rPr>
          <w:rFonts w:ascii="Tahoma" w:hAnsi="Tahoma" w:cs="Tahoma"/>
          <w:sz w:val="22"/>
          <w:szCs w:val="22"/>
        </w:rPr>
      </w:pPr>
    </w:p>
    <w:p w14:paraId="1E5133A7" w14:textId="2F2A470C" w:rsidR="006267C4" w:rsidRPr="000F5B68" w:rsidRDefault="006267C4" w:rsidP="006267C4">
      <w:pPr>
        <w:ind w:left="708"/>
        <w:jc w:val="both"/>
        <w:rPr>
          <w:rFonts w:ascii="Tahoma" w:hAnsi="Tahoma" w:cs="Tahoma"/>
          <w:sz w:val="22"/>
          <w:szCs w:val="22"/>
        </w:rPr>
      </w:pPr>
      <w:r w:rsidRPr="000F5B68">
        <w:rPr>
          <w:rFonts w:ascii="Tahoma" w:hAnsi="Tahoma" w:cs="Tahoma"/>
          <w:sz w:val="22"/>
          <w:szCs w:val="22"/>
        </w:rPr>
        <w:t>The Project duration shall be thirty</w:t>
      </w:r>
      <w:r w:rsidR="00484550" w:rsidRPr="000F5B68">
        <w:rPr>
          <w:rFonts w:ascii="Tahoma" w:hAnsi="Tahoma" w:cs="Tahoma"/>
          <w:sz w:val="22"/>
          <w:szCs w:val="22"/>
        </w:rPr>
        <w:t>-</w:t>
      </w:r>
      <w:r w:rsidRPr="000F5B68">
        <w:rPr>
          <w:rFonts w:ascii="Tahoma" w:hAnsi="Tahoma" w:cs="Tahoma"/>
          <w:sz w:val="22"/>
          <w:szCs w:val="22"/>
        </w:rPr>
        <w:t>six</w:t>
      </w:r>
      <w:r w:rsidR="00484550" w:rsidRPr="000F5B68">
        <w:rPr>
          <w:rFonts w:ascii="Tahoma" w:hAnsi="Tahoma" w:cs="Tahoma"/>
          <w:sz w:val="22"/>
          <w:szCs w:val="22"/>
        </w:rPr>
        <w:t xml:space="preserve"> </w:t>
      </w:r>
      <w:r w:rsidRPr="000F5B68">
        <w:rPr>
          <w:rFonts w:ascii="Tahoma" w:hAnsi="Tahoma" w:cs="Tahoma"/>
          <w:sz w:val="22"/>
          <w:szCs w:val="22"/>
        </w:rPr>
        <w:t>(36) months and the bidder shall submit the schedule of implementation in Microsoft Project in both hard and soft copy. The schedule shall clearly show the Cash flow plan, number of construction teams and team leaders to be employed for construction. The schedule shall also clearly show the milestones for the 330 kV</w:t>
      </w:r>
      <w:r w:rsidR="00D136F2" w:rsidRPr="000F5B68">
        <w:rPr>
          <w:rFonts w:ascii="Tahoma" w:hAnsi="Tahoma" w:cs="Tahoma"/>
          <w:sz w:val="22"/>
          <w:szCs w:val="22"/>
        </w:rPr>
        <w:t xml:space="preserve"> and </w:t>
      </w:r>
      <w:r w:rsidRPr="000F5B68">
        <w:rPr>
          <w:rFonts w:ascii="Tahoma" w:hAnsi="Tahoma" w:cs="Tahoma"/>
          <w:sz w:val="22"/>
          <w:szCs w:val="22"/>
        </w:rPr>
        <w:t>132kV</w:t>
      </w:r>
      <w:r w:rsidR="00975CB6" w:rsidRPr="000F5B68">
        <w:rPr>
          <w:rFonts w:ascii="Tahoma" w:hAnsi="Tahoma" w:cs="Tahoma"/>
          <w:sz w:val="22"/>
          <w:szCs w:val="22"/>
        </w:rPr>
        <w:t xml:space="preserve"> </w:t>
      </w:r>
      <w:r w:rsidRPr="000F5B68">
        <w:rPr>
          <w:rFonts w:ascii="Tahoma" w:hAnsi="Tahoma" w:cs="Tahoma"/>
          <w:sz w:val="22"/>
          <w:szCs w:val="22"/>
        </w:rPr>
        <w:t>line works.</w:t>
      </w:r>
    </w:p>
    <w:p w14:paraId="2C3749FD" w14:textId="1710552B" w:rsidR="0097664C" w:rsidRPr="000F5B68" w:rsidRDefault="0097664C">
      <w:pPr>
        <w:overflowPunct/>
        <w:autoSpaceDE/>
        <w:autoSpaceDN/>
        <w:adjustRightInd/>
        <w:textAlignment w:val="auto"/>
        <w:rPr>
          <w:rFonts w:ascii="Tahoma" w:hAnsi="Tahoma" w:cs="Tahoma"/>
          <w:sz w:val="22"/>
          <w:szCs w:val="22"/>
        </w:rPr>
      </w:pPr>
      <w:r w:rsidRPr="000F5B68">
        <w:rPr>
          <w:rFonts w:ascii="Tahoma" w:hAnsi="Tahoma" w:cs="Tahoma"/>
          <w:sz w:val="22"/>
          <w:szCs w:val="22"/>
        </w:rPr>
        <w:br w:type="page"/>
      </w:r>
    </w:p>
    <w:p w14:paraId="68A0062B" w14:textId="77777777" w:rsidR="006267C4" w:rsidRPr="000F5B68" w:rsidRDefault="006267C4" w:rsidP="006267C4">
      <w:pPr>
        <w:ind w:left="1416"/>
        <w:jc w:val="both"/>
        <w:rPr>
          <w:rFonts w:ascii="Tahoma" w:hAnsi="Tahoma" w:cs="Tahoma"/>
          <w:sz w:val="22"/>
          <w:szCs w:val="22"/>
        </w:rPr>
      </w:pPr>
    </w:p>
    <w:p w14:paraId="601E2ADA" w14:textId="77777777" w:rsidR="006267C4" w:rsidRPr="000F5B68" w:rsidRDefault="006267C4" w:rsidP="006267C4">
      <w:pPr>
        <w:ind w:firstLine="708"/>
        <w:jc w:val="both"/>
        <w:rPr>
          <w:rFonts w:ascii="Tahoma" w:hAnsi="Tahoma" w:cs="Tahoma"/>
          <w:sz w:val="22"/>
          <w:szCs w:val="22"/>
        </w:rPr>
      </w:pPr>
      <w:r w:rsidRPr="000F5B68">
        <w:rPr>
          <w:rFonts w:ascii="Tahoma" w:hAnsi="Tahoma" w:cs="Tahoma"/>
          <w:sz w:val="22"/>
          <w:szCs w:val="22"/>
        </w:rPr>
        <w:t>The following delivery periods shall apply, based on Contract commencement date.</w:t>
      </w:r>
    </w:p>
    <w:p w14:paraId="005ED307" w14:textId="77777777" w:rsidR="006267C4" w:rsidRPr="000F5B68" w:rsidRDefault="006267C4" w:rsidP="006267C4">
      <w:pPr>
        <w:ind w:left="1416"/>
        <w:jc w:val="both"/>
        <w:rPr>
          <w:rFonts w:ascii="Tahoma" w:hAnsi="Tahoma" w:cs="Tahoma"/>
          <w:sz w:val="22"/>
          <w:szCs w:val="22"/>
        </w:rPr>
      </w:pPr>
    </w:p>
    <w:p w14:paraId="50D26140" w14:textId="742D7362" w:rsidR="006267C4" w:rsidRPr="000F5B68" w:rsidRDefault="006267C4" w:rsidP="006267C4">
      <w:pPr>
        <w:numPr>
          <w:ilvl w:val="0"/>
          <w:numId w:val="3"/>
        </w:numPr>
        <w:ind w:left="1843"/>
        <w:jc w:val="both"/>
        <w:rPr>
          <w:rFonts w:ascii="Tahoma" w:hAnsi="Tahoma" w:cs="Tahoma"/>
          <w:sz w:val="22"/>
          <w:szCs w:val="22"/>
        </w:rPr>
      </w:pPr>
      <w:r w:rsidRPr="000F5B68">
        <w:rPr>
          <w:rFonts w:ascii="Tahoma" w:hAnsi="Tahoma" w:cs="Tahoma"/>
          <w:sz w:val="22"/>
          <w:szCs w:val="22"/>
        </w:rPr>
        <w:t xml:space="preserve">Within </w:t>
      </w:r>
      <w:r w:rsidR="00805EC5">
        <w:rPr>
          <w:rFonts w:ascii="Tahoma" w:hAnsi="Tahoma" w:cs="Tahoma"/>
          <w:sz w:val="22"/>
          <w:szCs w:val="22"/>
        </w:rPr>
        <w:t>3</w:t>
      </w:r>
      <w:r w:rsidRPr="000F5B68">
        <w:rPr>
          <w:rFonts w:ascii="Tahoma" w:hAnsi="Tahoma" w:cs="Tahoma"/>
          <w:sz w:val="22"/>
          <w:szCs w:val="22"/>
        </w:rPr>
        <w:t xml:space="preserve"> months: Procurement of employer’s vehicles, site mobilization and completion of detailed survey</w:t>
      </w:r>
    </w:p>
    <w:p w14:paraId="31E9A673" w14:textId="679C0276" w:rsidR="006267C4" w:rsidRPr="000F5B68" w:rsidRDefault="006267C4" w:rsidP="006267C4">
      <w:pPr>
        <w:numPr>
          <w:ilvl w:val="0"/>
          <w:numId w:val="3"/>
        </w:numPr>
        <w:ind w:left="1843"/>
        <w:jc w:val="both"/>
        <w:rPr>
          <w:rFonts w:ascii="Tahoma" w:hAnsi="Tahoma" w:cs="Tahoma"/>
          <w:sz w:val="22"/>
          <w:szCs w:val="22"/>
        </w:rPr>
      </w:pPr>
      <w:r w:rsidRPr="000F5B68">
        <w:rPr>
          <w:rFonts w:ascii="Tahoma" w:hAnsi="Tahoma" w:cs="Tahoma"/>
          <w:sz w:val="22"/>
          <w:szCs w:val="22"/>
        </w:rPr>
        <w:t xml:space="preserve">Within </w:t>
      </w:r>
      <w:r w:rsidR="00805EC5">
        <w:rPr>
          <w:rFonts w:ascii="Tahoma" w:hAnsi="Tahoma" w:cs="Tahoma"/>
          <w:sz w:val="22"/>
          <w:szCs w:val="22"/>
        </w:rPr>
        <w:t>6</w:t>
      </w:r>
      <w:r w:rsidRPr="000F5B68">
        <w:rPr>
          <w:rFonts w:ascii="Tahoma" w:hAnsi="Tahoma" w:cs="Tahoma"/>
          <w:sz w:val="22"/>
          <w:szCs w:val="22"/>
        </w:rPr>
        <w:t xml:space="preserve"> months completion of geotechnical investigations, line profiling</w:t>
      </w:r>
      <w:r w:rsidR="00117BED">
        <w:rPr>
          <w:rFonts w:ascii="Tahoma" w:hAnsi="Tahoma" w:cs="Tahoma"/>
          <w:sz w:val="22"/>
          <w:szCs w:val="22"/>
        </w:rPr>
        <w:t>, tower spotting</w:t>
      </w:r>
      <w:r w:rsidRPr="000F5B68">
        <w:rPr>
          <w:rFonts w:ascii="Tahoma" w:hAnsi="Tahoma" w:cs="Tahoma"/>
          <w:sz w:val="22"/>
          <w:szCs w:val="22"/>
        </w:rPr>
        <w:t xml:space="preserve"> and construction bush clearing. </w:t>
      </w:r>
    </w:p>
    <w:p w14:paraId="6BA3559A" w14:textId="77777777" w:rsidR="006267C4" w:rsidRPr="000F5B68" w:rsidRDefault="006267C4" w:rsidP="006267C4">
      <w:pPr>
        <w:numPr>
          <w:ilvl w:val="0"/>
          <w:numId w:val="3"/>
        </w:numPr>
        <w:ind w:left="1843"/>
        <w:jc w:val="both"/>
        <w:rPr>
          <w:rFonts w:ascii="Tahoma" w:hAnsi="Tahoma" w:cs="Tahoma"/>
          <w:sz w:val="22"/>
          <w:szCs w:val="22"/>
        </w:rPr>
      </w:pPr>
      <w:r w:rsidRPr="000F5B68">
        <w:rPr>
          <w:rFonts w:ascii="Tahoma" w:hAnsi="Tahoma" w:cs="Tahoma"/>
          <w:sz w:val="22"/>
          <w:szCs w:val="22"/>
        </w:rPr>
        <w:t xml:space="preserve">Within 12 months: site delivery of transmission line insulators, stub angles, fittings, machinery for workshop, all equipment for conductor and </w:t>
      </w:r>
      <w:proofErr w:type="spellStart"/>
      <w:r w:rsidRPr="000F5B68">
        <w:rPr>
          <w:rFonts w:ascii="Tahoma" w:hAnsi="Tahoma" w:cs="Tahoma"/>
          <w:sz w:val="22"/>
          <w:szCs w:val="22"/>
        </w:rPr>
        <w:t>earthwire</w:t>
      </w:r>
      <w:proofErr w:type="spellEnd"/>
      <w:r w:rsidRPr="000F5B68">
        <w:rPr>
          <w:rFonts w:ascii="Tahoma" w:hAnsi="Tahoma" w:cs="Tahoma"/>
          <w:sz w:val="22"/>
          <w:szCs w:val="22"/>
        </w:rPr>
        <w:t xml:space="preserve">, works, steel materials, reinforcement bars, bolts, nuts, washers, earthing materials, substations earth works, completion of foundation and commencement of tower erection works for transmission and distribution lines.  </w:t>
      </w:r>
    </w:p>
    <w:p w14:paraId="7417EE40" w14:textId="12ABABC1" w:rsidR="006267C4" w:rsidRPr="000F5B68" w:rsidRDefault="006267C4" w:rsidP="006267C4">
      <w:pPr>
        <w:numPr>
          <w:ilvl w:val="0"/>
          <w:numId w:val="3"/>
        </w:numPr>
        <w:spacing w:line="360" w:lineRule="auto"/>
        <w:ind w:left="1843"/>
        <w:jc w:val="both"/>
        <w:rPr>
          <w:rFonts w:ascii="Tahoma" w:hAnsi="Tahoma" w:cs="Tahoma"/>
          <w:sz w:val="22"/>
          <w:szCs w:val="22"/>
        </w:rPr>
      </w:pPr>
      <w:r w:rsidRPr="000F5B68">
        <w:rPr>
          <w:rFonts w:ascii="Tahoma" w:hAnsi="Tahoma" w:cs="Tahoma"/>
          <w:sz w:val="22"/>
          <w:szCs w:val="22"/>
        </w:rPr>
        <w:t xml:space="preserve">Within 36 months: complete the construction of transmission lines </w:t>
      </w:r>
    </w:p>
    <w:p w14:paraId="72B192B7" w14:textId="77777777" w:rsidR="00F3784B" w:rsidRPr="000F5B68" w:rsidRDefault="00F3784B">
      <w:pPr>
        <w:jc w:val="both"/>
        <w:rPr>
          <w:rFonts w:ascii="Tahoma" w:hAnsi="Tahoma" w:cs="Tahoma"/>
          <w:sz w:val="22"/>
          <w:szCs w:val="22"/>
        </w:rPr>
      </w:pPr>
    </w:p>
    <w:p w14:paraId="21565D36" w14:textId="5396118B" w:rsidR="009249C6" w:rsidRPr="000F5B68" w:rsidRDefault="00F3784B" w:rsidP="00016155">
      <w:pPr>
        <w:pStyle w:val="Heading20"/>
        <w:numPr>
          <w:ilvl w:val="1"/>
          <w:numId w:val="44"/>
        </w:numPr>
        <w:ind w:left="1134"/>
        <w:rPr>
          <w:rFonts w:cs="Tahoma"/>
          <w:szCs w:val="22"/>
          <w:lang w:val="en-GB"/>
        </w:rPr>
      </w:pPr>
      <w:bookmarkStart w:id="190" w:name="_Toc239839243"/>
      <w:bookmarkStart w:id="191" w:name="_Toc427084705"/>
      <w:bookmarkStart w:id="192" w:name="_Toc427085027"/>
      <w:bookmarkStart w:id="193" w:name="_Toc427085072"/>
      <w:bookmarkStart w:id="194" w:name="_Toc427085182"/>
      <w:bookmarkStart w:id="195" w:name="_Toc153833127"/>
      <w:bookmarkStart w:id="196" w:name="_Toc153833652"/>
      <w:bookmarkStart w:id="197" w:name="_Toc153833881"/>
      <w:bookmarkStart w:id="198" w:name="_Toc153923840"/>
      <w:bookmarkStart w:id="199" w:name="_Toc153928463"/>
      <w:r w:rsidRPr="000F5B68">
        <w:rPr>
          <w:rFonts w:cs="Tahoma"/>
          <w:szCs w:val="22"/>
          <w:lang w:val="en-GB"/>
        </w:rPr>
        <w:t>Factory Acceptance Tests</w:t>
      </w:r>
      <w:bookmarkEnd w:id="190"/>
      <w:bookmarkEnd w:id="191"/>
      <w:bookmarkEnd w:id="192"/>
      <w:bookmarkEnd w:id="193"/>
      <w:bookmarkEnd w:id="194"/>
      <w:bookmarkEnd w:id="195"/>
      <w:bookmarkEnd w:id="196"/>
      <w:bookmarkEnd w:id="197"/>
      <w:bookmarkEnd w:id="198"/>
      <w:bookmarkEnd w:id="199"/>
    </w:p>
    <w:p w14:paraId="0942954C" w14:textId="77777777" w:rsidR="00F3784B" w:rsidRPr="000F5B68" w:rsidRDefault="00F3784B">
      <w:pPr>
        <w:jc w:val="both"/>
        <w:rPr>
          <w:rFonts w:ascii="Tahoma" w:hAnsi="Tahoma" w:cs="Tahoma"/>
          <w:sz w:val="22"/>
          <w:szCs w:val="22"/>
        </w:rPr>
      </w:pPr>
    </w:p>
    <w:p w14:paraId="5A662C52" w14:textId="77777777"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The Contractor shall arrange and sponsor all factory premises inspection and equipment acceptance test excursions. The Contractor is expected to coordinate activities in such a way that reasonable time is allowed for each session. It will be the sole responsibility of the Contractor to follow the manufacturer’s schedules so that the Employer does not miss any activity on the inspection or acceptance list. All the factory due diligence inspections shall </w:t>
      </w:r>
      <w:r w:rsidR="004C1DF4" w:rsidRPr="000F5B68">
        <w:rPr>
          <w:rFonts w:ascii="Tahoma" w:hAnsi="Tahoma" w:cs="Tahoma"/>
          <w:sz w:val="22"/>
          <w:szCs w:val="22"/>
        </w:rPr>
        <w:t xml:space="preserve">be </w:t>
      </w:r>
      <w:r w:rsidRPr="000F5B68">
        <w:rPr>
          <w:rFonts w:ascii="Tahoma" w:hAnsi="Tahoma" w:cs="Tahoma"/>
          <w:sz w:val="22"/>
          <w:szCs w:val="22"/>
        </w:rPr>
        <w:t>carried</w:t>
      </w:r>
      <w:r w:rsidR="004C1DF4" w:rsidRPr="000F5B68">
        <w:rPr>
          <w:rFonts w:ascii="Tahoma" w:hAnsi="Tahoma" w:cs="Tahoma"/>
          <w:sz w:val="22"/>
          <w:szCs w:val="22"/>
        </w:rPr>
        <w:t xml:space="preserve"> out</w:t>
      </w:r>
      <w:r w:rsidRPr="000F5B68">
        <w:rPr>
          <w:rFonts w:ascii="Tahoma" w:hAnsi="Tahoma" w:cs="Tahoma"/>
          <w:sz w:val="22"/>
          <w:szCs w:val="22"/>
        </w:rPr>
        <w:t xml:space="preserve"> before approval of sub-contractors for manufacture and supply of equipment.</w:t>
      </w:r>
    </w:p>
    <w:p w14:paraId="3AC5F6C6" w14:textId="77777777" w:rsidR="007C6FAD" w:rsidRPr="000F5B68" w:rsidRDefault="007C6FAD" w:rsidP="007C6FAD">
      <w:pPr>
        <w:ind w:left="708"/>
        <w:jc w:val="both"/>
        <w:rPr>
          <w:rFonts w:ascii="Tahoma" w:hAnsi="Tahoma" w:cs="Tahoma"/>
          <w:sz w:val="22"/>
          <w:szCs w:val="22"/>
        </w:rPr>
      </w:pPr>
    </w:p>
    <w:p w14:paraId="1CBF29F8" w14:textId="651A3DE9"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It will </w:t>
      </w:r>
      <w:r w:rsidR="0020286B" w:rsidRPr="000F5B68">
        <w:rPr>
          <w:rFonts w:ascii="Tahoma" w:hAnsi="Tahoma" w:cs="Tahoma"/>
          <w:sz w:val="22"/>
          <w:szCs w:val="22"/>
        </w:rPr>
        <w:t xml:space="preserve">be </w:t>
      </w:r>
      <w:r w:rsidR="00276359" w:rsidRPr="000F5B68">
        <w:rPr>
          <w:rFonts w:ascii="Tahoma" w:hAnsi="Tahoma" w:cs="Tahoma"/>
          <w:sz w:val="22"/>
          <w:szCs w:val="22"/>
        </w:rPr>
        <w:t>up to</w:t>
      </w:r>
      <w:r w:rsidRPr="000F5B68">
        <w:rPr>
          <w:rFonts w:ascii="Tahoma" w:hAnsi="Tahoma" w:cs="Tahoma"/>
          <w:sz w:val="22"/>
          <w:szCs w:val="22"/>
        </w:rPr>
        <w:t xml:space="preserve"> the manufacturer’s factory to demonstrate to the Employer, during inspection, their Quality Assurance system.</w:t>
      </w:r>
    </w:p>
    <w:p w14:paraId="6CB9E350" w14:textId="77777777" w:rsidR="00F3784B" w:rsidRPr="000F5B68" w:rsidRDefault="00F3784B">
      <w:pPr>
        <w:jc w:val="both"/>
        <w:rPr>
          <w:rFonts w:ascii="Tahoma" w:hAnsi="Tahoma" w:cs="Tahoma"/>
          <w:sz w:val="22"/>
          <w:szCs w:val="22"/>
        </w:rPr>
      </w:pPr>
    </w:p>
    <w:p w14:paraId="32525432" w14:textId="77777777" w:rsidR="004E6BC5" w:rsidRPr="000F5B68" w:rsidRDefault="004E6BC5" w:rsidP="00016155">
      <w:pPr>
        <w:numPr>
          <w:ilvl w:val="1"/>
          <w:numId w:val="31"/>
        </w:numPr>
        <w:ind w:left="1701"/>
        <w:jc w:val="both"/>
        <w:rPr>
          <w:rFonts w:ascii="Tahoma" w:hAnsi="Tahoma" w:cs="Tahoma"/>
          <w:b/>
          <w:sz w:val="22"/>
          <w:szCs w:val="22"/>
        </w:rPr>
      </w:pPr>
      <w:r w:rsidRPr="000F5B68">
        <w:rPr>
          <w:rFonts w:ascii="Tahoma" w:hAnsi="Tahoma" w:cs="Tahoma"/>
          <w:b/>
          <w:sz w:val="22"/>
          <w:szCs w:val="22"/>
        </w:rPr>
        <w:t>Tower Prototype</w:t>
      </w:r>
    </w:p>
    <w:p w14:paraId="1B74DDCE" w14:textId="5C746B9D"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tower manufacturer’s premises and factory. The Contractor shall facilitate that the employer carries out inspection of all fully assembled prototypes of tower types before tower manufacture and supply. All tower types to be supplied shall be </w:t>
      </w:r>
      <w:r w:rsidR="005875E0" w:rsidRPr="000F5B68">
        <w:rPr>
          <w:rFonts w:ascii="Tahoma" w:hAnsi="Tahoma" w:cs="Tahoma"/>
          <w:sz w:val="22"/>
          <w:szCs w:val="22"/>
        </w:rPr>
        <w:t>preceded</w:t>
      </w:r>
      <w:r w:rsidRPr="000F5B68">
        <w:rPr>
          <w:rFonts w:ascii="Tahoma" w:hAnsi="Tahoma" w:cs="Tahoma"/>
          <w:sz w:val="22"/>
          <w:szCs w:val="22"/>
        </w:rPr>
        <w:t xml:space="preserve"> by a prototype assembly to confirm correct fitting and erection.</w:t>
      </w:r>
      <w:r w:rsidR="00FE089A" w:rsidRPr="000F5B68">
        <w:rPr>
          <w:rFonts w:ascii="Tahoma" w:hAnsi="Tahoma" w:cs="Tahoma"/>
          <w:sz w:val="22"/>
          <w:szCs w:val="22"/>
        </w:rPr>
        <w:t xml:space="preserve"> </w:t>
      </w:r>
      <w:r w:rsidR="00F1612B" w:rsidRPr="000F5B68">
        <w:rPr>
          <w:rFonts w:ascii="Tahoma" w:hAnsi="Tahoma" w:cs="Tahoma"/>
          <w:sz w:val="22"/>
          <w:szCs w:val="22"/>
        </w:rPr>
        <w:t xml:space="preserve">For each voltage level, the employer shall select </w:t>
      </w:r>
      <w:r w:rsidR="00FE089A" w:rsidRPr="000F5B68">
        <w:rPr>
          <w:rFonts w:ascii="Tahoma" w:hAnsi="Tahoma" w:cs="Tahoma"/>
          <w:sz w:val="22"/>
          <w:szCs w:val="22"/>
        </w:rPr>
        <w:t>tower ty</w:t>
      </w:r>
      <w:r w:rsidR="00CE1D3A" w:rsidRPr="000F5B68">
        <w:rPr>
          <w:rFonts w:ascii="Tahoma" w:hAnsi="Tahoma" w:cs="Tahoma"/>
          <w:sz w:val="22"/>
          <w:szCs w:val="22"/>
        </w:rPr>
        <w:t>p</w:t>
      </w:r>
      <w:r w:rsidR="00FE089A" w:rsidRPr="000F5B68">
        <w:rPr>
          <w:rFonts w:ascii="Tahoma" w:hAnsi="Tahoma" w:cs="Tahoma"/>
          <w:sz w:val="22"/>
          <w:szCs w:val="22"/>
        </w:rPr>
        <w:t>e</w:t>
      </w:r>
      <w:r w:rsidR="00F1612B" w:rsidRPr="000F5B68">
        <w:rPr>
          <w:rFonts w:ascii="Tahoma" w:hAnsi="Tahoma" w:cs="Tahoma"/>
          <w:sz w:val="22"/>
          <w:szCs w:val="22"/>
        </w:rPr>
        <w:t xml:space="preserve">s to undergo </w:t>
      </w:r>
      <w:r w:rsidR="00FE089A" w:rsidRPr="000F5B68">
        <w:rPr>
          <w:rFonts w:ascii="Tahoma" w:hAnsi="Tahoma" w:cs="Tahoma"/>
          <w:sz w:val="22"/>
          <w:szCs w:val="22"/>
        </w:rPr>
        <w:t xml:space="preserve">tests </w:t>
      </w:r>
      <w:r w:rsidR="00F1612B" w:rsidRPr="000F5B68">
        <w:rPr>
          <w:rFonts w:ascii="Tahoma" w:hAnsi="Tahoma" w:cs="Tahoma"/>
          <w:sz w:val="22"/>
          <w:szCs w:val="22"/>
        </w:rPr>
        <w:t>and these tests shall be</w:t>
      </w:r>
      <w:r w:rsidR="00FE089A" w:rsidRPr="000F5B68">
        <w:rPr>
          <w:rFonts w:ascii="Tahoma" w:hAnsi="Tahoma" w:cs="Tahoma"/>
          <w:sz w:val="22"/>
          <w:szCs w:val="22"/>
        </w:rPr>
        <w:t xml:space="preserve"> witnessed by the employer’s </w:t>
      </w:r>
      <w:r w:rsidR="00A80E88" w:rsidRPr="000F5B68">
        <w:rPr>
          <w:rFonts w:ascii="Tahoma" w:hAnsi="Tahoma" w:cs="Tahoma"/>
          <w:sz w:val="22"/>
          <w:szCs w:val="22"/>
        </w:rPr>
        <w:t>representatives</w:t>
      </w:r>
      <w:r w:rsidR="00FE089A" w:rsidRPr="000F5B68">
        <w:rPr>
          <w:rFonts w:ascii="Tahoma" w:hAnsi="Tahoma" w:cs="Tahoma"/>
          <w:sz w:val="22"/>
          <w:szCs w:val="22"/>
        </w:rPr>
        <w:t>.</w:t>
      </w:r>
    </w:p>
    <w:p w14:paraId="6D6DE0EE" w14:textId="77777777" w:rsidR="00F44ACC" w:rsidRPr="000F5B68" w:rsidRDefault="00F44ACC" w:rsidP="006D40DB">
      <w:pPr>
        <w:ind w:left="1701"/>
        <w:jc w:val="both"/>
        <w:rPr>
          <w:rFonts w:ascii="Tahoma" w:hAnsi="Tahoma" w:cs="Tahoma"/>
          <w:sz w:val="22"/>
          <w:szCs w:val="22"/>
        </w:rPr>
      </w:pPr>
    </w:p>
    <w:p w14:paraId="2B5AF409" w14:textId="77777777" w:rsidR="004E6BC5" w:rsidRPr="000F5B68" w:rsidRDefault="00F3784B" w:rsidP="00016155">
      <w:pPr>
        <w:numPr>
          <w:ilvl w:val="1"/>
          <w:numId w:val="31"/>
        </w:numPr>
        <w:ind w:left="1701"/>
        <w:jc w:val="both"/>
        <w:rPr>
          <w:rFonts w:ascii="Tahoma" w:hAnsi="Tahoma" w:cs="Tahoma"/>
          <w:b/>
          <w:sz w:val="22"/>
          <w:szCs w:val="22"/>
        </w:rPr>
      </w:pPr>
      <w:r w:rsidRPr="000F5B68">
        <w:rPr>
          <w:rFonts w:ascii="Tahoma" w:hAnsi="Tahoma" w:cs="Tahoma"/>
          <w:b/>
          <w:sz w:val="22"/>
          <w:szCs w:val="22"/>
        </w:rPr>
        <w:t>Silicon Rubber Insulators:</w:t>
      </w:r>
    </w:p>
    <w:p w14:paraId="5B50D48F" w14:textId="439867F3"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insulator manufacturer’s premises and factory and witness the </w:t>
      </w:r>
      <w:r w:rsidR="00111CB9" w:rsidRPr="000F5B68">
        <w:rPr>
          <w:rFonts w:ascii="Tahoma" w:hAnsi="Tahoma" w:cs="Tahoma"/>
          <w:sz w:val="22"/>
          <w:szCs w:val="22"/>
        </w:rPr>
        <w:t xml:space="preserve">Factory Acceptance </w:t>
      </w:r>
      <w:r w:rsidRPr="000F5B68">
        <w:rPr>
          <w:rFonts w:ascii="Tahoma" w:hAnsi="Tahoma" w:cs="Tahoma"/>
          <w:sz w:val="22"/>
          <w:szCs w:val="22"/>
        </w:rPr>
        <w:t>testing of the insulators.</w:t>
      </w:r>
    </w:p>
    <w:p w14:paraId="46F7633E" w14:textId="77777777" w:rsidR="00F44ACC" w:rsidRPr="000F5B68" w:rsidRDefault="00F44ACC" w:rsidP="006D40DB">
      <w:pPr>
        <w:ind w:left="1701"/>
        <w:jc w:val="both"/>
        <w:rPr>
          <w:rFonts w:ascii="Tahoma" w:hAnsi="Tahoma" w:cs="Tahoma"/>
          <w:sz w:val="22"/>
          <w:szCs w:val="22"/>
        </w:rPr>
      </w:pPr>
    </w:p>
    <w:p w14:paraId="1BA70D94" w14:textId="58C3F7F8" w:rsidR="004E6BC5" w:rsidRPr="000F5B68" w:rsidRDefault="00046EE4" w:rsidP="00016155">
      <w:pPr>
        <w:numPr>
          <w:ilvl w:val="1"/>
          <w:numId w:val="31"/>
        </w:numPr>
        <w:ind w:left="1701"/>
        <w:jc w:val="both"/>
        <w:rPr>
          <w:rFonts w:ascii="Tahoma" w:hAnsi="Tahoma" w:cs="Tahoma"/>
          <w:b/>
          <w:sz w:val="22"/>
          <w:szCs w:val="22"/>
        </w:rPr>
      </w:pPr>
      <w:r w:rsidRPr="000F5B68">
        <w:rPr>
          <w:rFonts w:ascii="Tahoma" w:hAnsi="Tahoma" w:cs="Tahoma"/>
          <w:b/>
          <w:sz w:val="22"/>
          <w:szCs w:val="22"/>
        </w:rPr>
        <w:t>Bison</w:t>
      </w:r>
    </w:p>
    <w:p w14:paraId="72C0A840" w14:textId="3D9A4E5C"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conductor manufacturer’s premises and factory and witness the </w:t>
      </w:r>
      <w:r w:rsidR="00111CB9" w:rsidRPr="000F5B68">
        <w:rPr>
          <w:rFonts w:ascii="Tahoma" w:hAnsi="Tahoma" w:cs="Tahoma"/>
          <w:sz w:val="22"/>
          <w:szCs w:val="22"/>
        </w:rPr>
        <w:t>Factory Acceptance</w:t>
      </w:r>
      <w:r w:rsidRPr="000F5B68">
        <w:rPr>
          <w:rFonts w:ascii="Tahoma" w:hAnsi="Tahoma" w:cs="Tahoma"/>
          <w:sz w:val="22"/>
          <w:szCs w:val="22"/>
        </w:rPr>
        <w:t xml:space="preserve"> testing of the conductor.</w:t>
      </w:r>
    </w:p>
    <w:p w14:paraId="64039602" w14:textId="77777777" w:rsidR="002269B3" w:rsidRPr="000F5B68" w:rsidRDefault="002269B3" w:rsidP="006D40DB">
      <w:pPr>
        <w:pStyle w:val="ListParagraph"/>
        <w:ind w:left="1701"/>
        <w:rPr>
          <w:rFonts w:ascii="Tahoma" w:hAnsi="Tahoma" w:cs="Tahoma"/>
          <w:sz w:val="22"/>
          <w:szCs w:val="22"/>
        </w:rPr>
      </w:pPr>
    </w:p>
    <w:p w14:paraId="789EC72E" w14:textId="77777777" w:rsidR="004E6BC5" w:rsidRPr="000F5B68" w:rsidRDefault="00F3784B" w:rsidP="00016155">
      <w:pPr>
        <w:numPr>
          <w:ilvl w:val="1"/>
          <w:numId w:val="31"/>
        </w:numPr>
        <w:ind w:left="1701"/>
        <w:jc w:val="both"/>
        <w:rPr>
          <w:rFonts w:ascii="Tahoma" w:hAnsi="Tahoma" w:cs="Tahoma"/>
          <w:b/>
          <w:sz w:val="22"/>
          <w:szCs w:val="22"/>
        </w:rPr>
      </w:pPr>
      <w:r w:rsidRPr="000F5B68">
        <w:rPr>
          <w:rFonts w:ascii="Tahoma" w:hAnsi="Tahoma" w:cs="Tahoma"/>
          <w:b/>
          <w:sz w:val="22"/>
          <w:szCs w:val="22"/>
        </w:rPr>
        <w:t xml:space="preserve">Optic Fibre Ground Wire: </w:t>
      </w:r>
    </w:p>
    <w:p w14:paraId="7E4C2498" w14:textId="37A21D0E"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OPGW manufacturer’s premises and witness the </w:t>
      </w:r>
      <w:r w:rsidR="00111CB9" w:rsidRPr="000F5B68">
        <w:rPr>
          <w:rFonts w:ascii="Tahoma" w:hAnsi="Tahoma" w:cs="Tahoma"/>
          <w:sz w:val="22"/>
          <w:szCs w:val="22"/>
        </w:rPr>
        <w:t>Factory Acceptance</w:t>
      </w:r>
      <w:r w:rsidRPr="000F5B68">
        <w:rPr>
          <w:rFonts w:ascii="Tahoma" w:hAnsi="Tahoma" w:cs="Tahoma"/>
          <w:sz w:val="22"/>
          <w:szCs w:val="22"/>
        </w:rPr>
        <w:t xml:space="preserve"> testing of the OPGW.</w:t>
      </w:r>
    </w:p>
    <w:p w14:paraId="27FF2DCA" w14:textId="038C760E" w:rsidR="0038085C" w:rsidRPr="000F5B68" w:rsidRDefault="0038085C" w:rsidP="0038085C">
      <w:pPr>
        <w:rPr>
          <w:rFonts w:ascii="Tahoma" w:hAnsi="Tahoma" w:cs="Tahoma"/>
          <w:sz w:val="22"/>
          <w:szCs w:val="22"/>
        </w:rPr>
      </w:pPr>
    </w:p>
    <w:p w14:paraId="162FC971" w14:textId="3BB4656A" w:rsidR="0038085C" w:rsidRPr="000F5B68" w:rsidRDefault="00DF1E93" w:rsidP="00D94933">
      <w:pPr>
        <w:overflowPunct/>
        <w:autoSpaceDE/>
        <w:autoSpaceDN/>
        <w:adjustRightInd/>
        <w:textAlignment w:val="auto"/>
        <w:rPr>
          <w:rFonts w:ascii="Tahoma" w:hAnsi="Tahoma" w:cs="Tahoma"/>
          <w:sz w:val="22"/>
          <w:szCs w:val="22"/>
        </w:rPr>
      </w:pPr>
      <w:r w:rsidRPr="000F5B68">
        <w:rPr>
          <w:rFonts w:ascii="Tahoma" w:hAnsi="Tahoma" w:cs="Tahoma"/>
          <w:sz w:val="22"/>
          <w:szCs w:val="22"/>
        </w:rPr>
        <w:br w:type="page"/>
      </w:r>
    </w:p>
    <w:p w14:paraId="05137830" w14:textId="5211FD97" w:rsidR="00D14EB9" w:rsidRPr="000F5B68" w:rsidRDefault="00D14EB9" w:rsidP="00016155">
      <w:pPr>
        <w:pStyle w:val="Heading20"/>
        <w:numPr>
          <w:ilvl w:val="0"/>
          <w:numId w:val="44"/>
        </w:numPr>
      </w:pPr>
      <w:bookmarkStart w:id="200" w:name="_Toc153833128"/>
      <w:bookmarkStart w:id="201" w:name="_Toc153833653"/>
      <w:bookmarkStart w:id="202" w:name="_Toc153833882"/>
      <w:bookmarkStart w:id="203" w:name="_Toc153923841"/>
      <w:bookmarkStart w:id="204" w:name="_Toc153928464"/>
      <w:r w:rsidRPr="000F5B68">
        <w:lastRenderedPageBreak/>
        <w:t>GENERAL TECHNICAL CONDITIONS</w:t>
      </w:r>
      <w:bookmarkEnd w:id="200"/>
      <w:bookmarkEnd w:id="201"/>
      <w:bookmarkEnd w:id="202"/>
      <w:bookmarkEnd w:id="203"/>
      <w:bookmarkEnd w:id="204"/>
    </w:p>
    <w:p w14:paraId="4AD9897D" w14:textId="77777777" w:rsidR="0038085C" w:rsidRPr="000F5B68" w:rsidRDefault="0038085C" w:rsidP="008007E7">
      <w:pPr>
        <w:pStyle w:val="ListParagraph"/>
        <w:ind w:left="810"/>
        <w:rPr>
          <w:rFonts w:ascii="Tahoma" w:hAnsi="Tahoma" w:cs="Tahoma"/>
          <w:sz w:val="22"/>
          <w:szCs w:val="22"/>
        </w:rPr>
      </w:pPr>
    </w:p>
    <w:p w14:paraId="4B75F3E9" w14:textId="142E91F3" w:rsidR="00D14EB9" w:rsidRPr="000F5B68" w:rsidRDefault="00C2454F" w:rsidP="00016155">
      <w:pPr>
        <w:pStyle w:val="Heading20"/>
        <w:numPr>
          <w:ilvl w:val="1"/>
          <w:numId w:val="44"/>
        </w:numPr>
        <w:ind w:left="1134"/>
        <w:rPr>
          <w:rFonts w:cs="Tahoma"/>
          <w:szCs w:val="22"/>
          <w:lang w:val="en-GB"/>
        </w:rPr>
      </w:pPr>
      <w:bookmarkStart w:id="205" w:name="_Toc427085073"/>
      <w:bookmarkStart w:id="206" w:name="_Toc427085183"/>
      <w:bookmarkStart w:id="207" w:name="_Toc153833129"/>
      <w:bookmarkStart w:id="208" w:name="_Toc153833654"/>
      <w:bookmarkStart w:id="209" w:name="_Toc153833883"/>
      <w:bookmarkStart w:id="210" w:name="_Toc153923842"/>
      <w:r>
        <w:rPr>
          <w:rFonts w:cs="Tahoma"/>
          <w:szCs w:val="22"/>
          <w:lang w:val="en-GB"/>
        </w:rPr>
        <w:t xml:space="preserve"> </w:t>
      </w:r>
      <w:bookmarkStart w:id="211" w:name="_Toc153928465"/>
      <w:r w:rsidR="00D14EB9" w:rsidRPr="000F5B68">
        <w:rPr>
          <w:rFonts w:cs="Tahoma"/>
          <w:szCs w:val="22"/>
          <w:lang w:val="en-GB"/>
        </w:rPr>
        <w:t>Extent of Supply</w:t>
      </w:r>
      <w:bookmarkEnd w:id="205"/>
      <w:bookmarkEnd w:id="206"/>
      <w:bookmarkEnd w:id="207"/>
      <w:bookmarkEnd w:id="208"/>
      <w:bookmarkEnd w:id="209"/>
      <w:bookmarkEnd w:id="210"/>
      <w:bookmarkEnd w:id="211"/>
    </w:p>
    <w:p w14:paraId="212FD9AD" w14:textId="77777777" w:rsidR="007C6FAD" w:rsidRPr="000F5B68" w:rsidRDefault="007C6FAD" w:rsidP="007C6FAD">
      <w:pPr>
        <w:jc w:val="both"/>
        <w:rPr>
          <w:rFonts w:ascii="Tahoma" w:hAnsi="Tahoma" w:cs="Tahoma"/>
          <w:sz w:val="22"/>
          <w:szCs w:val="22"/>
        </w:rPr>
      </w:pPr>
    </w:p>
    <w:p w14:paraId="2D6175AF" w14:textId="6A4C2C2E"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The supply comprises design, </w:t>
      </w:r>
      <w:r w:rsidR="00FC19CD" w:rsidRPr="000F5B68">
        <w:rPr>
          <w:rFonts w:ascii="Tahoma" w:hAnsi="Tahoma" w:cs="Tahoma"/>
          <w:sz w:val="22"/>
          <w:szCs w:val="22"/>
        </w:rPr>
        <w:t xml:space="preserve">procurement, </w:t>
      </w:r>
      <w:r w:rsidRPr="000F5B68">
        <w:rPr>
          <w:rFonts w:ascii="Tahoma" w:hAnsi="Tahoma" w:cs="Tahoma"/>
          <w:sz w:val="22"/>
          <w:szCs w:val="22"/>
        </w:rPr>
        <w:t>manufacture, testing at works, delivery at site, erection, testing on site, commissioning</w:t>
      </w:r>
      <w:r w:rsidR="00FB0421" w:rsidRPr="000F5B68">
        <w:rPr>
          <w:rFonts w:ascii="Tahoma" w:hAnsi="Tahoma" w:cs="Tahoma"/>
          <w:sz w:val="22"/>
          <w:szCs w:val="22"/>
        </w:rPr>
        <w:t>,</w:t>
      </w:r>
      <w:r w:rsidRPr="000F5B68">
        <w:rPr>
          <w:rFonts w:ascii="Tahoma" w:hAnsi="Tahoma" w:cs="Tahoma"/>
          <w:sz w:val="22"/>
          <w:szCs w:val="22"/>
        </w:rPr>
        <w:t xml:space="preserve"> and maintenance during the </w:t>
      </w:r>
      <w:r w:rsidR="00FB0421" w:rsidRPr="000F5B68">
        <w:rPr>
          <w:rFonts w:ascii="Tahoma" w:hAnsi="Tahoma" w:cs="Tahoma"/>
          <w:sz w:val="22"/>
          <w:szCs w:val="22"/>
        </w:rPr>
        <w:t>D</w:t>
      </w:r>
      <w:r w:rsidRPr="000F5B68">
        <w:rPr>
          <w:rFonts w:ascii="Tahoma" w:hAnsi="Tahoma" w:cs="Tahoma"/>
          <w:sz w:val="22"/>
          <w:szCs w:val="22"/>
        </w:rPr>
        <w:t xml:space="preserve">efects </w:t>
      </w:r>
      <w:r w:rsidR="00FB0421" w:rsidRPr="000F5B68">
        <w:rPr>
          <w:rFonts w:ascii="Tahoma" w:hAnsi="Tahoma" w:cs="Tahoma"/>
          <w:sz w:val="22"/>
          <w:szCs w:val="22"/>
        </w:rPr>
        <w:t>L</w:t>
      </w:r>
      <w:r w:rsidRPr="000F5B68">
        <w:rPr>
          <w:rFonts w:ascii="Tahoma" w:hAnsi="Tahoma" w:cs="Tahoma"/>
          <w:sz w:val="22"/>
          <w:szCs w:val="22"/>
        </w:rPr>
        <w:t xml:space="preserve">iability period for the supply of steel, bolts, nuts, washers, guy wires, foundation and earthing materials, conductors, </w:t>
      </w:r>
      <w:r w:rsidR="00117BED" w:rsidRPr="000F5B68">
        <w:rPr>
          <w:rFonts w:ascii="Tahoma" w:hAnsi="Tahoma" w:cs="Tahoma"/>
          <w:sz w:val="22"/>
          <w:szCs w:val="22"/>
        </w:rPr>
        <w:t>earth wire</w:t>
      </w:r>
      <w:r w:rsidRPr="000F5B68">
        <w:rPr>
          <w:rFonts w:ascii="Tahoma" w:hAnsi="Tahoma" w:cs="Tahoma"/>
          <w:sz w:val="22"/>
          <w:szCs w:val="22"/>
        </w:rPr>
        <w:t>, insulators, hardware, fittings and accessories and all works related to transport and erection.</w:t>
      </w:r>
    </w:p>
    <w:p w14:paraId="0EEC93BE" w14:textId="77777777" w:rsidR="00D14EB9" w:rsidRPr="000F5B68" w:rsidRDefault="00D14EB9" w:rsidP="00FB0421">
      <w:pPr>
        <w:ind w:left="1416"/>
        <w:jc w:val="both"/>
        <w:rPr>
          <w:rFonts w:ascii="Tahoma" w:hAnsi="Tahoma" w:cs="Tahoma"/>
          <w:sz w:val="22"/>
          <w:szCs w:val="22"/>
        </w:rPr>
      </w:pPr>
    </w:p>
    <w:p w14:paraId="24EC9958"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All components and accessories necessary for safe and efficient operation of the works and equipment in accordance with sound engineering practice shall be included in the supply.</w:t>
      </w:r>
    </w:p>
    <w:p w14:paraId="23C39D16" w14:textId="77777777" w:rsidR="00D14EB9" w:rsidRPr="000F5B68" w:rsidRDefault="00D14EB9" w:rsidP="00FB0421">
      <w:pPr>
        <w:ind w:left="1416"/>
        <w:jc w:val="both"/>
        <w:rPr>
          <w:rFonts w:ascii="Tahoma" w:hAnsi="Tahoma" w:cs="Tahoma"/>
          <w:sz w:val="22"/>
          <w:szCs w:val="22"/>
        </w:rPr>
      </w:pPr>
    </w:p>
    <w:p w14:paraId="226E1FD9"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All temporary access tracks for construction purposes shall be the responsibility of the Contractor, and no additional payment will be made for these tracks.</w:t>
      </w:r>
    </w:p>
    <w:p w14:paraId="75C88CEA" w14:textId="77777777" w:rsidR="00D14EB9" w:rsidRPr="000F5B68" w:rsidRDefault="00D14EB9" w:rsidP="00FB0421">
      <w:pPr>
        <w:ind w:left="1416"/>
        <w:jc w:val="both"/>
        <w:rPr>
          <w:rFonts w:ascii="Tahoma" w:hAnsi="Tahoma" w:cs="Tahoma"/>
          <w:sz w:val="22"/>
          <w:szCs w:val="22"/>
        </w:rPr>
      </w:pPr>
    </w:p>
    <w:p w14:paraId="29D2D8FB" w14:textId="5608487E"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The Contractor is required to construct along the line route a permanent access track for erection of the line and for the Employer to carry out future maintenance on the constructed line. </w:t>
      </w:r>
      <w:r w:rsidR="00FC19CD" w:rsidRPr="000F5B68">
        <w:rPr>
          <w:rFonts w:ascii="Tahoma" w:hAnsi="Tahoma" w:cs="Tahoma"/>
          <w:sz w:val="22"/>
          <w:szCs w:val="22"/>
        </w:rPr>
        <w:t xml:space="preserve">All Gazetted </w:t>
      </w:r>
      <w:r w:rsidR="00C75832" w:rsidRPr="000F5B68">
        <w:rPr>
          <w:rFonts w:ascii="Tahoma" w:hAnsi="Tahoma" w:cs="Tahoma"/>
          <w:sz w:val="22"/>
          <w:szCs w:val="22"/>
        </w:rPr>
        <w:t>infrastructures</w:t>
      </w:r>
      <w:r w:rsidR="00FC19CD" w:rsidRPr="000F5B68">
        <w:rPr>
          <w:rFonts w:ascii="Tahoma" w:hAnsi="Tahoma" w:cs="Tahoma"/>
          <w:sz w:val="22"/>
          <w:szCs w:val="22"/>
        </w:rPr>
        <w:t xml:space="preserve"> that shall be damaged during construction shall be left in original or better conditions</w:t>
      </w:r>
      <w:r w:rsidR="00652335" w:rsidRPr="000F5B68">
        <w:rPr>
          <w:rFonts w:ascii="Tahoma" w:hAnsi="Tahoma" w:cs="Tahoma"/>
          <w:sz w:val="22"/>
          <w:szCs w:val="22"/>
        </w:rPr>
        <w:t xml:space="preserve"> after the construction period</w:t>
      </w:r>
      <w:r w:rsidR="00FC19CD" w:rsidRPr="000F5B68">
        <w:rPr>
          <w:rFonts w:ascii="Tahoma" w:hAnsi="Tahoma" w:cs="Tahoma"/>
          <w:sz w:val="22"/>
          <w:szCs w:val="22"/>
        </w:rPr>
        <w:t>.</w:t>
      </w:r>
    </w:p>
    <w:p w14:paraId="18DAE549" w14:textId="77777777" w:rsidR="00D14EB9" w:rsidRPr="000F5B68" w:rsidRDefault="00D14EB9" w:rsidP="00D14EB9">
      <w:pPr>
        <w:jc w:val="both"/>
        <w:rPr>
          <w:rFonts w:ascii="Tahoma" w:hAnsi="Tahoma" w:cs="Tahoma"/>
          <w:sz w:val="22"/>
          <w:szCs w:val="22"/>
        </w:rPr>
      </w:pPr>
    </w:p>
    <w:p w14:paraId="6FE9E0CC" w14:textId="362251B9" w:rsidR="00D14EB9" w:rsidRPr="000F5B68" w:rsidRDefault="00C2454F" w:rsidP="00016155">
      <w:pPr>
        <w:pStyle w:val="Heading20"/>
        <w:numPr>
          <w:ilvl w:val="1"/>
          <w:numId w:val="44"/>
        </w:numPr>
        <w:ind w:left="1134"/>
        <w:rPr>
          <w:rFonts w:cs="Tahoma"/>
          <w:szCs w:val="22"/>
          <w:lang w:val="en-GB"/>
        </w:rPr>
      </w:pPr>
      <w:bookmarkStart w:id="212" w:name="_Toc427085074"/>
      <w:bookmarkStart w:id="213" w:name="_Toc427085184"/>
      <w:bookmarkStart w:id="214" w:name="_Toc153833130"/>
      <w:bookmarkStart w:id="215" w:name="_Toc153833655"/>
      <w:bookmarkStart w:id="216" w:name="_Toc153833884"/>
      <w:bookmarkStart w:id="217" w:name="_Toc153923843"/>
      <w:r>
        <w:rPr>
          <w:rFonts w:cs="Tahoma"/>
          <w:szCs w:val="22"/>
          <w:lang w:val="en-GB"/>
        </w:rPr>
        <w:t xml:space="preserve"> </w:t>
      </w:r>
      <w:bookmarkStart w:id="218" w:name="_Toc153928466"/>
      <w:r w:rsidR="00D14EB9" w:rsidRPr="000F5B68">
        <w:rPr>
          <w:rFonts w:cs="Tahoma"/>
          <w:szCs w:val="22"/>
          <w:lang w:val="en-GB"/>
        </w:rPr>
        <w:t>Marking</w:t>
      </w:r>
      <w:bookmarkEnd w:id="212"/>
      <w:bookmarkEnd w:id="213"/>
      <w:bookmarkEnd w:id="214"/>
      <w:bookmarkEnd w:id="215"/>
      <w:bookmarkEnd w:id="216"/>
      <w:bookmarkEnd w:id="217"/>
      <w:bookmarkEnd w:id="218"/>
    </w:p>
    <w:p w14:paraId="7A61DC5B" w14:textId="77777777" w:rsidR="00D14EB9" w:rsidRPr="000F5B68" w:rsidRDefault="00D14EB9" w:rsidP="00D14EB9">
      <w:pPr>
        <w:jc w:val="both"/>
        <w:rPr>
          <w:rFonts w:ascii="Tahoma" w:hAnsi="Tahoma" w:cs="Tahoma"/>
          <w:sz w:val="22"/>
          <w:szCs w:val="22"/>
        </w:rPr>
      </w:pPr>
    </w:p>
    <w:p w14:paraId="174F7EC8"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A legible mark of origin shall be applied to all castings and forgings.  Every facility for tracing the origin of the material shall be given to the Project Manager.</w:t>
      </w:r>
    </w:p>
    <w:p w14:paraId="5FBF6B89" w14:textId="77777777" w:rsidR="00D14EB9" w:rsidRPr="000F5B68" w:rsidRDefault="00D14EB9" w:rsidP="009249C6">
      <w:pPr>
        <w:ind w:left="1416"/>
        <w:jc w:val="both"/>
        <w:rPr>
          <w:rFonts w:ascii="Tahoma" w:hAnsi="Tahoma" w:cs="Tahoma"/>
          <w:sz w:val="22"/>
          <w:szCs w:val="22"/>
        </w:rPr>
      </w:pPr>
    </w:p>
    <w:p w14:paraId="4D8D5F67" w14:textId="625EE6EA"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All members of steel structures shall be marked with the dimension of the member.  The marking shall be applied before </w:t>
      </w:r>
      <w:r w:rsidR="00652335" w:rsidRPr="000F5B68">
        <w:rPr>
          <w:rFonts w:ascii="Tahoma" w:hAnsi="Tahoma" w:cs="Tahoma"/>
          <w:sz w:val="22"/>
          <w:szCs w:val="22"/>
        </w:rPr>
        <w:t>Z</w:t>
      </w:r>
      <w:r w:rsidRPr="000F5B68">
        <w:rPr>
          <w:rFonts w:ascii="Tahoma" w:hAnsi="Tahoma" w:cs="Tahoma"/>
          <w:sz w:val="22"/>
          <w:szCs w:val="22"/>
        </w:rPr>
        <w:t xml:space="preserve">inc-coating and shall be sufficiently rough to allow for easy identification after the </w:t>
      </w:r>
      <w:r w:rsidR="00652335" w:rsidRPr="000F5B68">
        <w:rPr>
          <w:rFonts w:ascii="Tahoma" w:hAnsi="Tahoma" w:cs="Tahoma"/>
          <w:sz w:val="22"/>
          <w:szCs w:val="22"/>
        </w:rPr>
        <w:t>Z</w:t>
      </w:r>
      <w:r w:rsidRPr="000F5B68">
        <w:rPr>
          <w:rFonts w:ascii="Tahoma" w:hAnsi="Tahoma" w:cs="Tahoma"/>
          <w:sz w:val="22"/>
          <w:szCs w:val="22"/>
        </w:rPr>
        <w:t>inc-coating.  The mark shall be preferably placed near one end in the same relative position of each member.</w:t>
      </w:r>
    </w:p>
    <w:p w14:paraId="4391DD31" w14:textId="77777777" w:rsidR="00D14EB9" w:rsidRPr="000F5B68" w:rsidRDefault="00D14EB9" w:rsidP="00D14EB9">
      <w:pPr>
        <w:jc w:val="both"/>
        <w:rPr>
          <w:rFonts w:ascii="Tahoma" w:hAnsi="Tahoma" w:cs="Tahoma"/>
          <w:sz w:val="22"/>
          <w:szCs w:val="22"/>
        </w:rPr>
      </w:pPr>
    </w:p>
    <w:p w14:paraId="4DDF746C" w14:textId="47C31A23" w:rsidR="00D14EB9" w:rsidRPr="000F5B68" w:rsidRDefault="00C2454F" w:rsidP="00016155">
      <w:pPr>
        <w:pStyle w:val="Heading20"/>
        <w:numPr>
          <w:ilvl w:val="1"/>
          <w:numId w:val="44"/>
        </w:numPr>
        <w:ind w:left="1134"/>
        <w:rPr>
          <w:rFonts w:cs="Tahoma"/>
          <w:szCs w:val="22"/>
          <w:lang w:val="en-GB"/>
        </w:rPr>
      </w:pPr>
      <w:bookmarkStart w:id="219" w:name="_Toc427085075"/>
      <w:bookmarkStart w:id="220" w:name="_Toc427085185"/>
      <w:bookmarkStart w:id="221" w:name="_Toc153833131"/>
      <w:bookmarkStart w:id="222" w:name="_Toc153833656"/>
      <w:bookmarkStart w:id="223" w:name="_Toc153833885"/>
      <w:bookmarkStart w:id="224" w:name="_Toc153923844"/>
      <w:r>
        <w:rPr>
          <w:rFonts w:cs="Tahoma"/>
          <w:szCs w:val="22"/>
          <w:lang w:val="en-GB"/>
        </w:rPr>
        <w:t xml:space="preserve"> </w:t>
      </w:r>
      <w:bookmarkStart w:id="225" w:name="_Toc153928467"/>
      <w:r w:rsidR="00D14EB9" w:rsidRPr="000F5B68">
        <w:rPr>
          <w:rFonts w:cs="Tahoma"/>
          <w:szCs w:val="22"/>
          <w:lang w:val="en-GB"/>
        </w:rPr>
        <w:t>Crossing of Obstacles</w:t>
      </w:r>
      <w:bookmarkEnd w:id="219"/>
      <w:bookmarkEnd w:id="220"/>
      <w:bookmarkEnd w:id="221"/>
      <w:bookmarkEnd w:id="222"/>
      <w:bookmarkEnd w:id="223"/>
      <w:bookmarkEnd w:id="224"/>
      <w:bookmarkEnd w:id="225"/>
    </w:p>
    <w:p w14:paraId="108221FD" w14:textId="77777777" w:rsidR="00D14EB9" w:rsidRPr="000F5B68" w:rsidRDefault="00D14EB9" w:rsidP="00D14EB9">
      <w:pPr>
        <w:jc w:val="both"/>
        <w:rPr>
          <w:rFonts w:ascii="Tahoma" w:hAnsi="Tahoma" w:cs="Tahoma"/>
          <w:sz w:val="22"/>
          <w:szCs w:val="22"/>
        </w:rPr>
      </w:pPr>
    </w:p>
    <w:p w14:paraId="6B5E96B6" w14:textId="06C940F6"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The Contractor shall make all necessary temporary provisions and take all necessary precautions, including notifications to relevant authorities, the erection of guard structures as required where work is to be carried out in spans crossing roads, tele-communication lines, power lines, rivers, streams or other obstacles, </w:t>
      </w:r>
      <w:proofErr w:type="gramStart"/>
      <w:r w:rsidRPr="000F5B68">
        <w:rPr>
          <w:rFonts w:ascii="Tahoma" w:hAnsi="Tahoma" w:cs="Tahoma"/>
          <w:sz w:val="22"/>
          <w:szCs w:val="22"/>
        </w:rPr>
        <w:t>in order to</w:t>
      </w:r>
      <w:proofErr w:type="gramEnd"/>
      <w:r w:rsidRPr="000F5B68">
        <w:rPr>
          <w:rFonts w:ascii="Tahoma" w:hAnsi="Tahoma" w:cs="Tahoma"/>
          <w:sz w:val="22"/>
          <w:szCs w:val="22"/>
        </w:rPr>
        <w:t xml:space="preserve"> maintain the safety of the public and to avoid damage.  The Contractor shall notify the Project Manager and the owner of any such obstacle in reasonable time before mak</w:t>
      </w:r>
      <w:r w:rsidR="00426636" w:rsidRPr="000F5B68">
        <w:rPr>
          <w:rFonts w:ascii="Tahoma" w:hAnsi="Tahoma" w:cs="Tahoma"/>
          <w:sz w:val="22"/>
          <w:szCs w:val="22"/>
        </w:rPr>
        <w:t>ing</w:t>
      </w:r>
      <w:r w:rsidRPr="000F5B68">
        <w:rPr>
          <w:rFonts w:ascii="Tahoma" w:hAnsi="Tahoma" w:cs="Tahoma"/>
          <w:sz w:val="22"/>
          <w:szCs w:val="22"/>
        </w:rPr>
        <w:t xml:space="preserve"> the crossing.  Power lines</w:t>
      </w:r>
      <w:r w:rsidR="000B0E68" w:rsidRPr="000F5B68">
        <w:rPr>
          <w:rFonts w:ascii="Tahoma" w:hAnsi="Tahoma" w:cs="Tahoma"/>
          <w:sz w:val="22"/>
          <w:szCs w:val="22"/>
        </w:rPr>
        <w:t xml:space="preserve"> to be crossed</w:t>
      </w:r>
      <w:r w:rsidRPr="000F5B68">
        <w:rPr>
          <w:rFonts w:ascii="Tahoma" w:hAnsi="Tahoma" w:cs="Tahoma"/>
          <w:sz w:val="22"/>
          <w:szCs w:val="22"/>
        </w:rPr>
        <w:t xml:space="preserve"> will normally be taken out of service and be earthed and so remain during the time required by the Contractor to complete the Work.</w:t>
      </w:r>
    </w:p>
    <w:p w14:paraId="26C8BFFA" w14:textId="77777777" w:rsidR="00D14EB9" w:rsidRPr="000F5B68" w:rsidRDefault="00D14EB9" w:rsidP="009249C6">
      <w:pPr>
        <w:ind w:left="1416"/>
        <w:jc w:val="both"/>
        <w:rPr>
          <w:rFonts w:ascii="Tahoma" w:hAnsi="Tahoma" w:cs="Tahoma"/>
          <w:sz w:val="22"/>
          <w:szCs w:val="22"/>
        </w:rPr>
      </w:pPr>
    </w:p>
    <w:p w14:paraId="7E799709"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Prior to making the crossing the Contractor shall obtain the Project Manager’s approval of the precautionary arrangements and installation methods intended for use, and the time required for the work.</w:t>
      </w:r>
    </w:p>
    <w:p w14:paraId="19A41D79" w14:textId="77777777" w:rsidR="00D14EB9" w:rsidRPr="000F5B68" w:rsidRDefault="00D14EB9" w:rsidP="009249C6">
      <w:pPr>
        <w:ind w:left="1416"/>
        <w:jc w:val="both"/>
        <w:rPr>
          <w:rFonts w:ascii="Tahoma" w:hAnsi="Tahoma" w:cs="Tahoma"/>
          <w:sz w:val="22"/>
          <w:szCs w:val="22"/>
        </w:rPr>
      </w:pPr>
    </w:p>
    <w:p w14:paraId="480B5F55" w14:textId="77777777" w:rsidR="00D14EB9" w:rsidRPr="000F5B68" w:rsidRDefault="00D14EB9" w:rsidP="007C6FAD">
      <w:pPr>
        <w:ind w:firstLine="708"/>
        <w:jc w:val="both"/>
        <w:rPr>
          <w:rFonts w:ascii="Tahoma" w:hAnsi="Tahoma" w:cs="Tahoma"/>
          <w:sz w:val="22"/>
          <w:szCs w:val="22"/>
        </w:rPr>
      </w:pPr>
      <w:r w:rsidRPr="000F5B68">
        <w:rPr>
          <w:rFonts w:ascii="Tahoma" w:hAnsi="Tahoma" w:cs="Tahoma"/>
          <w:sz w:val="22"/>
          <w:szCs w:val="22"/>
        </w:rPr>
        <w:t>No additional payment will be made for temporary provisions as per above.</w:t>
      </w:r>
    </w:p>
    <w:p w14:paraId="77551871" w14:textId="77777777" w:rsidR="00D14EB9" w:rsidRPr="000F5B68" w:rsidRDefault="00D14EB9" w:rsidP="00D14EB9">
      <w:pPr>
        <w:jc w:val="both"/>
        <w:rPr>
          <w:rFonts w:ascii="Tahoma" w:hAnsi="Tahoma" w:cs="Tahoma"/>
          <w:sz w:val="22"/>
          <w:szCs w:val="22"/>
        </w:rPr>
      </w:pPr>
    </w:p>
    <w:p w14:paraId="513D8E47" w14:textId="34BB0761" w:rsidR="00D14EB9" w:rsidRPr="000F5B68" w:rsidRDefault="00C2454F" w:rsidP="00016155">
      <w:pPr>
        <w:pStyle w:val="Heading20"/>
        <w:numPr>
          <w:ilvl w:val="1"/>
          <w:numId w:val="44"/>
        </w:numPr>
        <w:ind w:left="1134"/>
        <w:rPr>
          <w:rFonts w:cs="Tahoma"/>
          <w:szCs w:val="22"/>
          <w:lang w:val="en-GB"/>
        </w:rPr>
      </w:pPr>
      <w:bookmarkStart w:id="226" w:name="_Toc427085076"/>
      <w:bookmarkStart w:id="227" w:name="_Toc427085186"/>
      <w:bookmarkStart w:id="228" w:name="_Toc153833132"/>
      <w:bookmarkStart w:id="229" w:name="_Toc153833657"/>
      <w:bookmarkStart w:id="230" w:name="_Toc153833886"/>
      <w:bookmarkStart w:id="231" w:name="_Toc153923845"/>
      <w:r>
        <w:rPr>
          <w:rFonts w:cs="Tahoma"/>
          <w:szCs w:val="22"/>
          <w:lang w:val="en-GB"/>
        </w:rPr>
        <w:t xml:space="preserve"> </w:t>
      </w:r>
      <w:bookmarkStart w:id="232" w:name="_Toc153928468"/>
      <w:r w:rsidR="00D14EB9" w:rsidRPr="000F5B68">
        <w:rPr>
          <w:rFonts w:cs="Tahoma"/>
          <w:szCs w:val="22"/>
          <w:lang w:val="en-GB"/>
        </w:rPr>
        <w:t>Corrosion Protection</w:t>
      </w:r>
      <w:bookmarkEnd w:id="226"/>
      <w:bookmarkEnd w:id="227"/>
      <w:bookmarkEnd w:id="228"/>
      <w:bookmarkEnd w:id="229"/>
      <w:bookmarkEnd w:id="230"/>
      <w:bookmarkEnd w:id="231"/>
      <w:bookmarkEnd w:id="232"/>
    </w:p>
    <w:p w14:paraId="4188089E" w14:textId="5AED9A1E" w:rsidR="00D14EB9" w:rsidRPr="00C2454F" w:rsidRDefault="00D14EB9" w:rsidP="00016155">
      <w:pPr>
        <w:pStyle w:val="Heading20"/>
        <w:numPr>
          <w:ilvl w:val="2"/>
          <w:numId w:val="44"/>
        </w:numPr>
        <w:rPr>
          <w:rFonts w:cs="Tahoma"/>
          <w:szCs w:val="22"/>
          <w:lang w:val="en-GB"/>
        </w:rPr>
      </w:pPr>
      <w:bookmarkStart w:id="233" w:name="_Toc427085077"/>
      <w:bookmarkStart w:id="234" w:name="_Toc427085187"/>
      <w:bookmarkStart w:id="235" w:name="_Toc153928469"/>
      <w:r w:rsidRPr="00C2454F">
        <w:rPr>
          <w:rFonts w:cs="Tahoma"/>
          <w:szCs w:val="22"/>
          <w:lang w:val="en-GB"/>
        </w:rPr>
        <w:t>General</w:t>
      </w:r>
      <w:bookmarkEnd w:id="233"/>
      <w:bookmarkEnd w:id="234"/>
      <w:bookmarkEnd w:id="235"/>
    </w:p>
    <w:p w14:paraId="1ABF7289" w14:textId="77777777" w:rsidR="00D14EB9" w:rsidRPr="000F5B68" w:rsidRDefault="00D14EB9" w:rsidP="00D14EB9">
      <w:pPr>
        <w:jc w:val="both"/>
        <w:rPr>
          <w:rFonts w:ascii="Tahoma" w:hAnsi="Tahoma" w:cs="Tahoma"/>
          <w:sz w:val="22"/>
          <w:szCs w:val="22"/>
        </w:rPr>
      </w:pPr>
    </w:p>
    <w:p w14:paraId="3D99C324" w14:textId="753200AA"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All parts of the work shall be protected against corrosion under service conditions.  The protection shall also prevent corrosion during transport, </w:t>
      </w:r>
      <w:r w:rsidR="00963BD8" w:rsidRPr="000F5B68">
        <w:rPr>
          <w:rFonts w:ascii="Tahoma" w:hAnsi="Tahoma" w:cs="Tahoma"/>
          <w:sz w:val="22"/>
          <w:szCs w:val="22"/>
        </w:rPr>
        <w:t>storage,</w:t>
      </w:r>
      <w:r w:rsidRPr="000F5B68">
        <w:rPr>
          <w:rFonts w:ascii="Tahoma" w:hAnsi="Tahoma" w:cs="Tahoma"/>
          <w:sz w:val="22"/>
          <w:szCs w:val="22"/>
        </w:rPr>
        <w:t xml:space="preserve"> and erection.</w:t>
      </w:r>
    </w:p>
    <w:p w14:paraId="4EE01FF5" w14:textId="77777777" w:rsidR="00D14EB9" w:rsidRPr="000F5B68" w:rsidRDefault="00D14EB9" w:rsidP="009249C6">
      <w:pPr>
        <w:ind w:left="1416"/>
        <w:jc w:val="both"/>
        <w:rPr>
          <w:rFonts w:ascii="Tahoma" w:hAnsi="Tahoma" w:cs="Tahoma"/>
          <w:sz w:val="22"/>
          <w:szCs w:val="22"/>
        </w:rPr>
      </w:pPr>
    </w:p>
    <w:p w14:paraId="0736D8B8"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lastRenderedPageBreak/>
        <w:t>Damage to the protection during transport, erection etc. and jointing shall be repaired to the same quality as specified for the object.</w:t>
      </w:r>
    </w:p>
    <w:p w14:paraId="5E24AEBC" w14:textId="77777777" w:rsidR="00D14EB9" w:rsidRPr="000F5B68" w:rsidRDefault="00D14EB9" w:rsidP="00D14EB9">
      <w:pPr>
        <w:jc w:val="both"/>
        <w:rPr>
          <w:rFonts w:ascii="Tahoma" w:hAnsi="Tahoma" w:cs="Tahoma"/>
          <w:sz w:val="22"/>
          <w:szCs w:val="22"/>
        </w:rPr>
      </w:pPr>
    </w:p>
    <w:p w14:paraId="40503C5C" w14:textId="6E1255A3" w:rsidR="00D14EB9" w:rsidRPr="00C2454F" w:rsidRDefault="00D14EB9" w:rsidP="00016155">
      <w:pPr>
        <w:pStyle w:val="Heading20"/>
        <w:numPr>
          <w:ilvl w:val="2"/>
          <w:numId w:val="44"/>
        </w:numPr>
        <w:rPr>
          <w:rFonts w:cs="Tahoma"/>
          <w:szCs w:val="22"/>
          <w:lang w:val="en-GB"/>
        </w:rPr>
      </w:pPr>
      <w:bookmarkStart w:id="236" w:name="_Toc427085078"/>
      <w:bookmarkStart w:id="237" w:name="_Toc427085188"/>
      <w:bookmarkStart w:id="238" w:name="_Toc153928470"/>
      <w:r w:rsidRPr="00C2454F">
        <w:rPr>
          <w:rFonts w:cs="Tahoma"/>
          <w:szCs w:val="22"/>
          <w:lang w:val="en-GB"/>
        </w:rPr>
        <w:t>Surface Protection</w:t>
      </w:r>
      <w:bookmarkEnd w:id="236"/>
      <w:bookmarkEnd w:id="237"/>
      <w:bookmarkEnd w:id="238"/>
    </w:p>
    <w:p w14:paraId="61287BFF" w14:textId="77777777" w:rsidR="00D14EB9" w:rsidRPr="000F5B68" w:rsidRDefault="00D14EB9" w:rsidP="00D14EB9">
      <w:pPr>
        <w:jc w:val="both"/>
        <w:rPr>
          <w:rFonts w:ascii="Tahoma" w:hAnsi="Tahoma" w:cs="Tahoma"/>
          <w:sz w:val="22"/>
          <w:szCs w:val="22"/>
        </w:rPr>
      </w:pPr>
    </w:p>
    <w:p w14:paraId="6929D906"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All steel and iron surface to be painted shall be prepared by means of sand or shot blasting or other approved method.</w:t>
      </w:r>
    </w:p>
    <w:p w14:paraId="0577B0E5" w14:textId="77777777" w:rsidR="00D14EB9" w:rsidRPr="000F5B68" w:rsidRDefault="00D14EB9" w:rsidP="009249C6">
      <w:pPr>
        <w:ind w:left="1416"/>
        <w:jc w:val="both"/>
        <w:rPr>
          <w:rFonts w:ascii="Tahoma" w:hAnsi="Tahoma" w:cs="Tahoma"/>
          <w:sz w:val="22"/>
          <w:szCs w:val="22"/>
        </w:rPr>
      </w:pPr>
    </w:p>
    <w:p w14:paraId="5BCA0261"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The surface shall be of clean metal and shall be dry and free from any foreign matter at the time of painting.</w:t>
      </w:r>
    </w:p>
    <w:p w14:paraId="6FCA1E20" w14:textId="77777777" w:rsidR="00D14EB9" w:rsidRPr="000F5B68" w:rsidRDefault="00D14EB9" w:rsidP="00D14EB9">
      <w:pPr>
        <w:jc w:val="both"/>
        <w:rPr>
          <w:rFonts w:ascii="Tahoma" w:hAnsi="Tahoma" w:cs="Tahoma"/>
          <w:sz w:val="22"/>
          <w:szCs w:val="22"/>
        </w:rPr>
      </w:pPr>
    </w:p>
    <w:p w14:paraId="37F29821" w14:textId="25345F82" w:rsidR="00D14EB9" w:rsidRPr="00C2454F" w:rsidRDefault="00D14EB9" w:rsidP="00016155">
      <w:pPr>
        <w:pStyle w:val="Heading20"/>
        <w:numPr>
          <w:ilvl w:val="2"/>
          <w:numId w:val="44"/>
        </w:numPr>
        <w:rPr>
          <w:rFonts w:cs="Tahoma"/>
          <w:szCs w:val="22"/>
          <w:lang w:val="en-GB"/>
        </w:rPr>
      </w:pPr>
      <w:bookmarkStart w:id="239" w:name="_Toc427085079"/>
      <w:bookmarkStart w:id="240" w:name="_Toc427085189"/>
      <w:bookmarkStart w:id="241" w:name="_Toc153928471"/>
      <w:r w:rsidRPr="00C2454F">
        <w:rPr>
          <w:rFonts w:cs="Tahoma"/>
          <w:szCs w:val="22"/>
          <w:lang w:val="en-GB"/>
        </w:rPr>
        <w:t>Painting</w:t>
      </w:r>
      <w:bookmarkEnd w:id="239"/>
      <w:bookmarkEnd w:id="240"/>
      <w:bookmarkEnd w:id="241"/>
    </w:p>
    <w:p w14:paraId="70C2F00B" w14:textId="77777777" w:rsidR="00D14EB9" w:rsidRPr="000F5B68" w:rsidRDefault="00D14EB9" w:rsidP="00D14EB9">
      <w:pPr>
        <w:jc w:val="both"/>
        <w:rPr>
          <w:rFonts w:ascii="Tahoma" w:hAnsi="Tahoma" w:cs="Tahoma"/>
          <w:sz w:val="22"/>
          <w:szCs w:val="22"/>
        </w:rPr>
      </w:pPr>
    </w:p>
    <w:p w14:paraId="017FCFD5" w14:textId="5B1C0F39"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The quality and colours as well as the application of the paints shall be approved by the Project Manager. The Contractor shall submit detailed information, samples and the manufacturer’s recommendations for the paints for approval.  The painting shall be carried out in an efficient and workmanlike manner to the satisfaction of the Project Manager.</w:t>
      </w:r>
    </w:p>
    <w:p w14:paraId="1F54DF58" w14:textId="77777777" w:rsidR="00D14EB9" w:rsidRPr="000F5B68" w:rsidRDefault="00D14EB9" w:rsidP="009249C6">
      <w:pPr>
        <w:ind w:left="1416"/>
        <w:jc w:val="both"/>
        <w:rPr>
          <w:rFonts w:ascii="Tahoma" w:hAnsi="Tahoma" w:cs="Tahoma"/>
          <w:sz w:val="22"/>
          <w:szCs w:val="22"/>
        </w:rPr>
      </w:pPr>
    </w:p>
    <w:p w14:paraId="1608F8F5" w14:textId="454E132B" w:rsidR="00D14EB9" w:rsidRPr="000F5B68" w:rsidRDefault="00D14EB9" w:rsidP="00055D79">
      <w:pPr>
        <w:ind w:firstLine="706"/>
        <w:jc w:val="both"/>
        <w:rPr>
          <w:rFonts w:ascii="Tahoma" w:hAnsi="Tahoma" w:cs="Tahoma"/>
          <w:sz w:val="22"/>
          <w:szCs w:val="22"/>
        </w:rPr>
      </w:pPr>
      <w:r w:rsidRPr="000F5B68">
        <w:rPr>
          <w:rFonts w:ascii="Tahoma" w:hAnsi="Tahoma" w:cs="Tahoma"/>
          <w:sz w:val="22"/>
          <w:szCs w:val="22"/>
        </w:rPr>
        <w:t xml:space="preserve">All </w:t>
      </w:r>
      <w:r w:rsidR="00963BD8" w:rsidRPr="000F5B68">
        <w:rPr>
          <w:rFonts w:ascii="Tahoma" w:hAnsi="Tahoma" w:cs="Tahoma"/>
          <w:sz w:val="22"/>
          <w:szCs w:val="22"/>
        </w:rPr>
        <w:t>ungalvanized</w:t>
      </w:r>
      <w:r w:rsidRPr="000F5B68">
        <w:rPr>
          <w:rFonts w:ascii="Tahoma" w:hAnsi="Tahoma" w:cs="Tahoma"/>
          <w:sz w:val="22"/>
          <w:szCs w:val="22"/>
        </w:rPr>
        <w:t xml:space="preserve"> external surfaces except nuts, bolts and washers which may be removed</w:t>
      </w:r>
      <w:r w:rsidR="00055D79" w:rsidRPr="000F5B68">
        <w:rPr>
          <w:rFonts w:ascii="Tahoma" w:hAnsi="Tahoma" w:cs="Tahoma"/>
          <w:sz w:val="22"/>
          <w:szCs w:val="22"/>
        </w:rPr>
        <w:tab/>
      </w:r>
      <w:r w:rsidRPr="000F5B68">
        <w:rPr>
          <w:rFonts w:ascii="Tahoma" w:hAnsi="Tahoma" w:cs="Tahoma"/>
          <w:sz w:val="22"/>
          <w:szCs w:val="22"/>
        </w:rPr>
        <w:t xml:space="preserve"> for maintenance purposes shall be painted as follows:</w:t>
      </w:r>
    </w:p>
    <w:p w14:paraId="714380A4" w14:textId="77777777" w:rsidR="00D14EB9" w:rsidRPr="000F5B68" w:rsidRDefault="00D14EB9" w:rsidP="009249C6">
      <w:pPr>
        <w:ind w:left="1416"/>
        <w:jc w:val="both"/>
        <w:rPr>
          <w:rFonts w:ascii="Tahoma" w:hAnsi="Tahoma" w:cs="Tahoma"/>
          <w:sz w:val="22"/>
          <w:szCs w:val="22"/>
        </w:rPr>
      </w:pPr>
    </w:p>
    <w:p w14:paraId="45AB0D86" w14:textId="77777777" w:rsidR="00D14EB9" w:rsidRPr="000F5B68" w:rsidRDefault="00D14EB9" w:rsidP="00EC3F18">
      <w:pPr>
        <w:ind w:left="1560" w:hanging="425"/>
        <w:jc w:val="both"/>
        <w:rPr>
          <w:rFonts w:ascii="Tahoma" w:hAnsi="Tahoma" w:cs="Tahoma"/>
          <w:sz w:val="22"/>
          <w:szCs w:val="22"/>
        </w:rPr>
      </w:pPr>
      <w:r w:rsidRPr="000F5B68">
        <w:rPr>
          <w:rFonts w:ascii="Tahoma" w:hAnsi="Tahoma" w:cs="Tahoma"/>
          <w:sz w:val="22"/>
          <w:szCs w:val="22"/>
        </w:rPr>
        <w:t>1.</w:t>
      </w:r>
      <w:r w:rsidRPr="000F5B68">
        <w:rPr>
          <w:rFonts w:ascii="Tahoma" w:hAnsi="Tahoma" w:cs="Tahoma"/>
          <w:sz w:val="22"/>
          <w:szCs w:val="22"/>
        </w:rPr>
        <w:tab/>
        <w:t xml:space="preserve">A primary coat of rust-inhibiting paint with minimum thickness 10 </w:t>
      </w:r>
      <w:r w:rsidRPr="000F5B68">
        <w:rPr>
          <w:rFonts w:ascii="Tahoma" w:eastAsia="Symbol" w:hAnsi="Tahoma" w:cs="Tahoma"/>
          <w:sz w:val="22"/>
          <w:szCs w:val="22"/>
        </w:rPr>
        <w:t></w:t>
      </w:r>
      <w:r w:rsidRPr="000F5B68">
        <w:rPr>
          <w:rFonts w:ascii="Tahoma" w:hAnsi="Tahoma" w:cs="Tahoma"/>
          <w:sz w:val="22"/>
          <w:szCs w:val="22"/>
        </w:rPr>
        <w:t>m (0.07 - 0.09 kg/m</w:t>
      </w:r>
      <w:r w:rsidRPr="000F5B68">
        <w:rPr>
          <w:rFonts w:ascii="Tahoma" w:hAnsi="Tahoma" w:cs="Tahoma"/>
          <w:sz w:val="22"/>
          <w:szCs w:val="22"/>
          <w:vertAlign w:val="superscript"/>
        </w:rPr>
        <w:t>2</w:t>
      </w:r>
      <w:r w:rsidRPr="000F5B68">
        <w:rPr>
          <w:rFonts w:ascii="Tahoma" w:hAnsi="Tahoma" w:cs="Tahoma"/>
          <w:sz w:val="22"/>
          <w:szCs w:val="22"/>
        </w:rPr>
        <w:t>)</w:t>
      </w:r>
    </w:p>
    <w:p w14:paraId="4E32AC2A" w14:textId="77777777" w:rsidR="00D14EB9" w:rsidRPr="000F5B68" w:rsidRDefault="00D14EB9" w:rsidP="00EC3F18">
      <w:pPr>
        <w:ind w:left="1560" w:hanging="425"/>
        <w:jc w:val="both"/>
        <w:rPr>
          <w:rFonts w:ascii="Tahoma" w:hAnsi="Tahoma" w:cs="Tahoma"/>
          <w:sz w:val="22"/>
          <w:szCs w:val="22"/>
        </w:rPr>
      </w:pPr>
      <w:r w:rsidRPr="000F5B68">
        <w:rPr>
          <w:rFonts w:ascii="Tahoma" w:hAnsi="Tahoma" w:cs="Tahoma"/>
          <w:sz w:val="22"/>
          <w:szCs w:val="22"/>
        </w:rPr>
        <w:t>2.</w:t>
      </w:r>
      <w:r w:rsidRPr="000F5B68">
        <w:rPr>
          <w:rFonts w:ascii="Tahoma" w:hAnsi="Tahoma" w:cs="Tahoma"/>
          <w:sz w:val="22"/>
          <w:szCs w:val="22"/>
        </w:rPr>
        <w:tab/>
        <w:t xml:space="preserve">Two coats of non-glossy oil and weather resisting paint, the second of which shall be applied on completion of work tests with thickness 30 </w:t>
      </w:r>
      <w:r w:rsidRPr="000F5B68">
        <w:rPr>
          <w:rFonts w:ascii="Tahoma" w:eastAsia="Symbol" w:hAnsi="Tahoma" w:cs="Tahoma"/>
          <w:sz w:val="22"/>
          <w:szCs w:val="22"/>
        </w:rPr>
        <w:t></w:t>
      </w:r>
      <w:r w:rsidRPr="000F5B68">
        <w:rPr>
          <w:rFonts w:ascii="Tahoma" w:hAnsi="Tahoma" w:cs="Tahoma"/>
          <w:sz w:val="22"/>
          <w:szCs w:val="22"/>
        </w:rPr>
        <w:t>m (0.13 - 0.16 kg/m</w:t>
      </w:r>
      <w:r w:rsidRPr="000F5B68">
        <w:rPr>
          <w:rFonts w:ascii="Tahoma" w:hAnsi="Tahoma" w:cs="Tahoma"/>
          <w:sz w:val="22"/>
          <w:szCs w:val="22"/>
          <w:vertAlign w:val="superscript"/>
        </w:rPr>
        <w:t>2</w:t>
      </w:r>
      <w:r w:rsidRPr="000F5B68">
        <w:rPr>
          <w:rFonts w:ascii="Tahoma" w:hAnsi="Tahoma" w:cs="Tahoma"/>
          <w:sz w:val="22"/>
          <w:szCs w:val="22"/>
        </w:rPr>
        <w:t>).</w:t>
      </w:r>
    </w:p>
    <w:p w14:paraId="0903A2F9" w14:textId="77777777" w:rsidR="00D14EB9" w:rsidRPr="000F5B68" w:rsidRDefault="00D14EB9" w:rsidP="00EC3F18">
      <w:pPr>
        <w:ind w:left="1560" w:hanging="425"/>
        <w:jc w:val="both"/>
        <w:rPr>
          <w:rFonts w:ascii="Tahoma" w:hAnsi="Tahoma" w:cs="Tahoma"/>
          <w:sz w:val="22"/>
          <w:szCs w:val="22"/>
        </w:rPr>
      </w:pPr>
    </w:p>
    <w:p w14:paraId="6B8FEA85" w14:textId="77777777" w:rsidR="00D14EB9" w:rsidRPr="000F5B68" w:rsidRDefault="00D14EB9" w:rsidP="009249C6">
      <w:pPr>
        <w:ind w:left="1416"/>
        <w:jc w:val="both"/>
        <w:rPr>
          <w:rFonts w:ascii="Tahoma" w:hAnsi="Tahoma" w:cs="Tahoma"/>
          <w:sz w:val="22"/>
          <w:szCs w:val="22"/>
        </w:rPr>
      </w:pPr>
      <w:r w:rsidRPr="000F5B68">
        <w:rPr>
          <w:rFonts w:ascii="Tahoma" w:hAnsi="Tahoma" w:cs="Tahoma"/>
          <w:sz w:val="22"/>
          <w:szCs w:val="22"/>
        </w:rPr>
        <w:t>The coats of paint shall have different colours.</w:t>
      </w:r>
    </w:p>
    <w:p w14:paraId="0B24D5C6" w14:textId="77777777" w:rsidR="00D14EB9" w:rsidRPr="000F5B68" w:rsidRDefault="00D14EB9" w:rsidP="009249C6">
      <w:pPr>
        <w:ind w:left="1416"/>
        <w:jc w:val="both"/>
        <w:rPr>
          <w:rFonts w:ascii="Tahoma" w:hAnsi="Tahoma" w:cs="Tahoma"/>
          <w:sz w:val="22"/>
          <w:szCs w:val="22"/>
        </w:rPr>
      </w:pPr>
    </w:p>
    <w:p w14:paraId="1F29BE4F" w14:textId="0F6CB592" w:rsidR="009249C6" w:rsidRPr="000F5B68" w:rsidRDefault="00D14EB9" w:rsidP="00F0676E">
      <w:pPr>
        <w:ind w:left="1416"/>
        <w:jc w:val="both"/>
        <w:rPr>
          <w:rFonts w:ascii="Tahoma" w:hAnsi="Tahoma" w:cs="Tahoma"/>
          <w:sz w:val="22"/>
          <w:szCs w:val="22"/>
        </w:rPr>
      </w:pPr>
      <w:r w:rsidRPr="000F5B68">
        <w:rPr>
          <w:rFonts w:ascii="Tahoma" w:hAnsi="Tahoma" w:cs="Tahoma"/>
          <w:sz w:val="22"/>
          <w:szCs w:val="22"/>
        </w:rPr>
        <w:t xml:space="preserve">After the equipment have been erected, the priming paint shall be cleaned and repaired where </w:t>
      </w:r>
      <w:r w:rsidR="00225B8A" w:rsidRPr="000F5B68">
        <w:rPr>
          <w:rFonts w:ascii="Tahoma" w:hAnsi="Tahoma" w:cs="Tahoma"/>
          <w:sz w:val="22"/>
          <w:szCs w:val="22"/>
        </w:rPr>
        <w:t>necessary,</w:t>
      </w:r>
      <w:r w:rsidRPr="000F5B68">
        <w:rPr>
          <w:rFonts w:ascii="Tahoma" w:hAnsi="Tahoma" w:cs="Tahoma"/>
          <w:sz w:val="22"/>
          <w:szCs w:val="22"/>
        </w:rPr>
        <w:t xml:space="preserve"> and two coats of final paint shall be applied.</w:t>
      </w:r>
    </w:p>
    <w:p w14:paraId="1F76AB14" w14:textId="77777777" w:rsidR="00D14EB9" w:rsidRPr="000F5B68" w:rsidRDefault="00D14EB9" w:rsidP="00D14EB9">
      <w:pPr>
        <w:jc w:val="both"/>
        <w:rPr>
          <w:rFonts w:ascii="Tahoma" w:hAnsi="Tahoma" w:cs="Tahoma"/>
          <w:sz w:val="22"/>
          <w:szCs w:val="22"/>
        </w:rPr>
      </w:pPr>
    </w:p>
    <w:p w14:paraId="268DD198" w14:textId="6058AB4A" w:rsidR="00D14EB9" w:rsidRPr="00C2454F" w:rsidRDefault="00D14EB9" w:rsidP="00016155">
      <w:pPr>
        <w:pStyle w:val="Heading20"/>
        <w:numPr>
          <w:ilvl w:val="2"/>
          <w:numId w:val="44"/>
        </w:numPr>
        <w:rPr>
          <w:rFonts w:cs="Tahoma"/>
          <w:szCs w:val="22"/>
        </w:rPr>
      </w:pPr>
      <w:bookmarkStart w:id="242" w:name="_Toc427085080"/>
      <w:bookmarkStart w:id="243" w:name="_Toc427085190"/>
      <w:bookmarkStart w:id="244" w:name="_Toc153928472"/>
      <w:r w:rsidRPr="00C2454F">
        <w:rPr>
          <w:rFonts w:cs="Tahoma"/>
          <w:szCs w:val="22"/>
          <w:lang w:val="en-GB"/>
        </w:rPr>
        <w:t>Galvanising</w:t>
      </w:r>
      <w:bookmarkEnd w:id="242"/>
      <w:bookmarkEnd w:id="243"/>
      <w:bookmarkEnd w:id="244"/>
    </w:p>
    <w:p w14:paraId="29AE77F5" w14:textId="77777777" w:rsidR="00D14EB9" w:rsidRPr="000F5B68" w:rsidRDefault="00D14EB9" w:rsidP="00D14EB9">
      <w:pPr>
        <w:jc w:val="both"/>
        <w:rPr>
          <w:rFonts w:ascii="Tahoma" w:hAnsi="Tahoma" w:cs="Tahoma"/>
          <w:sz w:val="22"/>
          <w:szCs w:val="22"/>
        </w:rPr>
      </w:pPr>
    </w:p>
    <w:p w14:paraId="253CAD46" w14:textId="77777777" w:rsidR="00D14EB9" w:rsidRPr="000F5B68" w:rsidRDefault="00D14EB9" w:rsidP="00055D79">
      <w:pPr>
        <w:ind w:firstLine="706"/>
        <w:jc w:val="both"/>
        <w:rPr>
          <w:rFonts w:ascii="Tahoma" w:hAnsi="Tahoma" w:cs="Tahoma"/>
          <w:sz w:val="22"/>
          <w:szCs w:val="22"/>
        </w:rPr>
      </w:pPr>
      <w:r w:rsidRPr="000F5B68">
        <w:rPr>
          <w:rFonts w:ascii="Tahoma" w:hAnsi="Tahoma" w:cs="Tahoma"/>
          <w:sz w:val="22"/>
          <w:szCs w:val="22"/>
        </w:rPr>
        <w:t xml:space="preserve">Except where otherwise specified </w:t>
      </w:r>
      <w:r w:rsidRPr="000F5B68">
        <w:rPr>
          <w:rFonts w:ascii="Tahoma" w:hAnsi="Tahoma" w:cs="Tahoma"/>
          <w:b/>
          <w:sz w:val="22"/>
          <w:szCs w:val="22"/>
        </w:rPr>
        <w:t>all ferrous parts shall be galvanised</w:t>
      </w:r>
      <w:r w:rsidRPr="000F5B68">
        <w:rPr>
          <w:rFonts w:ascii="Tahoma" w:hAnsi="Tahoma" w:cs="Tahoma"/>
          <w:sz w:val="22"/>
          <w:szCs w:val="22"/>
        </w:rPr>
        <w:t>.</w:t>
      </w:r>
    </w:p>
    <w:p w14:paraId="23D023E8"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Galvanising shall be applied by the hot-dip process and shall consist of a continuous coating to minimum thickness as follows:</w:t>
      </w:r>
    </w:p>
    <w:p w14:paraId="02FE4E15" w14:textId="77777777" w:rsidR="00D14EB9" w:rsidRPr="000F5B68" w:rsidRDefault="00D14EB9" w:rsidP="00FC19CD">
      <w:pPr>
        <w:ind w:left="708"/>
        <w:jc w:val="both"/>
        <w:rPr>
          <w:rFonts w:ascii="Tahoma" w:hAnsi="Tahoma" w:cs="Tahoma"/>
          <w:sz w:val="22"/>
          <w:szCs w:val="22"/>
        </w:rPr>
      </w:pPr>
    </w:p>
    <w:tbl>
      <w:tblPr>
        <w:tblW w:w="8221" w:type="dxa"/>
        <w:tblInd w:w="83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12"/>
        <w:gridCol w:w="1340"/>
        <w:gridCol w:w="1701"/>
        <w:gridCol w:w="2268"/>
      </w:tblGrid>
      <w:tr w:rsidR="00D14EB9" w:rsidRPr="000F5B68" w14:paraId="10D6B618" w14:textId="77777777" w:rsidTr="00793465">
        <w:tc>
          <w:tcPr>
            <w:tcW w:w="2912" w:type="dxa"/>
          </w:tcPr>
          <w:p w14:paraId="71062416" w14:textId="77777777" w:rsidR="00D14EB9" w:rsidRPr="000F5B68" w:rsidRDefault="00D14EB9" w:rsidP="00D14EB9">
            <w:pPr>
              <w:jc w:val="both"/>
              <w:rPr>
                <w:rFonts w:ascii="Tahoma" w:hAnsi="Tahoma" w:cs="Tahoma"/>
                <w:b/>
                <w:bCs/>
                <w:sz w:val="22"/>
                <w:szCs w:val="22"/>
              </w:rPr>
            </w:pPr>
          </w:p>
          <w:p w14:paraId="13A3637F"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Item</w:t>
            </w:r>
          </w:p>
        </w:tc>
        <w:tc>
          <w:tcPr>
            <w:tcW w:w="1340" w:type="dxa"/>
          </w:tcPr>
          <w:p w14:paraId="7E2CC125" w14:textId="77777777" w:rsidR="00D14EB9" w:rsidRPr="000F5B68" w:rsidRDefault="00D14EB9" w:rsidP="00D14EB9">
            <w:pPr>
              <w:jc w:val="both"/>
              <w:rPr>
                <w:rFonts w:ascii="Tahoma" w:hAnsi="Tahoma" w:cs="Tahoma"/>
                <w:b/>
                <w:bCs/>
                <w:sz w:val="22"/>
                <w:szCs w:val="22"/>
              </w:rPr>
            </w:pPr>
          </w:p>
          <w:p w14:paraId="15FAA99F"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Tolerances</w:t>
            </w:r>
          </w:p>
        </w:tc>
        <w:tc>
          <w:tcPr>
            <w:tcW w:w="1701" w:type="dxa"/>
          </w:tcPr>
          <w:p w14:paraId="4C49F1EE"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Average of</w:t>
            </w:r>
          </w:p>
          <w:p w14:paraId="4BD32801" w14:textId="55D9B689"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 xml:space="preserve">Specimens </w:t>
            </w:r>
            <w:r w:rsidR="00963BD8" w:rsidRPr="000F5B68">
              <w:rPr>
                <w:rFonts w:ascii="Tahoma" w:hAnsi="Tahoma" w:cs="Tahoma"/>
                <w:b/>
                <w:bCs/>
                <w:sz w:val="22"/>
                <w:szCs w:val="22"/>
              </w:rPr>
              <w:t>tested.</w:t>
            </w:r>
          </w:p>
          <w:p w14:paraId="7EB28175" w14:textId="0B8E78CE" w:rsidR="00D14EB9" w:rsidRPr="000F5B68" w:rsidRDefault="0060387E" w:rsidP="00D14EB9">
            <w:pPr>
              <w:jc w:val="both"/>
              <w:rPr>
                <w:rFonts w:ascii="Tahoma" w:hAnsi="Tahoma" w:cs="Tahoma"/>
                <w:b/>
                <w:bCs/>
                <w:sz w:val="22"/>
                <w:szCs w:val="22"/>
              </w:rPr>
            </w:pPr>
            <w:r>
              <w:rPr>
                <w:rFonts w:ascii="Tahoma" w:eastAsia="Symbol" w:hAnsi="Tahoma" w:cs="Tahoma"/>
                <w:b/>
                <w:bCs/>
                <w:sz w:val="22"/>
                <w:szCs w:val="22"/>
              </w:rPr>
              <w:t>m</w:t>
            </w:r>
            <w:r w:rsidR="00D14EB9" w:rsidRPr="000F5B68">
              <w:rPr>
                <w:rFonts w:ascii="Tahoma" w:hAnsi="Tahoma" w:cs="Tahoma"/>
                <w:b/>
                <w:bCs/>
                <w:sz w:val="22"/>
                <w:szCs w:val="22"/>
              </w:rPr>
              <w:t>m</w:t>
            </w:r>
          </w:p>
        </w:tc>
        <w:tc>
          <w:tcPr>
            <w:tcW w:w="2268" w:type="dxa"/>
          </w:tcPr>
          <w:p w14:paraId="211D5034"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Any Individual</w:t>
            </w:r>
          </w:p>
          <w:p w14:paraId="7C9AA78A" w14:textId="4ACEEE79"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 xml:space="preserve">Specimen </w:t>
            </w:r>
            <w:r w:rsidR="00963BD8" w:rsidRPr="000F5B68">
              <w:rPr>
                <w:rFonts w:ascii="Tahoma" w:hAnsi="Tahoma" w:cs="Tahoma"/>
                <w:b/>
                <w:bCs/>
                <w:sz w:val="22"/>
                <w:szCs w:val="22"/>
              </w:rPr>
              <w:t>tested.</w:t>
            </w:r>
          </w:p>
          <w:p w14:paraId="541A525E" w14:textId="3E6B69F0" w:rsidR="00D14EB9" w:rsidRPr="000F5B68" w:rsidRDefault="0060387E" w:rsidP="00D14EB9">
            <w:pPr>
              <w:jc w:val="both"/>
              <w:rPr>
                <w:rFonts w:ascii="Tahoma" w:hAnsi="Tahoma" w:cs="Tahoma"/>
                <w:b/>
                <w:bCs/>
                <w:sz w:val="22"/>
                <w:szCs w:val="22"/>
              </w:rPr>
            </w:pPr>
            <w:r>
              <w:rPr>
                <w:rFonts w:ascii="Tahoma" w:eastAsia="Symbol" w:hAnsi="Tahoma" w:cs="Tahoma"/>
                <w:b/>
                <w:bCs/>
                <w:sz w:val="22"/>
                <w:szCs w:val="22"/>
              </w:rPr>
              <w:t>m</w:t>
            </w:r>
            <w:r w:rsidR="00D14EB9" w:rsidRPr="000F5B68">
              <w:rPr>
                <w:rFonts w:ascii="Tahoma" w:hAnsi="Tahoma" w:cs="Tahoma"/>
                <w:b/>
                <w:bCs/>
                <w:sz w:val="22"/>
                <w:szCs w:val="22"/>
              </w:rPr>
              <w:t>m</w:t>
            </w:r>
          </w:p>
        </w:tc>
      </w:tr>
      <w:tr w:rsidR="00EB339E" w:rsidRPr="000F5B68" w14:paraId="0B19870E" w14:textId="77777777" w:rsidTr="00793465">
        <w:tc>
          <w:tcPr>
            <w:tcW w:w="2912" w:type="dxa"/>
          </w:tcPr>
          <w:p w14:paraId="1814774F" w14:textId="77777777" w:rsidR="00D14EB9" w:rsidRPr="000F5B68" w:rsidRDefault="00D14EB9" w:rsidP="00D14EB9">
            <w:pPr>
              <w:jc w:val="both"/>
              <w:rPr>
                <w:rFonts w:ascii="Tahoma" w:hAnsi="Tahoma" w:cs="Tahoma"/>
                <w:sz w:val="22"/>
                <w:szCs w:val="22"/>
              </w:rPr>
            </w:pPr>
            <w:r w:rsidRPr="000F5B68">
              <w:rPr>
                <w:rFonts w:ascii="Tahoma" w:hAnsi="Tahoma" w:cs="Tahoma"/>
                <w:sz w:val="22"/>
                <w:szCs w:val="22"/>
              </w:rPr>
              <w:t>Rolled steel exposed to the atmosphere only</w:t>
            </w:r>
          </w:p>
        </w:tc>
        <w:tc>
          <w:tcPr>
            <w:tcW w:w="1340" w:type="dxa"/>
          </w:tcPr>
          <w:p w14:paraId="6431DB34" w14:textId="2E183FE1" w:rsidR="00D14EB9" w:rsidRPr="000F5B68" w:rsidRDefault="00D14EB9" w:rsidP="00793465">
            <w:pPr>
              <w:jc w:val="right"/>
              <w:rPr>
                <w:rFonts w:ascii="Tahoma" w:hAnsi="Tahoma" w:cs="Tahoma"/>
                <w:sz w:val="22"/>
                <w:szCs w:val="22"/>
              </w:rPr>
            </w:pPr>
            <w:r w:rsidRPr="000F5B68">
              <w:rPr>
                <w:rFonts w:ascii="Tahoma" w:hAnsi="Tahoma" w:cs="Tahoma"/>
                <w:sz w:val="22"/>
                <w:szCs w:val="22"/>
              </w:rPr>
              <w:t>6 mm</w:t>
            </w:r>
          </w:p>
          <w:p w14:paraId="67B33AFF" w14:textId="7E94CB98" w:rsidR="00D14EB9" w:rsidRPr="000F5B68" w:rsidRDefault="00D14EB9" w:rsidP="00793465">
            <w:pPr>
              <w:jc w:val="right"/>
              <w:rPr>
                <w:rFonts w:ascii="Tahoma" w:hAnsi="Tahoma" w:cs="Tahoma"/>
                <w:sz w:val="22"/>
                <w:szCs w:val="22"/>
              </w:rPr>
            </w:pPr>
            <w:r w:rsidRPr="000F5B68">
              <w:rPr>
                <w:rFonts w:ascii="Tahoma" w:hAnsi="Tahoma" w:cs="Tahoma"/>
                <w:sz w:val="22"/>
                <w:szCs w:val="22"/>
              </w:rPr>
              <w:t>7 mm</w:t>
            </w:r>
          </w:p>
        </w:tc>
        <w:tc>
          <w:tcPr>
            <w:tcW w:w="1701" w:type="dxa"/>
          </w:tcPr>
          <w:p w14:paraId="61EB320F"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95</w:t>
            </w:r>
          </w:p>
          <w:p w14:paraId="16EC5918"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115</w:t>
            </w:r>
          </w:p>
        </w:tc>
        <w:tc>
          <w:tcPr>
            <w:tcW w:w="2268" w:type="dxa"/>
          </w:tcPr>
          <w:p w14:paraId="0422B9ED"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85</w:t>
            </w:r>
          </w:p>
          <w:p w14:paraId="43436229"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100</w:t>
            </w:r>
          </w:p>
        </w:tc>
      </w:tr>
      <w:tr w:rsidR="00EB339E" w:rsidRPr="000F5B68" w14:paraId="2067472C" w14:textId="77777777" w:rsidTr="00793465">
        <w:tc>
          <w:tcPr>
            <w:tcW w:w="2912" w:type="dxa"/>
          </w:tcPr>
          <w:p w14:paraId="6D5ED47D" w14:textId="161CA30E" w:rsidR="00D14EB9" w:rsidRPr="000F5B68" w:rsidRDefault="00D14EB9" w:rsidP="00D14EB9">
            <w:pPr>
              <w:rPr>
                <w:rFonts w:ascii="Tahoma" w:hAnsi="Tahoma" w:cs="Tahoma"/>
                <w:sz w:val="22"/>
                <w:szCs w:val="22"/>
              </w:rPr>
            </w:pPr>
            <w:r w:rsidRPr="000F5B68">
              <w:rPr>
                <w:rFonts w:ascii="Tahoma" w:hAnsi="Tahoma" w:cs="Tahoma"/>
                <w:sz w:val="22"/>
                <w:szCs w:val="22"/>
              </w:rPr>
              <w:t xml:space="preserve">Rolled steel </w:t>
            </w:r>
            <w:r w:rsidR="00793465" w:rsidRPr="000F5B68">
              <w:rPr>
                <w:rFonts w:ascii="Tahoma" w:hAnsi="Tahoma" w:cs="Tahoma"/>
                <w:sz w:val="22"/>
                <w:szCs w:val="22"/>
              </w:rPr>
              <w:t>underground</w:t>
            </w:r>
            <w:r w:rsidRPr="000F5B68">
              <w:rPr>
                <w:rFonts w:ascii="Tahoma" w:hAnsi="Tahoma" w:cs="Tahoma"/>
                <w:sz w:val="22"/>
                <w:szCs w:val="22"/>
              </w:rPr>
              <w:t xml:space="preserve"> surface</w:t>
            </w:r>
          </w:p>
        </w:tc>
        <w:tc>
          <w:tcPr>
            <w:tcW w:w="1340" w:type="dxa"/>
          </w:tcPr>
          <w:p w14:paraId="6A0AA649" w14:textId="77777777" w:rsidR="00D14EB9" w:rsidRPr="000F5B68" w:rsidRDefault="00D14EB9" w:rsidP="00793465">
            <w:pPr>
              <w:jc w:val="right"/>
              <w:rPr>
                <w:rFonts w:ascii="Tahoma" w:hAnsi="Tahoma" w:cs="Tahoma"/>
                <w:sz w:val="22"/>
                <w:szCs w:val="22"/>
              </w:rPr>
            </w:pPr>
          </w:p>
          <w:p w14:paraId="359A277F" w14:textId="77777777" w:rsidR="00D14EB9" w:rsidRPr="000F5B68" w:rsidRDefault="00D14EB9" w:rsidP="00793465">
            <w:pPr>
              <w:jc w:val="right"/>
              <w:rPr>
                <w:rFonts w:ascii="Tahoma" w:hAnsi="Tahoma" w:cs="Tahoma"/>
                <w:sz w:val="22"/>
                <w:szCs w:val="22"/>
              </w:rPr>
            </w:pPr>
          </w:p>
        </w:tc>
        <w:tc>
          <w:tcPr>
            <w:tcW w:w="1701" w:type="dxa"/>
          </w:tcPr>
          <w:p w14:paraId="75E9F8F8" w14:textId="77777777" w:rsidR="00D14EB9" w:rsidRPr="000F5B68" w:rsidRDefault="00D14EB9" w:rsidP="00793465">
            <w:pPr>
              <w:jc w:val="right"/>
              <w:rPr>
                <w:rFonts w:ascii="Tahoma" w:hAnsi="Tahoma" w:cs="Tahoma"/>
                <w:sz w:val="22"/>
                <w:szCs w:val="22"/>
              </w:rPr>
            </w:pPr>
          </w:p>
          <w:p w14:paraId="2C012706"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215</w:t>
            </w:r>
          </w:p>
        </w:tc>
        <w:tc>
          <w:tcPr>
            <w:tcW w:w="2268" w:type="dxa"/>
          </w:tcPr>
          <w:p w14:paraId="4342DE6E" w14:textId="77777777" w:rsidR="00D14EB9" w:rsidRPr="000F5B68" w:rsidRDefault="00D14EB9" w:rsidP="00793465">
            <w:pPr>
              <w:jc w:val="right"/>
              <w:rPr>
                <w:rFonts w:ascii="Tahoma" w:hAnsi="Tahoma" w:cs="Tahoma"/>
                <w:sz w:val="22"/>
                <w:szCs w:val="22"/>
              </w:rPr>
            </w:pPr>
          </w:p>
          <w:p w14:paraId="775C0636"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190</w:t>
            </w:r>
          </w:p>
        </w:tc>
      </w:tr>
      <w:tr w:rsidR="00EB339E" w:rsidRPr="000F5B68" w14:paraId="0AAE5DEF" w14:textId="77777777" w:rsidTr="00793465">
        <w:tc>
          <w:tcPr>
            <w:tcW w:w="2912" w:type="dxa"/>
          </w:tcPr>
          <w:p w14:paraId="352218B5" w14:textId="77777777" w:rsidR="00D14EB9" w:rsidRPr="000F5B68" w:rsidRDefault="00D14EB9" w:rsidP="00D14EB9">
            <w:pPr>
              <w:jc w:val="both"/>
              <w:rPr>
                <w:rFonts w:ascii="Tahoma" w:hAnsi="Tahoma" w:cs="Tahoma"/>
                <w:sz w:val="22"/>
                <w:szCs w:val="22"/>
              </w:rPr>
            </w:pPr>
            <w:r w:rsidRPr="000F5B68">
              <w:rPr>
                <w:rFonts w:ascii="Tahoma" w:hAnsi="Tahoma" w:cs="Tahoma"/>
                <w:sz w:val="22"/>
                <w:szCs w:val="22"/>
              </w:rPr>
              <w:t>Cast iron and malleable iron</w:t>
            </w:r>
          </w:p>
        </w:tc>
        <w:tc>
          <w:tcPr>
            <w:tcW w:w="1340" w:type="dxa"/>
          </w:tcPr>
          <w:p w14:paraId="781ABAA8" w14:textId="77777777" w:rsidR="00D14EB9" w:rsidRPr="000F5B68" w:rsidRDefault="00D14EB9" w:rsidP="00793465">
            <w:pPr>
              <w:jc w:val="right"/>
              <w:rPr>
                <w:rFonts w:ascii="Tahoma" w:hAnsi="Tahoma" w:cs="Tahoma"/>
                <w:sz w:val="22"/>
                <w:szCs w:val="22"/>
              </w:rPr>
            </w:pPr>
          </w:p>
          <w:p w14:paraId="3477B63E" w14:textId="77777777" w:rsidR="00D14EB9" w:rsidRPr="000F5B68" w:rsidRDefault="00D14EB9" w:rsidP="00793465">
            <w:pPr>
              <w:jc w:val="right"/>
              <w:rPr>
                <w:rFonts w:ascii="Tahoma" w:hAnsi="Tahoma" w:cs="Tahoma"/>
                <w:sz w:val="22"/>
                <w:szCs w:val="22"/>
              </w:rPr>
            </w:pPr>
          </w:p>
        </w:tc>
        <w:tc>
          <w:tcPr>
            <w:tcW w:w="1701" w:type="dxa"/>
          </w:tcPr>
          <w:p w14:paraId="6F97420F" w14:textId="77777777" w:rsidR="00D14EB9" w:rsidRPr="000F5B68" w:rsidRDefault="00D14EB9" w:rsidP="00793465">
            <w:pPr>
              <w:jc w:val="right"/>
              <w:rPr>
                <w:rFonts w:ascii="Tahoma" w:hAnsi="Tahoma" w:cs="Tahoma"/>
                <w:sz w:val="22"/>
                <w:szCs w:val="22"/>
              </w:rPr>
            </w:pPr>
          </w:p>
          <w:p w14:paraId="18CE3BFA"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95</w:t>
            </w:r>
          </w:p>
        </w:tc>
        <w:tc>
          <w:tcPr>
            <w:tcW w:w="2268" w:type="dxa"/>
          </w:tcPr>
          <w:p w14:paraId="3ADFA97B" w14:textId="77777777" w:rsidR="00D14EB9" w:rsidRPr="000F5B68" w:rsidRDefault="00D14EB9" w:rsidP="00793465">
            <w:pPr>
              <w:jc w:val="right"/>
              <w:rPr>
                <w:rFonts w:ascii="Tahoma" w:hAnsi="Tahoma" w:cs="Tahoma"/>
                <w:sz w:val="22"/>
                <w:szCs w:val="22"/>
              </w:rPr>
            </w:pPr>
          </w:p>
          <w:p w14:paraId="3175AE59"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76</w:t>
            </w:r>
          </w:p>
        </w:tc>
      </w:tr>
      <w:tr w:rsidR="00EB339E" w:rsidRPr="000F5B68" w14:paraId="5A627BF0" w14:textId="77777777" w:rsidTr="00793465">
        <w:tc>
          <w:tcPr>
            <w:tcW w:w="2912" w:type="dxa"/>
          </w:tcPr>
          <w:p w14:paraId="5E5645E1" w14:textId="77777777" w:rsidR="00D14EB9" w:rsidRPr="000F5B68" w:rsidRDefault="00D14EB9" w:rsidP="00D14EB9">
            <w:pPr>
              <w:jc w:val="both"/>
              <w:rPr>
                <w:rFonts w:ascii="Tahoma" w:hAnsi="Tahoma" w:cs="Tahoma"/>
                <w:sz w:val="22"/>
                <w:szCs w:val="22"/>
              </w:rPr>
            </w:pPr>
          </w:p>
          <w:p w14:paraId="2EC3C173" w14:textId="77777777" w:rsidR="00D14EB9" w:rsidRPr="000F5B68" w:rsidRDefault="00D14EB9" w:rsidP="00D14EB9">
            <w:pPr>
              <w:jc w:val="both"/>
              <w:rPr>
                <w:rFonts w:ascii="Tahoma" w:hAnsi="Tahoma" w:cs="Tahoma"/>
                <w:sz w:val="22"/>
                <w:szCs w:val="22"/>
              </w:rPr>
            </w:pPr>
            <w:r w:rsidRPr="000F5B68">
              <w:rPr>
                <w:rFonts w:ascii="Tahoma" w:hAnsi="Tahoma" w:cs="Tahoma"/>
                <w:sz w:val="22"/>
                <w:szCs w:val="22"/>
              </w:rPr>
              <w:t>Bolts, nuts and washers</w:t>
            </w:r>
          </w:p>
        </w:tc>
        <w:tc>
          <w:tcPr>
            <w:tcW w:w="1340" w:type="dxa"/>
          </w:tcPr>
          <w:p w14:paraId="26E12428" w14:textId="77777777" w:rsidR="00D14EB9" w:rsidRPr="000F5B68" w:rsidRDefault="00D14EB9" w:rsidP="00793465">
            <w:pPr>
              <w:jc w:val="right"/>
              <w:rPr>
                <w:rFonts w:ascii="Tahoma" w:hAnsi="Tahoma" w:cs="Tahoma"/>
                <w:sz w:val="22"/>
                <w:szCs w:val="22"/>
              </w:rPr>
            </w:pPr>
          </w:p>
          <w:p w14:paraId="2634E208" w14:textId="77777777" w:rsidR="00D14EB9" w:rsidRPr="000F5B68" w:rsidRDefault="00D14EB9" w:rsidP="00793465">
            <w:pPr>
              <w:jc w:val="right"/>
              <w:rPr>
                <w:rFonts w:ascii="Tahoma" w:hAnsi="Tahoma" w:cs="Tahoma"/>
                <w:sz w:val="22"/>
                <w:szCs w:val="22"/>
              </w:rPr>
            </w:pPr>
          </w:p>
        </w:tc>
        <w:tc>
          <w:tcPr>
            <w:tcW w:w="1701" w:type="dxa"/>
          </w:tcPr>
          <w:p w14:paraId="55D01C08" w14:textId="77777777" w:rsidR="00D14EB9" w:rsidRPr="000F5B68" w:rsidRDefault="00D14EB9" w:rsidP="00793465">
            <w:pPr>
              <w:jc w:val="right"/>
              <w:rPr>
                <w:rFonts w:ascii="Tahoma" w:hAnsi="Tahoma" w:cs="Tahoma"/>
                <w:sz w:val="22"/>
                <w:szCs w:val="22"/>
              </w:rPr>
            </w:pPr>
          </w:p>
          <w:p w14:paraId="2BD0318E"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55</w:t>
            </w:r>
          </w:p>
        </w:tc>
        <w:tc>
          <w:tcPr>
            <w:tcW w:w="2268" w:type="dxa"/>
          </w:tcPr>
          <w:p w14:paraId="6D09D579" w14:textId="77777777" w:rsidR="00D14EB9" w:rsidRPr="000F5B68" w:rsidRDefault="00D14EB9" w:rsidP="00793465">
            <w:pPr>
              <w:jc w:val="right"/>
              <w:rPr>
                <w:rFonts w:ascii="Tahoma" w:hAnsi="Tahoma" w:cs="Tahoma"/>
                <w:sz w:val="22"/>
                <w:szCs w:val="22"/>
              </w:rPr>
            </w:pPr>
          </w:p>
          <w:p w14:paraId="2D4F6856"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45</w:t>
            </w:r>
          </w:p>
        </w:tc>
      </w:tr>
    </w:tbl>
    <w:p w14:paraId="0F399815" w14:textId="77777777" w:rsidR="00D14EB9" w:rsidRPr="000F5B68" w:rsidRDefault="00D14EB9" w:rsidP="00FC19CD">
      <w:pPr>
        <w:ind w:left="708"/>
        <w:jc w:val="both"/>
        <w:rPr>
          <w:rFonts w:ascii="Tahoma" w:hAnsi="Tahoma" w:cs="Tahoma"/>
          <w:sz w:val="22"/>
          <w:szCs w:val="22"/>
        </w:rPr>
      </w:pPr>
    </w:p>
    <w:p w14:paraId="2F8C14B4" w14:textId="6429E3BF"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 xml:space="preserve">The </w:t>
      </w:r>
      <w:r w:rsidR="00C228E6" w:rsidRPr="000F5B68">
        <w:rPr>
          <w:rFonts w:ascii="Tahoma" w:hAnsi="Tahoma" w:cs="Tahoma"/>
          <w:sz w:val="22"/>
          <w:szCs w:val="22"/>
        </w:rPr>
        <w:t>Z</w:t>
      </w:r>
      <w:r w:rsidRPr="000F5B68">
        <w:rPr>
          <w:rFonts w:ascii="Tahoma" w:hAnsi="Tahoma" w:cs="Tahoma"/>
          <w:sz w:val="22"/>
          <w:szCs w:val="22"/>
        </w:rPr>
        <w:t>inc coating shall meet the requirements according to ASTM A123, A153, A239 and A385, or relevant BS.</w:t>
      </w:r>
    </w:p>
    <w:p w14:paraId="2C030446" w14:textId="77777777" w:rsidR="00D14EB9" w:rsidRPr="000F5B68" w:rsidRDefault="00D14EB9" w:rsidP="009249C6">
      <w:pPr>
        <w:ind w:left="1416"/>
        <w:jc w:val="both"/>
        <w:rPr>
          <w:rFonts w:ascii="Tahoma" w:hAnsi="Tahoma" w:cs="Tahoma"/>
          <w:sz w:val="22"/>
          <w:szCs w:val="22"/>
        </w:rPr>
      </w:pPr>
    </w:p>
    <w:p w14:paraId="0AC7C4D4" w14:textId="3897B9D8"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lastRenderedPageBreak/>
        <w:t>Minor damage to the galvani</w:t>
      </w:r>
      <w:r w:rsidR="00C228E6" w:rsidRPr="000F5B68">
        <w:rPr>
          <w:rFonts w:ascii="Tahoma" w:hAnsi="Tahoma" w:cs="Tahoma"/>
          <w:sz w:val="22"/>
          <w:szCs w:val="22"/>
        </w:rPr>
        <w:t>z</w:t>
      </w:r>
      <w:r w:rsidRPr="000F5B68">
        <w:rPr>
          <w:rFonts w:ascii="Tahoma" w:hAnsi="Tahoma" w:cs="Tahoma"/>
          <w:sz w:val="22"/>
          <w:szCs w:val="22"/>
        </w:rPr>
        <w:t xml:space="preserve">ing resulting from transportation and the like shall be repaired at site in an approved manner, e.g. by painting with an approved </w:t>
      </w:r>
      <w:r w:rsidR="00C228E6" w:rsidRPr="000F5B68">
        <w:rPr>
          <w:rFonts w:ascii="Tahoma" w:hAnsi="Tahoma" w:cs="Tahoma"/>
          <w:sz w:val="22"/>
          <w:szCs w:val="22"/>
        </w:rPr>
        <w:t>Z</w:t>
      </w:r>
      <w:r w:rsidRPr="000F5B68">
        <w:rPr>
          <w:rFonts w:ascii="Tahoma" w:hAnsi="Tahoma" w:cs="Tahoma"/>
          <w:sz w:val="22"/>
          <w:szCs w:val="22"/>
        </w:rPr>
        <w:t xml:space="preserve">inc-rich paint, containing at least 92 weight per cent </w:t>
      </w:r>
      <w:r w:rsidR="00C228E6" w:rsidRPr="000F5B68">
        <w:rPr>
          <w:rFonts w:ascii="Tahoma" w:hAnsi="Tahoma" w:cs="Tahoma"/>
          <w:sz w:val="22"/>
          <w:szCs w:val="22"/>
        </w:rPr>
        <w:t>Z</w:t>
      </w:r>
      <w:r w:rsidRPr="000F5B68">
        <w:rPr>
          <w:rFonts w:ascii="Tahoma" w:hAnsi="Tahoma" w:cs="Tahoma"/>
          <w:sz w:val="22"/>
          <w:szCs w:val="22"/>
        </w:rPr>
        <w:t>inc powder.</w:t>
      </w:r>
    </w:p>
    <w:p w14:paraId="2CD6B2DD" w14:textId="77777777" w:rsidR="00D14EB9" w:rsidRPr="000F5B68" w:rsidRDefault="00D14EB9" w:rsidP="009249C6">
      <w:pPr>
        <w:ind w:left="1416"/>
        <w:jc w:val="both"/>
        <w:rPr>
          <w:rFonts w:ascii="Tahoma" w:hAnsi="Tahoma" w:cs="Tahoma"/>
          <w:sz w:val="22"/>
          <w:szCs w:val="22"/>
        </w:rPr>
      </w:pPr>
    </w:p>
    <w:p w14:paraId="43988474" w14:textId="59747C33"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After galvani</w:t>
      </w:r>
      <w:r w:rsidR="00C228E6" w:rsidRPr="000F5B68">
        <w:rPr>
          <w:rFonts w:ascii="Tahoma" w:hAnsi="Tahoma" w:cs="Tahoma"/>
          <w:sz w:val="22"/>
          <w:szCs w:val="22"/>
        </w:rPr>
        <w:t>z</w:t>
      </w:r>
      <w:r w:rsidRPr="000F5B68">
        <w:rPr>
          <w:rFonts w:ascii="Tahoma" w:hAnsi="Tahoma" w:cs="Tahoma"/>
          <w:sz w:val="22"/>
          <w:szCs w:val="22"/>
        </w:rPr>
        <w:t>ing all members shall be dipped in a dichromate solution bath to avoid formation of white rust during storage and transportation.</w:t>
      </w:r>
    </w:p>
    <w:p w14:paraId="4D1E2A82" w14:textId="77777777" w:rsidR="00D14EB9" w:rsidRPr="000F5B68" w:rsidRDefault="00D14EB9" w:rsidP="009249C6">
      <w:pPr>
        <w:ind w:left="1416"/>
        <w:jc w:val="both"/>
        <w:rPr>
          <w:rFonts w:ascii="Tahoma" w:hAnsi="Tahoma" w:cs="Tahoma"/>
          <w:sz w:val="22"/>
          <w:szCs w:val="22"/>
        </w:rPr>
      </w:pPr>
    </w:p>
    <w:p w14:paraId="1951AB4D" w14:textId="29C93631" w:rsidR="00D14EB9" w:rsidRPr="000F5B68" w:rsidRDefault="00D14EB9" w:rsidP="00055D79">
      <w:pPr>
        <w:ind w:firstLine="708"/>
        <w:jc w:val="both"/>
        <w:rPr>
          <w:rFonts w:ascii="Tahoma" w:hAnsi="Tahoma" w:cs="Tahoma"/>
          <w:sz w:val="22"/>
          <w:szCs w:val="22"/>
        </w:rPr>
      </w:pPr>
      <w:r w:rsidRPr="000F5B68">
        <w:rPr>
          <w:rFonts w:ascii="Tahoma" w:hAnsi="Tahoma" w:cs="Tahoma"/>
          <w:sz w:val="22"/>
          <w:szCs w:val="22"/>
        </w:rPr>
        <w:t>Prior to bundling of steel sections, after galvani</w:t>
      </w:r>
      <w:r w:rsidR="00173ABA" w:rsidRPr="000F5B68">
        <w:rPr>
          <w:rFonts w:ascii="Tahoma" w:hAnsi="Tahoma" w:cs="Tahoma"/>
          <w:sz w:val="22"/>
          <w:szCs w:val="22"/>
        </w:rPr>
        <w:t>z</w:t>
      </w:r>
      <w:r w:rsidRPr="000F5B68">
        <w:rPr>
          <w:rFonts w:ascii="Tahoma" w:hAnsi="Tahoma" w:cs="Tahoma"/>
          <w:sz w:val="22"/>
          <w:szCs w:val="22"/>
        </w:rPr>
        <w:t>ing, all members shall be completely dry.</w:t>
      </w:r>
    </w:p>
    <w:p w14:paraId="6D2555ED" w14:textId="77777777" w:rsidR="00D14EB9" w:rsidRPr="000F5B68" w:rsidRDefault="00D14EB9" w:rsidP="009249C6">
      <w:pPr>
        <w:ind w:left="1416"/>
        <w:jc w:val="both"/>
        <w:rPr>
          <w:rFonts w:ascii="Tahoma" w:hAnsi="Tahoma" w:cs="Tahoma"/>
          <w:sz w:val="22"/>
          <w:szCs w:val="22"/>
        </w:rPr>
      </w:pPr>
    </w:p>
    <w:p w14:paraId="4C5E64B3" w14:textId="37DC6DFF"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 xml:space="preserve">Where cutting, chamfering, drilling etc. is carried out on site, a </w:t>
      </w:r>
      <w:r w:rsidR="00173ABA" w:rsidRPr="000F5B68">
        <w:rPr>
          <w:rFonts w:ascii="Tahoma" w:hAnsi="Tahoma" w:cs="Tahoma"/>
          <w:sz w:val="22"/>
          <w:szCs w:val="22"/>
        </w:rPr>
        <w:t>Z</w:t>
      </w:r>
      <w:r w:rsidRPr="000F5B68">
        <w:rPr>
          <w:rFonts w:ascii="Tahoma" w:hAnsi="Tahoma" w:cs="Tahoma"/>
          <w:sz w:val="22"/>
          <w:szCs w:val="22"/>
        </w:rPr>
        <w:t>inc rich paint shall be applied.</w:t>
      </w:r>
    </w:p>
    <w:p w14:paraId="5C4A0DC1" w14:textId="77777777" w:rsidR="00D14EB9" w:rsidRPr="000F5B68" w:rsidRDefault="00D14EB9" w:rsidP="00D14EB9">
      <w:pPr>
        <w:jc w:val="both"/>
        <w:rPr>
          <w:rFonts w:ascii="Tahoma" w:hAnsi="Tahoma" w:cs="Tahoma"/>
          <w:sz w:val="22"/>
          <w:szCs w:val="22"/>
        </w:rPr>
      </w:pPr>
    </w:p>
    <w:p w14:paraId="1FFE8014" w14:textId="03950C8F" w:rsidR="00D14EB9" w:rsidRPr="00C2454F" w:rsidRDefault="00C2454F" w:rsidP="00016155">
      <w:pPr>
        <w:pStyle w:val="Heading20"/>
        <w:numPr>
          <w:ilvl w:val="2"/>
          <w:numId w:val="44"/>
        </w:numPr>
        <w:rPr>
          <w:rFonts w:cs="Tahoma"/>
          <w:szCs w:val="22"/>
          <w:lang w:val="en-GB"/>
        </w:rPr>
      </w:pPr>
      <w:bookmarkStart w:id="245" w:name="_Toc427085081"/>
      <w:bookmarkStart w:id="246" w:name="_Toc427085191"/>
      <w:r>
        <w:rPr>
          <w:rFonts w:cs="Tahoma"/>
          <w:szCs w:val="22"/>
          <w:lang w:val="en-GB"/>
        </w:rPr>
        <w:t xml:space="preserve"> </w:t>
      </w:r>
      <w:bookmarkStart w:id="247" w:name="_Toc153928473"/>
      <w:r w:rsidR="00120817" w:rsidRPr="00C2454F">
        <w:rPr>
          <w:rFonts w:cs="Tahoma"/>
          <w:szCs w:val="22"/>
          <w:lang w:val="en-GB"/>
        </w:rPr>
        <w:t>Bituminous</w:t>
      </w:r>
      <w:r w:rsidR="00D14EB9" w:rsidRPr="00C2454F">
        <w:rPr>
          <w:rFonts w:cs="Tahoma"/>
          <w:szCs w:val="22"/>
          <w:lang w:val="en-GB"/>
        </w:rPr>
        <w:t xml:space="preserve"> Paint</w:t>
      </w:r>
      <w:bookmarkEnd w:id="245"/>
      <w:bookmarkEnd w:id="246"/>
      <w:bookmarkEnd w:id="247"/>
    </w:p>
    <w:p w14:paraId="01844660" w14:textId="77777777" w:rsidR="00D14EB9" w:rsidRPr="000F5B68" w:rsidRDefault="00D14EB9" w:rsidP="00D14EB9">
      <w:pPr>
        <w:jc w:val="both"/>
        <w:rPr>
          <w:rFonts w:ascii="Tahoma" w:hAnsi="Tahoma" w:cs="Tahoma"/>
          <w:sz w:val="22"/>
          <w:szCs w:val="22"/>
        </w:rPr>
      </w:pPr>
    </w:p>
    <w:p w14:paraId="0DE90969" w14:textId="754A284C" w:rsidR="00D14EB9" w:rsidRPr="000F5B68" w:rsidRDefault="00D14EB9" w:rsidP="497A388D">
      <w:pPr>
        <w:ind w:left="706"/>
        <w:jc w:val="both"/>
        <w:rPr>
          <w:rFonts w:ascii="Tahoma" w:hAnsi="Tahoma" w:cs="Tahoma"/>
          <w:sz w:val="22"/>
          <w:szCs w:val="22"/>
        </w:rPr>
      </w:pPr>
      <w:r w:rsidRPr="000F5B68">
        <w:rPr>
          <w:rFonts w:ascii="Tahoma" w:hAnsi="Tahoma" w:cs="Tahoma"/>
          <w:sz w:val="22"/>
          <w:szCs w:val="22"/>
        </w:rPr>
        <w:t xml:space="preserve">All underground steelwork except </w:t>
      </w:r>
      <w:r w:rsidR="00120817" w:rsidRPr="000F5B68">
        <w:rPr>
          <w:rFonts w:ascii="Tahoma" w:hAnsi="Tahoma" w:cs="Tahoma"/>
          <w:sz w:val="22"/>
          <w:szCs w:val="22"/>
        </w:rPr>
        <w:t>anchor bolts</w:t>
      </w:r>
      <w:r w:rsidRPr="000F5B68">
        <w:rPr>
          <w:rFonts w:ascii="Tahoma" w:hAnsi="Tahoma" w:cs="Tahoma"/>
          <w:sz w:val="22"/>
          <w:szCs w:val="22"/>
        </w:rPr>
        <w:t xml:space="preserve">, reinforcement and other steel encased in concrete, shall be painted with two coats of bitumen or </w:t>
      </w:r>
      <w:r w:rsidR="00120817" w:rsidRPr="000F5B68">
        <w:rPr>
          <w:rFonts w:ascii="Tahoma" w:hAnsi="Tahoma" w:cs="Tahoma"/>
          <w:sz w:val="22"/>
          <w:szCs w:val="22"/>
        </w:rPr>
        <w:t>bituminous</w:t>
      </w:r>
      <w:r w:rsidRPr="000F5B68">
        <w:rPr>
          <w:rFonts w:ascii="Tahoma" w:hAnsi="Tahoma" w:cs="Tahoma"/>
          <w:sz w:val="22"/>
          <w:szCs w:val="22"/>
        </w:rPr>
        <w:t xml:space="preserve"> paint of a type to be to the approval of the Project Manager.  The paint or bitumen shall be applied to 500 mm above ground on steel poles and to 150 mm above the upper surface of concrete where concrete foundations are used.</w:t>
      </w:r>
    </w:p>
    <w:p w14:paraId="12CE49A5" w14:textId="631BEE16" w:rsidR="497A388D" w:rsidRPr="000F5B68" w:rsidRDefault="497A388D" w:rsidP="497A388D">
      <w:pPr>
        <w:ind w:left="706"/>
        <w:jc w:val="both"/>
        <w:rPr>
          <w:rFonts w:ascii="Tahoma" w:hAnsi="Tahoma" w:cs="Tahoma"/>
          <w:sz w:val="22"/>
          <w:szCs w:val="22"/>
        </w:rPr>
      </w:pPr>
    </w:p>
    <w:p w14:paraId="401AC9E6" w14:textId="21E23746" w:rsidR="00D14EB9" w:rsidRPr="000F5B68" w:rsidRDefault="00C2454F" w:rsidP="00016155">
      <w:pPr>
        <w:pStyle w:val="Heading20"/>
        <w:numPr>
          <w:ilvl w:val="1"/>
          <w:numId w:val="44"/>
        </w:numPr>
        <w:ind w:left="1134"/>
        <w:rPr>
          <w:rFonts w:cs="Tahoma"/>
          <w:szCs w:val="22"/>
          <w:lang w:val="en-GB"/>
        </w:rPr>
      </w:pPr>
      <w:bookmarkStart w:id="248" w:name="_Toc427085082"/>
      <w:bookmarkStart w:id="249" w:name="_Toc427085192"/>
      <w:bookmarkStart w:id="250" w:name="_Toc153833133"/>
      <w:bookmarkStart w:id="251" w:name="_Toc153833658"/>
      <w:bookmarkStart w:id="252" w:name="_Toc153833887"/>
      <w:bookmarkStart w:id="253" w:name="_Toc153923846"/>
      <w:r>
        <w:rPr>
          <w:rFonts w:cs="Tahoma"/>
          <w:szCs w:val="22"/>
          <w:lang w:val="en-GB"/>
        </w:rPr>
        <w:t xml:space="preserve"> </w:t>
      </w:r>
      <w:bookmarkStart w:id="254" w:name="_Toc153928474"/>
      <w:r w:rsidR="00D14EB9" w:rsidRPr="000F5B68">
        <w:rPr>
          <w:rFonts w:cs="Tahoma"/>
          <w:szCs w:val="22"/>
          <w:lang w:val="en-GB"/>
        </w:rPr>
        <w:t xml:space="preserve">Structural Steel and </w:t>
      </w:r>
      <w:bookmarkEnd w:id="248"/>
      <w:bookmarkEnd w:id="249"/>
      <w:r w:rsidR="00963BD8" w:rsidRPr="000F5B68">
        <w:rPr>
          <w:rFonts w:cs="Tahoma"/>
          <w:szCs w:val="22"/>
          <w:lang w:val="en-GB"/>
        </w:rPr>
        <w:t>Cast Iron</w:t>
      </w:r>
      <w:bookmarkEnd w:id="250"/>
      <w:bookmarkEnd w:id="251"/>
      <w:bookmarkEnd w:id="252"/>
      <w:bookmarkEnd w:id="253"/>
      <w:bookmarkEnd w:id="254"/>
    </w:p>
    <w:p w14:paraId="5EC064B4" w14:textId="77777777" w:rsidR="00D14EB9" w:rsidRPr="000F5B68" w:rsidRDefault="00D14EB9" w:rsidP="00D14EB9">
      <w:pPr>
        <w:jc w:val="both"/>
        <w:rPr>
          <w:rFonts w:ascii="Tahoma" w:hAnsi="Tahoma" w:cs="Tahoma"/>
          <w:sz w:val="22"/>
          <w:szCs w:val="22"/>
        </w:rPr>
      </w:pPr>
    </w:p>
    <w:p w14:paraId="15E439AA" w14:textId="2FB30667"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Structural steel shall be made by the open</w:t>
      </w:r>
      <w:r w:rsidR="00CF0F52" w:rsidRPr="000F5B68">
        <w:rPr>
          <w:rFonts w:ascii="Tahoma" w:hAnsi="Tahoma" w:cs="Tahoma"/>
          <w:sz w:val="22"/>
          <w:szCs w:val="22"/>
        </w:rPr>
        <w:t>-</w:t>
      </w:r>
      <w:r w:rsidRPr="000F5B68">
        <w:rPr>
          <w:rFonts w:ascii="Tahoma" w:hAnsi="Tahoma" w:cs="Tahoma"/>
          <w:sz w:val="22"/>
          <w:szCs w:val="22"/>
        </w:rPr>
        <w:t xml:space="preserve">hearth basic oxygen or electrical furnace </w:t>
      </w:r>
      <w:r w:rsidR="00963BD8" w:rsidRPr="000F5B68">
        <w:rPr>
          <w:rFonts w:ascii="Tahoma" w:hAnsi="Tahoma" w:cs="Tahoma"/>
          <w:sz w:val="22"/>
          <w:szCs w:val="22"/>
        </w:rPr>
        <w:t>process and</w:t>
      </w:r>
      <w:r w:rsidRPr="000F5B68">
        <w:rPr>
          <w:rFonts w:ascii="Tahoma" w:hAnsi="Tahoma" w:cs="Tahoma"/>
          <w:sz w:val="22"/>
          <w:szCs w:val="22"/>
        </w:rPr>
        <w:t xml:space="preserve"> shall comply in quality with the requirements for ASTM A36 or equivalent.  Steel of higher tensile grade if offered, shall be ASTM A572 grade 50 or equivalent.</w:t>
      </w:r>
    </w:p>
    <w:p w14:paraId="6F84F44A" w14:textId="77777777" w:rsidR="00D14EB9" w:rsidRPr="000F5B68" w:rsidRDefault="00D14EB9" w:rsidP="009249C6">
      <w:pPr>
        <w:ind w:left="708"/>
        <w:jc w:val="both"/>
        <w:rPr>
          <w:rFonts w:ascii="Tahoma" w:hAnsi="Tahoma" w:cs="Tahoma"/>
          <w:sz w:val="22"/>
          <w:szCs w:val="22"/>
        </w:rPr>
      </w:pPr>
    </w:p>
    <w:p w14:paraId="5A9CAA4D" w14:textId="1578CA29"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Steel shall comply with the requirements of ASTM A143</w:t>
      </w:r>
      <w:r w:rsidR="00CF0F52" w:rsidRPr="000F5B68">
        <w:rPr>
          <w:rFonts w:ascii="Tahoma" w:hAnsi="Tahoma" w:cs="Tahoma"/>
          <w:sz w:val="22"/>
          <w:szCs w:val="22"/>
        </w:rPr>
        <w:t>,</w:t>
      </w:r>
      <w:r w:rsidRPr="000F5B68">
        <w:rPr>
          <w:rFonts w:ascii="Tahoma" w:hAnsi="Tahoma" w:cs="Tahoma"/>
          <w:sz w:val="22"/>
          <w:szCs w:val="22"/>
        </w:rPr>
        <w:t xml:space="preserve"> and embrittlement tests shall be made in accordance with that specification.</w:t>
      </w:r>
    </w:p>
    <w:p w14:paraId="473E29B5" w14:textId="77777777" w:rsidR="00D14EB9" w:rsidRPr="000F5B68" w:rsidRDefault="00D14EB9" w:rsidP="009249C6">
      <w:pPr>
        <w:ind w:left="708"/>
        <w:jc w:val="both"/>
        <w:rPr>
          <w:rFonts w:ascii="Tahoma" w:hAnsi="Tahoma" w:cs="Tahoma"/>
          <w:sz w:val="22"/>
          <w:szCs w:val="22"/>
        </w:rPr>
      </w:pPr>
    </w:p>
    <w:p w14:paraId="36D2E783" w14:textId="6C56C58A"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If the Contractor intends to use more than one quality of steel, he will be required to take every precaution to the satisfaction of the Project Manager against any possible intermixing of different qualities during transport, storage, handling, manufacture</w:t>
      </w:r>
      <w:r w:rsidR="00CF0F52" w:rsidRPr="000F5B68">
        <w:rPr>
          <w:rFonts w:ascii="Tahoma" w:hAnsi="Tahoma" w:cs="Tahoma"/>
          <w:sz w:val="22"/>
          <w:szCs w:val="22"/>
        </w:rPr>
        <w:t>,</w:t>
      </w:r>
      <w:r w:rsidRPr="000F5B68">
        <w:rPr>
          <w:rFonts w:ascii="Tahoma" w:hAnsi="Tahoma" w:cs="Tahoma"/>
          <w:sz w:val="22"/>
          <w:szCs w:val="22"/>
        </w:rPr>
        <w:t xml:space="preserve"> and installation.</w:t>
      </w:r>
    </w:p>
    <w:p w14:paraId="54084F80" w14:textId="77777777" w:rsidR="00D14EB9" w:rsidRPr="000F5B68" w:rsidRDefault="00D14EB9" w:rsidP="009249C6">
      <w:pPr>
        <w:ind w:left="708"/>
        <w:jc w:val="both"/>
        <w:rPr>
          <w:rFonts w:ascii="Tahoma" w:hAnsi="Tahoma" w:cs="Tahoma"/>
          <w:sz w:val="22"/>
          <w:szCs w:val="22"/>
        </w:rPr>
      </w:pPr>
    </w:p>
    <w:p w14:paraId="5DDEC334" w14:textId="3FB01769"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Cast iron shall have a tensile strength of at least 140 N/mm</w:t>
      </w:r>
      <w:r w:rsidRPr="000F5B68">
        <w:rPr>
          <w:rFonts w:ascii="Tahoma" w:hAnsi="Tahoma" w:cs="Tahoma"/>
          <w:sz w:val="22"/>
          <w:szCs w:val="22"/>
          <w:vertAlign w:val="superscript"/>
        </w:rPr>
        <w:t>2</w:t>
      </w:r>
      <w:r w:rsidRPr="000F5B68">
        <w:rPr>
          <w:rFonts w:ascii="Tahoma" w:hAnsi="Tahoma" w:cs="Tahoma"/>
          <w:sz w:val="22"/>
          <w:szCs w:val="22"/>
        </w:rPr>
        <w:t>.  It shall be made from the best grey pig and scrap iron and shall be close-grained, tough</w:t>
      </w:r>
      <w:r w:rsidR="00CF0F52" w:rsidRPr="000F5B68">
        <w:rPr>
          <w:rFonts w:ascii="Tahoma" w:hAnsi="Tahoma" w:cs="Tahoma"/>
          <w:sz w:val="22"/>
          <w:szCs w:val="22"/>
        </w:rPr>
        <w:t>,</w:t>
      </w:r>
      <w:r w:rsidRPr="000F5B68">
        <w:rPr>
          <w:rFonts w:ascii="Tahoma" w:hAnsi="Tahoma" w:cs="Tahoma"/>
          <w:sz w:val="22"/>
          <w:szCs w:val="22"/>
        </w:rPr>
        <w:t xml:space="preserve"> and uniform in character.</w:t>
      </w:r>
    </w:p>
    <w:p w14:paraId="45F39CB3" w14:textId="77777777" w:rsidR="00D14EB9" w:rsidRPr="000F5B68" w:rsidRDefault="00D14EB9" w:rsidP="009249C6">
      <w:pPr>
        <w:ind w:left="708"/>
        <w:jc w:val="both"/>
        <w:rPr>
          <w:rFonts w:ascii="Tahoma" w:hAnsi="Tahoma" w:cs="Tahoma"/>
          <w:sz w:val="22"/>
          <w:szCs w:val="22"/>
        </w:rPr>
      </w:pPr>
    </w:p>
    <w:p w14:paraId="2DCF4DB4" w14:textId="77777777" w:rsidR="00D14EB9" w:rsidRPr="000F5B68" w:rsidRDefault="00D14EB9" w:rsidP="009249C6">
      <w:pPr>
        <w:ind w:left="708"/>
        <w:jc w:val="both"/>
        <w:rPr>
          <w:rFonts w:ascii="Tahoma" w:hAnsi="Tahoma" w:cs="Tahoma"/>
          <w:sz w:val="22"/>
          <w:szCs w:val="22"/>
        </w:rPr>
      </w:pPr>
    </w:p>
    <w:p w14:paraId="04E4C198" w14:textId="77777777"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Malleable iron shall be of the black hearth type with a tensile strength of not less than 330 N/mm</w:t>
      </w:r>
      <w:r w:rsidRPr="000F5B68">
        <w:rPr>
          <w:rFonts w:ascii="Tahoma" w:hAnsi="Tahoma" w:cs="Tahoma"/>
          <w:sz w:val="22"/>
          <w:szCs w:val="22"/>
          <w:vertAlign w:val="superscript"/>
        </w:rPr>
        <w:t>2</w:t>
      </w:r>
      <w:r w:rsidRPr="000F5B68">
        <w:rPr>
          <w:rFonts w:ascii="Tahoma" w:hAnsi="Tahoma" w:cs="Tahoma"/>
          <w:sz w:val="22"/>
          <w:szCs w:val="22"/>
        </w:rPr>
        <w:t>.</w:t>
      </w:r>
    </w:p>
    <w:p w14:paraId="56E39778" w14:textId="77777777" w:rsidR="00D14EB9" w:rsidRPr="000F5B68" w:rsidRDefault="00D14EB9" w:rsidP="00D14EB9">
      <w:pPr>
        <w:jc w:val="both"/>
        <w:rPr>
          <w:rFonts w:ascii="Tahoma" w:hAnsi="Tahoma" w:cs="Tahoma"/>
          <w:sz w:val="22"/>
          <w:szCs w:val="22"/>
        </w:rPr>
      </w:pPr>
    </w:p>
    <w:p w14:paraId="7436B9B9" w14:textId="6A59EA0B" w:rsidR="00D14EB9" w:rsidRPr="000F5B68" w:rsidRDefault="00C2454F" w:rsidP="00016155">
      <w:pPr>
        <w:pStyle w:val="Heading20"/>
        <w:numPr>
          <w:ilvl w:val="1"/>
          <w:numId w:val="44"/>
        </w:numPr>
        <w:ind w:left="1134"/>
        <w:rPr>
          <w:rFonts w:cs="Tahoma"/>
          <w:szCs w:val="22"/>
          <w:lang w:val="en-GB"/>
        </w:rPr>
      </w:pPr>
      <w:bookmarkStart w:id="255" w:name="_Toc427085083"/>
      <w:bookmarkStart w:id="256" w:name="_Toc427085193"/>
      <w:bookmarkStart w:id="257" w:name="_Toc153833134"/>
      <w:bookmarkStart w:id="258" w:name="_Toc153833659"/>
      <w:bookmarkStart w:id="259" w:name="_Toc153833888"/>
      <w:bookmarkStart w:id="260" w:name="_Toc153923847"/>
      <w:r>
        <w:rPr>
          <w:rFonts w:cs="Tahoma"/>
          <w:szCs w:val="22"/>
          <w:lang w:val="en-GB"/>
        </w:rPr>
        <w:t xml:space="preserve"> </w:t>
      </w:r>
      <w:bookmarkStart w:id="261" w:name="_Toc153928475"/>
      <w:r w:rsidR="00D14EB9" w:rsidRPr="000F5B68">
        <w:rPr>
          <w:rFonts w:cs="Tahoma"/>
          <w:szCs w:val="22"/>
          <w:lang w:val="en-GB"/>
        </w:rPr>
        <w:t>Copper, Aluminium Alloys and Clad Steel</w:t>
      </w:r>
      <w:bookmarkEnd w:id="255"/>
      <w:bookmarkEnd w:id="256"/>
      <w:bookmarkEnd w:id="257"/>
      <w:bookmarkEnd w:id="258"/>
      <w:bookmarkEnd w:id="259"/>
      <w:bookmarkEnd w:id="260"/>
      <w:bookmarkEnd w:id="261"/>
    </w:p>
    <w:p w14:paraId="727FD3F5" w14:textId="77777777" w:rsidR="00D14EB9" w:rsidRPr="000F5B68" w:rsidRDefault="00D14EB9" w:rsidP="00D14EB9">
      <w:pPr>
        <w:jc w:val="both"/>
        <w:rPr>
          <w:rFonts w:ascii="Tahoma" w:hAnsi="Tahoma" w:cs="Tahoma"/>
          <w:sz w:val="22"/>
          <w:szCs w:val="22"/>
        </w:rPr>
      </w:pPr>
    </w:p>
    <w:p w14:paraId="2CF3519F"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Copper and aluminium stranded conductor shall meet the requirements of IEC standards.</w:t>
      </w:r>
    </w:p>
    <w:p w14:paraId="0D8EFEBB" w14:textId="77777777" w:rsidR="00D14EB9" w:rsidRPr="000F5B68" w:rsidRDefault="00D14EB9" w:rsidP="005163E6">
      <w:pPr>
        <w:ind w:left="708"/>
        <w:jc w:val="both"/>
        <w:rPr>
          <w:rFonts w:ascii="Tahoma" w:hAnsi="Tahoma" w:cs="Tahoma"/>
          <w:sz w:val="22"/>
          <w:szCs w:val="22"/>
        </w:rPr>
      </w:pPr>
    </w:p>
    <w:p w14:paraId="41CF07BA" w14:textId="00113BAE"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 xml:space="preserve">Specification of proposed </w:t>
      </w:r>
      <w:proofErr w:type="spellStart"/>
      <w:r w:rsidR="0045095E" w:rsidRPr="000F5B68">
        <w:rPr>
          <w:rFonts w:ascii="Tahoma" w:hAnsi="Tahoma" w:cs="Tahoma"/>
          <w:sz w:val="22"/>
          <w:szCs w:val="22"/>
        </w:rPr>
        <w:t>aluminum</w:t>
      </w:r>
      <w:proofErr w:type="spellEnd"/>
      <w:r w:rsidRPr="000F5B68">
        <w:rPr>
          <w:rFonts w:ascii="Tahoma" w:hAnsi="Tahoma" w:cs="Tahoma"/>
          <w:sz w:val="22"/>
          <w:szCs w:val="22"/>
        </w:rPr>
        <w:t xml:space="preserve"> alloys shall be submitted to the Project Manager for approval.</w:t>
      </w:r>
    </w:p>
    <w:p w14:paraId="3E684276" w14:textId="77777777" w:rsidR="00D14EB9" w:rsidRPr="000F5B68" w:rsidRDefault="00D14EB9" w:rsidP="005163E6">
      <w:pPr>
        <w:ind w:left="708"/>
        <w:jc w:val="both"/>
        <w:rPr>
          <w:rFonts w:ascii="Tahoma" w:hAnsi="Tahoma" w:cs="Tahoma"/>
          <w:sz w:val="22"/>
          <w:szCs w:val="22"/>
        </w:rPr>
      </w:pPr>
    </w:p>
    <w:p w14:paraId="40CA852E"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 xml:space="preserve">The preferred copper-clad steel to be supplied shall be </w:t>
      </w:r>
      <w:proofErr w:type="spellStart"/>
      <w:r w:rsidRPr="000F5B68">
        <w:rPr>
          <w:rFonts w:ascii="Tahoma" w:hAnsi="Tahoma" w:cs="Tahoma"/>
          <w:sz w:val="22"/>
          <w:szCs w:val="22"/>
        </w:rPr>
        <w:t>Copperweld</w:t>
      </w:r>
      <w:proofErr w:type="spellEnd"/>
      <w:r w:rsidRPr="000F5B68">
        <w:rPr>
          <w:rFonts w:ascii="Tahoma" w:hAnsi="Tahoma" w:cs="Tahoma"/>
          <w:sz w:val="22"/>
          <w:szCs w:val="22"/>
        </w:rPr>
        <w:t xml:space="preserve"> or equal.</w:t>
      </w:r>
    </w:p>
    <w:p w14:paraId="7C737460" w14:textId="6DA2CAE4" w:rsidR="00F4070C" w:rsidRPr="000F5B68" w:rsidRDefault="00F4070C" w:rsidP="497A388D">
      <w:pPr>
        <w:keepNext/>
        <w:jc w:val="both"/>
        <w:rPr>
          <w:rFonts w:ascii="Tahoma" w:hAnsi="Tahoma" w:cs="Tahoma"/>
          <w:sz w:val="22"/>
          <w:szCs w:val="22"/>
        </w:rPr>
      </w:pPr>
      <w:bookmarkStart w:id="262" w:name="_Toc427085084"/>
      <w:bookmarkStart w:id="263" w:name="_Toc427085194"/>
    </w:p>
    <w:p w14:paraId="744487D3" w14:textId="51ECC430" w:rsidR="00D14EB9" w:rsidRPr="000F5B68" w:rsidRDefault="00C2454F" w:rsidP="00016155">
      <w:pPr>
        <w:pStyle w:val="Heading20"/>
        <w:numPr>
          <w:ilvl w:val="1"/>
          <w:numId w:val="44"/>
        </w:numPr>
        <w:ind w:left="1134"/>
        <w:rPr>
          <w:rFonts w:cs="Tahoma"/>
          <w:szCs w:val="22"/>
          <w:lang w:val="en-GB"/>
        </w:rPr>
      </w:pPr>
      <w:bookmarkStart w:id="264" w:name="_Toc153833135"/>
      <w:bookmarkStart w:id="265" w:name="_Toc153833660"/>
      <w:bookmarkStart w:id="266" w:name="_Toc153833889"/>
      <w:bookmarkStart w:id="267" w:name="_Toc153923848"/>
      <w:r>
        <w:rPr>
          <w:rFonts w:cs="Tahoma"/>
          <w:szCs w:val="22"/>
          <w:lang w:val="en-GB"/>
        </w:rPr>
        <w:t xml:space="preserve"> </w:t>
      </w:r>
      <w:bookmarkStart w:id="268" w:name="_Toc153928476"/>
      <w:r w:rsidR="00D14EB9" w:rsidRPr="000F5B68">
        <w:rPr>
          <w:rFonts w:cs="Tahoma"/>
          <w:szCs w:val="22"/>
          <w:lang w:val="en-GB"/>
        </w:rPr>
        <w:t>Cement</w:t>
      </w:r>
      <w:bookmarkEnd w:id="262"/>
      <w:bookmarkEnd w:id="263"/>
      <w:bookmarkEnd w:id="264"/>
      <w:bookmarkEnd w:id="265"/>
      <w:bookmarkEnd w:id="266"/>
      <w:bookmarkEnd w:id="267"/>
      <w:bookmarkEnd w:id="268"/>
    </w:p>
    <w:p w14:paraId="041B9AB9" w14:textId="77777777" w:rsidR="00D14EB9" w:rsidRPr="000F5B68" w:rsidRDefault="00D14EB9" w:rsidP="00D14EB9">
      <w:pPr>
        <w:jc w:val="both"/>
        <w:rPr>
          <w:rFonts w:ascii="Tahoma" w:hAnsi="Tahoma" w:cs="Tahoma"/>
          <w:sz w:val="22"/>
          <w:szCs w:val="22"/>
        </w:rPr>
      </w:pPr>
    </w:p>
    <w:p w14:paraId="320B626E"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Cement f</w:t>
      </w:r>
      <w:r w:rsidR="005163E6" w:rsidRPr="000F5B68">
        <w:rPr>
          <w:rFonts w:ascii="Tahoma" w:hAnsi="Tahoma" w:cs="Tahoma"/>
          <w:sz w:val="22"/>
          <w:szCs w:val="22"/>
        </w:rPr>
        <w:t>or concrete shall be</w:t>
      </w:r>
      <w:r w:rsidRPr="000F5B68">
        <w:rPr>
          <w:rFonts w:ascii="Tahoma" w:hAnsi="Tahoma" w:cs="Tahoma"/>
          <w:sz w:val="22"/>
          <w:szCs w:val="22"/>
        </w:rPr>
        <w:t xml:space="preserve"> Portland cement conforming to the BS standard or equivalent standard.  Weathered or congealed cement, or cement more than six months old after production shall not be permitted to be used unless otherwise approved by the Project Manager after quality test.</w:t>
      </w:r>
    </w:p>
    <w:p w14:paraId="79CBEAC7" w14:textId="77777777" w:rsidR="00D14EB9" w:rsidRPr="000F5B68" w:rsidRDefault="00D14EB9" w:rsidP="00D14EB9">
      <w:pPr>
        <w:jc w:val="both"/>
        <w:rPr>
          <w:rFonts w:ascii="Tahoma" w:hAnsi="Tahoma" w:cs="Tahoma"/>
          <w:sz w:val="22"/>
          <w:szCs w:val="22"/>
        </w:rPr>
      </w:pPr>
    </w:p>
    <w:p w14:paraId="1EFAC5D0" w14:textId="1F374B1F" w:rsidR="00D14EB9" w:rsidRPr="00C2454F" w:rsidRDefault="00C2454F" w:rsidP="00016155">
      <w:pPr>
        <w:pStyle w:val="Heading20"/>
        <w:numPr>
          <w:ilvl w:val="1"/>
          <w:numId w:val="44"/>
        </w:numPr>
        <w:ind w:left="1134"/>
        <w:rPr>
          <w:rFonts w:cs="Tahoma"/>
          <w:szCs w:val="22"/>
          <w:lang w:val="en-GB"/>
        </w:rPr>
      </w:pPr>
      <w:bookmarkStart w:id="269" w:name="_Toc427085085"/>
      <w:bookmarkStart w:id="270" w:name="_Toc427085195"/>
      <w:bookmarkStart w:id="271" w:name="_Toc153833136"/>
      <w:bookmarkStart w:id="272" w:name="_Toc153833661"/>
      <w:bookmarkStart w:id="273" w:name="_Toc153833890"/>
      <w:bookmarkStart w:id="274" w:name="_Toc153923849"/>
      <w:r>
        <w:rPr>
          <w:rFonts w:cs="Tahoma"/>
          <w:szCs w:val="22"/>
          <w:lang w:val="en-GB"/>
        </w:rPr>
        <w:lastRenderedPageBreak/>
        <w:t xml:space="preserve"> </w:t>
      </w:r>
      <w:bookmarkStart w:id="275" w:name="_Toc153928477"/>
      <w:r w:rsidR="00D14EB9" w:rsidRPr="000F5B68">
        <w:rPr>
          <w:rFonts w:cs="Tahoma"/>
          <w:szCs w:val="22"/>
          <w:lang w:val="en-GB"/>
        </w:rPr>
        <w:t>Erection</w:t>
      </w:r>
      <w:bookmarkEnd w:id="269"/>
      <w:bookmarkEnd w:id="270"/>
      <w:bookmarkEnd w:id="271"/>
      <w:bookmarkEnd w:id="272"/>
      <w:bookmarkEnd w:id="273"/>
      <w:bookmarkEnd w:id="274"/>
      <w:bookmarkEnd w:id="275"/>
    </w:p>
    <w:p w14:paraId="1583773C" w14:textId="77777777" w:rsidR="00D14EB9" w:rsidRPr="000F5B68" w:rsidRDefault="00D14EB9" w:rsidP="00D14EB9">
      <w:pPr>
        <w:jc w:val="both"/>
        <w:rPr>
          <w:rFonts w:ascii="Tahoma" w:hAnsi="Tahoma" w:cs="Tahoma"/>
          <w:sz w:val="22"/>
          <w:szCs w:val="22"/>
        </w:rPr>
      </w:pPr>
    </w:p>
    <w:p w14:paraId="6F81F4E3"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All erection work shall be planned and carried out in collaboration with the Project Manager, taking into consideration the stipulations of relevant Safety Measures, and shall be to the approval of the Project Manager.</w:t>
      </w:r>
    </w:p>
    <w:p w14:paraId="679C9C3A" w14:textId="77777777" w:rsidR="00D14EB9" w:rsidRPr="000F5B68" w:rsidRDefault="00D14EB9" w:rsidP="005163E6">
      <w:pPr>
        <w:ind w:left="708"/>
        <w:jc w:val="both"/>
        <w:rPr>
          <w:rFonts w:ascii="Tahoma" w:hAnsi="Tahoma" w:cs="Tahoma"/>
          <w:sz w:val="22"/>
          <w:szCs w:val="22"/>
        </w:rPr>
      </w:pPr>
    </w:p>
    <w:p w14:paraId="7E224F55" w14:textId="1593DF9A"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 xml:space="preserve">The Contractor’s obligations </w:t>
      </w:r>
      <w:r w:rsidR="00963BD8" w:rsidRPr="000F5B68">
        <w:rPr>
          <w:rFonts w:ascii="Tahoma" w:hAnsi="Tahoma" w:cs="Tahoma"/>
          <w:sz w:val="22"/>
          <w:szCs w:val="22"/>
        </w:rPr>
        <w:t>regarding</w:t>
      </w:r>
      <w:r w:rsidRPr="000F5B68">
        <w:rPr>
          <w:rFonts w:ascii="Tahoma" w:hAnsi="Tahoma" w:cs="Tahoma"/>
          <w:sz w:val="22"/>
          <w:szCs w:val="22"/>
        </w:rPr>
        <w:t xml:space="preserve"> the provision of Contractor’s equipment are set out in the relevant Clauses of Conditions of Contract.  </w:t>
      </w:r>
      <w:r w:rsidR="00823085" w:rsidRPr="000F5B68">
        <w:rPr>
          <w:rFonts w:ascii="Tahoma" w:hAnsi="Tahoma" w:cs="Tahoma"/>
          <w:sz w:val="22"/>
          <w:szCs w:val="22"/>
        </w:rPr>
        <w:t>Regarding</w:t>
      </w:r>
      <w:r w:rsidRPr="000F5B68">
        <w:rPr>
          <w:rFonts w:ascii="Tahoma" w:hAnsi="Tahoma" w:cs="Tahoma"/>
          <w:sz w:val="22"/>
          <w:szCs w:val="22"/>
        </w:rPr>
        <w:t xml:space="preserve"> the supplies of electricity, water and compressed air for use in the execution of the Works, reference is made to the relevant Clauses of Conditions of Contract.</w:t>
      </w:r>
    </w:p>
    <w:p w14:paraId="054A7029" w14:textId="77777777" w:rsidR="00D14EB9" w:rsidRPr="000F5B68" w:rsidRDefault="00D14EB9" w:rsidP="005163E6">
      <w:pPr>
        <w:ind w:left="708"/>
        <w:jc w:val="both"/>
        <w:rPr>
          <w:rFonts w:ascii="Tahoma" w:hAnsi="Tahoma" w:cs="Tahoma"/>
          <w:sz w:val="22"/>
          <w:szCs w:val="22"/>
        </w:rPr>
      </w:pPr>
    </w:p>
    <w:p w14:paraId="13BD872D"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The Contractor shall provide at the site during all erection work, such labour together with qualified experienced supervision as shall be necessary for the erection work to the satisfaction of the Project Manager.  All the costs of the provision at the site of such labour and supervisory staff, together with all costs for the provision of staff during loading and unloading of the Contractor’s plant and equipment, shall be deemed to have been included by the Contractor in his price stated in the Bill of Quantities, and no extra payment of the above-mentioned costs shall be required by the Contractor nor allowed by the Employer.</w:t>
      </w:r>
    </w:p>
    <w:p w14:paraId="68F77840"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All plant shall be inspected during erection and shall pass such tests as are required by the Project Manager to prove compliance with the requirements of the contract, notwithstanding earlier testing at the Contractor’s workshop.</w:t>
      </w:r>
    </w:p>
    <w:p w14:paraId="78CD2436" w14:textId="77777777" w:rsidR="00D14EB9" w:rsidRPr="000F5B68" w:rsidRDefault="00D14EB9" w:rsidP="005163E6">
      <w:pPr>
        <w:ind w:left="708"/>
        <w:jc w:val="both"/>
        <w:rPr>
          <w:rFonts w:ascii="Tahoma" w:hAnsi="Tahoma" w:cs="Tahoma"/>
          <w:sz w:val="22"/>
          <w:szCs w:val="22"/>
        </w:rPr>
      </w:pPr>
    </w:p>
    <w:p w14:paraId="70F31A35" w14:textId="2B4C83AD" w:rsidR="00D14EB9" w:rsidRPr="00C2454F" w:rsidRDefault="00C2454F" w:rsidP="00016155">
      <w:pPr>
        <w:pStyle w:val="Heading20"/>
        <w:numPr>
          <w:ilvl w:val="1"/>
          <w:numId w:val="44"/>
        </w:numPr>
        <w:ind w:left="1134"/>
        <w:rPr>
          <w:rFonts w:cs="Tahoma"/>
          <w:szCs w:val="22"/>
          <w:lang w:val="en-GB"/>
        </w:rPr>
      </w:pPr>
      <w:bookmarkStart w:id="276" w:name="_Toc427085086"/>
      <w:bookmarkStart w:id="277" w:name="_Toc427085196"/>
      <w:bookmarkStart w:id="278" w:name="_Toc153833137"/>
      <w:bookmarkStart w:id="279" w:name="_Toc153833662"/>
      <w:bookmarkStart w:id="280" w:name="_Toc153833891"/>
      <w:bookmarkStart w:id="281" w:name="_Toc153923850"/>
      <w:r>
        <w:rPr>
          <w:rFonts w:cs="Tahoma"/>
          <w:szCs w:val="22"/>
          <w:lang w:val="en-GB"/>
        </w:rPr>
        <w:t xml:space="preserve"> </w:t>
      </w:r>
      <w:bookmarkStart w:id="282" w:name="_Toc153928478"/>
      <w:r w:rsidR="00D14EB9" w:rsidRPr="000F5B68">
        <w:rPr>
          <w:rFonts w:cs="Tahoma"/>
          <w:szCs w:val="22"/>
          <w:lang w:val="en-GB"/>
        </w:rPr>
        <w:t>Electrical Clearances, General</w:t>
      </w:r>
      <w:bookmarkEnd w:id="276"/>
      <w:bookmarkEnd w:id="277"/>
      <w:bookmarkEnd w:id="278"/>
      <w:bookmarkEnd w:id="279"/>
      <w:bookmarkEnd w:id="280"/>
      <w:bookmarkEnd w:id="281"/>
      <w:bookmarkEnd w:id="282"/>
    </w:p>
    <w:p w14:paraId="3941675A" w14:textId="77777777" w:rsidR="00D14EB9" w:rsidRPr="000F5B68" w:rsidRDefault="00D14EB9" w:rsidP="00D14EB9">
      <w:pPr>
        <w:jc w:val="both"/>
        <w:rPr>
          <w:rFonts w:ascii="Tahoma" w:hAnsi="Tahoma" w:cs="Tahoma"/>
          <w:sz w:val="22"/>
          <w:szCs w:val="22"/>
        </w:rPr>
      </w:pPr>
    </w:p>
    <w:p w14:paraId="1D26CA87" w14:textId="77777777" w:rsidR="00D14EB9" w:rsidRPr="000F5B68" w:rsidRDefault="00D14EB9" w:rsidP="009E25CC">
      <w:pPr>
        <w:ind w:left="708"/>
        <w:jc w:val="both"/>
        <w:rPr>
          <w:rFonts w:ascii="Tahoma" w:hAnsi="Tahoma" w:cs="Tahoma"/>
          <w:sz w:val="22"/>
          <w:szCs w:val="22"/>
        </w:rPr>
      </w:pPr>
      <w:r w:rsidRPr="000F5B68">
        <w:rPr>
          <w:rFonts w:ascii="Tahoma" w:hAnsi="Tahoma" w:cs="Tahoma"/>
          <w:sz w:val="22"/>
          <w:szCs w:val="22"/>
        </w:rPr>
        <w:t>The minimum air clearance between any phase conductor or any live part and grounded or the phase to ground clearance shall be in accordance with Zambian regulations.</w:t>
      </w:r>
    </w:p>
    <w:p w14:paraId="743466EB" w14:textId="77777777" w:rsidR="00D14EB9" w:rsidRPr="000F5B68" w:rsidRDefault="00D14EB9" w:rsidP="009E25CC">
      <w:pPr>
        <w:ind w:left="708"/>
        <w:jc w:val="both"/>
        <w:rPr>
          <w:rFonts w:ascii="Tahoma" w:hAnsi="Tahoma" w:cs="Tahoma"/>
          <w:sz w:val="22"/>
          <w:szCs w:val="22"/>
        </w:rPr>
      </w:pPr>
    </w:p>
    <w:p w14:paraId="195D4953" w14:textId="4E6DD56A" w:rsidR="00334DE8" w:rsidRDefault="00D14EB9" w:rsidP="00016155">
      <w:pPr>
        <w:pStyle w:val="Heading20"/>
        <w:numPr>
          <w:ilvl w:val="1"/>
          <w:numId w:val="44"/>
        </w:numPr>
        <w:ind w:left="1134"/>
        <w:rPr>
          <w:rFonts w:cs="Tahoma"/>
          <w:szCs w:val="22"/>
          <w:lang w:val="en-GB"/>
        </w:rPr>
      </w:pPr>
      <w:bookmarkStart w:id="283" w:name="_Toc153833138"/>
      <w:bookmarkStart w:id="284" w:name="_Toc153833663"/>
      <w:bookmarkStart w:id="285" w:name="_Toc153833892"/>
      <w:bookmarkStart w:id="286" w:name="_Toc153923851"/>
      <w:bookmarkStart w:id="287" w:name="_Toc153928479"/>
      <w:r w:rsidRPr="000F5B68">
        <w:rPr>
          <w:rFonts w:cs="Tahoma"/>
          <w:szCs w:val="22"/>
          <w:lang w:val="en-GB"/>
        </w:rPr>
        <w:t>Electrical Design</w:t>
      </w:r>
      <w:r w:rsidR="00F25064" w:rsidRPr="000F5B68">
        <w:rPr>
          <w:rFonts w:cs="Tahoma"/>
          <w:szCs w:val="22"/>
          <w:lang w:val="en-GB"/>
        </w:rPr>
        <w:t xml:space="preserve"> of</w:t>
      </w:r>
      <w:r w:rsidRPr="000F5B68">
        <w:rPr>
          <w:rFonts w:cs="Tahoma"/>
          <w:szCs w:val="22"/>
          <w:lang w:val="en-GB"/>
        </w:rPr>
        <w:t xml:space="preserve"> 330 kV</w:t>
      </w:r>
      <w:r w:rsidR="0097664C" w:rsidRPr="000F5B68">
        <w:rPr>
          <w:rFonts w:cs="Tahoma"/>
          <w:szCs w:val="22"/>
          <w:lang w:val="en-GB"/>
        </w:rPr>
        <w:t xml:space="preserve"> and </w:t>
      </w:r>
      <w:r w:rsidR="004531E3" w:rsidRPr="000F5B68">
        <w:rPr>
          <w:rFonts w:cs="Tahoma"/>
          <w:szCs w:val="22"/>
          <w:lang w:val="en-GB"/>
        </w:rPr>
        <w:t xml:space="preserve">132kV </w:t>
      </w:r>
      <w:r w:rsidRPr="000F5B68">
        <w:rPr>
          <w:rFonts w:cs="Tahoma"/>
          <w:szCs w:val="22"/>
          <w:lang w:val="en-GB"/>
        </w:rPr>
        <w:t>Line</w:t>
      </w:r>
      <w:r w:rsidR="004531E3" w:rsidRPr="000F5B68">
        <w:rPr>
          <w:rFonts w:cs="Tahoma"/>
          <w:szCs w:val="22"/>
          <w:lang w:val="en-GB"/>
        </w:rPr>
        <w:t>s</w:t>
      </w:r>
      <w:bookmarkEnd w:id="283"/>
      <w:bookmarkEnd w:id="284"/>
      <w:bookmarkEnd w:id="285"/>
      <w:bookmarkEnd w:id="286"/>
      <w:bookmarkEnd w:id="287"/>
      <w:r w:rsidRPr="000F5B68">
        <w:rPr>
          <w:rFonts w:cs="Tahoma"/>
          <w:szCs w:val="22"/>
          <w:lang w:val="en-GB"/>
        </w:rPr>
        <w:t xml:space="preserve"> </w:t>
      </w:r>
    </w:p>
    <w:p w14:paraId="2CD00FD4" w14:textId="77777777" w:rsidR="0035748C" w:rsidRPr="0035748C" w:rsidRDefault="0035748C" w:rsidP="0035748C"/>
    <w:p w14:paraId="2AD2A3AF" w14:textId="45660247" w:rsidR="00D14EB9" w:rsidRPr="000F5B68" w:rsidRDefault="00D14EB9" w:rsidP="00334DE8">
      <w:pPr>
        <w:ind w:left="705"/>
        <w:jc w:val="both"/>
        <w:rPr>
          <w:rFonts w:ascii="Tahoma" w:hAnsi="Tahoma" w:cs="Tahoma"/>
          <w:sz w:val="22"/>
          <w:szCs w:val="22"/>
        </w:rPr>
      </w:pPr>
      <w:r w:rsidRPr="000F5B68">
        <w:rPr>
          <w:rFonts w:ascii="Tahoma" w:hAnsi="Tahoma" w:cs="Tahoma"/>
          <w:sz w:val="22"/>
          <w:szCs w:val="22"/>
        </w:rPr>
        <w:t xml:space="preserve">The bidder shall provide designs for </w:t>
      </w:r>
      <w:r w:rsidR="004531E3" w:rsidRPr="000F5B68">
        <w:rPr>
          <w:rFonts w:ascii="Tahoma" w:hAnsi="Tahoma" w:cs="Tahoma"/>
          <w:sz w:val="22"/>
          <w:szCs w:val="22"/>
        </w:rPr>
        <w:t>330kV</w:t>
      </w:r>
      <w:r w:rsidR="0097664C" w:rsidRPr="000F5B68">
        <w:rPr>
          <w:rFonts w:ascii="Tahoma" w:hAnsi="Tahoma" w:cs="Tahoma"/>
          <w:sz w:val="22"/>
          <w:szCs w:val="22"/>
        </w:rPr>
        <w:t xml:space="preserve"> and </w:t>
      </w:r>
      <w:r w:rsidRPr="000F5B68">
        <w:rPr>
          <w:rFonts w:ascii="Tahoma" w:hAnsi="Tahoma" w:cs="Tahoma"/>
          <w:sz w:val="22"/>
          <w:szCs w:val="22"/>
        </w:rPr>
        <w:t>132kV</w:t>
      </w:r>
      <w:r w:rsidR="004531E3" w:rsidRPr="000F5B68">
        <w:rPr>
          <w:rFonts w:ascii="Tahoma" w:hAnsi="Tahoma" w:cs="Tahoma"/>
          <w:sz w:val="22"/>
          <w:szCs w:val="22"/>
        </w:rPr>
        <w:t xml:space="preserve"> </w:t>
      </w:r>
      <w:r w:rsidRPr="000F5B68">
        <w:rPr>
          <w:rFonts w:ascii="Tahoma" w:hAnsi="Tahoma" w:cs="Tahoma"/>
          <w:sz w:val="22"/>
          <w:szCs w:val="22"/>
        </w:rPr>
        <w:t>to the approval of the employer using appropriate IEC standards or equivalent</w:t>
      </w:r>
      <w:r w:rsidR="00494A88" w:rsidRPr="000F5B68">
        <w:rPr>
          <w:rFonts w:ascii="Tahoma" w:hAnsi="Tahoma" w:cs="Tahoma"/>
          <w:sz w:val="22"/>
          <w:szCs w:val="22"/>
        </w:rPr>
        <w:t>.</w:t>
      </w:r>
    </w:p>
    <w:p w14:paraId="6DDE42B1" w14:textId="77777777" w:rsidR="00D14EB9" w:rsidRPr="000F5B68" w:rsidRDefault="00D14EB9" w:rsidP="00D14EB9">
      <w:pPr>
        <w:jc w:val="both"/>
        <w:rPr>
          <w:rFonts w:ascii="Tahoma" w:hAnsi="Tahoma" w:cs="Tahoma"/>
          <w:sz w:val="22"/>
          <w:szCs w:val="22"/>
        </w:rPr>
      </w:pPr>
    </w:p>
    <w:p w14:paraId="02B18381" w14:textId="4CD838FB" w:rsidR="00D14EB9" w:rsidRPr="00EB4B48" w:rsidRDefault="00D14EB9" w:rsidP="00016155">
      <w:pPr>
        <w:pStyle w:val="Heading20"/>
        <w:numPr>
          <w:ilvl w:val="2"/>
          <w:numId w:val="44"/>
        </w:numPr>
        <w:rPr>
          <w:rFonts w:cs="Tahoma"/>
          <w:szCs w:val="22"/>
          <w:lang w:val="en-GB"/>
        </w:rPr>
      </w:pPr>
      <w:bookmarkStart w:id="288" w:name="_Toc153928480"/>
      <w:r w:rsidRPr="00EB4B48">
        <w:rPr>
          <w:rFonts w:cs="Tahoma"/>
          <w:szCs w:val="22"/>
          <w:lang w:val="en-GB"/>
        </w:rPr>
        <w:t>Electrical Characteristics</w:t>
      </w:r>
      <w:bookmarkEnd w:id="288"/>
    </w:p>
    <w:p w14:paraId="6F0EA16F" w14:textId="77777777" w:rsidR="00D14EB9" w:rsidRPr="000F5B68" w:rsidRDefault="00D14EB9" w:rsidP="00D14EB9">
      <w:pPr>
        <w:jc w:val="both"/>
        <w:rPr>
          <w:rFonts w:ascii="Tahoma" w:hAnsi="Tahoma" w:cs="Tahoma"/>
          <w:sz w:val="22"/>
          <w:szCs w:val="22"/>
        </w:rPr>
      </w:pPr>
    </w:p>
    <w:p w14:paraId="1F541AA9" w14:textId="77777777" w:rsidR="00D14EB9" w:rsidRPr="000F5B68" w:rsidRDefault="00D14EB9" w:rsidP="001D1C8F">
      <w:pPr>
        <w:ind w:left="708"/>
        <w:jc w:val="both"/>
        <w:rPr>
          <w:rFonts w:ascii="Tahoma" w:hAnsi="Tahoma" w:cs="Tahoma"/>
          <w:sz w:val="22"/>
          <w:szCs w:val="22"/>
        </w:rPr>
      </w:pPr>
      <w:r w:rsidRPr="000F5B68">
        <w:rPr>
          <w:rFonts w:ascii="Tahoma" w:hAnsi="Tahoma" w:cs="Tahoma"/>
          <w:sz w:val="22"/>
          <w:szCs w:val="22"/>
        </w:rPr>
        <w:t>The electrical characteristics are selected to conform as far as possible with the existing installations.</w:t>
      </w:r>
    </w:p>
    <w:tbl>
      <w:tblPr>
        <w:tblW w:w="6250" w:type="dxa"/>
        <w:tblInd w:w="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1415"/>
        <w:gridCol w:w="1701"/>
      </w:tblGrid>
      <w:tr w:rsidR="00093787" w:rsidRPr="000F5B68" w14:paraId="71B269B7" w14:textId="61A2BDCB" w:rsidTr="007447A4">
        <w:trPr>
          <w:trHeight w:val="553"/>
        </w:trPr>
        <w:tc>
          <w:tcPr>
            <w:tcW w:w="3134" w:type="dxa"/>
          </w:tcPr>
          <w:p w14:paraId="788F8F32" w14:textId="77777777" w:rsidR="00093787" w:rsidRPr="000F5B68" w:rsidRDefault="00093787" w:rsidP="00D14EB9">
            <w:pPr>
              <w:jc w:val="both"/>
              <w:rPr>
                <w:rFonts w:ascii="Tahoma" w:hAnsi="Tahoma" w:cs="Tahoma"/>
                <w:sz w:val="22"/>
                <w:szCs w:val="22"/>
              </w:rPr>
            </w:pPr>
          </w:p>
        </w:tc>
        <w:tc>
          <w:tcPr>
            <w:tcW w:w="1415" w:type="dxa"/>
          </w:tcPr>
          <w:p w14:paraId="36756E25" w14:textId="77777777" w:rsidR="00093787" w:rsidRPr="000F5B68" w:rsidRDefault="00093787" w:rsidP="00D14EB9">
            <w:pPr>
              <w:jc w:val="both"/>
              <w:rPr>
                <w:rFonts w:ascii="Tahoma" w:hAnsi="Tahoma" w:cs="Tahoma"/>
                <w:b/>
                <w:sz w:val="22"/>
                <w:szCs w:val="22"/>
              </w:rPr>
            </w:pPr>
            <w:r w:rsidRPr="000F5B68">
              <w:rPr>
                <w:rFonts w:ascii="Tahoma" w:hAnsi="Tahoma" w:cs="Tahoma"/>
                <w:b/>
                <w:sz w:val="22"/>
                <w:szCs w:val="22"/>
              </w:rPr>
              <w:t>330 kV</w:t>
            </w:r>
          </w:p>
          <w:p w14:paraId="520F5A61" w14:textId="77777777" w:rsidR="00093787" w:rsidRPr="000F5B68" w:rsidRDefault="00093787" w:rsidP="00D14EB9">
            <w:pPr>
              <w:jc w:val="both"/>
              <w:rPr>
                <w:rFonts w:ascii="Tahoma" w:hAnsi="Tahoma" w:cs="Tahoma"/>
                <w:sz w:val="22"/>
                <w:szCs w:val="22"/>
              </w:rPr>
            </w:pPr>
          </w:p>
        </w:tc>
        <w:tc>
          <w:tcPr>
            <w:tcW w:w="1701" w:type="dxa"/>
          </w:tcPr>
          <w:p w14:paraId="320B2C62" w14:textId="70111B8E" w:rsidR="00093787" w:rsidRPr="000F5B68" w:rsidRDefault="00093787" w:rsidP="00D14EB9">
            <w:pPr>
              <w:jc w:val="both"/>
              <w:rPr>
                <w:rFonts w:ascii="Tahoma" w:hAnsi="Tahoma" w:cs="Tahoma"/>
                <w:b/>
                <w:sz w:val="22"/>
                <w:szCs w:val="22"/>
              </w:rPr>
            </w:pPr>
            <w:r w:rsidRPr="000F5B68">
              <w:rPr>
                <w:rFonts w:ascii="Tahoma" w:hAnsi="Tahoma" w:cs="Tahoma"/>
                <w:b/>
                <w:sz w:val="22"/>
                <w:szCs w:val="22"/>
              </w:rPr>
              <w:t>132kV</w:t>
            </w:r>
          </w:p>
        </w:tc>
      </w:tr>
      <w:tr w:rsidR="00093787" w:rsidRPr="000F5B68" w14:paraId="79A1C73B" w14:textId="7FE7368E" w:rsidTr="007447A4">
        <w:trPr>
          <w:trHeight w:val="553"/>
        </w:trPr>
        <w:tc>
          <w:tcPr>
            <w:tcW w:w="3134" w:type="dxa"/>
          </w:tcPr>
          <w:p w14:paraId="648E8192"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Nominal voltage of a three-phase system</w:t>
            </w:r>
          </w:p>
        </w:tc>
        <w:tc>
          <w:tcPr>
            <w:tcW w:w="1415" w:type="dxa"/>
          </w:tcPr>
          <w:p w14:paraId="4A0DB40D"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330 kV</w:t>
            </w:r>
          </w:p>
          <w:p w14:paraId="0AC133CA" w14:textId="77777777" w:rsidR="00093787" w:rsidRPr="000F5B68" w:rsidRDefault="00093787" w:rsidP="00D14EB9">
            <w:pPr>
              <w:jc w:val="both"/>
              <w:rPr>
                <w:rFonts w:ascii="Tahoma" w:hAnsi="Tahoma" w:cs="Tahoma"/>
                <w:sz w:val="22"/>
                <w:szCs w:val="22"/>
              </w:rPr>
            </w:pPr>
          </w:p>
        </w:tc>
        <w:tc>
          <w:tcPr>
            <w:tcW w:w="1701" w:type="dxa"/>
          </w:tcPr>
          <w:p w14:paraId="3959C699" w14:textId="05ADE910" w:rsidR="00093787" w:rsidRPr="000F5B68" w:rsidRDefault="00093787" w:rsidP="00494A88">
            <w:pPr>
              <w:jc w:val="both"/>
              <w:rPr>
                <w:rFonts w:ascii="Tahoma" w:hAnsi="Tahoma" w:cs="Tahoma"/>
                <w:sz w:val="22"/>
                <w:szCs w:val="22"/>
              </w:rPr>
            </w:pPr>
            <w:r w:rsidRPr="000F5B68">
              <w:rPr>
                <w:rFonts w:ascii="Tahoma" w:hAnsi="Tahoma" w:cs="Tahoma"/>
                <w:sz w:val="22"/>
                <w:szCs w:val="22"/>
              </w:rPr>
              <w:t>132 kV</w:t>
            </w:r>
          </w:p>
          <w:p w14:paraId="30EC706D" w14:textId="77777777" w:rsidR="00093787" w:rsidRPr="000F5B68" w:rsidRDefault="00093787" w:rsidP="00D14EB9">
            <w:pPr>
              <w:jc w:val="both"/>
              <w:rPr>
                <w:rFonts w:ascii="Tahoma" w:hAnsi="Tahoma" w:cs="Tahoma"/>
                <w:sz w:val="22"/>
                <w:szCs w:val="22"/>
              </w:rPr>
            </w:pPr>
          </w:p>
        </w:tc>
      </w:tr>
      <w:tr w:rsidR="00093787" w:rsidRPr="000F5B68" w14:paraId="50B3F530" w14:textId="08AA34D6" w:rsidTr="007447A4">
        <w:trPr>
          <w:trHeight w:val="553"/>
        </w:trPr>
        <w:tc>
          <w:tcPr>
            <w:tcW w:w="3134" w:type="dxa"/>
          </w:tcPr>
          <w:p w14:paraId="4E652722"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Highest voltage of three-phase system</w:t>
            </w:r>
          </w:p>
        </w:tc>
        <w:tc>
          <w:tcPr>
            <w:tcW w:w="1415" w:type="dxa"/>
          </w:tcPr>
          <w:p w14:paraId="199B1134"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363 kV</w:t>
            </w:r>
          </w:p>
          <w:p w14:paraId="6CEFC72A" w14:textId="77777777" w:rsidR="00093787" w:rsidRPr="000F5B68" w:rsidRDefault="00093787" w:rsidP="00D14EB9">
            <w:pPr>
              <w:jc w:val="both"/>
              <w:rPr>
                <w:rFonts w:ascii="Tahoma" w:hAnsi="Tahoma" w:cs="Tahoma"/>
                <w:sz w:val="22"/>
                <w:szCs w:val="22"/>
              </w:rPr>
            </w:pPr>
          </w:p>
        </w:tc>
        <w:tc>
          <w:tcPr>
            <w:tcW w:w="1701" w:type="dxa"/>
          </w:tcPr>
          <w:p w14:paraId="45B876D7" w14:textId="0C79BECB" w:rsidR="00093787" w:rsidRPr="000F5B68" w:rsidRDefault="00093787" w:rsidP="00D14EB9">
            <w:pPr>
              <w:jc w:val="both"/>
              <w:rPr>
                <w:rFonts w:ascii="Tahoma" w:hAnsi="Tahoma" w:cs="Tahoma"/>
                <w:sz w:val="22"/>
                <w:szCs w:val="22"/>
              </w:rPr>
            </w:pPr>
            <w:r w:rsidRPr="000F5B68">
              <w:rPr>
                <w:rFonts w:ascii="Tahoma" w:hAnsi="Tahoma" w:cs="Tahoma"/>
                <w:sz w:val="22"/>
                <w:szCs w:val="22"/>
              </w:rPr>
              <w:t>145kV</w:t>
            </w:r>
          </w:p>
        </w:tc>
      </w:tr>
      <w:tr w:rsidR="00093787" w:rsidRPr="000F5B68" w14:paraId="0C9EDB3E" w14:textId="5F047E5B" w:rsidTr="007447A4">
        <w:trPr>
          <w:trHeight w:val="565"/>
        </w:trPr>
        <w:tc>
          <w:tcPr>
            <w:tcW w:w="3134" w:type="dxa"/>
          </w:tcPr>
          <w:p w14:paraId="22D21F89"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Rated Lightning impulse withstand voltage</w:t>
            </w:r>
          </w:p>
        </w:tc>
        <w:tc>
          <w:tcPr>
            <w:tcW w:w="1415" w:type="dxa"/>
          </w:tcPr>
          <w:p w14:paraId="7210903A"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1300 kV</w:t>
            </w:r>
          </w:p>
          <w:p w14:paraId="0079E986" w14:textId="77777777" w:rsidR="00093787" w:rsidRPr="000F5B68" w:rsidRDefault="00093787" w:rsidP="00D14EB9">
            <w:pPr>
              <w:jc w:val="both"/>
              <w:rPr>
                <w:rFonts w:ascii="Tahoma" w:hAnsi="Tahoma" w:cs="Tahoma"/>
                <w:sz w:val="22"/>
                <w:szCs w:val="22"/>
              </w:rPr>
            </w:pPr>
          </w:p>
        </w:tc>
        <w:tc>
          <w:tcPr>
            <w:tcW w:w="1701" w:type="dxa"/>
          </w:tcPr>
          <w:p w14:paraId="6000753F" w14:textId="67E43281" w:rsidR="00093787" w:rsidRPr="000F5B68" w:rsidRDefault="00F323B8" w:rsidP="00D14EB9">
            <w:pPr>
              <w:jc w:val="both"/>
              <w:rPr>
                <w:rFonts w:ascii="Tahoma" w:hAnsi="Tahoma" w:cs="Tahoma"/>
                <w:sz w:val="22"/>
                <w:szCs w:val="22"/>
              </w:rPr>
            </w:pPr>
            <w:r>
              <w:rPr>
                <w:rFonts w:ascii="Tahoma" w:hAnsi="Tahoma" w:cs="Tahoma"/>
                <w:sz w:val="22"/>
                <w:szCs w:val="22"/>
              </w:rPr>
              <w:t>650kV</w:t>
            </w:r>
          </w:p>
        </w:tc>
      </w:tr>
      <w:tr w:rsidR="00093787" w:rsidRPr="000F5B68" w14:paraId="5D37F94A" w14:textId="5ACBE03B" w:rsidTr="007447A4">
        <w:trPr>
          <w:trHeight w:val="553"/>
        </w:trPr>
        <w:tc>
          <w:tcPr>
            <w:tcW w:w="3134" w:type="dxa"/>
          </w:tcPr>
          <w:p w14:paraId="454D80F0"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Rated frequency</w:t>
            </w:r>
          </w:p>
        </w:tc>
        <w:tc>
          <w:tcPr>
            <w:tcW w:w="1415" w:type="dxa"/>
          </w:tcPr>
          <w:p w14:paraId="49583F7E"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50 Hz</w:t>
            </w:r>
          </w:p>
          <w:p w14:paraId="5988A97A" w14:textId="77777777" w:rsidR="00093787" w:rsidRPr="000F5B68" w:rsidRDefault="00093787" w:rsidP="00D14EB9">
            <w:pPr>
              <w:jc w:val="both"/>
              <w:rPr>
                <w:rFonts w:ascii="Tahoma" w:hAnsi="Tahoma" w:cs="Tahoma"/>
                <w:sz w:val="22"/>
                <w:szCs w:val="22"/>
              </w:rPr>
            </w:pPr>
          </w:p>
        </w:tc>
        <w:tc>
          <w:tcPr>
            <w:tcW w:w="1701" w:type="dxa"/>
          </w:tcPr>
          <w:p w14:paraId="0596A137" w14:textId="77777777" w:rsidR="00093787" w:rsidRPr="000F5B68" w:rsidRDefault="00093787" w:rsidP="00494A88">
            <w:pPr>
              <w:jc w:val="both"/>
              <w:rPr>
                <w:rFonts w:ascii="Tahoma" w:hAnsi="Tahoma" w:cs="Tahoma"/>
                <w:sz w:val="22"/>
                <w:szCs w:val="22"/>
              </w:rPr>
            </w:pPr>
            <w:r w:rsidRPr="000F5B68">
              <w:rPr>
                <w:rFonts w:ascii="Tahoma" w:hAnsi="Tahoma" w:cs="Tahoma"/>
                <w:sz w:val="22"/>
                <w:szCs w:val="22"/>
              </w:rPr>
              <w:t>50 Hz</w:t>
            </w:r>
          </w:p>
          <w:p w14:paraId="6ADA8BF4" w14:textId="77777777" w:rsidR="00093787" w:rsidRPr="000F5B68" w:rsidRDefault="00093787" w:rsidP="00D14EB9">
            <w:pPr>
              <w:jc w:val="both"/>
              <w:rPr>
                <w:rFonts w:ascii="Tahoma" w:hAnsi="Tahoma" w:cs="Tahoma"/>
                <w:sz w:val="22"/>
                <w:szCs w:val="22"/>
              </w:rPr>
            </w:pPr>
          </w:p>
        </w:tc>
      </w:tr>
      <w:tr w:rsidR="00093787" w:rsidRPr="000F5B68" w14:paraId="2BF48C62" w14:textId="2C23FEBE" w:rsidTr="007447A4">
        <w:trPr>
          <w:trHeight w:val="829"/>
        </w:trPr>
        <w:tc>
          <w:tcPr>
            <w:tcW w:w="3134" w:type="dxa"/>
          </w:tcPr>
          <w:p w14:paraId="47636A38"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Maximum shielding angle to outermost phase conductor, in towers</w:t>
            </w:r>
          </w:p>
        </w:tc>
        <w:tc>
          <w:tcPr>
            <w:tcW w:w="1415" w:type="dxa"/>
          </w:tcPr>
          <w:p w14:paraId="4BEEB41E"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20</w:t>
            </w:r>
            <w:r w:rsidRPr="000F5B68">
              <w:rPr>
                <w:rFonts w:ascii="Tahoma" w:hAnsi="Tahoma" w:cs="Tahoma"/>
                <w:sz w:val="22"/>
                <w:szCs w:val="22"/>
                <w:vertAlign w:val="superscript"/>
              </w:rPr>
              <w:t>o</w:t>
            </w:r>
          </w:p>
        </w:tc>
        <w:tc>
          <w:tcPr>
            <w:tcW w:w="1701" w:type="dxa"/>
          </w:tcPr>
          <w:p w14:paraId="1F80D192" w14:textId="77174566" w:rsidR="00093787" w:rsidRPr="000F5B68" w:rsidRDefault="008901A0" w:rsidP="00D14EB9">
            <w:pPr>
              <w:jc w:val="both"/>
              <w:rPr>
                <w:rFonts w:ascii="Tahoma" w:hAnsi="Tahoma" w:cs="Tahoma"/>
                <w:sz w:val="22"/>
                <w:szCs w:val="22"/>
              </w:rPr>
            </w:pPr>
            <w:r>
              <w:rPr>
                <w:rFonts w:ascii="Tahoma" w:hAnsi="Tahoma" w:cs="Tahoma"/>
                <w:sz w:val="22"/>
                <w:szCs w:val="22"/>
              </w:rPr>
              <w:t>15° - 20°</w:t>
            </w:r>
          </w:p>
        </w:tc>
      </w:tr>
    </w:tbl>
    <w:p w14:paraId="5FBA43DF" w14:textId="77777777" w:rsidR="00D14EB9" w:rsidRPr="000F5B68" w:rsidRDefault="00D14EB9" w:rsidP="00D14EB9">
      <w:pPr>
        <w:tabs>
          <w:tab w:val="left" w:pos="284"/>
        </w:tabs>
        <w:jc w:val="both"/>
        <w:rPr>
          <w:rFonts w:ascii="Tahoma" w:hAnsi="Tahoma" w:cs="Tahoma"/>
          <w:sz w:val="22"/>
          <w:szCs w:val="22"/>
        </w:rPr>
      </w:pPr>
    </w:p>
    <w:p w14:paraId="07CAABAA" w14:textId="77777777" w:rsidR="00D14EB9" w:rsidRPr="000F5B68" w:rsidRDefault="00D14EB9" w:rsidP="00D14EB9">
      <w:pPr>
        <w:tabs>
          <w:tab w:val="left" w:pos="284"/>
        </w:tabs>
        <w:jc w:val="both"/>
        <w:rPr>
          <w:rFonts w:ascii="Tahoma" w:hAnsi="Tahoma" w:cs="Tahoma"/>
          <w:sz w:val="22"/>
          <w:szCs w:val="22"/>
        </w:rPr>
      </w:pPr>
    </w:p>
    <w:p w14:paraId="05285095" w14:textId="42ABC7C5" w:rsidR="00D14EB9" w:rsidRPr="00EB4B48" w:rsidRDefault="009217FF" w:rsidP="00016155">
      <w:pPr>
        <w:pStyle w:val="Heading20"/>
        <w:numPr>
          <w:ilvl w:val="2"/>
          <w:numId w:val="44"/>
        </w:numPr>
        <w:rPr>
          <w:rFonts w:cs="Tahoma"/>
          <w:szCs w:val="22"/>
          <w:lang w:val="en-GB"/>
        </w:rPr>
      </w:pPr>
      <w:bookmarkStart w:id="289" w:name="_Toc153928481"/>
      <w:r w:rsidRPr="00EB4B48">
        <w:rPr>
          <w:rFonts w:cs="Tahoma"/>
          <w:szCs w:val="22"/>
          <w:lang w:val="en-GB"/>
        </w:rPr>
        <w:t>Conductor</w:t>
      </w:r>
      <w:r w:rsidR="00D14EB9" w:rsidRPr="00EB4B48">
        <w:rPr>
          <w:rFonts w:cs="Tahoma"/>
          <w:szCs w:val="22"/>
          <w:lang w:val="en-GB"/>
        </w:rPr>
        <w:t xml:space="preserve"> Clearance to Ground</w:t>
      </w:r>
      <w:bookmarkEnd w:id="289"/>
    </w:p>
    <w:p w14:paraId="76A823F7" w14:textId="77777777" w:rsidR="00D14EB9" w:rsidRPr="000F5B68" w:rsidRDefault="00D14EB9" w:rsidP="00D14EB9">
      <w:pPr>
        <w:tabs>
          <w:tab w:val="left" w:pos="284"/>
        </w:tabs>
        <w:jc w:val="both"/>
        <w:rPr>
          <w:rFonts w:ascii="Tahoma" w:hAnsi="Tahoma" w:cs="Tahoma"/>
          <w:sz w:val="22"/>
          <w:szCs w:val="22"/>
        </w:rPr>
      </w:pPr>
    </w:p>
    <w:p w14:paraId="18848BEE" w14:textId="2AD1D8A6" w:rsidR="00FF6681" w:rsidRPr="000F5B68" w:rsidRDefault="00D14EB9" w:rsidP="00FF6681">
      <w:pPr>
        <w:tabs>
          <w:tab w:val="left" w:pos="284"/>
        </w:tabs>
        <w:ind w:left="708"/>
        <w:jc w:val="both"/>
        <w:rPr>
          <w:rFonts w:ascii="Tahoma" w:hAnsi="Tahoma" w:cs="Tahoma"/>
          <w:sz w:val="22"/>
          <w:szCs w:val="22"/>
        </w:rPr>
      </w:pPr>
      <w:r w:rsidRPr="000F5B68">
        <w:rPr>
          <w:rFonts w:ascii="Tahoma" w:hAnsi="Tahoma" w:cs="Tahoma"/>
          <w:sz w:val="22"/>
          <w:szCs w:val="22"/>
        </w:rPr>
        <w:lastRenderedPageBreak/>
        <w:t>The minimum clearance between line conductors and ground or other objects shall be as specified in the conditions corresponding to the 80</w:t>
      </w:r>
      <w:r w:rsidRPr="000F5B68">
        <w:rPr>
          <w:rFonts w:ascii="Tahoma" w:hAnsi="Tahoma" w:cs="Tahoma"/>
          <w:sz w:val="22"/>
          <w:szCs w:val="22"/>
          <w:vertAlign w:val="superscript"/>
        </w:rPr>
        <w:t>o</w:t>
      </w:r>
      <w:r w:rsidRPr="000F5B68">
        <w:rPr>
          <w:rFonts w:ascii="Tahoma" w:hAnsi="Tahoma" w:cs="Tahoma"/>
          <w:sz w:val="22"/>
          <w:szCs w:val="22"/>
        </w:rPr>
        <w:t>C, still air sag of the line conductors and with any angle of swing of the conductors from the vertical between zero and 45</w:t>
      </w:r>
      <w:r w:rsidRPr="000F5B68">
        <w:rPr>
          <w:rFonts w:ascii="Tahoma" w:hAnsi="Tahoma" w:cs="Tahoma"/>
          <w:sz w:val="22"/>
          <w:szCs w:val="22"/>
          <w:vertAlign w:val="superscript"/>
        </w:rPr>
        <w:t>o</w:t>
      </w:r>
      <w:r w:rsidRPr="000F5B68">
        <w:rPr>
          <w:rFonts w:ascii="Tahoma" w:hAnsi="Tahoma" w:cs="Tahoma"/>
          <w:sz w:val="22"/>
          <w:szCs w:val="22"/>
        </w:rPr>
        <w:t xml:space="preserve">, it being assumed (for simplicity) that the </w:t>
      </w:r>
      <w:r w:rsidR="00FF6681" w:rsidRPr="000F5B68">
        <w:rPr>
          <w:rFonts w:ascii="Tahoma" w:hAnsi="Tahoma" w:cs="Tahoma"/>
          <w:sz w:val="22"/>
          <w:szCs w:val="22"/>
        </w:rPr>
        <w:t>sag</w:t>
      </w:r>
      <w:r w:rsidRPr="000F5B68">
        <w:rPr>
          <w:rFonts w:ascii="Tahoma" w:hAnsi="Tahoma" w:cs="Tahoma"/>
          <w:sz w:val="22"/>
          <w:szCs w:val="22"/>
        </w:rPr>
        <w:t xml:space="preserve"> is always applicable.</w:t>
      </w:r>
      <w:r w:rsidR="00F4070C" w:rsidRPr="000F5B68">
        <w:rPr>
          <w:rFonts w:ascii="Tahoma" w:hAnsi="Tahoma" w:cs="Tahoma"/>
          <w:sz w:val="22"/>
          <w:szCs w:val="22"/>
        </w:rPr>
        <w:t xml:space="preserve"> The clearances for 330kV are as follows:</w:t>
      </w:r>
    </w:p>
    <w:tbl>
      <w:tblPr>
        <w:tblW w:w="6062" w:type="dxa"/>
        <w:tblInd w:w="1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5"/>
        <w:gridCol w:w="1411"/>
        <w:gridCol w:w="1406"/>
      </w:tblGrid>
      <w:tr w:rsidR="00093787" w:rsidRPr="000F5B68" w14:paraId="3BDF1344" w14:textId="3FA2F1E2" w:rsidTr="007447A4">
        <w:trPr>
          <w:trHeight w:val="290"/>
        </w:trPr>
        <w:tc>
          <w:tcPr>
            <w:tcW w:w="3245" w:type="dxa"/>
          </w:tcPr>
          <w:p w14:paraId="5043C49B" w14:textId="77777777" w:rsidR="00093787" w:rsidRPr="000F5B68" w:rsidRDefault="00093787" w:rsidP="00D14EB9">
            <w:pPr>
              <w:tabs>
                <w:tab w:val="left" w:pos="284"/>
              </w:tabs>
              <w:jc w:val="both"/>
              <w:rPr>
                <w:rFonts w:ascii="Tahoma" w:hAnsi="Tahoma" w:cs="Tahoma"/>
                <w:sz w:val="22"/>
                <w:szCs w:val="22"/>
              </w:rPr>
            </w:pPr>
          </w:p>
        </w:tc>
        <w:tc>
          <w:tcPr>
            <w:tcW w:w="1411" w:type="dxa"/>
          </w:tcPr>
          <w:p w14:paraId="2EF1E95C" w14:textId="77777777" w:rsidR="00093787" w:rsidRPr="000F5B68" w:rsidRDefault="00093787" w:rsidP="00C91259">
            <w:pPr>
              <w:jc w:val="both"/>
              <w:rPr>
                <w:rFonts w:ascii="Tahoma" w:hAnsi="Tahoma" w:cs="Tahoma"/>
                <w:b/>
                <w:sz w:val="22"/>
                <w:szCs w:val="22"/>
              </w:rPr>
            </w:pPr>
            <w:r w:rsidRPr="000F5B68">
              <w:rPr>
                <w:rFonts w:ascii="Tahoma" w:hAnsi="Tahoma" w:cs="Tahoma"/>
                <w:b/>
                <w:sz w:val="22"/>
                <w:szCs w:val="22"/>
              </w:rPr>
              <w:t>330 kV</w:t>
            </w:r>
          </w:p>
          <w:p w14:paraId="52DA5AF4" w14:textId="77777777" w:rsidR="00093787" w:rsidRPr="000F5B68" w:rsidRDefault="00093787" w:rsidP="00D14EB9">
            <w:pPr>
              <w:tabs>
                <w:tab w:val="left" w:pos="284"/>
              </w:tabs>
              <w:jc w:val="both"/>
              <w:rPr>
                <w:rFonts w:ascii="Tahoma" w:hAnsi="Tahoma" w:cs="Tahoma"/>
                <w:sz w:val="22"/>
                <w:szCs w:val="22"/>
              </w:rPr>
            </w:pPr>
          </w:p>
        </w:tc>
        <w:tc>
          <w:tcPr>
            <w:tcW w:w="1406" w:type="dxa"/>
          </w:tcPr>
          <w:p w14:paraId="1DE02B05" w14:textId="11923E60" w:rsidR="00093787" w:rsidRPr="000F5B68" w:rsidRDefault="00093787" w:rsidP="00D14EB9">
            <w:pPr>
              <w:tabs>
                <w:tab w:val="left" w:pos="284"/>
              </w:tabs>
              <w:jc w:val="both"/>
              <w:rPr>
                <w:rFonts w:ascii="Tahoma" w:hAnsi="Tahoma" w:cs="Tahoma"/>
                <w:sz w:val="22"/>
                <w:szCs w:val="22"/>
              </w:rPr>
            </w:pPr>
            <w:r w:rsidRPr="000F5B68">
              <w:rPr>
                <w:rFonts w:ascii="Tahoma" w:hAnsi="Tahoma" w:cs="Tahoma"/>
                <w:b/>
                <w:sz w:val="22"/>
                <w:szCs w:val="22"/>
              </w:rPr>
              <w:t>132kV</w:t>
            </w:r>
          </w:p>
        </w:tc>
      </w:tr>
      <w:tr w:rsidR="00093787" w:rsidRPr="000F5B68" w14:paraId="0EDF1A78" w14:textId="574E1376" w:rsidTr="007447A4">
        <w:trPr>
          <w:trHeight w:val="290"/>
        </w:trPr>
        <w:tc>
          <w:tcPr>
            <w:tcW w:w="3245" w:type="dxa"/>
          </w:tcPr>
          <w:p w14:paraId="77F2F73C" w14:textId="77777777"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Normal ground</w:t>
            </w:r>
          </w:p>
        </w:tc>
        <w:tc>
          <w:tcPr>
            <w:tcW w:w="1411" w:type="dxa"/>
          </w:tcPr>
          <w:p w14:paraId="3F03A957" w14:textId="77777777" w:rsidR="00093787" w:rsidRPr="000F5B68" w:rsidRDefault="00093787" w:rsidP="00BA03C2">
            <w:pPr>
              <w:tabs>
                <w:tab w:val="left" w:pos="284"/>
              </w:tabs>
              <w:jc w:val="both"/>
              <w:rPr>
                <w:rFonts w:ascii="Tahoma" w:hAnsi="Tahoma" w:cs="Tahoma"/>
                <w:sz w:val="22"/>
                <w:szCs w:val="22"/>
              </w:rPr>
            </w:pPr>
            <w:r w:rsidRPr="000F5B68">
              <w:rPr>
                <w:rFonts w:ascii="Tahoma" w:hAnsi="Tahoma" w:cs="Tahoma"/>
                <w:sz w:val="22"/>
                <w:szCs w:val="22"/>
              </w:rPr>
              <w:t>7.6m</w:t>
            </w:r>
          </w:p>
        </w:tc>
        <w:tc>
          <w:tcPr>
            <w:tcW w:w="1406" w:type="dxa"/>
          </w:tcPr>
          <w:p w14:paraId="0A8441DB" w14:textId="39B1B1A8" w:rsidR="00093787" w:rsidRPr="000F5B68" w:rsidRDefault="00093787" w:rsidP="00BA03C2">
            <w:pPr>
              <w:tabs>
                <w:tab w:val="left" w:pos="284"/>
              </w:tabs>
              <w:jc w:val="both"/>
              <w:rPr>
                <w:rFonts w:ascii="Tahoma" w:hAnsi="Tahoma" w:cs="Tahoma"/>
                <w:sz w:val="22"/>
                <w:szCs w:val="22"/>
              </w:rPr>
            </w:pPr>
            <w:r w:rsidRPr="000F5B68">
              <w:rPr>
                <w:rFonts w:ascii="Tahoma" w:eastAsia="Arial" w:hAnsi="Tahoma" w:cs="Tahoma"/>
                <w:sz w:val="22"/>
                <w:szCs w:val="22"/>
              </w:rPr>
              <w:t xml:space="preserve">6.7m </w:t>
            </w:r>
          </w:p>
        </w:tc>
      </w:tr>
      <w:tr w:rsidR="00093787" w:rsidRPr="000F5B68" w14:paraId="0B5BBEC8" w14:textId="7AC952ED" w:rsidTr="007447A4">
        <w:trPr>
          <w:trHeight w:val="290"/>
        </w:trPr>
        <w:tc>
          <w:tcPr>
            <w:tcW w:w="3245" w:type="dxa"/>
          </w:tcPr>
          <w:p w14:paraId="20073201" w14:textId="77777777"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Road crossing</w:t>
            </w:r>
          </w:p>
        </w:tc>
        <w:tc>
          <w:tcPr>
            <w:tcW w:w="1411" w:type="dxa"/>
          </w:tcPr>
          <w:p w14:paraId="4F1623FC" w14:textId="77777777" w:rsidR="00093787" w:rsidRPr="000F5B68" w:rsidRDefault="00093787" w:rsidP="00BA03C2">
            <w:pPr>
              <w:tabs>
                <w:tab w:val="left" w:pos="284"/>
              </w:tabs>
              <w:jc w:val="both"/>
              <w:rPr>
                <w:rFonts w:ascii="Tahoma" w:hAnsi="Tahoma" w:cs="Tahoma"/>
                <w:sz w:val="22"/>
                <w:szCs w:val="22"/>
              </w:rPr>
            </w:pPr>
            <w:r w:rsidRPr="000F5B68">
              <w:rPr>
                <w:rFonts w:ascii="Tahoma" w:hAnsi="Tahoma" w:cs="Tahoma"/>
                <w:sz w:val="22"/>
                <w:szCs w:val="22"/>
              </w:rPr>
              <w:t>8.25m</w:t>
            </w:r>
          </w:p>
        </w:tc>
        <w:tc>
          <w:tcPr>
            <w:tcW w:w="1406" w:type="dxa"/>
          </w:tcPr>
          <w:p w14:paraId="1F6F494C" w14:textId="39211CB3" w:rsidR="00093787" w:rsidRPr="000F5B68" w:rsidRDefault="00093787" w:rsidP="00BA03C2">
            <w:pPr>
              <w:tabs>
                <w:tab w:val="left" w:pos="284"/>
              </w:tabs>
              <w:jc w:val="both"/>
              <w:rPr>
                <w:rFonts w:ascii="Tahoma" w:hAnsi="Tahoma" w:cs="Tahoma"/>
                <w:sz w:val="22"/>
                <w:szCs w:val="22"/>
              </w:rPr>
            </w:pPr>
            <w:r w:rsidRPr="000F5B68">
              <w:rPr>
                <w:rFonts w:ascii="Tahoma" w:eastAsia="Arial" w:hAnsi="Tahoma" w:cs="Tahoma"/>
                <w:sz w:val="22"/>
                <w:szCs w:val="22"/>
              </w:rPr>
              <w:t xml:space="preserve">6.7m </w:t>
            </w:r>
          </w:p>
        </w:tc>
      </w:tr>
      <w:tr w:rsidR="00093787" w:rsidRPr="000F5B68" w14:paraId="45B29F0E" w14:textId="3CAB8905" w:rsidTr="007447A4">
        <w:trPr>
          <w:trHeight w:val="579"/>
        </w:trPr>
        <w:tc>
          <w:tcPr>
            <w:tcW w:w="3245" w:type="dxa"/>
          </w:tcPr>
          <w:p w14:paraId="59B2ADC9" w14:textId="77777777"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Railway crossing</w:t>
            </w:r>
          </w:p>
          <w:p w14:paraId="36C1DB86" w14:textId="77777777" w:rsidR="00093787" w:rsidRPr="000F5B68" w:rsidRDefault="00093787" w:rsidP="00BA03C2">
            <w:pPr>
              <w:tabs>
                <w:tab w:val="left" w:pos="284"/>
              </w:tabs>
              <w:jc w:val="both"/>
              <w:rPr>
                <w:rFonts w:ascii="Tahoma" w:hAnsi="Tahoma" w:cs="Tahoma"/>
                <w:sz w:val="22"/>
                <w:szCs w:val="22"/>
              </w:rPr>
            </w:pPr>
          </w:p>
        </w:tc>
        <w:tc>
          <w:tcPr>
            <w:tcW w:w="1411" w:type="dxa"/>
          </w:tcPr>
          <w:p w14:paraId="460F85E9" w14:textId="77777777" w:rsidR="00093787" w:rsidRPr="000F5B68" w:rsidRDefault="00093787" w:rsidP="00BA03C2">
            <w:pPr>
              <w:tabs>
                <w:tab w:val="left" w:pos="284"/>
              </w:tabs>
              <w:jc w:val="both"/>
              <w:rPr>
                <w:rFonts w:ascii="Tahoma" w:hAnsi="Tahoma" w:cs="Tahoma"/>
                <w:sz w:val="22"/>
                <w:szCs w:val="22"/>
              </w:rPr>
            </w:pPr>
            <w:r w:rsidRPr="000F5B68">
              <w:rPr>
                <w:rFonts w:ascii="Tahoma" w:hAnsi="Tahoma" w:cs="Tahoma"/>
                <w:sz w:val="22"/>
                <w:szCs w:val="22"/>
              </w:rPr>
              <w:t>13.4m</w:t>
            </w:r>
          </w:p>
        </w:tc>
        <w:tc>
          <w:tcPr>
            <w:tcW w:w="1406" w:type="dxa"/>
          </w:tcPr>
          <w:p w14:paraId="5C911A81" w14:textId="0110942E" w:rsidR="00093787" w:rsidRPr="000F5B68" w:rsidRDefault="00093787" w:rsidP="00BA03C2">
            <w:pPr>
              <w:tabs>
                <w:tab w:val="left" w:pos="284"/>
              </w:tabs>
              <w:jc w:val="both"/>
              <w:rPr>
                <w:rFonts w:ascii="Tahoma" w:hAnsi="Tahoma" w:cs="Tahoma"/>
                <w:sz w:val="22"/>
                <w:szCs w:val="22"/>
              </w:rPr>
            </w:pPr>
            <w:r w:rsidRPr="000F5B68">
              <w:rPr>
                <w:rFonts w:ascii="Tahoma" w:eastAsia="Arial" w:hAnsi="Tahoma" w:cs="Tahoma"/>
                <w:sz w:val="22"/>
                <w:szCs w:val="22"/>
              </w:rPr>
              <w:t>8.55m</w:t>
            </w:r>
          </w:p>
        </w:tc>
      </w:tr>
      <w:tr w:rsidR="00093787" w:rsidRPr="000F5B68" w14:paraId="24824B68" w14:textId="34EB84DE" w:rsidTr="007447A4">
        <w:trPr>
          <w:trHeight w:val="579"/>
        </w:trPr>
        <w:tc>
          <w:tcPr>
            <w:tcW w:w="3245" w:type="dxa"/>
          </w:tcPr>
          <w:p w14:paraId="708CADE8" w14:textId="2466A852"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Buildings, poles, structures, and walls, etc. Upon which a man may stand</w:t>
            </w:r>
          </w:p>
        </w:tc>
        <w:tc>
          <w:tcPr>
            <w:tcW w:w="1411" w:type="dxa"/>
          </w:tcPr>
          <w:p w14:paraId="5FF8849B" w14:textId="77777777" w:rsidR="00093787" w:rsidRPr="000F5B68" w:rsidRDefault="00093787" w:rsidP="00F97B5C">
            <w:pPr>
              <w:tabs>
                <w:tab w:val="left" w:pos="284"/>
              </w:tabs>
              <w:jc w:val="both"/>
              <w:rPr>
                <w:rFonts w:ascii="Tahoma" w:hAnsi="Tahoma" w:cs="Tahoma"/>
                <w:sz w:val="22"/>
                <w:szCs w:val="22"/>
              </w:rPr>
            </w:pPr>
            <w:r w:rsidRPr="000F5B68">
              <w:rPr>
                <w:rFonts w:ascii="Tahoma" w:hAnsi="Tahoma" w:cs="Tahoma"/>
                <w:sz w:val="22"/>
                <w:szCs w:val="22"/>
              </w:rPr>
              <w:t>6.1m</w:t>
            </w:r>
          </w:p>
        </w:tc>
        <w:tc>
          <w:tcPr>
            <w:tcW w:w="1406" w:type="dxa"/>
          </w:tcPr>
          <w:p w14:paraId="5C041ABA" w14:textId="085FFFBB" w:rsidR="00093787" w:rsidRPr="000F5B68" w:rsidRDefault="00093787" w:rsidP="00F97B5C">
            <w:pPr>
              <w:tabs>
                <w:tab w:val="left" w:pos="284"/>
              </w:tabs>
              <w:jc w:val="both"/>
              <w:rPr>
                <w:rFonts w:ascii="Tahoma" w:hAnsi="Tahoma" w:cs="Tahoma"/>
                <w:sz w:val="22"/>
                <w:szCs w:val="22"/>
              </w:rPr>
            </w:pPr>
            <w:r w:rsidRPr="000F5B68">
              <w:rPr>
                <w:rFonts w:ascii="Tahoma" w:eastAsia="Arial" w:hAnsi="Tahoma" w:cs="Tahoma"/>
                <w:sz w:val="22"/>
                <w:szCs w:val="22"/>
              </w:rPr>
              <w:t xml:space="preserve">6.7m </w:t>
            </w:r>
          </w:p>
        </w:tc>
      </w:tr>
    </w:tbl>
    <w:p w14:paraId="35939598" w14:textId="77777777" w:rsidR="00D14EB9" w:rsidRPr="000F5B68" w:rsidRDefault="00D14EB9" w:rsidP="00334DE8">
      <w:pPr>
        <w:tabs>
          <w:tab w:val="left" w:pos="284"/>
        </w:tabs>
        <w:ind w:left="2124"/>
        <w:jc w:val="both"/>
        <w:rPr>
          <w:rFonts w:ascii="Tahoma" w:hAnsi="Tahoma" w:cs="Tahoma"/>
          <w:sz w:val="22"/>
          <w:szCs w:val="22"/>
        </w:rPr>
      </w:pPr>
    </w:p>
    <w:p w14:paraId="79DEC6A0" w14:textId="77777777" w:rsidR="00D14EB9" w:rsidRPr="000F5B68" w:rsidRDefault="00D14EB9" w:rsidP="00334DE8">
      <w:pPr>
        <w:ind w:left="2124"/>
        <w:jc w:val="both"/>
        <w:rPr>
          <w:rFonts w:ascii="Tahoma" w:hAnsi="Tahoma" w:cs="Tahoma"/>
          <w:sz w:val="22"/>
          <w:szCs w:val="22"/>
        </w:rPr>
      </w:pPr>
    </w:p>
    <w:p w14:paraId="7276E33B" w14:textId="77777777" w:rsidR="00D14EB9" w:rsidRPr="000F5B68" w:rsidRDefault="00D14EB9" w:rsidP="00FF6681">
      <w:pPr>
        <w:ind w:left="708"/>
        <w:jc w:val="both"/>
        <w:rPr>
          <w:rFonts w:ascii="Tahoma" w:hAnsi="Tahoma" w:cs="Tahoma"/>
          <w:sz w:val="22"/>
          <w:szCs w:val="22"/>
        </w:rPr>
      </w:pPr>
      <w:r w:rsidRPr="000F5B68">
        <w:rPr>
          <w:rFonts w:ascii="Tahoma" w:hAnsi="Tahoma" w:cs="Tahoma"/>
          <w:sz w:val="22"/>
          <w:szCs w:val="22"/>
        </w:rPr>
        <w:t>Where line erected under this Contract crosses over another power line, or over a telegraph or telephone wire, clearances shall be provided as laid down in the National Regulations or as may be otherwise approved.</w:t>
      </w:r>
    </w:p>
    <w:p w14:paraId="55F8390E" w14:textId="77777777" w:rsidR="00D14EB9" w:rsidRPr="000F5B68" w:rsidRDefault="00D14EB9" w:rsidP="00334DE8">
      <w:pPr>
        <w:ind w:left="2124"/>
        <w:jc w:val="both"/>
        <w:rPr>
          <w:rFonts w:ascii="Tahoma" w:hAnsi="Tahoma" w:cs="Tahoma"/>
          <w:sz w:val="22"/>
          <w:szCs w:val="22"/>
        </w:rPr>
      </w:pPr>
    </w:p>
    <w:p w14:paraId="2EB1BA35" w14:textId="77777777" w:rsidR="00D14EB9" w:rsidRPr="000F5B68" w:rsidRDefault="00D14EB9" w:rsidP="00FF6681">
      <w:pPr>
        <w:ind w:firstLine="708"/>
        <w:jc w:val="both"/>
        <w:rPr>
          <w:rFonts w:ascii="Tahoma" w:hAnsi="Tahoma" w:cs="Tahoma"/>
          <w:sz w:val="22"/>
          <w:szCs w:val="22"/>
        </w:rPr>
      </w:pPr>
      <w:r w:rsidRPr="000F5B68">
        <w:rPr>
          <w:rFonts w:ascii="Tahoma" w:hAnsi="Tahoma" w:cs="Tahoma"/>
          <w:sz w:val="22"/>
          <w:szCs w:val="22"/>
        </w:rPr>
        <w:t>Where obstructions of other types are met, the clearances shall be approved.</w:t>
      </w:r>
    </w:p>
    <w:p w14:paraId="73416136" w14:textId="77777777" w:rsidR="00D14EB9" w:rsidRPr="000F5B68" w:rsidRDefault="00D14EB9" w:rsidP="00334DE8">
      <w:pPr>
        <w:ind w:left="2124"/>
        <w:jc w:val="both"/>
        <w:rPr>
          <w:rFonts w:ascii="Tahoma" w:hAnsi="Tahoma" w:cs="Tahoma"/>
          <w:sz w:val="22"/>
          <w:szCs w:val="22"/>
        </w:rPr>
      </w:pPr>
    </w:p>
    <w:p w14:paraId="2E3B4C47" w14:textId="77777777" w:rsidR="00D14EB9" w:rsidRPr="000F5B68" w:rsidRDefault="00D14EB9" w:rsidP="00FF6681">
      <w:pPr>
        <w:ind w:left="708"/>
        <w:jc w:val="both"/>
        <w:rPr>
          <w:rFonts w:ascii="Tahoma" w:hAnsi="Tahoma" w:cs="Tahoma"/>
          <w:sz w:val="22"/>
          <w:szCs w:val="22"/>
        </w:rPr>
      </w:pPr>
      <w:r w:rsidRPr="000F5B68">
        <w:rPr>
          <w:rFonts w:ascii="Tahoma" w:hAnsi="Tahoma" w:cs="Tahoma"/>
          <w:sz w:val="22"/>
          <w:szCs w:val="22"/>
        </w:rPr>
        <w:t>The distance from a tower-foundation to the nearest part of a road or railway shall not be less than 40 m.</w:t>
      </w:r>
    </w:p>
    <w:p w14:paraId="33EA1CC8" w14:textId="77777777" w:rsidR="00D14EB9" w:rsidRPr="000F5B68" w:rsidRDefault="00D14EB9" w:rsidP="009E25CC">
      <w:pPr>
        <w:ind w:left="708"/>
        <w:jc w:val="both"/>
        <w:rPr>
          <w:rFonts w:ascii="Tahoma" w:hAnsi="Tahoma" w:cs="Tahoma"/>
          <w:sz w:val="22"/>
          <w:szCs w:val="22"/>
        </w:rPr>
      </w:pPr>
    </w:p>
    <w:p w14:paraId="375EE818" w14:textId="0BA0116C" w:rsidR="00D14EB9" w:rsidRPr="00EB4B48" w:rsidRDefault="00D14EB9" w:rsidP="00016155">
      <w:pPr>
        <w:pStyle w:val="Heading20"/>
        <w:numPr>
          <w:ilvl w:val="2"/>
          <w:numId w:val="44"/>
        </w:numPr>
        <w:rPr>
          <w:rFonts w:cs="Tahoma"/>
          <w:szCs w:val="22"/>
          <w:lang w:val="en-GB"/>
        </w:rPr>
      </w:pPr>
      <w:bookmarkStart w:id="290" w:name="_Toc427085087"/>
      <w:bookmarkStart w:id="291" w:name="_Toc427085197"/>
      <w:bookmarkStart w:id="292" w:name="_Toc153928482"/>
      <w:r w:rsidRPr="00EB4B48">
        <w:rPr>
          <w:rFonts w:cs="Tahoma"/>
          <w:szCs w:val="22"/>
          <w:lang w:val="en-GB"/>
        </w:rPr>
        <w:t>Phase Spacing</w:t>
      </w:r>
      <w:bookmarkEnd w:id="290"/>
      <w:bookmarkEnd w:id="291"/>
      <w:bookmarkEnd w:id="292"/>
    </w:p>
    <w:p w14:paraId="4EFAA67A" w14:textId="77777777" w:rsidR="00D14EB9" w:rsidRPr="000F5B68" w:rsidRDefault="00D14EB9" w:rsidP="00D14EB9">
      <w:pPr>
        <w:jc w:val="both"/>
        <w:rPr>
          <w:rFonts w:ascii="Tahoma" w:hAnsi="Tahoma" w:cs="Tahoma"/>
          <w:sz w:val="22"/>
          <w:szCs w:val="22"/>
        </w:rPr>
      </w:pPr>
    </w:p>
    <w:p w14:paraId="00D17449" w14:textId="77777777" w:rsidR="00D14EB9" w:rsidRPr="000F5B68" w:rsidRDefault="00D14EB9" w:rsidP="00FF6681">
      <w:pPr>
        <w:ind w:left="708"/>
        <w:jc w:val="both"/>
        <w:rPr>
          <w:rFonts w:ascii="Tahoma" w:hAnsi="Tahoma" w:cs="Tahoma"/>
          <w:sz w:val="22"/>
          <w:szCs w:val="22"/>
        </w:rPr>
      </w:pPr>
      <w:r w:rsidRPr="000F5B68">
        <w:rPr>
          <w:rFonts w:ascii="Tahoma" w:hAnsi="Tahoma" w:cs="Tahoma"/>
          <w:sz w:val="22"/>
          <w:szCs w:val="22"/>
        </w:rPr>
        <w:t>Sufficient separation between phases is necessary to prevent swinging contacts and flashovers between conductors. The distance between conductors of dissimilar circuits on one tower shall be at least 1.15 times the distance between phases of the same circuit.</w:t>
      </w:r>
    </w:p>
    <w:p w14:paraId="7E66BF73" w14:textId="77777777" w:rsidR="00D14EB9" w:rsidRPr="000F5B68" w:rsidRDefault="00D14EB9" w:rsidP="009E25CC">
      <w:pPr>
        <w:ind w:left="708"/>
        <w:jc w:val="both"/>
        <w:rPr>
          <w:rFonts w:ascii="Tahoma" w:hAnsi="Tahoma" w:cs="Tahoma"/>
          <w:sz w:val="22"/>
          <w:szCs w:val="22"/>
        </w:rPr>
      </w:pPr>
    </w:p>
    <w:p w14:paraId="46CBA20E" w14:textId="3B81A5D2" w:rsidR="00D14EB9" w:rsidRPr="00EB4B48" w:rsidRDefault="00D14EB9" w:rsidP="00016155">
      <w:pPr>
        <w:pStyle w:val="Heading20"/>
        <w:numPr>
          <w:ilvl w:val="2"/>
          <w:numId w:val="44"/>
        </w:numPr>
        <w:rPr>
          <w:rFonts w:cs="Tahoma"/>
          <w:szCs w:val="22"/>
          <w:lang w:val="en-GB"/>
        </w:rPr>
      </w:pPr>
      <w:bookmarkStart w:id="293" w:name="_Toc427085088"/>
      <w:bookmarkStart w:id="294" w:name="_Toc427085198"/>
      <w:bookmarkStart w:id="295" w:name="_Toc153928483"/>
      <w:r w:rsidRPr="00EB4B48">
        <w:rPr>
          <w:rFonts w:cs="Tahoma"/>
          <w:szCs w:val="22"/>
          <w:lang w:val="en-GB"/>
        </w:rPr>
        <w:t>Phase to Earth Clearance</w:t>
      </w:r>
      <w:bookmarkEnd w:id="293"/>
      <w:bookmarkEnd w:id="294"/>
      <w:bookmarkEnd w:id="295"/>
    </w:p>
    <w:p w14:paraId="0D14BB18" w14:textId="77777777" w:rsidR="00D14EB9" w:rsidRPr="000F5B68" w:rsidRDefault="00D14EB9" w:rsidP="009E25CC">
      <w:pPr>
        <w:ind w:left="708"/>
        <w:jc w:val="both"/>
        <w:rPr>
          <w:rFonts w:ascii="Tahoma" w:hAnsi="Tahoma" w:cs="Tahoma"/>
          <w:sz w:val="22"/>
          <w:szCs w:val="22"/>
        </w:rPr>
      </w:pPr>
    </w:p>
    <w:p w14:paraId="6F5A508C" w14:textId="44F3975F"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The minimum air clearance between any phase conductor or any live part and grounded part shall be as specified below:</w:t>
      </w:r>
    </w:p>
    <w:p w14:paraId="5002DE18" w14:textId="190F1C9B" w:rsidR="00F97B5C" w:rsidRPr="000F5B68" w:rsidRDefault="00F97B5C" w:rsidP="00055D79">
      <w:pPr>
        <w:ind w:left="706"/>
        <w:jc w:val="both"/>
        <w:rPr>
          <w:rFonts w:ascii="Tahoma" w:hAnsi="Tahoma" w:cs="Tahoma"/>
          <w:sz w:val="22"/>
          <w:szCs w:val="22"/>
        </w:rPr>
      </w:pPr>
    </w:p>
    <w:p w14:paraId="73C930A2" w14:textId="77777777" w:rsidR="00F97B5C" w:rsidRPr="000F5B68" w:rsidRDefault="00F97B5C" w:rsidP="00055D79">
      <w:pPr>
        <w:ind w:left="706"/>
        <w:jc w:val="both"/>
        <w:rPr>
          <w:rFonts w:ascii="Tahoma" w:hAnsi="Tahoma" w:cs="Tahoma"/>
          <w:sz w:val="22"/>
          <w:szCs w:val="22"/>
        </w:rPr>
      </w:pPr>
    </w:p>
    <w:p w14:paraId="76D0F9FA" w14:textId="77777777" w:rsidR="00D14EB9" w:rsidRPr="000F5B68" w:rsidRDefault="00D14EB9" w:rsidP="00334DE8">
      <w:pPr>
        <w:ind w:left="2832"/>
        <w:jc w:val="both"/>
        <w:rPr>
          <w:rFonts w:ascii="Tahoma" w:hAnsi="Tahoma" w:cs="Tahoma"/>
          <w:sz w:val="22"/>
          <w:szCs w:val="22"/>
        </w:rPr>
      </w:pPr>
    </w:p>
    <w:tbl>
      <w:tblPr>
        <w:tblW w:w="2598"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861"/>
        <w:gridCol w:w="1566"/>
        <w:gridCol w:w="1566"/>
      </w:tblGrid>
      <w:tr w:rsidR="00093787" w:rsidRPr="000F5B68" w14:paraId="30C4B0B9" w14:textId="3A50B78D" w:rsidTr="007447A4">
        <w:trPr>
          <w:jc w:val="center"/>
        </w:trPr>
        <w:tc>
          <w:tcPr>
            <w:tcW w:w="1863" w:type="pct"/>
          </w:tcPr>
          <w:p w14:paraId="4A12D40C"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Insulator String Swing Out</w:t>
            </w:r>
          </w:p>
        </w:tc>
        <w:tc>
          <w:tcPr>
            <w:tcW w:w="1568" w:type="pct"/>
          </w:tcPr>
          <w:p w14:paraId="4F5D9D4F"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Minimum Air Clearance</w:t>
            </w:r>
          </w:p>
          <w:p w14:paraId="5568CE71"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330 kV</w:t>
            </w:r>
          </w:p>
        </w:tc>
        <w:tc>
          <w:tcPr>
            <w:tcW w:w="1568" w:type="pct"/>
          </w:tcPr>
          <w:p w14:paraId="03B3DA97" w14:textId="77777777" w:rsidR="00093787" w:rsidRPr="000F5B68" w:rsidRDefault="00093787" w:rsidP="002C23CB">
            <w:pPr>
              <w:jc w:val="both"/>
              <w:rPr>
                <w:rFonts w:ascii="Tahoma" w:hAnsi="Tahoma" w:cs="Tahoma"/>
                <w:sz w:val="22"/>
                <w:szCs w:val="22"/>
              </w:rPr>
            </w:pPr>
            <w:r w:rsidRPr="000F5B68">
              <w:rPr>
                <w:rFonts w:ascii="Tahoma" w:hAnsi="Tahoma" w:cs="Tahoma"/>
                <w:sz w:val="22"/>
                <w:szCs w:val="22"/>
              </w:rPr>
              <w:t>Minimum Air Clearance</w:t>
            </w:r>
          </w:p>
          <w:p w14:paraId="475606B6" w14:textId="179BECA3" w:rsidR="00093787" w:rsidRPr="000F5B68" w:rsidRDefault="00093787" w:rsidP="002C23CB">
            <w:pPr>
              <w:jc w:val="both"/>
              <w:rPr>
                <w:rFonts w:ascii="Tahoma" w:hAnsi="Tahoma" w:cs="Tahoma"/>
                <w:sz w:val="22"/>
                <w:szCs w:val="22"/>
              </w:rPr>
            </w:pPr>
            <w:r w:rsidRPr="000F5B68">
              <w:rPr>
                <w:rFonts w:ascii="Tahoma" w:hAnsi="Tahoma" w:cs="Tahoma"/>
                <w:sz w:val="22"/>
                <w:szCs w:val="22"/>
              </w:rPr>
              <w:t>132 kV</w:t>
            </w:r>
          </w:p>
        </w:tc>
      </w:tr>
      <w:tr w:rsidR="00093787" w:rsidRPr="000F5B68" w14:paraId="1A1CB1D1" w14:textId="37832555" w:rsidTr="007447A4">
        <w:trPr>
          <w:jc w:val="center"/>
        </w:trPr>
        <w:tc>
          <w:tcPr>
            <w:tcW w:w="1863" w:type="pct"/>
          </w:tcPr>
          <w:p w14:paraId="04BC83B9"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0</w:t>
            </w:r>
            <w:r w:rsidRPr="000F5B68">
              <w:rPr>
                <w:rFonts w:ascii="Tahoma" w:hAnsi="Tahoma" w:cs="Tahoma"/>
                <w:sz w:val="22"/>
                <w:szCs w:val="22"/>
                <w:vertAlign w:val="superscript"/>
              </w:rPr>
              <w:t>o</w:t>
            </w:r>
          </w:p>
          <w:p w14:paraId="4F1613DE" w14:textId="75078CCE" w:rsidR="00093787" w:rsidRPr="000F5B68" w:rsidRDefault="00093787" w:rsidP="00D14EB9">
            <w:pPr>
              <w:jc w:val="both"/>
              <w:rPr>
                <w:rFonts w:ascii="Tahoma" w:hAnsi="Tahoma" w:cs="Tahoma"/>
                <w:sz w:val="22"/>
                <w:szCs w:val="22"/>
              </w:rPr>
            </w:pPr>
          </w:p>
        </w:tc>
        <w:tc>
          <w:tcPr>
            <w:tcW w:w="1568" w:type="pct"/>
          </w:tcPr>
          <w:p w14:paraId="1D050650"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2800 mm</w:t>
            </w:r>
          </w:p>
          <w:p w14:paraId="64CFFCA8" w14:textId="3DB1A28A" w:rsidR="00093787" w:rsidRPr="000F5B68" w:rsidRDefault="00093787" w:rsidP="00D14EB9">
            <w:pPr>
              <w:jc w:val="both"/>
              <w:rPr>
                <w:rFonts w:ascii="Tahoma" w:hAnsi="Tahoma" w:cs="Tahoma"/>
                <w:sz w:val="22"/>
                <w:szCs w:val="22"/>
              </w:rPr>
            </w:pPr>
          </w:p>
        </w:tc>
        <w:tc>
          <w:tcPr>
            <w:tcW w:w="1568" w:type="pct"/>
          </w:tcPr>
          <w:p w14:paraId="1C485113" w14:textId="42799DFF" w:rsidR="00093787" w:rsidRPr="000F5B68" w:rsidRDefault="00093787" w:rsidP="00D14EB9">
            <w:pPr>
              <w:jc w:val="both"/>
              <w:rPr>
                <w:rFonts w:ascii="Tahoma" w:hAnsi="Tahoma" w:cs="Tahoma"/>
                <w:sz w:val="22"/>
                <w:szCs w:val="22"/>
              </w:rPr>
            </w:pPr>
            <w:r w:rsidRPr="000F5B68">
              <w:rPr>
                <w:rFonts w:ascii="Tahoma" w:hAnsi="Tahoma" w:cs="Tahoma"/>
                <w:sz w:val="22"/>
                <w:szCs w:val="22"/>
              </w:rPr>
              <w:t>1200mm</w:t>
            </w:r>
          </w:p>
        </w:tc>
      </w:tr>
      <w:tr w:rsidR="00093787" w:rsidRPr="000F5B68" w14:paraId="55F08DBE" w14:textId="77777777" w:rsidTr="007447A4">
        <w:trPr>
          <w:jc w:val="center"/>
        </w:trPr>
        <w:tc>
          <w:tcPr>
            <w:tcW w:w="1863" w:type="pct"/>
          </w:tcPr>
          <w:p w14:paraId="123876C2" w14:textId="69DB174B" w:rsidR="00093787" w:rsidRPr="000F5B68" w:rsidRDefault="00093787" w:rsidP="00F97B5C">
            <w:pPr>
              <w:jc w:val="both"/>
              <w:rPr>
                <w:rFonts w:ascii="Tahoma" w:hAnsi="Tahoma" w:cs="Tahoma"/>
                <w:sz w:val="22"/>
                <w:szCs w:val="22"/>
              </w:rPr>
            </w:pPr>
            <w:r w:rsidRPr="000F5B68">
              <w:rPr>
                <w:rFonts w:ascii="Tahoma" w:hAnsi="Tahoma" w:cs="Tahoma"/>
                <w:sz w:val="22"/>
                <w:szCs w:val="22"/>
              </w:rPr>
              <w:t>35</w:t>
            </w:r>
            <w:r w:rsidRPr="000F5B68">
              <w:rPr>
                <w:rFonts w:ascii="Tahoma" w:hAnsi="Tahoma" w:cs="Tahoma"/>
                <w:sz w:val="22"/>
                <w:szCs w:val="22"/>
                <w:vertAlign w:val="superscript"/>
              </w:rPr>
              <w:t>o</w:t>
            </w:r>
          </w:p>
        </w:tc>
        <w:tc>
          <w:tcPr>
            <w:tcW w:w="1568" w:type="pct"/>
          </w:tcPr>
          <w:p w14:paraId="1B30A35B" w14:textId="0B81BAFE" w:rsidR="00093787" w:rsidRPr="000F5B68" w:rsidRDefault="00093787" w:rsidP="00F97B5C">
            <w:pPr>
              <w:jc w:val="both"/>
              <w:rPr>
                <w:rFonts w:ascii="Tahoma" w:hAnsi="Tahoma" w:cs="Tahoma"/>
                <w:sz w:val="22"/>
                <w:szCs w:val="22"/>
              </w:rPr>
            </w:pPr>
            <w:r w:rsidRPr="000F5B68">
              <w:rPr>
                <w:rFonts w:ascii="Tahoma" w:hAnsi="Tahoma" w:cs="Tahoma"/>
                <w:sz w:val="22"/>
                <w:szCs w:val="22"/>
              </w:rPr>
              <w:t>2500 mm</w:t>
            </w:r>
          </w:p>
        </w:tc>
        <w:tc>
          <w:tcPr>
            <w:tcW w:w="1568" w:type="pct"/>
          </w:tcPr>
          <w:p w14:paraId="33F79A59" w14:textId="5AE4927E" w:rsidR="00093787" w:rsidRPr="000F5B68" w:rsidRDefault="00093787" w:rsidP="00F97B5C">
            <w:pPr>
              <w:jc w:val="both"/>
              <w:rPr>
                <w:rFonts w:ascii="Tahoma" w:hAnsi="Tahoma" w:cs="Tahoma"/>
                <w:sz w:val="22"/>
                <w:szCs w:val="22"/>
              </w:rPr>
            </w:pPr>
            <w:r w:rsidRPr="000F5B68">
              <w:rPr>
                <w:rFonts w:ascii="Tahoma" w:hAnsi="Tahoma" w:cs="Tahoma"/>
                <w:sz w:val="22"/>
                <w:szCs w:val="22"/>
              </w:rPr>
              <w:t>1200mm</w:t>
            </w:r>
          </w:p>
        </w:tc>
      </w:tr>
    </w:tbl>
    <w:p w14:paraId="59DE7145" w14:textId="77777777" w:rsidR="00D14EB9" w:rsidRPr="000F5B68" w:rsidRDefault="00D14EB9" w:rsidP="00334DE8">
      <w:pPr>
        <w:ind w:left="2832"/>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t xml:space="preserve"> </w:t>
      </w:r>
    </w:p>
    <w:p w14:paraId="45AC55CF" w14:textId="77777777"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The specified clearance between line conductors and support steelwork shall be obtained on the assumption that the conductor may leave the suspension clamp at any angle between 0</w:t>
      </w:r>
      <w:r w:rsidRPr="000F5B68">
        <w:rPr>
          <w:rFonts w:ascii="Tahoma" w:hAnsi="Tahoma" w:cs="Tahoma"/>
          <w:sz w:val="22"/>
          <w:szCs w:val="22"/>
          <w:vertAlign w:val="superscript"/>
        </w:rPr>
        <w:t>o</w:t>
      </w:r>
      <w:r w:rsidRPr="000F5B68">
        <w:rPr>
          <w:rFonts w:ascii="Tahoma" w:hAnsi="Tahoma" w:cs="Tahoma"/>
          <w:sz w:val="22"/>
          <w:szCs w:val="22"/>
        </w:rPr>
        <w:t xml:space="preserve"> and 20</w:t>
      </w:r>
      <w:r w:rsidRPr="000F5B68">
        <w:rPr>
          <w:rFonts w:ascii="Tahoma" w:hAnsi="Tahoma" w:cs="Tahoma"/>
          <w:sz w:val="22"/>
          <w:szCs w:val="22"/>
          <w:vertAlign w:val="superscript"/>
        </w:rPr>
        <w:t>o</w:t>
      </w:r>
      <w:r w:rsidRPr="000F5B68">
        <w:rPr>
          <w:rFonts w:ascii="Tahoma" w:hAnsi="Tahoma" w:cs="Tahoma"/>
          <w:sz w:val="22"/>
          <w:szCs w:val="22"/>
        </w:rPr>
        <w:t xml:space="preserve"> to the horizontal measured from the plane of the clamp.</w:t>
      </w:r>
    </w:p>
    <w:p w14:paraId="7F64B5B2" w14:textId="77777777" w:rsidR="00D14EB9" w:rsidRPr="000F5B68" w:rsidRDefault="00D14EB9" w:rsidP="00D14EB9">
      <w:pPr>
        <w:jc w:val="both"/>
        <w:rPr>
          <w:rFonts w:ascii="Tahoma" w:hAnsi="Tahoma" w:cs="Tahoma"/>
          <w:sz w:val="22"/>
          <w:szCs w:val="22"/>
        </w:rPr>
      </w:pPr>
    </w:p>
    <w:p w14:paraId="559B6327" w14:textId="0348E4A1" w:rsidR="00D14EB9" w:rsidRPr="000F5B68" w:rsidRDefault="00055D79" w:rsidP="00055D79">
      <w:pPr>
        <w:jc w:val="both"/>
        <w:rPr>
          <w:rFonts w:ascii="Tahoma" w:hAnsi="Tahoma" w:cs="Tahoma"/>
          <w:b/>
          <w:sz w:val="22"/>
          <w:szCs w:val="22"/>
        </w:rPr>
      </w:pPr>
      <w:r w:rsidRPr="000F5B68">
        <w:rPr>
          <w:rFonts w:ascii="Tahoma" w:hAnsi="Tahoma" w:cs="Tahoma"/>
          <w:b/>
          <w:sz w:val="22"/>
          <w:szCs w:val="22"/>
        </w:rPr>
        <w:t xml:space="preserve">           </w:t>
      </w:r>
      <w:r w:rsidR="00D14EB9" w:rsidRPr="000F5B68">
        <w:rPr>
          <w:rFonts w:ascii="Tahoma" w:hAnsi="Tahoma" w:cs="Tahoma"/>
          <w:b/>
          <w:sz w:val="22"/>
          <w:szCs w:val="22"/>
        </w:rPr>
        <w:t>330kV and 132kV Towers</w:t>
      </w:r>
    </w:p>
    <w:p w14:paraId="4537A1D0" w14:textId="77777777" w:rsidR="00D14EB9" w:rsidRPr="000F5B68" w:rsidRDefault="00D14EB9" w:rsidP="009E25CC">
      <w:pPr>
        <w:ind w:left="708"/>
        <w:jc w:val="both"/>
        <w:rPr>
          <w:rFonts w:ascii="Tahoma" w:hAnsi="Tahoma" w:cs="Tahoma"/>
          <w:b/>
          <w:sz w:val="22"/>
          <w:szCs w:val="22"/>
        </w:rPr>
      </w:pPr>
    </w:p>
    <w:p w14:paraId="02478FD1"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 xml:space="preserve">Under the specified wind loadings, it shall be assumed that the jumper loops will swing transversely through an angle not greater than that stated in the Technical Schedules.  To </w:t>
      </w:r>
      <w:r w:rsidRPr="000F5B68">
        <w:rPr>
          <w:rFonts w:ascii="Tahoma" w:hAnsi="Tahoma" w:cs="Tahoma"/>
          <w:sz w:val="22"/>
          <w:szCs w:val="22"/>
        </w:rPr>
        <w:lastRenderedPageBreak/>
        <w:t>ensure this, each complete twin jumper shall be provided with not less than two jumper weights of aggregate mass, 80 kg.  Such weights will be designed also to act as jumper spacers for twin conductor jumpers.  Where jumper insulator sets are to be provided these are to be equipped</w:t>
      </w:r>
      <w:r w:rsidR="00334DE8" w:rsidRPr="000F5B68">
        <w:rPr>
          <w:rFonts w:ascii="Tahoma" w:hAnsi="Tahoma" w:cs="Tahoma"/>
          <w:sz w:val="22"/>
          <w:szCs w:val="22"/>
        </w:rPr>
        <w:t xml:space="preserve"> with weights of not less than 4</w:t>
      </w:r>
      <w:r w:rsidRPr="000F5B68">
        <w:rPr>
          <w:rFonts w:ascii="Tahoma" w:hAnsi="Tahoma" w:cs="Tahoma"/>
          <w:sz w:val="22"/>
          <w:szCs w:val="22"/>
        </w:rPr>
        <w:t>0 kg and to be to the approval of the Project Manager.</w:t>
      </w:r>
    </w:p>
    <w:p w14:paraId="0E6503F2" w14:textId="77777777" w:rsidR="00D14EB9" w:rsidRPr="000F5B68" w:rsidRDefault="00D14EB9" w:rsidP="00D14EB9">
      <w:pPr>
        <w:jc w:val="both"/>
        <w:rPr>
          <w:rFonts w:ascii="Tahoma" w:hAnsi="Tahoma" w:cs="Tahoma"/>
          <w:sz w:val="22"/>
          <w:szCs w:val="22"/>
        </w:rPr>
      </w:pPr>
    </w:p>
    <w:p w14:paraId="5455052D" w14:textId="77777777" w:rsidR="00D14EB9" w:rsidRPr="000F5B68" w:rsidRDefault="00D14EB9" w:rsidP="00D14EB9">
      <w:pPr>
        <w:jc w:val="both"/>
        <w:rPr>
          <w:rFonts w:ascii="Tahoma" w:hAnsi="Tahoma" w:cs="Tahoma"/>
          <w:sz w:val="22"/>
          <w:szCs w:val="22"/>
        </w:rPr>
      </w:pPr>
    </w:p>
    <w:p w14:paraId="5CB46AE9" w14:textId="01801006" w:rsidR="00D14EB9" w:rsidRPr="00EB4B48" w:rsidRDefault="00D14EB9" w:rsidP="00016155">
      <w:pPr>
        <w:pStyle w:val="Heading20"/>
        <w:numPr>
          <w:ilvl w:val="2"/>
          <w:numId w:val="44"/>
        </w:numPr>
        <w:rPr>
          <w:rFonts w:cs="Tahoma"/>
          <w:szCs w:val="22"/>
          <w:lang w:val="en-GB"/>
        </w:rPr>
      </w:pPr>
      <w:bookmarkStart w:id="296" w:name="_Toc427085089"/>
      <w:bookmarkStart w:id="297" w:name="_Toc427085199"/>
      <w:bookmarkStart w:id="298" w:name="_Toc153928484"/>
      <w:r w:rsidRPr="00EB4B48">
        <w:rPr>
          <w:rFonts w:cs="Tahoma"/>
          <w:szCs w:val="22"/>
          <w:lang w:val="en-GB"/>
        </w:rPr>
        <w:t xml:space="preserve">Shield Angle of </w:t>
      </w:r>
      <w:bookmarkEnd w:id="296"/>
      <w:bookmarkEnd w:id="297"/>
      <w:r w:rsidR="009217FF" w:rsidRPr="00EB4B48">
        <w:rPr>
          <w:rFonts w:cs="Tahoma"/>
          <w:szCs w:val="22"/>
          <w:lang w:val="en-GB"/>
        </w:rPr>
        <w:t>Earth wire</w:t>
      </w:r>
      <w:bookmarkEnd w:id="298"/>
    </w:p>
    <w:p w14:paraId="10764523" w14:textId="77777777" w:rsidR="00D14EB9" w:rsidRPr="000F5B68" w:rsidRDefault="00D14EB9" w:rsidP="00D14EB9">
      <w:pPr>
        <w:jc w:val="both"/>
        <w:rPr>
          <w:rFonts w:ascii="Tahoma" w:hAnsi="Tahoma" w:cs="Tahoma"/>
          <w:sz w:val="22"/>
          <w:szCs w:val="22"/>
        </w:rPr>
      </w:pPr>
    </w:p>
    <w:p w14:paraId="2447170C" w14:textId="3349E16B" w:rsidR="00D14EB9" w:rsidRPr="000F5B68" w:rsidRDefault="00D14EB9" w:rsidP="00055D79">
      <w:pPr>
        <w:ind w:firstLine="706"/>
        <w:jc w:val="both"/>
        <w:rPr>
          <w:rFonts w:ascii="Tahoma" w:hAnsi="Tahoma" w:cs="Tahoma"/>
          <w:sz w:val="22"/>
          <w:szCs w:val="22"/>
        </w:rPr>
      </w:pPr>
      <w:r w:rsidRPr="000F5B68">
        <w:rPr>
          <w:rFonts w:ascii="Tahoma" w:hAnsi="Tahoma" w:cs="Tahoma"/>
          <w:sz w:val="22"/>
          <w:szCs w:val="22"/>
        </w:rPr>
        <w:t xml:space="preserve">The maximum shield angle of </w:t>
      </w:r>
      <w:r w:rsidR="009217FF" w:rsidRPr="000F5B68">
        <w:rPr>
          <w:rFonts w:ascii="Tahoma" w:hAnsi="Tahoma" w:cs="Tahoma"/>
          <w:sz w:val="22"/>
          <w:szCs w:val="22"/>
        </w:rPr>
        <w:t>earth wire</w:t>
      </w:r>
      <w:r w:rsidRPr="000F5B68">
        <w:rPr>
          <w:rFonts w:ascii="Tahoma" w:hAnsi="Tahoma" w:cs="Tahoma"/>
          <w:sz w:val="22"/>
          <w:szCs w:val="22"/>
        </w:rPr>
        <w:t xml:space="preserve"> over outer line conductor shall be 20</w:t>
      </w:r>
      <w:r w:rsidRPr="000F5B68">
        <w:rPr>
          <w:rFonts w:ascii="Tahoma" w:hAnsi="Tahoma" w:cs="Tahoma"/>
          <w:sz w:val="22"/>
          <w:szCs w:val="22"/>
          <w:vertAlign w:val="superscript"/>
        </w:rPr>
        <w:t>o</w:t>
      </w:r>
      <w:r w:rsidRPr="000F5B68">
        <w:rPr>
          <w:rFonts w:ascii="Tahoma" w:hAnsi="Tahoma" w:cs="Tahoma"/>
          <w:sz w:val="22"/>
          <w:szCs w:val="22"/>
        </w:rPr>
        <w:t xml:space="preserve"> from vertical.</w:t>
      </w:r>
    </w:p>
    <w:p w14:paraId="564BFE33" w14:textId="77777777" w:rsidR="00D14EB9" w:rsidRPr="000F5B68" w:rsidRDefault="00D14EB9" w:rsidP="00D14EB9">
      <w:pPr>
        <w:jc w:val="both"/>
        <w:rPr>
          <w:rFonts w:ascii="Tahoma" w:hAnsi="Tahoma" w:cs="Tahoma"/>
          <w:sz w:val="22"/>
          <w:szCs w:val="22"/>
        </w:rPr>
      </w:pPr>
    </w:p>
    <w:p w14:paraId="3C63D85F" w14:textId="4ABC075E" w:rsidR="00D14EB9" w:rsidRPr="00EB4B48" w:rsidRDefault="00D14EB9" w:rsidP="00016155">
      <w:pPr>
        <w:pStyle w:val="Heading20"/>
        <w:numPr>
          <w:ilvl w:val="2"/>
          <w:numId w:val="44"/>
        </w:numPr>
        <w:rPr>
          <w:rFonts w:cs="Tahoma"/>
          <w:szCs w:val="22"/>
          <w:lang w:val="en-GB"/>
        </w:rPr>
      </w:pPr>
      <w:bookmarkStart w:id="299" w:name="_Toc153928485"/>
      <w:r w:rsidRPr="00EB4B48">
        <w:rPr>
          <w:rFonts w:cs="Tahoma"/>
          <w:szCs w:val="22"/>
          <w:lang w:val="en-GB"/>
        </w:rPr>
        <w:t>Phase Angle Transposition</w:t>
      </w:r>
      <w:bookmarkEnd w:id="299"/>
    </w:p>
    <w:p w14:paraId="5D70994A" w14:textId="77777777" w:rsidR="00D14EB9" w:rsidRPr="000F5B68" w:rsidRDefault="00D14EB9" w:rsidP="00D14EB9">
      <w:pPr>
        <w:jc w:val="both"/>
        <w:rPr>
          <w:rFonts w:ascii="Tahoma" w:hAnsi="Tahoma" w:cs="Tahoma"/>
          <w:sz w:val="22"/>
          <w:szCs w:val="22"/>
        </w:rPr>
      </w:pPr>
    </w:p>
    <w:p w14:paraId="43B5917C" w14:textId="3D94BAA5" w:rsidR="00D14EB9" w:rsidRPr="000F5B68" w:rsidRDefault="00BB0EB6" w:rsidP="00055D79">
      <w:pPr>
        <w:ind w:left="708"/>
        <w:jc w:val="both"/>
        <w:rPr>
          <w:rFonts w:ascii="Tahoma" w:hAnsi="Tahoma" w:cs="Tahoma"/>
          <w:sz w:val="22"/>
          <w:szCs w:val="22"/>
        </w:rPr>
      </w:pPr>
      <w:r w:rsidRPr="000F5B68">
        <w:rPr>
          <w:rFonts w:ascii="Tahoma" w:hAnsi="Tahoma" w:cs="Tahoma"/>
          <w:sz w:val="22"/>
          <w:szCs w:val="22"/>
        </w:rPr>
        <w:t xml:space="preserve">The bidder shall </w:t>
      </w:r>
      <w:r w:rsidR="00075691" w:rsidRPr="000F5B68">
        <w:rPr>
          <w:rFonts w:ascii="Tahoma" w:hAnsi="Tahoma" w:cs="Tahoma"/>
          <w:sz w:val="22"/>
          <w:szCs w:val="22"/>
        </w:rPr>
        <w:t xml:space="preserve">determine the </w:t>
      </w:r>
      <w:r w:rsidRPr="000F5B68">
        <w:rPr>
          <w:rFonts w:ascii="Tahoma" w:hAnsi="Tahoma" w:cs="Tahoma"/>
          <w:sz w:val="22"/>
          <w:szCs w:val="22"/>
        </w:rPr>
        <w:t xml:space="preserve">need for </w:t>
      </w:r>
      <w:r w:rsidR="00D14EB9" w:rsidRPr="000F5B68">
        <w:rPr>
          <w:rFonts w:ascii="Tahoma" w:hAnsi="Tahoma" w:cs="Tahoma"/>
          <w:sz w:val="22"/>
          <w:szCs w:val="22"/>
        </w:rPr>
        <w:t>roll transposition for the phase condu</w:t>
      </w:r>
      <w:r w:rsidR="009E25CC" w:rsidRPr="000F5B68">
        <w:rPr>
          <w:rFonts w:ascii="Tahoma" w:hAnsi="Tahoma" w:cs="Tahoma"/>
          <w:sz w:val="22"/>
          <w:szCs w:val="22"/>
        </w:rPr>
        <w:t>ctors</w:t>
      </w:r>
      <w:r w:rsidR="00403FA3" w:rsidRPr="000F5B68">
        <w:rPr>
          <w:rFonts w:ascii="Tahoma" w:hAnsi="Tahoma" w:cs="Tahoma"/>
          <w:sz w:val="22"/>
          <w:szCs w:val="22"/>
        </w:rPr>
        <w:t xml:space="preserve"> </w:t>
      </w:r>
      <w:r w:rsidR="007D32A1" w:rsidRPr="000F5B68">
        <w:rPr>
          <w:rFonts w:ascii="Tahoma" w:hAnsi="Tahoma" w:cs="Tahoma"/>
          <w:sz w:val="22"/>
          <w:szCs w:val="22"/>
        </w:rPr>
        <w:t xml:space="preserve">and </w:t>
      </w:r>
      <w:r w:rsidR="0002401E" w:rsidRPr="000F5B68">
        <w:rPr>
          <w:rFonts w:ascii="Tahoma" w:hAnsi="Tahoma" w:cs="Tahoma"/>
          <w:sz w:val="22"/>
          <w:szCs w:val="22"/>
        </w:rPr>
        <w:t>seek</w:t>
      </w:r>
      <w:r w:rsidR="00D14EB9" w:rsidRPr="000F5B68">
        <w:rPr>
          <w:rFonts w:ascii="Tahoma" w:hAnsi="Tahoma" w:cs="Tahoma"/>
          <w:sz w:val="22"/>
          <w:szCs w:val="22"/>
        </w:rPr>
        <w:t xml:space="preserve"> the approval of the Project Manager.</w:t>
      </w:r>
    </w:p>
    <w:p w14:paraId="279B2794" w14:textId="77777777" w:rsidR="00D14EB9" w:rsidRPr="000F5B68" w:rsidRDefault="00D14EB9" w:rsidP="00334DE8">
      <w:pPr>
        <w:ind w:left="708"/>
        <w:jc w:val="both"/>
        <w:rPr>
          <w:rFonts w:ascii="Tahoma" w:hAnsi="Tahoma" w:cs="Tahoma"/>
          <w:sz w:val="22"/>
          <w:szCs w:val="22"/>
        </w:rPr>
      </w:pPr>
    </w:p>
    <w:p w14:paraId="064A10F7" w14:textId="1A0C01A0" w:rsidR="00D14EB9" w:rsidRPr="000F5B68" w:rsidRDefault="00D14EB9" w:rsidP="00016155">
      <w:pPr>
        <w:pStyle w:val="Heading20"/>
        <w:numPr>
          <w:ilvl w:val="1"/>
          <w:numId w:val="44"/>
        </w:numPr>
        <w:ind w:left="1134"/>
        <w:rPr>
          <w:rFonts w:cs="Tahoma"/>
          <w:szCs w:val="22"/>
          <w:lang w:val="en-GB"/>
        </w:rPr>
      </w:pPr>
      <w:bookmarkStart w:id="300" w:name="_Toc427085090"/>
      <w:bookmarkStart w:id="301" w:name="_Toc427085200"/>
      <w:bookmarkStart w:id="302" w:name="_Toc153833139"/>
      <w:bookmarkStart w:id="303" w:name="_Toc153833664"/>
      <w:bookmarkStart w:id="304" w:name="_Toc153833893"/>
      <w:bookmarkStart w:id="305" w:name="_Toc153923852"/>
      <w:bookmarkStart w:id="306" w:name="_Toc153928486"/>
      <w:r w:rsidRPr="000F5B68">
        <w:rPr>
          <w:rFonts w:cs="Tahoma"/>
          <w:szCs w:val="22"/>
          <w:lang w:val="en-GB"/>
        </w:rPr>
        <w:t>Mechanical Design</w:t>
      </w:r>
      <w:bookmarkEnd w:id="300"/>
      <w:bookmarkEnd w:id="301"/>
      <w:bookmarkEnd w:id="302"/>
      <w:bookmarkEnd w:id="303"/>
      <w:bookmarkEnd w:id="304"/>
      <w:bookmarkEnd w:id="305"/>
      <w:bookmarkEnd w:id="306"/>
    </w:p>
    <w:p w14:paraId="6279900C" w14:textId="77777777" w:rsidR="00D14EB9" w:rsidRPr="000F5B68" w:rsidRDefault="00D14EB9" w:rsidP="00D14EB9">
      <w:pPr>
        <w:keepNext/>
        <w:jc w:val="both"/>
        <w:rPr>
          <w:rFonts w:ascii="Tahoma" w:hAnsi="Tahoma" w:cs="Tahoma"/>
          <w:sz w:val="22"/>
          <w:szCs w:val="22"/>
        </w:rPr>
      </w:pPr>
    </w:p>
    <w:p w14:paraId="6C97FEAA" w14:textId="211C5137" w:rsidR="00D14EB9" w:rsidRPr="000C4C3C" w:rsidRDefault="00D14EB9" w:rsidP="00016155">
      <w:pPr>
        <w:pStyle w:val="Heading20"/>
        <w:numPr>
          <w:ilvl w:val="2"/>
          <w:numId w:val="44"/>
        </w:numPr>
        <w:rPr>
          <w:rFonts w:cs="Tahoma"/>
          <w:szCs w:val="22"/>
          <w:lang w:val="en-GB"/>
        </w:rPr>
      </w:pPr>
      <w:bookmarkStart w:id="307" w:name="_Toc427085091"/>
      <w:bookmarkStart w:id="308" w:name="_Toc427085201"/>
      <w:bookmarkStart w:id="309" w:name="_Toc153928487"/>
      <w:r w:rsidRPr="000C4C3C">
        <w:rPr>
          <w:rFonts w:cs="Tahoma"/>
          <w:szCs w:val="22"/>
          <w:lang w:val="en-GB"/>
        </w:rPr>
        <w:t>Insulators and Fittings</w:t>
      </w:r>
      <w:bookmarkEnd w:id="307"/>
      <w:bookmarkEnd w:id="308"/>
      <w:bookmarkEnd w:id="309"/>
    </w:p>
    <w:p w14:paraId="1E11A596" w14:textId="77777777" w:rsidR="00D14EB9" w:rsidRPr="000F5B68" w:rsidRDefault="00D14EB9" w:rsidP="00D14EB9">
      <w:pPr>
        <w:keepNext/>
        <w:jc w:val="both"/>
        <w:rPr>
          <w:rFonts w:ascii="Tahoma" w:hAnsi="Tahoma" w:cs="Tahoma"/>
          <w:sz w:val="22"/>
          <w:szCs w:val="22"/>
        </w:rPr>
      </w:pPr>
    </w:p>
    <w:p w14:paraId="260A3FA3" w14:textId="77777777" w:rsidR="00D14EB9" w:rsidRPr="000F5B68" w:rsidRDefault="00D14EB9" w:rsidP="00055D79">
      <w:pPr>
        <w:keepNext/>
        <w:ind w:left="706"/>
        <w:jc w:val="both"/>
        <w:rPr>
          <w:rFonts w:ascii="Tahoma" w:hAnsi="Tahoma" w:cs="Tahoma"/>
          <w:sz w:val="22"/>
          <w:szCs w:val="22"/>
        </w:rPr>
      </w:pPr>
      <w:r w:rsidRPr="000F5B68">
        <w:rPr>
          <w:rFonts w:ascii="Tahoma" w:hAnsi="Tahoma" w:cs="Tahoma"/>
          <w:sz w:val="22"/>
          <w:szCs w:val="22"/>
        </w:rPr>
        <w:t>The insulators except suspension clamps, compression type dead end clamps or strain clamps, shall be designed for the same load combinations as for towers and the minimum safety factors related to the electromechanical or mechanical failing load shall be:</w:t>
      </w:r>
    </w:p>
    <w:p w14:paraId="72382960" w14:textId="77777777" w:rsidR="00D14EB9" w:rsidRPr="000F5B68" w:rsidRDefault="00D14EB9" w:rsidP="00334DE8">
      <w:pPr>
        <w:ind w:left="2124"/>
        <w:jc w:val="both"/>
        <w:rPr>
          <w:rFonts w:ascii="Tahoma" w:hAnsi="Tahoma" w:cs="Tahoma"/>
          <w:sz w:val="22"/>
          <w:szCs w:val="22"/>
        </w:rPr>
      </w:pPr>
    </w:p>
    <w:p w14:paraId="40F22EED" w14:textId="02B07309" w:rsidR="00D14EB9" w:rsidRPr="000F5B68" w:rsidRDefault="00D14EB9" w:rsidP="003F2F51">
      <w:pPr>
        <w:ind w:left="2124"/>
        <w:jc w:val="both"/>
        <w:rPr>
          <w:rFonts w:ascii="Tahoma" w:hAnsi="Tahoma" w:cs="Tahoma"/>
          <w:sz w:val="22"/>
          <w:szCs w:val="22"/>
        </w:rPr>
      </w:pPr>
      <w:r w:rsidRPr="000F5B68">
        <w:rPr>
          <w:rFonts w:ascii="Tahoma" w:hAnsi="Tahoma" w:cs="Tahoma"/>
          <w:sz w:val="22"/>
          <w:szCs w:val="22"/>
        </w:rPr>
        <w:t xml:space="preserve">For </w:t>
      </w:r>
      <w:r w:rsidR="00764F45" w:rsidRPr="000F5B68">
        <w:rPr>
          <w:rFonts w:ascii="Tahoma" w:hAnsi="Tahoma" w:cs="Tahoma"/>
          <w:sz w:val="22"/>
          <w:szCs w:val="22"/>
        </w:rPr>
        <w:t xml:space="preserve">all </w:t>
      </w:r>
      <w:r w:rsidR="003F2F51" w:rsidRPr="000F5B68">
        <w:rPr>
          <w:rFonts w:ascii="Tahoma" w:hAnsi="Tahoma" w:cs="Tahoma"/>
          <w:sz w:val="22"/>
          <w:szCs w:val="22"/>
        </w:rPr>
        <w:t>lines.</w:t>
      </w:r>
    </w:p>
    <w:p w14:paraId="25FF0BFF" w14:textId="62B54A98"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Normal loading</w:t>
      </w: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t>:</w:t>
      </w:r>
      <w:r w:rsidRPr="000F5B68">
        <w:rPr>
          <w:rFonts w:ascii="Tahoma" w:hAnsi="Tahoma" w:cs="Tahoma"/>
          <w:sz w:val="22"/>
          <w:szCs w:val="22"/>
        </w:rPr>
        <w:tab/>
        <w:t>3.0</w:t>
      </w:r>
    </w:p>
    <w:p w14:paraId="447BFD91" w14:textId="5FFB877A"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Exceptional loading</w:t>
      </w: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t>:</w:t>
      </w:r>
      <w:r w:rsidRPr="000F5B68">
        <w:rPr>
          <w:rFonts w:ascii="Tahoma" w:hAnsi="Tahoma" w:cs="Tahoma"/>
          <w:sz w:val="22"/>
          <w:szCs w:val="22"/>
        </w:rPr>
        <w:tab/>
        <w:t>2.0</w:t>
      </w:r>
      <w:r w:rsidRPr="000F5B68">
        <w:rPr>
          <w:rFonts w:ascii="Tahoma" w:hAnsi="Tahoma" w:cs="Tahoma"/>
          <w:sz w:val="22"/>
          <w:szCs w:val="22"/>
        </w:rPr>
        <w:tab/>
      </w:r>
    </w:p>
    <w:p w14:paraId="63BB8BE6" w14:textId="77777777" w:rsidR="00D14EB9" w:rsidRPr="000F5B68" w:rsidRDefault="00D14EB9" w:rsidP="00334DE8">
      <w:pPr>
        <w:ind w:left="2124"/>
        <w:jc w:val="both"/>
        <w:rPr>
          <w:rFonts w:ascii="Tahoma" w:hAnsi="Tahoma" w:cs="Tahoma"/>
          <w:sz w:val="22"/>
          <w:szCs w:val="22"/>
        </w:rPr>
      </w:pPr>
    </w:p>
    <w:p w14:paraId="2CF2E9CC" w14:textId="77777777" w:rsidR="00D14EB9" w:rsidRPr="000F5B68" w:rsidRDefault="00D14EB9" w:rsidP="00334DE8">
      <w:pPr>
        <w:ind w:left="2124"/>
        <w:jc w:val="both"/>
        <w:rPr>
          <w:rFonts w:ascii="Tahoma" w:hAnsi="Tahoma" w:cs="Tahoma"/>
          <w:sz w:val="22"/>
          <w:szCs w:val="22"/>
        </w:rPr>
      </w:pPr>
    </w:p>
    <w:p w14:paraId="7DFFF885" w14:textId="4F89407D"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 xml:space="preserve">The safety factors shall relate to the specified mechanical load (SML) for the insulators.  Where old insulators are replaced, the new insulators shall have an electromechanical breaking strength not less than the old insulators.  Dimensions of ball and socket couplings, or clevis and tongue couplings, as the case </w:t>
      </w:r>
      <w:r w:rsidR="003F2F51" w:rsidRPr="000F5B68">
        <w:rPr>
          <w:rFonts w:ascii="Tahoma" w:hAnsi="Tahoma" w:cs="Tahoma"/>
          <w:sz w:val="22"/>
          <w:szCs w:val="22"/>
        </w:rPr>
        <w:t>shall be</w:t>
      </w:r>
      <w:r w:rsidRPr="000F5B68">
        <w:rPr>
          <w:rFonts w:ascii="Tahoma" w:hAnsi="Tahoma" w:cs="Tahoma"/>
          <w:sz w:val="22"/>
          <w:szCs w:val="22"/>
        </w:rPr>
        <w:t xml:space="preserve"> </w:t>
      </w:r>
      <w:r w:rsidR="003F2F51" w:rsidRPr="000F5B68">
        <w:rPr>
          <w:rFonts w:ascii="Tahoma" w:hAnsi="Tahoma" w:cs="Tahoma"/>
          <w:sz w:val="22"/>
          <w:szCs w:val="22"/>
        </w:rPr>
        <w:t>to</w:t>
      </w:r>
      <w:r w:rsidRPr="000F5B68">
        <w:rPr>
          <w:rFonts w:ascii="Tahoma" w:hAnsi="Tahoma" w:cs="Tahoma"/>
          <w:sz w:val="22"/>
          <w:szCs w:val="22"/>
        </w:rPr>
        <w:t xml:space="preserve"> facilitate interchanging with insulators presently installed in the network.  For the </w:t>
      </w:r>
      <w:r w:rsidR="00EF5434" w:rsidRPr="000F5B68">
        <w:rPr>
          <w:rFonts w:ascii="Tahoma" w:hAnsi="Tahoma" w:cs="Tahoma"/>
          <w:sz w:val="22"/>
          <w:szCs w:val="22"/>
        </w:rPr>
        <w:t>330-kV</w:t>
      </w:r>
      <w:r w:rsidRPr="000F5B68">
        <w:rPr>
          <w:rFonts w:ascii="Tahoma" w:hAnsi="Tahoma" w:cs="Tahoma"/>
          <w:sz w:val="22"/>
          <w:szCs w:val="22"/>
        </w:rPr>
        <w:t xml:space="preserve"> line, </w:t>
      </w:r>
      <w:r w:rsidR="003F2F51" w:rsidRPr="000F5B68">
        <w:rPr>
          <w:rFonts w:ascii="Tahoma" w:hAnsi="Tahoma" w:cs="Tahoma"/>
          <w:sz w:val="22"/>
          <w:szCs w:val="22"/>
        </w:rPr>
        <w:t>to</w:t>
      </w:r>
      <w:r w:rsidRPr="000F5B68">
        <w:rPr>
          <w:rFonts w:ascii="Tahoma" w:hAnsi="Tahoma" w:cs="Tahoma"/>
          <w:sz w:val="22"/>
          <w:szCs w:val="22"/>
        </w:rPr>
        <w:t xml:space="preserve"> conform to previous practice in Zambia, and for interchangeability, the 120 </w:t>
      </w:r>
      <w:proofErr w:type="spellStart"/>
      <w:r w:rsidRPr="000F5B68">
        <w:rPr>
          <w:rFonts w:ascii="Tahoma" w:hAnsi="Tahoma" w:cs="Tahoma"/>
          <w:sz w:val="22"/>
          <w:szCs w:val="22"/>
        </w:rPr>
        <w:t>kN</w:t>
      </w:r>
      <w:proofErr w:type="spellEnd"/>
      <w:r w:rsidRPr="000F5B68">
        <w:rPr>
          <w:rFonts w:ascii="Tahoma" w:hAnsi="Tahoma" w:cs="Tahoma"/>
          <w:sz w:val="22"/>
          <w:szCs w:val="22"/>
        </w:rPr>
        <w:t xml:space="preserve"> insulators shall have 20 mm pin shank </w:t>
      </w:r>
      <w:r w:rsidR="003F2F51" w:rsidRPr="000F5B68">
        <w:rPr>
          <w:rFonts w:ascii="Tahoma" w:hAnsi="Tahoma" w:cs="Tahoma"/>
          <w:sz w:val="22"/>
          <w:szCs w:val="22"/>
        </w:rPr>
        <w:t>diameter</w:t>
      </w:r>
      <w:r w:rsidRPr="000F5B68">
        <w:rPr>
          <w:rFonts w:ascii="Tahoma" w:hAnsi="Tahoma" w:cs="Tahoma"/>
          <w:sz w:val="22"/>
          <w:szCs w:val="22"/>
        </w:rPr>
        <w:t>.</w:t>
      </w:r>
    </w:p>
    <w:p w14:paraId="5FEDF61C" w14:textId="77777777" w:rsidR="00D14EB9" w:rsidRPr="000F5B68" w:rsidRDefault="00D14EB9" w:rsidP="00334DE8">
      <w:pPr>
        <w:ind w:left="2124"/>
        <w:jc w:val="both"/>
        <w:rPr>
          <w:rFonts w:ascii="Tahoma" w:hAnsi="Tahoma" w:cs="Tahoma"/>
          <w:sz w:val="22"/>
          <w:szCs w:val="22"/>
        </w:rPr>
      </w:pPr>
    </w:p>
    <w:p w14:paraId="47076A4F" w14:textId="77777777"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Minimum factors of safety for steel fittings incorporated in the insulator sets related to guaranteed breaking load shall be the same as for insulators.</w:t>
      </w:r>
    </w:p>
    <w:p w14:paraId="02864640" w14:textId="77777777" w:rsidR="00D14EB9" w:rsidRPr="000F5B68" w:rsidRDefault="00D14EB9" w:rsidP="00334DE8">
      <w:pPr>
        <w:ind w:left="2124"/>
        <w:jc w:val="both"/>
        <w:rPr>
          <w:rFonts w:ascii="Tahoma" w:hAnsi="Tahoma" w:cs="Tahoma"/>
          <w:sz w:val="22"/>
          <w:szCs w:val="22"/>
        </w:rPr>
      </w:pPr>
    </w:p>
    <w:p w14:paraId="7441A7CA" w14:textId="77777777"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Dead end clamps and tension joints shall have a guaranteed breaking strength of not less than 95 % of that of the conductors.</w:t>
      </w:r>
    </w:p>
    <w:p w14:paraId="15CEE67A" w14:textId="77777777" w:rsidR="00D14EB9" w:rsidRPr="000F5B68" w:rsidRDefault="00D14EB9" w:rsidP="00D14EB9">
      <w:pPr>
        <w:jc w:val="both"/>
        <w:rPr>
          <w:rFonts w:ascii="Tahoma" w:hAnsi="Tahoma" w:cs="Tahoma"/>
          <w:sz w:val="22"/>
          <w:szCs w:val="22"/>
        </w:rPr>
      </w:pPr>
    </w:p>
    <w:p w14:paraId="3D6C84B4" w14:textId="1476C89D" w:rsidR="00D14EB9" w:rsidRPr="000C4C3C" w:rsidRDefault="00D14EB9" w:rsidP="00016155">
      <w:pPr>
        <w:pStyle w:val="Heading20"/>
        <w:numPr>
          <w:ilvl w:val="2"/>
          <w:numId w:val="44"/>
        </w:numPr>
        <w:rPr>
          <w:rFonts w:cs="Tahoma"/>
          <w:szCs w:val="22"/>
          <w:lang w:val="en-GB"/>
        </w:rPr>
      </w:pPr>
      <w:bookmarkStart w:id="310" w:name="_Toc427085092"/>
      <w:bookmarkStart w:id="311" w:name="_Toc427085202"/>
      <w:bookmarkStart w:id="312" w:name="_Toc153928488"/>
      <w:r w:rsidRPr="000C4C3C">
        <w:rPr>
          <w:rFonts w:cs="Tahoma"/>
          <w:szCs w:val="22"/>
          <w:lang w:val="en-GB"/>
        </w:rPr>
        <w:t>Conductors and Earth Wire</w:t>
      </w:r>
      <w:bookmarkEnd w:id="310"/>
      <w:bookmarkEnd w:id="311"/>
      <w:bookmarkEnd w:id="312"/>
    </w:p>
    <w:p w14:paraId="072BB194" w14:textId="77777777" w:rsidR="00D14EB9" w:rsidRPr="000F5B68" w:rsidRDefault="00D14EB9" w:rsidP="00C2576B">
      <w:pPr>
        <w:rPr>
          <w:rFonts w:ascii="Tahoma" w:hAnsi="Tahoma" w:cs="Tahoma"/>
          <w:sz w:val="22"/>
          <w:szCs w:val="22"/>
        </w:rPr>
      </w:pPr>
    </w:p>
    <w:p w14:paraId="3248397B" w14:textId="77777777" w:rsidR="00D14EB9" w:rsidRPr="000F5B68" w:rsidRDefault="00D14EB9" w:rsidP="00055D79">
      <w:pPr>
        <w:ind w:firstLine="708"/>
        <w:jc w:val="both"/>
        <w:rPr>
          <w:rFonts w:ascii="Tahoma" w:hAnsi="Tahoma" w:cs="Tahoma"/>
          <w:sz w:val="22"/>
          <w:szCs w:val="22"/>
        </w:rPr>
      </w:pPr>
      <w:r w:rsidRPr="000F5B68">
        <w:rPr>
          <w:rFonts w:ascii="Tahoma" w:hAnsi="Tahoma" w:cs="Tahoma"/>
          <w:sz w:val="22"/>
          <w:szCs w:val="22"/>
        </w:rPr>
        <w:t xml:space="preserve">The following design limitations shall apply to the conductors and earth wire for lines: </w:t>
      </w:r>
    </w:p>
    <w:p w14:paraId="17D1FECD" w14:textId="77777777" w:rsidR="00D14EB9" w:rsidRPr="000F5B68" w:rsidRDefault="00D14EB9" w:rsidP="00334DE8">
      <w:pPr>
        <w:ind w:left="2124"/>
        <w:jc w:val="both"/>
        <w:rPr>
          <w:rFonts w:ascii="Tahoma" w:hAnsi="Tahoma" w:cs="Tahoma"/>
          <w:sz w:val="22"/>
          <w:szCs w:val="22"/>
        </w:rPr>
      </w:pPr>
    </w:p>
    <w:p w14:paraId="6E28AD27" w14:textId="77777777" w:rsidR="00D14EB9" w:rsidRPr="000F5B68" w:rsidRDefault="00D14EB9" w:rsidP="000466A6">
      <w:pPr>
        <w:ind w:left="708" w:firstLine="708"/>
        <w:jc w:val="both"/>
        <w:rPr>
          <w:rFonts w:ascii="Tahoma" w:hAnsi="Tahoma" w:cs="Tahoma"/>
          <w:sz w:val="22"/>
          <w:szCs w:val="22"/>
        </w:rPr>
      </w:pPr>
      <w:r w:rsidRPr="000F5B68">
        <w:rPr>
          <w:rFonts w:ascii="Tahoma" w:hAnsi="Tahoma" w:cs="Tahoma"/>
          <w:sz w:val="22"/>
          <w:szCs w:val="22"/>
        </w:rPr>
        <w:t>Phase conductor:</w:t>
      </w:r>
      <w:r w:rsidRPr="000F5B68">
        <w:rPr>
          <w:rFonts w:ascii="Tahoma" w:hAnsi="Tahoma" w:cs="Tahoma"/>
          <w:sz w:val="22"/>
          <w:szCs w:val="22"/>
        </w:rPr>
        <w:tab/>
      </w:r>
    </w:p>
    <w:p w14:paraId="2987913A"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w:t>
      </w:r>
      <w:r w:rsidRPr="000F5B68">
        <w:rPr>
          <w:rFonts w:ascii="Tahoma" w:hAnsi="Tahoma" w:cs="Tahoma"/>
          <w:sz w:val="22"/>
          <w:szCs w:val="22"/>
          <w:vertAlign w:val="superscript"/>
        </w:rPr>
        <w:t>o</w:t>
      </w:r>
      <w:r w:rsidRPr="000F5B68">
        <w:rPr>
          <w:rFonts w:ascii="Tahoma" w:hAnsi="Tahoma" w:cs="Tahoma"/>
          <w:sz w:val="22"/>
          <w:szCs w:val="22"/>
        </w:rPr>
        <w:t>C, full wind, initial tension not to exceed 26 % of the UTS.</w:t>
      </w:r>
    </w:p>
    <w:p w14:paraId="50DB32D0"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p>
    <w:p w14:paraId="0439401D"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+15</w:t>
      </w:r>
      <w:r w:rsidRPr="000F5B68">
        <w:rPr>
          <w:rFonts w:ascii="Tahoma" w:hAnsi="Tahoma" w:cs="Tahoma"/>
          <w:sz w:val="22"/>
          <w:szCs w:val="22"/>
          <w:vertAlign w:val="superscript"/>
        </w:rPr>
        <w:t>o</w:t>
      </w:r>
      <w:r w:rsidRPr="000F5B68">
        <w:rPr>
          <w:rFonts w:ascii="Tahoma" w:hAnsi="Tahoma" w:cs="Tahoma"/>
          <w:sz w:val="22"/>
          <w:szCs w:val="22"/>
        </w:rPr>
        <w:t>C, still air, final tension not to exceed 19.5 % of the UTS.</w:t>
      </w:r>
    </w:p>
    <w:p w14:paraId="235D5741"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p>
    <w:p w14:paraId="4EE90D5D"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lastRenderedPageBreak/>
        <w:t>-</w:t>
      </w:r>
      <w:r w:rsidRPr="000F5B68">
        <w:rPr>
          <w:rFonts w:ascii="Tahoma" w:hAnsi="Tahoma" w:cs="Tahoma"/>
          <w:sz w:val="22"/>
          <w:szCs w:val="22"/>
        </w:rPr>
        <w:tab/>
        <w:t>Final sags under maximum temperature to be calculated at +80</w:t>
      </w:r>
      <w:r w:rsidRPr="000F5B68">
        <w:rPr>
          <w:rFonts w:ascii="Tahoma" w:hAnsi="Tahoma" w:cs="Tahoma"/>
          <w:sz w:val="22"/>
          <w:szCs w:val="22"/>
          <w:vertAlign w:val="superscript"/>
        </w:rPr>
        <w:t>o</w:t>
      </w:r>
      <w:r w:rsidRPr="000F5B68">
        <w:rPr>
          <w:rFonts w:ascii="Tahoma" w:hAnsi="Tahoma" w:cs="Tahoma"/>
          <w:sz w:val="22"/>
          <w:szCs w:val="22"/>
        </w:rPr>
        <w:t>C.</w:t>
      </w:r>
    </w:p>
    <w:p w14:paraId="5DB27DD4" w14:textId="77777777" w:rsidR="00D14EB9" w:rsidRPr="000F5B68" w:rsidRDefault="00D14EB9" w:rsidP="00334DE8">
      <w:pPr>
        <w:ind w:left="2124"/>
        <w:jc w:val="both"/>
        <w:rPr>
          <w:rFonts w:ascii="Tahoma" w:hAnsi="Tahoma" w:cs="Tahoma"/>
          <w:sz w:val="22"/>
          <w:szCs w:val="22"/>
        </w:rPr>
      </w:pPr>
    </w:p>
    <w:p w14:paraId="23920E13" w14:textId="77777777" w:rsidR="00D14EB9" w:rsidRPr="000F5B68" w:rsidRDefault="00D14EB9" w:rsidP="000466A6">
      <w:pPr>
        <w:ind w:left="708" w:firstLine="708"/>
        <w:jc w:val="both"/>
        <w:rPr>
          <w:rFonts w:ascii="Tahoma" w:hAnsi="Tahoma" w:cs="Tahoma"/>
          <w:sz w:val="22"/>
          <w:szCs w:val="22"/>
        </w:rPr>
      </w:pPr>
      <w:r w:rsidRPr="000F5B68">
        <w:rPr>
          <w:rFonts w:ascii="Tahoma" w:hAnsi="Tahoma" w:cs="Tahoma"/>
          <w:sz w:val="22"/>
          <w:szCs w:val="22"/>
        </w:rPr>
        <w:t>Earth wire (GSW):</w:t>
      </w:r>
      <w:r w:rsidRPr="000F5B68">
        <w:rPr>
          <w:rFonts w:ascii="Tahoma" w:hAnsi="Tahoma" w:cs="Tahoma"/>
          <w:sz w:val="22"/>
          <w:szCs w:val="22"/>
        </w:rPr>
        <w:tab/>
      </w:r>
    </w:p>
    <w:p w14:paraId="3532C37F"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w:t>
      </w:r>
      <w:r w:rsidRPr="000F5B68">
        <w:rPr>
          <w:rFonts w:ascii="Tahoma" w:hAnsi="Tahoma" w:cs="Tahoma"/>
          <w:sz w:val="22"/>
          <w:szCs w:val="22"/>
          <w:vertAlign w:val="superscript"/>
        </w:rPr>
        <w:t>o</w:t>
      </w:r>
      <w:r w:rsidRPr="000F5B68">
        <w:rPr>
          <w:rFonts w:ascii="Tahoma" w:hAnsi="Tahoma" w:cs="Tahoma"/>
          <w:sz w:val="22"/>
          <w:szCs w:val="22"/>
        </w:rPr>
        <w:t>C, full wind, initial tension not to exceed 21.5 % of the UTS.</w:t>
      </w:r>
    </w:p>
    <w:p w14:paraId="7782BBBF"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p>
    <w:p w14:paraId="6D697BB4"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+15</w:t>
      </w:r>
      <w:r w:rsidRPr="000F5B68">
        <w:rPr>
          <w:rFonts w:ascii="Tahoma" w:hAnsi="Tahoma" w:cs="Tahoma"/>
          <w:sz w:val="22"/>
          <w:szCs w:val="22"/>
          <w:vertAlign w:val="superscript"/>
        </w:rPr>
        <w:t>o</w:t>
      </w:r>
      <w:r w:rsidRPr="000F5B68">
        <w:rPr>
          <w:rFonts w:ascii="Tahoma" w:hAnsi="Tahoma" w:cs="Tahoma"/>
          <w:sz w:val="22"/>
          <w:szCs w:val="22"/>
        </w:rPr>
        <w:t>C, still air, final tension not to exceed 17.2 % of the UTS.</w:t>
      </w:r>
    </w:p>
    <w:p w14:paraId="02BBA932"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p>
    <w:p w14:paraId="74569FEE"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+80</w:t>
      </w:r>
      <w:r w:rsidRPr="000F5B68">
        <w:rPr>
          <w:rFonts w:ascii="Tahoma" w:hAnsi="Tahoma" w:cs="Tahoma"/>
          <w:sz w:val="22"/>
          <w:szCs w:val="22"/>
          <w:vertAlign w:val="superscript"/>
        </w:rPr>
        <w:t>o</w:t>
      </w:r>
      <w:r w:rsidRPr="000F5B68">
        <w:rPr>
          <w:rFonts w:ascii="Tahoma" w:hAnsi="Tahoma" w:cs="Tahoma"/>
          <w:sz w:val="22"/>
          <w:szCs w:val="22"/>
        </w:rPr>
        <w:t>C, still air, final sag 20 % less than the sag for conductors.</w:t>
      </w:r>
    </w:p>
    <w:p w14:paraId="3A425337" w14:textId="77777777" w:rsidR="00D14EB9" w:rsidRPr="000F5B68" w:rsidRDefault="00D14EB9" w:rsidP="00334DE8">
      <w:pPr>
        <w:ind w:left="2124"/>
        <w:jc w:val="both"/>
        <w:rPr>
          <w:rFonts w:ascii="Tahoma" w:hAnsi="Tahoma" w:cs="Tahoma"/>
          <w:sz w:val="22"/>
          <w:szCs w:val="22"/>
        </w:rPr>
      </w:pPr>
    </w:p>
    <w:p w14:paraId="37267E1D" w14:textId="2507F7F9" w:rsidR="00D14EB9" w:rsidRPr="000F5B68" w:rsidRDefault="00D14EB9" w:rsidP="000466A6">
      <w:pPr>
        <w:ind w:left="708" w:firstLine="708"/>
        <w:jc w:val="both"/>
        <w:rPr>
          <w:rFonts w:ascii="Tahoma" w:hAnsi="Tahoma" w:cs="Tahoma"/>
          <w:sz w:val="22"/>
          <w:szCs w:val="22"/>
        </w:rPr>
      </w:pPr>
      <w:r w:rsidRPr="000F5B68">
        <w:rPr>
          <w:rFonts w:ascii="Tahoma" w:hAnsi="Tahoma" w:cs="Tahoma"/>
          <w:sz w:val="22"/>
          <w:szCs w:val="22"/>
        </w:rPr>
        <w:t xml:space="preserve">Option with ACS </w:t>
      </w:r>
      <w:r w:rsidR="00F61420" w:rsidRPr="000F5B68">
        <w:rPr>
          <w:rFonts w:ascii="Tahoma" w:hAnsi="Tahoma" w:cs="Tahoma"/>
          <w:sz w:val="22"/>
          <w:szCs w:val="22"/>
        </w:rPr>
        <w:t>E</w:t>
      </w:r>
      <w:r w:rsidRPr="000F5B68">
        <w:rPr>
          <w:rFonts w:ascii="Tahoma" w:hAnsi="Tahoma" w:cs="Tahoma"/>
          <w:sz w:val="22"/>
          <w:szCs w:val="22"/>
        </w:rPr>
        <w:t>arth</w:t>
      </w:r>
      <w:r w:rsidR="00F61420" w:rsidRPr="000F5B68">
        <w:rPr>
          <w:rFonts w:ascii="Tahoma" w:hAnsi="Tahoma" w:cs="Tahoma"/>
          <w:sz w:val="22"/>
          <w:szCs w:val="22"/>
        </w:rPr>
        <w:t xml:space="preserve"> </w:t>
      </w:r>
      <w:r w:rsidRPr="000F5B68">
        <w:rPr>
          <w:rFonts w:ascii="Tahoma" w:hAnsi="Tahoma" w:cs="Tahoma"/>
          <w:sz w:val="22"/>
          <w:szCs w:val="22"/>
        </w:rPr>
        <w:t>wire:</w:t>
      </w:r>
    </w:p>
    <w:p w14:paraId="23FDADE3" w14:textId="77777777" w:rsidR="00F61420" w:rsidRPr="000F5B68" w:rsidRDefault="00F61420" w:rsidP="00F61420">
      <w:pPr>
        <w:ind w:left="2124"/>
        <w:jc w:val="both"/>
        <w:rPr>
          <w:rFonts w:ascii="Tahoma" w:hAnsi="Tahoma" w:cs="Tahoma"/>
          <w:sz w:val="22"/>
          <w:szCs w:val="22"/>
        </w:rPr>
      </w:pPr>
    </w:p>
    <w:p w14:paraId="5AC0FEAB"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+ 80</w:t>
      </w:r>
      <w:r w:rsidRPr="000F5B68">
        <w:rPr>
          <w:rFonts w:ascii="Tahoma" w:hAnsi="Tahoma" w:cs="Tahoma"/>
          <w:sz w:val="22"/>
          <w:szCs w:val="22"/>
          <w:vertAlign w:val="superscript"/>
        </w:rPr>
        <w:t>o</w:t>
      </w:r>
      <w:r w:rsidRPr="000F5B68">
        <w:rPr>
          <w:rFonts w:ascii="Tahoma" w:hAnsi="Tahoma" w:cs="Tahoma"/>
          <w:sz w:val="22"/>
          <w:szCs w:val="22"/>
        </w:rPr>
        <w:t>C, still air, final sag 20 % less than the sag for conductors.</w:t>
      </w:r>
    </w:p>
    <w:p w14:paraId="38F6C1AF" w14:textId="77777777" w:rsidR="00D14EB9" w:rsidRPr="000F5B68" w:rsidRDefault="00D14EB9" w:rsidP="00334DE8">
      <w:pPr>
        <w:ind w:left="2124"/>
        <w:jc w:val="both"/>
        <w:rPr>
          <w:rFonts w:ascii="Tahoma" w:hAnsi="Tahoma" w:cs="Tahoma"/>
          <w:sz w:val="22"/>
          <w:szCs w:val="22"/>
        </w:rPr>
      </w:pPr>
    </w:p>
    <w:p w14:paraId="6D712F10"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Maximum tension under worst loading condition not to exceed 40 % of UTS.</w:t>
      </w:r>
    </w:p>
    <w:p w14:paraId="2A276682" w14:textId="77777777" w:rsidR="00D14EB9" w:rsidRPr="000F5B68" w:rsidRDefault="00D14EB9" w:rsidP="00334DE8">
      <w:pPr>
        <w:numPr>
          <w:ilvl w:val="12"/>
          <w:numId w:val="0"/>
        </w:numPr>
        <w:ind w:left="2124"/>
        <w:jc w:val="both"/>
        <w:rPr>
          <w:rFonts w:ascii="Tahoma" w:hAnsi="Tahoma" w:cs="Tahoma"/>
          <w:sz w:val="22"/>
          <w:szCs w:val="22"/>
        </w:rPr>
      </w:pPr>
    </w:p>
    <w:p w14:paraId="44946012" w14:textId="4BA308DE" w:rsidR="00D14EB9" w:rsidRPr="000F5B68" w:rsidRDefault="00D14EB9" w:rsidP="000466A6">
      <w:pPr>
        <w:numPr>
          <w:ilvl w:val="12"/>
          <w:numId w:val="0"/>
        </w:numPr>
        <w:ind w:left="708" w:firstLine="708"/>
        <w:jc w:val="both"/>
        <w:rPr>
          <w:rFonts w:ascii="Tahoma" w:hAnsi="Tahoma" w:cs="Tahoma"/>
          <w:sz w:val="22"/>
          <w:szCs w:val="22"/>
        </w:rPr>
      </w:pPr>
      <w:r w:rsidRPr="000F5B68">
        <w:rPr>
          <w:rFonts w:ascii="Tahoma" w:hAnsi="Tahoma" w:cs="Tahoma"/>
          <w:sz w:val="22"/>
          <w:szCs w:val="22"/>
        </w:rPr>
        <w:t xml:space="preserve">OPGW </w:t>
      </w:r>
      <w:r w:rsidR="00F61420" w:rsidRPr="000F5B68">
        <w:rPr>
          <w:rFonts w:ascii="Tahoma" w:hAnsi="Tahoma" w:cs="Tahoma"/>
          <w:sz w:val="22"/>
          <w:szCs w:val="22"/>
        </w:rPr>
        <w:t>E</w:t>
      </w:r>
      <w:r w:rsidRPr="000F5B68">
        <w:rPr>
          <w:rFonts w:ascii="Tahoma" w:hAnsi="Tahoma" w:cs="Tahoma"/>
          <w:sz w:val="22"/>
          <w:szCs w:val="22"/>
        </w:rPr>
        <w:t>arth</w:t>
      </w:r>
      <w:r w:rsidR="00F61420" w:rsidRPr="000F5B68">
        <w:rPr>
          <w:rFonts w:ascii="Tahoma" w:hAnsi="Tahoma" w:cs="Tahoma"/>
          <w:sz w:val="22"/>
          <w:szCs w:val="22"/>
        </w:rPr>
        <w:t xml:space="preserve"> </w:t>
      </w:r>
      <w:r w:rsidRPr="000F5B68">
        <w:rPr>
          <w:rFonts w:ascii="Tahoma" w:hAnsi="Tahoma" w:cs="Tahoma"/>
          <w:sz w:val="22"/>
          <w:szCs w:val="22"/>
        </w:rPr>
        <w:t>wire:</w:t>
      </w:r>
    </w:p>
    <w:p w14:paraId="0B365A06" w14:textId="77777777" w:rsidR="00D14EB9" w:rsidRPr="000F5B68" w:rsidRDefault="00D14EB9" w:rsidP="00334DE8">
      <w:pPr>
        <w:numPr>
          <w:ilvl w:val="12"/>
          <w:numId w:val="0"/>
        </w:numPr>
        <w:ind w:left="2124"/>
        <w:jc w:val="both"/>
        <w:rPr>
          <w:rFonts w:ascii="Tahoma" w:hAnsi="Tahoma" w:cs="Tahoma"/>
          <w:sz w:val="22"/>
          <w:szCs w:val="22"/>
        </w:rPr>
      </w:pPr>
      <w:r w:rsidRPr="000F5B68">
        <w:rPr>
          <w:rFonts w:ascii="Tahoma" w:hAnsi="Tahoma" w:cs="Tahoma"/>
          <w:sz w:val="22"/>
          <w:szCs w:val="22"/>
        </w:rPr>
        <w:tab/>
      </w:r>
    </w:p>
    <w:p w14:paraId="3F285698" w14:textId="77777777" w:rsidR="00D14EB9" w:rsidRPr="000F5B68" w:rsidRDefault="00D14EB9" w:rsidP="00334DE8">
      <w:pPr>
        <w:tabs>
          <w:tab w:val="left" w:pos="720"/>
        </w:tabs>
        <w:ind w:left="3538"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w:t>
      </w:r>
      <w:r w:rsidRPr="000F5B68">
        <w:rPr>
          <w:rFonts w:ascii="Tahoma" w:hAnsi="Tahoma" w:cs="Tahoma"/>
          <w:sz w:val="22"/>
          <w:szCs w:val="22"/>
          <w:vertAlign w:val="superscript"/>
        </w:rPr>
        <w:t>o</w:t>
      </w:r>
      <w:r w:rsidRPr="000F5B68">
        <w:rPr>
          <w:rFonts w:ascii="Tahoma" w:hAnsi="Tahoma" w:cs="Tahoma"/>
          <w:sz w:val="22"/>
          <w:szCs w:val="22"/>
        </w:rPr>
        <w:t>C, still air, initial sag not to exceed initial sag of conductors at -1</w:t>
      </w:r>
      <w:r w:rsidRPr="000F5B68">
        <w:rPr>
          <w:rFonts w:ascii="Tahoma" w:hAnsi="Tahoma" w:cs="Tahoma"/>
          <w:sz w:val="22"/>
          <w:szCs w:val="22"/>
          <w:vertAlign w:val="superscript"/>
        </w:rPr>
        <w:t>o</w:t>
      </w:r>
      <w:r w:rsidRPr="000F5B68">
        <w:rPr>
          <w:rFonts w:ascii="Tahoma" w:hAnsi="Tahoma" w:cs="Tahoma"/>
          <w:sz w:val="22"/>
          <w:szCs w:val="22"/>
        </w:rPr>
        <w:t xml:space="preserve">C. </w:t>
      </w:r>
    </w:p>
    <w:p w14:paraId="098EEAD3" w14:textId="77777777" w:rsidR="00D14EB9" w:rsidRPr="000F5B68" w:rsidRDefault="00D14EB9" w:rsidP="00334DE8">
      <w:pPr>
        <w:numPr>
          <w:ilvl w:val="12"/>
          <w:numId w:val="0"/>
        </w:numPr>
        <w:tabs>
          <w:tab w:val="left" w:pos="720"/>
        </w:tabs>
        <w:ind w:left="2484"/>
        <w:jc w:val="both"/>
        <w:rPr>
          <w:rFonts w:ascii="Tahoma" w:hAnsi="Tahoma" w:cs="Tahoma"/>
          <w:sz w:val="22"/>
          <w:szCs w:val="22"/>
        </w:rPr>
      </w:pPr>
    </w:p>
    <w:p w14:paraId="4AD35FD1" w14:textId="77777777" w:rsidR="00334DE8" w:rsidRPr="000F5B68" w:rsidRDefault="00334DE8" w:rsidP="00334DE8">
      <w:pPr>
        <w:tabs>
          <w:tab w:val="left" w:pos="720"/>
        </w:tabs>
        <w:ind w:left="2833" w:hanging="349"/>
        <w:jc w:val="both"/>
        <w:rPr>
          <w:rFonts w:ascii="Tahoma" w:hAnsi="Tahoma" w:cs="Tahoma"/>
          <w:sz w:val="22"/>
          <w:szCs w:val="22"/>
        </w:rPr>
      </w:pPr>
      <w:r w:rsidRPr="000F5B68">
        <w:rPr>
          <w:rFonts w:ascii="Tahoma" w:hAnsi="Tahoma" w:cs="Tahoma"/>
          <w:sz w:val="22"/>
          <w:szCs w:val="22"/>
        </w:rPr>
        <w:tab/>
      </w:r>
      <w:r w:rsidR="00D14EB9" w:rsidRPr="000F5B68">
        <w:rPr>
          <w:rFonts w:ascii="Tahoma" w:hAnsi="Tahoma" w:cs="Tahoma"/>
          <w:sz w:val="22"/>
          <w:szCs w:val="22"/>
        </w:rPr>
        <w:t>-</w:t>
      </w:r>
      <w:r w:rsidR="00D14EB9" w:rsidRPr="000F5B68">
        <w:rPr>
          <w:rFonts w:ascii="Tahoma" w:hAnsi="Tahoma" w:cs="Tahoma"/>
          <w:sz w:val="22"/>
          <w:szCs w:val="22"/>
        </w:rPr>
        <w:tab/>
        <w:t>Temperature +20</w:t>
      </w:r>
      <w:r w:rsidR="00D14EB9" w:rsidRPr="000F5B68">
        <w:rPr>
          <w:rFonts w:ascii="Tahoma" w:hAnsi="Tahoma" w:cs="Tahoma"/>
          <w:sz w:val="22"/>
          <w:szCs w:val="22"/>
          <w:vertAlign w:val="superscript"/>
        </w:rPr>
        <w:t>o</w:t>
      </w:r>
      <w:r w:rsidR="00D14EB9" w:rsidRPr="000F5B68">
        <w:rPr>
          <w:rFonts w:ascii="Tahoma" w:hAnsi="Tahoma" w:cs="Tahoma"/>
          <w:sz w:val="22"/>
          <w:szCs w:val="22"/>
        </w:rPr>
        <w:t xml:space="preserve">C, still air, final tension not to exceed 15% </w:t>
      </w:r>
    </w:p>
    <w:p w14:paraId="2A0FB37D" w14:textId="77777777" w:rsidR="00D14EB9" w:rsidRPr="000F5B68" w:rsidRDefault="00334DE8" w:rsidP="00334DE8">
      <w:pPr>
        <w:tabs>
          <w:tab w:val="left" w:pos="720"/>
        </w:tabs>
        <w:ind w:left="2833" w:hanging="349"/>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00D14EB9" w:rsidRPr="000F5B68">
        <w:rPr>
          <w:rFonts w:ascii="Tahoma" w:hAnsi="Tahoma" w:cs="Tahoma"/>
          <w:sz w:val="22"/>
          <w:szCs w:val="22"/>
        </w:rPr>
        <w:t>of the UTS.</w:t>
      </w:r>
    </w:p>
    <w:p w14:paraId="37657EBA" w14:textId="77777777" w:rsidR="00D14EB9" w:rsidRPr="000F5B68" w:rsidRDefault="00D14EB9" w:rsidP="00334DE8">
      <w:pPr>
        <w:numPr>
          <w:ilvl w:val="12"/>
          <w:numId w:val="0"/>
        </w:numPr>
        <w:tabs>
          <w:tab w:val="left" w:pos="720"/>
        </w:tabs>
        <w:ind w:left="2484"/>
        <w:jc w:val="both"/>
        <w:rPr>
          <w:rFonts w:ascii="Tahoma" w:hAnsi="Tahoma" w:cs="Tahoma"/>
          <w:sz w:val="22"/>
          <w:szCs w:val="22"/>
        </w:rPr>
      </w:pPr>
    </w:p>
    <w:p w14:paraId="4BBB87E0" w14:textId="77777777" w:rsidR="00D14EB9" w:rsidRPr="000F5B68" w:rsidRDefault="00D14EB9" w:rsidP="00334DE8">
      <w:pPr>
        <w:tabs>
          <w:tab w:val="left" w:pos="720"/>
        </w:tabs>
        <w:ind w:left="3534" w:hanging="1050"/>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r>
      <w:r w:rsidR="00334DE8" w:rsidRPr="000F5B68">
        <w:rPr>
          <w:rFonts w:ascii="Tahoma" w:hAnsi="Tahoma" w:cs="Tahoma"/>
          <w:sz w:val="22"/>
          <w:szCs w:val="22"/>
        </w:rPr>
        <w:tab/>
      </w:r>
      <w:r w:rsidRPr="000F5B68">
        <w:rPr>
          <w:rFonts w:ascii="Tahoma" w:hAnsi="Tahoma" w:cs="Tahoma"/>
          <w:sz w:val="22"/>
          <w:szCs w:val="22"/>
        </w:rPr>
        <w:t>Maximum tension under worst loading condition not to exceed 40% of UTS.</w:t>
      </w:r>
    </w:p>
    <w:p w14:paraId="74588233" w14:textId="77777777" w:rsidR="00D14EB9" w:rsidRPr="000F5B68" w:rsidRDefault="00D14EB9" w:rsidP="00D14EB9">
      <w:pPr>
        <w:rPr>
          <w:rFonts w:ascii="Tahoma" w:hAnsi="Tahoma" w:cs="Tahoma"/>
          <w:sz w:val="22"/>
          <w:szCs w:val="22"/>
        </w:rPr>
      </w:pPr>
    </w:p>
    <w:p w14:paraId="0287D8F7" w14:textId="32F93C12" w:rsidR="00D14EB9" w:rsidRPr="000F5B68" w:rsidRDefault="00D14EB9" w:rsidP="00016155">
      <w:pPr>
        <w:pStyle w:val="Heading20"/>
        <w:numPr>
          <w:ilvl w:val="2"/>
          <w:numId w:val="44"/>
        </w:numPr>
        <w:rPr>
          <w:rFonts w:cs="Tahoma"/>
          <w:szCs w:val="22"/>
          <w:lang w:val="en-GB"/>
        </w:rPr>
      </w:pPr>
      <w:bookmarkStart w:id="313" w:name="_Toc427085093"/>
      <w:bookmarkStart w:id="314" w:name="_Toc427085203"/>
      <w:bookmarkStart w:id="315" w:name="_Toc153833140"/>
      <w:bookmarkStart w:id="316" w:name="_Toc153833665"/>
      <w:bookmarkStart w:id="317" w:name="_Toc153833894"/>
      <w:bookmarkStart w:id="318" w:name="_Toc153923853"/>
      <w:bookmarkStart w:id="319" w:name="_Toc153928489"/>
      <w:r w:rsidRPr="000F5B68">
        <w:rPr>
          <w:rFonts w:cs="Tahoma"/>
          <w:szCs w:val="22"/>
          <w:lang w:val="en-GB"/>
        </w:rPr>
        <w:t>Tower Design</w:t>
      </w:r>
      <w:bookmarkEnd w:id="313"/>
      <w:bookmarkEnd w:id="314"/>
      <w:bookmarkEnd w:id="315"/>
      <w:bookmarkEnd w:id="316"/>
      <w:bookmarkEnd w:id="317"/>
      <w:bookmarkEnd w:id="318"/>
      <w:bookmarkEnd w:id="319"/>
    </w:p>
    <w:p w14:paraId="309B27B7" w14:textId="77777777" w:rsidR="00D14EB9" w:rsidRPr="000F5B68" w:rsidRDefault="00D14EB9" w:rsidP="00D14EB9">
      <w:pPr>
        <w:jc w:val="both"/>
        <w:rPr>
          <w:rFonts w:ascii="Tahoma" w:hAnsi="Tahoma" w:cs="Tahoma"/>
          <w:sz w:val="22"/>
          <w:szCs w:val="22"/>
        </w:rPr>
      </w:pPr>
    </w:p>
    <w:p w14:paraId="4B4F62DC" w14:textId="77777777" w:rsidR="00D14EB9" w:rsidRPr="000F5B68" w:rsidRDefault="00D14EB9" w:rsidP="00764F45">
      <w:pPr>
        <w:ind w:left="708"/>
        <w:jc w:val="both"/>
        <w:rPr>
          <w:rFonts w:ascii="Tahoma" w:hAnsi="Tahoma" w:cs="Tahoma"/>
          <w:sz w:val="22"/>
          <w:szCs w:val="22"/>
        </w:rPr>
      </w:pPr>
      <w:r w:rsidRPr="000F5B68">
        <w:rPr>
          <w:rFonts w:ascii="Tahoma" w:hAnsi="Tahoma" w:cs="Tahoma"/>
          <w:sz w:val="22"/>
          <w:szCs w:val="22"/>
        </w:rPr>
        <w:t>The bidder shall submit tension and suspension tower designs for the lines according to his specifications to the approval of the employer using appropriate IEC/IEEE/ASCE standards or equivalent.</w:t>
      </w:r>
    </w:p>
    <w:p w14:paraId="3F90786D" w14:textId="77777777" w:rsidR="00D14EB9" w:rsidRPr="000F5B68" w:rsidRDefault="00D14EB9" w:rsidP="00764F45">
      <w:pPr>
        <w:ind w:left="708"/>
        <w:jc w:val="both"/>
        <w:rPr>
          <w:rFonts w:ascii="Tahoma" w:hAnsi="Tahoma" w:cs="Tahoma"/>
          <w:sz w:val="22"/>
          <w:szCs w:val="22"/>
        </w:rPr>
      </w:pPr>
    </w:p>
    <w:p w14:paraId="2468B3A8" w14:textId="1694B8A3" w:rsidR="00D14EB9" w:rsidRPr="000F5B68" w:rsidRDefault="00D14EB9" w:rsidP="00764F45">
      <w:pPr>
        <w:ind w:left="708"/>
        <w:jc w:val="both"/>
        <w:rPr>
          <w:rFonts w:ascii="Tahoma" w:hAnsi="Tahoma" w:cs="Tahoma"/>
          <w:sz w:val="22"/>
          <w:szCs w:val="22"/>
        </w:rPr>
      </w:pPr>
      <w:r w:rsidRPr="000F5B68">
        <w:rPr>
          <w:rFonts w:ascii="Tahoma" w:hAnsi="Tahoma" w:cs="Tahoma"/>
          <w:sz w:val="22"/>
          <w:szCs w:val="22"/>
        </w:rPr>
        <w:t xml:space="preserve">The </w:t>
      </w:r>
      <w:r w:rsidR="002777EC" w:rsidRPr="000F5B68">
        <w:rPr>
          <w:rFonts w:ascii="Tahoma" w:hAnsi="Tahoma" w:cs="Tahoma"/>
          <w:sz w:val="22"/>
          <w:szCs w:val="22"/>
        </w:rPr>
        <w:t>towers to</w:t>
      </w:r>
      <w:r w:rsidRPr="000F5B68">
        <w:rPr>
          <w:rFonts w:ascii="Tahoma" w:hAnsi="Tahoma" w:cs="Tahoma"/>
          <w:sz w:val="22"/>
          <w:szCs w:val="22"/>
        </w:rPr>
        <w:t xml:space="preserve"> be used for the lines, shall during tower plotting be applied in such a way that the limitations specified in </w:t>
      </w:r>
      <w:r w:rsidR="00764F45" w:rsidRPr="000F5B68">
        <w:rPr>
          <w:rFonts w:ascii="Tahoma" w:hAnsi="Tahoma" w:cs="Tahoma"/>
          <w:sz w:val="22"/>
          <w:szCs w:val="22"/>
        </w:rPr>
        <w:t xml:space="preserve">technical </w:t>
      </w:r>
      <w:r w:rsidR="00F61420" w:rsidRPr="000F5B68">
        <w:rPr>
          <w:rFonts w:ascii="Tahoma" w:hAnsi="Tahoma" w:cs="Tahoma"/>
          <w:sz w:val="22"/>
          <w:szCs w:val="22"/>
        </w:rPr>
        <w:t>schedules</w:t>
      </w:r>
      <w:r w:rsidRPr="000F5B68">
        <w:rPr>
          <w:rFonts w:ascii="Tahoma" w:hAnsi="Tahoma" w:cs="Tahoma"/>
          <w:sz w:val="22"/>
          <w:szCs w:val="22"/>
        </w:rPr>
        <w:t xml:space="preserve"> are not exceeded with respect to wind/weight spans, ground clearances, heights and other </w:t>
      </w:r>
      <w:r w:rsidR="00F61420" w:rsidRPr="000F5B68">
        <w:rPr>
          <w:rFonts w:ascii="Tahoma" w:hAnsi="Tahoma" w:cs="Tahoma"/>
          <w:sz w:val="22"/>
          <w:szCs w:val="22"/>
        </w:rPr>
        <w:t>parameters</w:t>
      </w:r>
      <w:r w:rsidRPr="000F5B68">
        <w:rPr>
          <w:rFonts w:ascii="Tahoma" w:hAnsi="Tahoma" w:cs="Tahoma"/>
          <w:sz w:val="22"/>
          <w:szCs w:val="22"/>
        </w:rPr>
        <w:t>.  During tower plotting the towers shall be applied in such a way that the specified ground clearance is maintained at +80</w:t>
      </w:r>
      <w:r w:rsidRPr="000F5B68">
        <w:rPr>
          <w:rFonts w:ascii="Tahoma" w:hAnsi="Tahoma" w:cs="Tahoma"/>
          <w:sz w:val="22"/>
          <w:szCs w:val="22"/>
          <w:vertAlign w:val="superscript"/>
        </w:rPr>
        <w:t>o</w:t>
      </w:r>
      <w:r w:rsidRPr="000F5B68">
        <w:rPr>
          <w:rFonts w:ascii="Tahoma" w:hAnsi="Tahoma" w:cs="Tahoma"/>
          <w:sz w:val="22"/>
          <w:szCs w:val="22"/>
        </w:rPr>
        <w:t>C.  The tower plotting and setting out shall be to the approval of the Project Manager.</w:t>
      </w:r>
    </w:p>
    <w:p w14:paraId="5FC10780" w14:textId="77777777" w:rsidR="002F56EF" w:rsidRPr="000F5B68" w:rsidRDefault="00D14EB9" w:rsidP="00334DE8">
      <w:pPr>
        <w:ind w:left="708" w:hanging="708"/>
        <w:jc w:val="both"/>
        <w:rPr>
          <w:rFonts w:ascii="Tahoma" w:hAnsi="Tahoma" w:cs="Tahoma"/>
          <w:b/>
          <w:sz w:val="22"/>
          <w:szCs w:val="22"/>
        </w:rPr>
      </w:pPr>
      <w:r w:rsidRPr="000F5B68">
        <w:rPr>
          <w:rFonts w:ascii="Tahoma" w:hAnsi="Tahoma" w:cs="Tahoma"/>
          <w:sz w:val="22"/>
          <w:szCs w:val="22"/>
        </w:rPr>
        <w:tab/>
      </w:r>
    </w:p>
    <w:p w14:paraId="6715FD0F" w14:textId="77777777" w:rsidR="005D19FF" w:rsidRPr="000F5B68" w:rsidRDefault="005D19FF">
      <w:pPr>
        <w:overflowPunct/>
        <w:autoSpaceDE/>
        <w:autoSpaceDN/>
        <w:adjustRightInd/>
        <w:textAlignment w:val="auto"/>
        <w:rPr>
          <w:rFonts w:ascii="Tahoma" w:hAnsi="Tahoma" w:cs="Tahoma"/>
          <w:b/>
          <w:bCs/>
          <w:iCs/>
          <w:sz w:val="22"/>
          <w:szCs w:val="22"/>
          <w:lang w:val="en-US"/>
        </w:rPr>
      </w:pPr>
      <w:bookmarkStart w:id="320" w:name="_Hlk153786051"/>
      <w:r w:rsidRPr="000F5B68">
        <w:rPr>
          <w:rFonts w:cs="Tahoma"/>
          <w:sz w:val="22"/>
          <w:szCs w:val="22"/>
        </w:rPr>
        <w:br w:type="page"/>
      </w:r>
    </w:p>
    <w:p w14:paraId="0B49A0AE" w14:textId="39F47C40" w:rsidR="002F56EF" w:rsidRPr="0009290A" w:rsidRDefault="002F56EF" w:rsidP="00016155">
      <w:pPr>
        <w:pStyle w:val="Heading20"/>
        <w:numPr>
          <w:ilvl w:val="0"/>
          <w:numId w:val="44"/>
        </w:numPr>
      </w:pPr>
      <w:bookmarkStart w:id="321" w:name="_Toc153833141"/>
      <w:bookmarkStart w:id="322" w:name="_Toc153833666"/>
      <w:bookmarkStart w:id="323" w:name="_Toc153833895"/>
      <w:bookmarkStart w:id="324" w:name="_Toc153923854"/>
      <w:bookmarkStart w:id="325" w:name="_Toc153928490"/>
      <w:r w:rsidRPr="000F5B68">
        <w:lastRenderedPageBreak/>
        <w:t>DATA AND REQUIREMENTS FOR PHASE CONDUCTORS AND EARTH WIRES</w:t>
      </w:r>
      <w:bookmarkEnd w:id="321"/>
      <w:bookmarkEnd w:id="322"/>
      <w:bookmarkEnd w:id="323"/>
      <w:bookmarkEnd w:id="324"/>
      <w:bookmarkEnd w:id="325"/>
    </w:p>
    <w:bookmarkEnd w:id="320"/>
    <w:p w14:paraId="22A5EB42" w14:textId="77777777" w:rsidR="002F56EF" w:rsidRPr="000F5B68" w:rsidRDefault="002F56EF" w:rsidP="002F56EF">
      <w:pPr>
        <w:jc w:val="both"/>
        <w:rPr>
          <w:rFonts w:ascii="Tahoma" w:hAnsi="Tahoma" w:cs="Tahoma"/>
          <w:b/>
          <w:sz w:val="22"/>
          <w:szCs w:val="22"/>
        </w:rPr>
      </w:pPr>
    </w:p>
    <w:p w14:paraId="523F17B8" w14:textId="35A142F5" w:rsidR="002F56EF" w:rsidRPr="000F5B68" w:rsidRDefault="001263DB" w:rsidP="00016155">
      <w:pPr>
        <w:pStyle w:val="Heading20"/>
        <w:numPr>
          <w:ilvl w:val="1"/>
          <w:numId w:val="44"/>
        </w:numPr>
        <w:rPr>
          <w:rFonts w:cs="Tahoma"/>
          <w:szCs w:val="22"/>
          <w:lang w:val="en-GB"/>
        </w:rPr>
      </w:pPr>
      <w:bookmarkStart w:id="326" w:name="_Toc225008742"/>
      <w:bookmarkStart w:id="327" w:name="_Toc153833142"/>
      <w:bookmarkStart w:id="328" w:name="_Toc153833667"/>
      <w:bookmarkStart w:id="329" w:name="_Toc153833896"/>
      <w:bookmarkStart w:id="330" w:name="_Toc153923855"/>
      <w:r>
        <w:rPr>
          <w:rFonts w:cs="Tahoma"/>
          <w:szCs w:val="22"/>
          <w:lang w:val="en-GB"/>
        </w:rPr>
        <w:t xml:space="preserve"> </w:t>
      </w:r>
      <w:bookmarkStart w:id="331" w:name="_Toc153928491"/>
      <w:r w:rsidR="002F56EF" w:rsidRPr="000F5B68">
        <w:rPr>
          <w:rFonts w:cs="Tahoma"/>
          <w:szCs w:val="22"/>
          <w:lang w:val="en-GB"/>
        </w:rPr>
        <w:t>Phase Conductors (ACSR)</w:t>
      </w:r>
      <w:bookmarkEnd w:id="326"/>
      <w:bookmarkEnd w:id="327"/>
      <w:bookmarkEnd w:id="328"/>
      <w:bookmarkEnd w:id="329"/>
      <w:bookmarkEnd w:id="330"/>
      <w:bookmarkEnd w:id="331"/>
      <w:r w:rsidR="002F56EF" w:rsidRPr="000F5B68">
        <w:rPr>
          <w:rFonts w:cs="Tahoma"/>
          <w:szCs w:val="22"/>
          <w:lang w:val="en-GB"/>
        </w:rPr>
        <w:t xml:space="preserve"> </w:t>
      </w:r>
    </w:p>
    <w:p w14:paraId="597DD864" w14:textId="77777777" w:rsidR="002F56EF" w:rsidRPr="000F5B68" w:rsidRDefault="002F56EF" w:rsidP="002F56EF">
      <w:pPr>
        <w:jc w:val="both"/>
        <w:rPr>
          <w:rFonts w:ascii="Tahoma" w:hAnsi="Tahoma" w:cs="Tahoma"/>
          <w:sz w:val="22"/>
          <w:szCs w:val="22"/>
        </w:rPr>
      </w:pPr>
    </w:p>
    <w:p w14:paraId="4BE35968" w14:textId="64C8B62D"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The line conductors shall consist of aluminium conductor, steel reinforced, (hereinafter referred to as “ACSR”) of the cross section and having the characteristics stated in the schedule below. The conductors shall comply in all respects with the requirements of IEC 209 or other approved standards. The steel core wires shall be </w:t>
      </w:r>
      <w:r w:rsidR="00F4070C" w:rsidRPr="000F5B68">
        <w:rPr>
          <w:rFonts w:ascii="Tahoma" w:hAnsi="Tahoma" w:cs="Tahoma"/>
          <w:sz w:val="22"/>
          <w:szCs w:val="22"/>
        </w:rPr>
        <w:t>performed</w:t>
      </w:r>
      <w:r w:rsidRPr="000F5B68">
        <w:rPr>
          <w:rFonts w:ascii="Tahoma" w:hAnsi="Tahoma" w:cs="Tahoma"/>
          <w:sz w:val="22"/>
          <w:szCs w:val="22"/>
        </w:rPr>
        <w:t xml:space="preserve"> so that they remain inert when the conductor is cut. The steel core shall be covered with an approved grease of applied mass per unit length. </w:t>
      </w:r>
      <w:r w:rsidR="00F61420" w:rsidRPr="000F5B68">
        <w:rPr>
          <w:rFonts w:ascii="Tahoma" w:hAnsi="Tahoma" w:cs="Tahoma"/>
          <w:sz w:val="22"/>
          <w:szCs w:val="22"/>
        </w:rPr>
        <w:t>To</w:t>
      </w:r>
      <w:r w:rsidRPr="000F5B68">
        <w:rPr>
          <w:rFonts w:ascii="Tahoma" w:hAnsi="Tahoma" w:cs="Tahoma"/>
          <w:sz w:val="22"/>
          <w:szCs w:val="22"/>
        </w:rPr>
        <w:t xml:space="preserve"> minimise </w:t>
      </w:r>
      <w:r w:rsidR="00F61420" w:rsidRPr="000F5B68">
        <w:rPr>
          <w:rFonts w:ascii="Tahoma" w:hAnsi="Tahoma" w:cs="Tahoma"/>
          <w:sz w:val="22"/>
          <w:szCs w:val="22"/>
        </w:rPr>
        <w:t>corrosion,</w:t>
      </w:r>
      <w:r w:rsidRPr="000F5B68">
        <w:rPr>
          <w:rFonts w:ascii="Tahoma" w:hAnsi="Tahoma" w:cs="Tahoma"/>
          <w:sz w:val="22"/>
          <w:szCs w:val="22"/>
        </w:rPr>
        <w:t xml:space="preserve"> it is required that grease be applied during the conductor stranding process. The grease used must be recognised in the industry, commonly used for conductor greasing </w:t>
      </w:r>
      <w:r w:rsidR="00F61420" w:rsidRPr="000F5B68">
        <w:rPr>
          <w:rFonts w:ascii="Tahoma" w:hAnsi="Tahoma" w:cs="Tahoma"/>
          <w:sz w:val="22"/>
          <w:szCs w:val="22"/>
        </w:rPr>
        <w:t>purposes,</w:t>
      </w:r>
      <w:r w:rsidRPr="000F5B68">
        <w:rPr>
          <w:rFonts w:ascii="Tahoma" w:hAnsi="Tahoma" w:cs="Tahoma"/>
          <w:sz w:val="22"/>
          <w:szCs w:val="22"/>
        </w:rPr>
        <w:t xml:space="preserve"> and must have a minimum drop temperature of not less than 180</w:t>
      </w:r>
      <w:r w:rsidRPr="000F5B68">
        <w:rPr>
          <w:rFonts w:ascii="Tahoma" w:hAnsi="Tahoma" w:cs="Tahoma"/>
          <w:sz w:val="22"/>
          <w:szCs w:val="22"/>
          <w:vertAlign w:val="superscript"/>
        </w:rPr>
        <w:t>o</w:t>
      </w:r>
      <w:r w:rsidRPr="000F5B68">
        <w:rPr>
          <w:rFonts w:ascii="Tahoma" w:hAnsi="Tahoma" w:cs="Tahoma"/>
          <w:sz w:val="22"/>
          <w:szCs w:val="22"/>
        </w:rPr>
        <w:t>C.</w:t>
      </w:r>
    </w:p>
    <w:p w14:paraId="6BE9C5E4" w14:textId="77777777" w:rsidR="002F56EF" w:rsidRPr="000F5B68" w:rsidRDefault="002F56EF" w:rsidP="00764F45">
      <w:pPr>
        <w:ind w:left="708"/>
        <w:jc w:val="both"/>
        <w:rPr>
          <w:rFonts w:ascii="Tahoma" w:hAnsi="Tahoma" w:cs="Tahoma"/>
          <w:sz w:val="22"/>
          <w:szCs w:val="22"/>
        </w:rPr>
      </w:pPr>
    </w:p>
    <w:p w14:paraId="0259B73D" w14:textId="4A4B1D8B"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The stranding of each layer shall be as close and even as possible. The outermost layer shall be </w:t>
      </w:r>
      <w:r w:rsidR="00F61420" w:rsidRPr="000F5B68">
        <w:rPr>
          <w:rFonts w:ascii="Tahoma" w:hAnsi="Tahoma" w:cs="Tahoma"/>
          <w:sz w:val="22"/>
          <w:szCs w:val="22"/>
        </w:rPr>
        <w:t>right-handed</w:t>
      </w:r>
      <w:r w:rsidRPr="000F5B68">
        <w:rPr>
          <w:rFonts w:ascii="Tahoma" w:hAnsi="Tahoma" w:cs="Tahoma"/>
          <w:sz w:val="22"/>
          <w:szCs w:val="22"/>
        </w:rPr>
        <w:t xml:space="preserve"> for ASCR.</w:t>
      </w:r>
    </w:p>
    <w:p w14:paraId="46D758EE" w14:textId="77777777" w:rsidR="002F56EF" w:rsidRPr="000F5B68" w:rsidRDefault="002F56EF" w:rsidP="00764F45">
      <w:pPr>
        <w:ind w:left="708"/>
        <w:jc w:val="both"/>
        <w:rPr>
          <w:rFonts w:ascii="Tahoma" w:hAnsi="Tahoma" w:cs="Tahoma"/>
          <w:sz w:val="22"/>
          <w:szCs w:val="22"/>
        </w:rPr>
      </w:pPr>
    </w:p>
    <w:p w14:paraId="4E7B7E06" w14:textId="362441BB"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The aluminium shall be of the highest purity commercially </w:t>
      </w:r>
      <w:r w:rsidR="00F61420" w:rsidRPr="000F5B68">
        <w:rPr>
          <w:rFonts w:ascii="Tahoma" w:hAnsi="Tahoma" w:cs="Tahoma"/>
          <w:sz w:val="22"/>
          <w:szCs w:val="22"/>
        </w:rPr>
        <w:t>obtainable,</w:t>
      </w:r>
      <w:r w:rsidRPr="000F5B68">
        <w:rPr>
          <w:rFonts w:ascii="Tahoma" w:hAnsi="Tahoma" w:cs="Tahoma"/>
          <w:sz w:val="22"/>
          <w:szCs w:val="22"/>
        </w:rPr>
        <w:t xml:space="preserve"> and the contractor shall submit certificates of analyses giving the percentage and nature of any impurities in the metal of which wires are made. Precautions shall be taken during manufacture, </w:t>
      </w:r>
      <w:r w:rsidR="00F61420" w:rsidRPr="000F5B68">
        <w:rPr>
          <w:rFonts w:ascii="Tahoma" w:hAnsi="Tahoma" w:cs="Tahoma"/>
          <w:sz w:val="22"/>
          <w:szCs w:val="22"/>
        </w:rPr>
        <w:t>storage,</w:t>
      </w:r>
      <w:r w:rsidRPr="000F5B68">
        <w:rPr>
          <w:rFonts w:ascii="Tahoma" w:hAnsi="Tahoma" w:cs="Tahoma"/>
          <w:sz w:val="22"/>
          <w:szCs w:val="22"/>
        </w:rPr>
        <w:t xml:space="preserve"> and erection of steel core aluminium conductors to prevent the possibility of contamination by copper or other materials which may adversely affect the aluminium.</w:t>
      </w:r>
    </w:p>
    <w:p w14:paraId="729E9BAC" w14:textId="77777777" w:rsidR="002F56EF" w:rsidRPr="000F5B68" w:rsidRDefault="002F56EF" w:rsidP="00764F45">
      <w:pPr>
        <w:ind w:left="708"/>
        <w:jc w:val="both"/>
        <w:rPr>
          <w:rFonts w:ascii="Tahoma" w:hAnsi="Tahoma" w:cs="Tahoma"/>
          <w:sz w:val="22"/>
          <w:szCs w:val="22"/>
        </w:rPr>
      </w:pPr>
    </w:p>
    <w:p w14:paraId="49C6FA1D"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In case of local damage to isolated strands of conductor during erection the use of repair sleeves of approved type may be permitted at the discretion of the Project Manager.</w:t>
      </w:r>
    </w:p>
    <w:p w14:paraId="71760246" w14:textId="77777777" w:rsidR="002F56EF" w:rsidRPr="000F5B68" w:rsidRDefault="002F56EF" w:rsidP="00764F45">
      <w:pPr>
        <w:ind w:left="708"/>
        <w:jc w:val="both"/>
        <w:rPr>
          <w:rFonts w:ascii="Tahoma" w:hAnsi="Tahoma" w:cs="Tahoma"/>
          <w:sz w:val="22"/>
          <w:szCs w:val="22"/>
        </w:rPr>
      </w:pPr>
    </w:p>
    <w:p w14:paraId="57422C2B" w14:textId="3B3C143D" w:rsidR="00334DE8" w:rsidRPr="000F5B68" w:rsidRDefault="002F56EF" w:rsidP="00F0676E">
      <w:pPr>
        <w:ind w:left="708"/>
        <w:jc w:val="both"/>
        <w:rPr>
          <w:rFonts w:ascii="Tahoma" w:hAnsi="Tahoma" w:cs="Tahoma"/>
          <w:sz w:val="22"/>
          <w:szCs w:val="22"/>
        </w:rPr>
      </w:pPr>
      <w:r w:rsidRPr="000F5B68">
        <w:rPr>
          <w:rFonts w:ascii="Tahoma" w:hAnsi="Tahoma" w:cs="Tahoma"/>
          <w:sz w:val="22"/>
          <w:szCs w:val="22"/>
        </w:rPr>
        <w:t>For the 330kV line, each phase shall comprise twin conductors per phase, disposed horizontally, with a normal centre-to-centre separation, in the span, of 450 mm. At suspension insulator sets the separation shall be reduced to 300 mm; in the middle sections of jumper connections between tension insulator sets, and in down leads from terminal towers, the separation shall be 250 mm. For the 132kV double circuit, each phase shall comprise single</w:t>
      </w:r>
      <w:r w:rsidR="00093787" w:rsidRPr="000F5B68">
        <w:rPr>
          <w:rFonts w:ascii="Tahoma" w:hAnsi="Tahoma" w:cs="Tahoma"/>
          <w:sz w:val="22"/>
          <w:szCs w:val="22"/>
        </w:rPr>
        <w:t xml:space="preserve"> or double</w:t>
      </w:r>
      <w:r w:rsidRPr="000F5B68">
        <w:rPr>
          <w:rFonts w:ascii="Tahoma" w:hAnsi="Tahoma" w:cs="Tahoma"/>
          <w:sz w:val="22"/>
          <w:szCs w:val="22"/>
        </w:rPr>
        <w:t xml:space="preserve"> </w:t>
      </w:r>
      <w:r w:rsidR="006B6EC6" w:rsidRPr="000F5B68">
        <w:rPr>
          <w:rFonts w:ascii="Tahoma" w:hAnsi="Tahoma" w:cs="Tahoma"/>
          <w:sz w:val="22"/>
          <w:szCs w:val="22"/>
        </w:rPr>
        <w:t xml:space="preserve">Bison </w:t>
      </w:r>
      <w:r w:rsidRPr="000F5B68">
        <w:rPr>
          <w:rFonts w:ascii="Tahoma" w:hAnsi="Tahoma" w:cs="Tahoma"/>
          <w:sz w:val="22"/>
          <w:szCs w:val="22"/>
        </w:rPr>
        <w:t xml:space="preserve">conductor per phase, disposed </w:t>
      </w:r>
      <w:r w:rsidR="00093787" w:rsidRPr="000F5B68">
        <w:rPr>
          <w:rFonts w:ascii="Tahoma" w:hAnsi="Tahoma" w:cs="Tahoma"/>
          <w:sz w:val="22"/>
          <w:szCs w:val="22"/>
        </w:rPr>
        <w:t>vertica</w:t>
      </w:r>
      <w:r w:rsidRPr="000F5B68">
        <w:rPr>
          <w:rFonts w:ascii="Tahoma" w:hAnsi="Tahoma" w:cs="Tahoma"/>
          <w:sz w:val="22"/>
          <w:szCs w:val="22"/>
        </w:rPr>
        <w:t xml:space="preserve">lly. The bidder shall provide appropriate designs to the approval of the employer for the </w:t>
      </w:r>
      <w:r w:rsidR="004156C2" w:rsidRPr="000F5B68">
        <w:rPr>
          <w:rFonts w:ascii="Tahoma" w:hAnsi="Tahoma" w:cs="Tahoma"/>
          <w:sz w:val="22"/>
          <w:szCs w:val="22"/>
        </w:rPr>
        <w:t>330kV</w:t>
      </w:r>
      <w:r w:rsidR="00D5128E" w:rsidRPr="000F5B68">
        <w:rPr>
          <w:rFonts w:ascii="Tahoma" w:hAnsi="Tahoma" w:cs="Tahoma"/>
          <w:sz w:val="22"/>
          <w:szCs w:val="22"/>
        </w:rPr>
        <w:t xml:space="preserve"> and </w:t>
      </w:r>
      <w:r w:rsidRPr="000F5B68">
        <w:rPr>
          <w:rFonts w:ascii="Tahoma" w:hAnsi="Tahoma" w:cs="Tahoma"/>
          <w:sz w:val="22"/>
          <w:szCs w:val="22"/>
        </w:rPr>
        <w:t>132kV</w:t>
      </w:r>
      <w:r w:rsidR="00D5128E" w:rsidRPr="000F5B68">
        <w:rPr>
          <w:rFonts w:ascii="Tahoma" w:hAnsi="Tahoma" w:cs="Tahoma"/>
          <w:sz w:val="22"/>
          <w:szCs w:val="22"/>
        </w:rPr>
        <w:t xml:space="preserve"> lines</w:t>
      </w:r>
      <w:r w:rsidRPr="000F5B68">
        <w:rPr>
          <w:rFonts w:ascii="Tahoma" w:hAnsi="Tahoma" w:cs="Tahoma"/>
          <w:sz w:val="22"/>
          <w:szCs w:val="22"/>
        </w:rPr>
        <w:t>.</w:t>
      </w:r>
    </w:p>
    <w:p w14:paraId="20A54776" w14:textId="77777777" w:rsidR="00334DE8" w:rsidRPr="000F5B68" w:rsidRDefault="00334DE8" w:rsidP="00764F45">
      <w:pPr>
        <w:ind w:left="708"/>
        <w:jc w:val="both"/>
        <w:rPr>
          <w:rFonts w:ascii="Tahoma" w:hAnsi="Tahoma" w:cs="Tahoma"/>
          <w:sz w:val="22"/>
          <w:szCs w:val="22"/>
        </w:rPr>
      </w:pPr>
    </w:p>
    <w:p w14:paraId="7FB34B89"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The ACSR conductors have the following physical properties:</w:t>
      </w:r>
    </w:p>
    <w:p w14:paraId="6B00C771" w14:textId="77777777" w:rsidR="00F61420" w:rsidRPr="000F5B68" w:rsidRDefault="00F61420" w:rsidP="00F61420">
      <w:pPr>
        <w:keepNext/>
        <w:rPr>
          <w:rFonts w:ascii="Tahoma" w:hAnsi="Tahoma" w:cs="Tahoma"/>
          <w:b/>
          <w:kern w:val="32"/>
          <w:sz w:val="22"/>
          <w:szCs w:val="22"/>
        </w:rPr>
      </w:pPr>
    </w:p>
    <w:tbl>
      <w:tblPr>
        <w:tblW w:w="390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291"/>
        <w:gridCol w:w="2107"/>
        <w:gridCol w:w="2105"/>
      </w:tblGrid>
      <w:tr w:rsidR="00321CE8" w:rsidRPr="000F5B68" w14:paraId="566F34A0" w14:textId="54AFFEEC" w:rsidTr="009428B2">
        <w:trPr>
          <w:jc w:val="center"/>
        </w:trPr>
        <w:tc>
          <w:tcPr>
            <w:tcW w:w="2193" w:type="pct"/>
            <w:tcBorders>
              <w:top w:val="single" w:sz="12" w:space="0" w:color="auto"/>
              <w:left w:val="single" w:sz="12" w:space="0" w:color="auto"/>
              <w:bottom w:val="single" w:sz="6" w:space="0" w:color="auto"/>
              <w:right w:val="single" w:sz="6" w:space="0" w:color="auto"/>
            </w:tcBorders>
          </w:tcPr>
          <w:p w14:paraId="077DD0FC" w14:textId="77777777" w:rsidR="00321CE8" w:rsidRPr="000F5B68" w:rsidRDefault="00321CE8" w:rsidP="002F56EF">
            <w:pPr>
              <w:jc w:val="both"/>
              <w:rPr>
                <w:rFonts w:ascii="Tahoma" w:hAnsi="Tahoma" w:cs="Tahoma"/>
                <w:b/>
                <w:sz w:val="22"/>
                <w:szCs w:val="22"/>
              </w:rPr>
            </w:pPr>
          </w:p>
          <w:p w14:paraId="00C6FFE9" w14:textId="77777777" w:rsidR="00321CE8" w:rsidRPr="000F5B68" w:rsidRDefault="00321CE8" w:rsidP="002F56EF">
            <w:pPr>
              <w:jc w:val="both"/>
              <w:rPr>
                <w:rFonts w:ascii="Tahoma" w:hAnsi="Tahoma" w:cs="Tahoma"/>
                <w:b/>
                <w:sz w:val="22"/>
                <w:szCs w:val="22"/>
              </w:rPr>
            </w:pPr>
            <w:r w:rsidRPr="000F5B68">
              <w:rPr>
                <w:rFonts w:ascii="Tahoma" w:hAnsi="Tahoma" w:cs="Tahoma"/>
                <w:b/>
                <w:sz w:val="22"/>
                <w:szCs w:val="22"/>
              </w:rPr>
              <w:t>Name of Conductor</w:t>
            </w:r>
          </w:p>
        </w:tc>
        <w:tc>
          <w:tcPr>
            <w:tcW w:w="1404" w:type="pct"/>
            <w:tcBorders>
              <w:top w:val="single" w:sz="12" w:space="0" w:color="auto"/>
              <w:left w:val="single" w:sz="6" w:space="0" w:color="auto"/>
              <w:bottom w:val="single" w:sz="6" w:space="0" w:color="auto"/>
              <w:right w:val="single" w:sz="12" w:space="0" w:color="auto"/>
            </w:tcBorders>
          </w:tcPr>
          <w:p w14:paraId="6D542F23" w14:textId="77777777" w:rsidR="00321CE8" w:rsidRPr="000F5B68" w:rsidRDefault="00321CE8" w:rsidP="002F56EF">
            <w:pPr>
              <w:jc w:val="both"/>
              <w:rPr>
                <w:rFonts w:ascii="Tahoma" w:hAnsi="Tahoma" w:cs="Tahoma"/>
                <w:b/>
                <w:sz w:val="22"/>
                <w:szCs w:val="22"/>
              </w:rPr>
            </w:pPr>
          </w:p>
          <w:p w14:paraId="51A132F9" w14:textId="0AE12B86" w:rsidR="00321CE8" w:rsidRPr="000F5B68" w:rsidRDefault="00321CE8" w:rsidP="00DC20B3">
            <w:pPr>
              <w:jc w:val="both"/>
              <w:rPr>
                <w:rFonts w:ascii="Tahoma" w:hAnsi="Tahoma" w:cs="Tahoma"/>
                <w:b/>
                <w:sz w:val="22"/>
                <w:szCs w:val="22"/>
              </w:rPr>
            </w:pPr>
            <w:r w:rsidRPr="000F5B68">
              <w:rPr>
                <w:rFonts w:ascii="Tahoma" w:hAnsi="Tahoma" w:cs="Tahoma"/>
                <w:b/>
                <w:sz w:val="22"/>
                <w:szCs w:val="22"/>
              </w:rPr>
              <w:t xml:space="preserve">330kV BISON </w:t>
            </w:r>
          </w:p>
        </w:tc>
        <w:tc>
          <w:tcPr>
            <w:tcW w:w="1404" w:type="pct"/>
            <w:tcBorders>
              <w:top w:val="single" w:sz="12" w:space="0" w:color="auto"/>
              <w:left w:val="single" w:sz="6" w:space="0" w:color="auto"/>
              <w:bottom w:val="single" w:sz="6" w:space="0" w:color="auto"/>
              <w:right w:val="single" w:sz="12" w:space="0" w:color="auto"/>
            </w:tcBorders>
            <w:vAlign w:val="bottom"/>
          </w:tcPr>
          <w:p w14:paraId="302D56FF" w14:textId="7B4F7277" w:rsidR="00321CE8" w:rsidRPr="000F5B68" w:rsidRDefault="00321CE8" w:rsidP="002F56EF">
            <w:pPr>
              <w:jc w:val="both"/>
              <w:rPr>
                <w:rFonts w:ascii="Tahoma" w:hAnsi="Tahoma" w:cs="Tahoma"/>
                <w:b/>
                <w:sz w:val="22"/>
                <w:szCs w:val="22"/>
              </w:rPr>
            </w:pPr>
            <w:r w:rsidRPr="000F5B68">
              <w:rPr>
                <w:rFonts w:ascii="Tahoma" w:hAnsi="Tahoma" w:cs="Tahoma"/>
                <w:b/>
                <w:sz w:val="22"/>
                <w:szCs w:val="22"/>
              </w:rPr>
              <w:t xml:space="preserve">132kV BISON </w:t>
            </w:r>
          </w:p>
        </w:tc>
      </w:tr>
      <w:tr w:rsidR="00321CE8" w:rsidRPr="000F5B68" w14:paraId="6953B92D" w14:textId="15FB113E" w:rsidTr="009428B2">
        <w:trPr>
          <w:jc w:val="center"/>
        </w:trPr>
        <w:tc>
          <w:tcPr>
            <w:tcW w:w="2193" w:type="pct"/>
            <w:tcBorders>
              <w:top w:val="single" w:sz="12" w:space="0" w:color="auto"/>
              <w:left w:val="single" w:sz="12" w:space="0" w:color="auto"/>
              <w:bottom w:val="single" w:sz="6" w:space="0" w:color="auto"/>
              <w:right w:val="single" w:sz="6" w:space="0" w:color="auto"/>
            </w:tcBorders>
          </w:tcPr>
          <w:p w14:paraId="0342BC9D" w14:textId="77777777" w:rsidR="00321CE8" w:rsidRPr="000F5B68" w:rsidRDefault="00321CE8" w:rsidP="002F56EF">
            <w:pPr>
              <w:jc w:val="both"/>
              <w:rPr>
                <w:rFonts w:ascii="Tahoma" w:hAnsi="Tahoma" w:cs="Tahoma"/>
                <w:sz w:val="22"/>
                <w:szCs w:val="22"/>
              </w:rPr>
            </w:pPr>
          </w:p>
          <w:p w14:paraId="324A8863"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Appropriate British Standard No.</w:t>
            </w:r>
          </w:p>
        </w:tc>
        <w:tc>
          <w:tcPr>
            <w:tcW w:w="1404" w:type="pct"/>
            <w:tcBorders>
              <w:top w:val="single" w:sz="12" w:space="0" w:color="auto"/>
              <w:left w:val="single" w:sz="6" w:space="0" w:color="auto"/>
              <w:bottom w:val="single" w:sz="6" w:space="0" w:color="auto"/>
              <w:right w:val="single" w:sz="12" w:space="0" w:color="auto"/>
            </w:tcBorders>
          </w:tcPr>
          <w:p w14:paraId="705EFE07" w14:textId="77777777" w:rsidR="00321CE8" w:rsidRPr="000F5B68" w:rsidRDefault="00321CE8" w:rsidP="002F56EF">
            <w:pPr>
              <w:jc w:val="both"/>
              <w:rPr>
                <w:rFonts w:ascii="Tahoma" w:hAnsi="Tahoma" w:cs="Tahoma"/>
                <w:sz w:val="22"/>
                <w:szCs w:val="22"/>
              </w:rPr>
            </w:pPr>
          </w:p>
          <w:p w14:paraId="07444F01"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215</w:t>
            </w:r>
          </w:p>
        </w:tc>
        <w:tc>
          <w:tcPr>
            <w:tcW w:w="1404" w:type="pct"/>
            <w:tcBorders>
              <w:top w:val="single" w:sz="12" w:space="0" w:color="auto"/>
              <w:left w:val="single" w:sz="6" w:space="0" w:color="auto"/>
              <w:bottom w:val="single" w:sz="6" w:space="0" w:color="auto"/>
              <w:right w:val="single" w:sz="12" w:space="0" w:color="auto"/>
            </w:tcBorders>
          </w:tcPr>
          <w:p w14:paraId="69D9A593" w14:textId="77777777" w:rsidR="00321CE8" w:rsidRPr="000F5B68" w:rsidRDefault="00321CE8" w:rsidP="00280E64">
            <w:pPr>
              <w:jc w:val="both"/>
              <w:rPr>
                <w:rFonts w:ascii="Tahoma" w:hAnsi="Tahoma" w:cs="Tahoma"/>
                <w:sz w:val="22"/>
                <w:szCs w:val="22"/>
              </w:rPr>
            </w:pPr>
          </w:p>
          <w:p w14:paraId="62978199"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215</w:t>
            </w:r>
          </w:p>
        </w:tc>
      </w:tr>
      <w:tr w:rsidR="00321CE8" w:rsidRPr="000F5B68" w14:paraId="1425C194" w14:textId="4026FDA0"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BF3D115" w14:textId="77777777" w:rsidR="00321CE8" w:rsidRPr="000F5B68" w:rsidRDefault="00321CE8" w:rsidP="002F56EF">
            <w:pPr>
              <w:jc w:val="both"/>
              <w:rPr>
                <w:rFonts w:ascii="Tahoma" w:hAnsi="Tahoma" w:cs="Tahoma"/>
                <w:sz w:val="22"/>
                <w:szCs w:val="22"/>
              </w:rPr>
            </w:pPr>
          </w:p>
          <w:p w14:paraId="63A8F562"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Material</w:t>
            </w:r>
          </w:p>
        </w:tc>
        <w:tc>
          <w:tcPr>
            <w:tcW w:w="1404" w:type="pct"/>
            <w:tcBorders>
              <w:top w:val="single" w:sz="6" w:space="0" w:color="auto"/>
              <w:left w:val="single" w:sz="6" w:space="0" w:color="auto"/>
              <w:bottom w:val="single" w:sz="6" w:space="0" w:color="auto"/>
              <w:right w:val="single" w:sz="12" w:space="0" w:color="auto"/>
            </w:tcBorders>
          </w:tcPr>
          <w:p w14:paraId="63DA99E0" w14:textId="77777777" w:rsidR="00321CE8" w:rsidRPr="000F5B68" w:rsidRDefault="00321CE8" w:rsidP="002F56EF">
            <w:pPr>
              <w:jc w:val="both"/>
              <w:rPr>
                <w:rFonts w:ascii="Tahoma" w:hAnsi="Tahoma" w:cs="Tahoma"/>
                <w:sz w:val="22"/>
                <w:szCs w:val="22"/>
              </w:rPr>
            </w:pPr>
          </w:p>
          <w:p w14:paraId="544E0815"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ACSR</w:t>
            </w:r>
          </w:p>
        </w:tc>
        <w:tc>
          <w:tcPr>
            <w:tcW w:w="1404" w:type="pct"/>
            <w:tcBorders>
              <w:top w:val="single" w:sz="6" w:space="0" w:color="auto"/>
              <w:left w:val="single" w:sz="6" w:space="0" w:color="auto"/>
              <w:bottom w:val="single" w:sz="6" w:space="0" w:color="auto"/>
              <w:right w:val="single" w:sz="12" w:space="0" w:color="auto"/>
            </w:tcBorders>
          </w:tcPr>
          <w:p w14:paraId="5F79C3AE" w14:textId="77777777" w:rsidR="00321CE8" w:rsidRPr="000F5B68" w:rsidRDefault="00321CE8" w:rsidP="00280E64">
            <w:pPr>
              <w:jc w:val="both"/>
              <w:rPr>
                <w:rFonts w:ascii="Tahoma" w:hAnsi="Tahoma" w:cs="Tahoma"/>
                <w:sz w:val="22"/>
                <w:szCs w:val="22"/>
              </w:rPr>
            </w:pPr>
          </w:p>
          <w:p w14:paraId="5098E213"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ACSR</w:t>
            </w:r>
          </w:p>
        </w:tc>
      </w:tr>
      <w:tr w:rsidR="00321CE8" w:rsidRPr="000F5B68" w14:paraId="7D809D6B" w14:textId="6B05A1F4"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078019F8" w14:textId="77777777" w:rsidR="00321CE8" w:rsidRPr="000F5B68" w:rsidRDefault="00321CE8" w:rsidP="002F56EF">
            <w:pPr>
              <w:jc w:val="both"/>
              <w:rPr>
                <w:rFonts w:ascii="Tahoma" w:hAnsi="Tahoma" w:cs="Tahoma"/>
                <w:sz w:val="22"/>
                <w:szCs w:val="22"/>
              </w:rPr>
            </w:pPr>
          </w:p>
          <w:p w14:paraId="5870F258"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Cross-section</w:t>
            </w:r>
          </w:p>
        </w:tc>
        <w:tc>
          <w:tcPr>
            <w:tcW w:w="1404" w:type="pct"/>
            <w:tcBorders>
              <w:top w:val="single" w:sz="6" w:space="0" w:color="auto"/>
              <w:left w:val="single" w:sz="6" w:space="0" w:color="auto"/>
              <w:bottom w:val="single" w:sz="6" w:space="0" w:color="auto"/>
              <w:right w:val="single" w:sz="12" w:space="0" w:color="auto"/>
            </w:tcBorders>
          </w:tcPr>
          <w:p w14:paraId="000DFD1A" w14:textId="77777777" w:rsidR="00321CE8" w:rsidRPr="000F5B68" w:rsidRDefault="00321CE8" w:rsidP="002F56EF">
            <w:pPr>
              <w:jc w:val="both"/>
              <w:rPr>
                <w:rFonts w:ascii="Tahoma" w:hAnsi="Tahoma" w:cs="Tahoma"/>
                <w:sz w:val="22"/>
                <w:szCs w:val="22"/>
              </w:rPr>
            </w:pPr>
          </w:p>
          <w:p w14:paraId="33B38DD6"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431.3 mm</w:t>
            </w:r>
            <w:r w:rsidRPr="000F5B68">
              <w:rPr>
                <w:rFonts w:ascii="Tahoma" w:hAnsi="Tahoma" w:cs="Tahoma"/>
                <w:sz w:val="22"/>
                <w:szCs w:val="22"/>
                <w:vertAlign w:val="superscript"/>
              </w:rPr>
              <w:t>2</w:t>
            </w:r>
          </w:p>
        </w:tc>
        <w:tc>
          <w:tcPr>
            <w:tcW w:w="1404" w:type="pct"/>
            <w:tcBorders>
              <w:top w:val="single" w:sz="6" w:space="0" w:color="auto"/>
              <w:left w:val="single" w:sz="6" w:space="0" w:color="auto"/>
              <w:bottom w:val="single" w:sz="6" w:space="0" w:color="auto"/>
              <w:right w:val="single" w:sz="12" w:space="0" w:color="auto"/>
            </w:tcBorders>
          </w:tcPr>
          <w:p w14:paraId="59A4AD98" w14:textId="77777777" w:rsidR="00321CE8" w:rsidRPr="000F5B68" w:rsidRDefault="00321CE8" w:rsidP="00280E64">
            <w:pPr>
              <w:jc w:val="both"/>
              <w:rPr>
                <w:rFonts w:ascii="Tahoma" w:hAnsi="Tahoma" w:cs="Tahoma"/>
                <w:sz w:val="22"/>
                <w:szCs w:val="22"/>
              </w:rPr>
            </w:pPr>
          </w:p>
          <w:p w14:paraId="0A5517D9" w14:textId="0B5D2021" w:rsidR="00321CE8" w:rsidRPr="000F5B68" w:rsidRDefault="00321CE8" w:rsidP="002F56EF">
            <w:pPr>
              <w:jc w:val="both"/>
              <w:rPr>
                <w:rFonts w:ascii="Tahoma" w:hAnsi="Tahoma" w:cs="Tahoma"/>
                <w:sz w:val="22"/>
                <w:szCs w:val="22"/>
              </w:rPr>
            </w:pPr>
            <w:r w:rsidRPr="000F5B68">
              <w:rPr>
                <w:rFonts w:ascii="Tahoma" w:hAnsi="Tahoma" w:cs="Tahoma"/>
                <w:sz w:val="22"/>
                <w:szCs w:val="22"/>
              </w:rPr>
              <w:t>431.3 mm</w:t>
            </w:r>
            <w:r w:rsidRPr="000F5B68">
              <w:rPr>
                <w:rFonts w:ascii="Tahoma" w:hAnsi="Tahoma" w:cs="Tahoma"/>
                <w:sz w:val="22"/>
                <w:szCs w:val="22"/>
                <w:vertAlign w:val="superscript"/>
              </w:rPr>
              <w:t>2</w:t>
            </w:r>
          </w:p>
        </w:tc>
      </w:tr>
      <w:tr w:rsidR="00321CE8" w:rsidRPr="000F5B68" w14:paraId="4FAEC72E" w14:textId="44B97BA1"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A241DE9" w14:textId="77777777" w:rsidR="00321CE8" w:rsidRPr="000F5B68" w:rsidRDefault="00321CE8" w:rsidP="002F56EF">
            <w:pPr>
              <w:jc w:val="both"/>
              <w:rPr>
                <w:rFonts w:ascii="Tahoma" w:hAnsi="Tahoma" w:cs="Tahoma"/>
                <w:sz w:val="22"/>
                <w:szCs w:val="22"/>
              </w:rPr>
            </w:pPr>
          </w:p>
          <w:p w14:paraId="669C6037"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Overall diameter</w:t>
            </w:r>
          </w:p>
        </w:tc>
        <w:tc>
          <w:tcPr>
            <w:tcW w:w="1404" w:type="pct"/>
            <w:tcBorders>
              <w:top w:val="single" w:sz="6" w:space="0" w:color="auto"/>
              <w:left w:val="single" w:sz="6" w:space="0" w:color="auto"/>
              <w:bottom w:val="single" w:sz="6" w:space="0" w:color="auto"/>
              <w:right w:val="single" w:sz="12" w:space="0" w:color="auto"/>
            </w:tcBorders>
          </w:tcPr>
          <w:p w14:paraId="1823FF64" w14:textId="77777777" w:rsidR="00321CE8" w:rsidRPr="000F5B68" w:rsidRDefault="00321CE8" w:rsidP="002F56EF">
            <w:pPr>
              <w:jc w:val="both"/>
              <w:rPr>
                <w:rFonts w:ascii="Tahoma" w:hAnsi="Tahoma" w:cs="Tahoma"/>
                <w:sz w:val="22"/>
                <w:szCs w:val="22"/>
              </w:rPr>
            </w:pPr>
          </w:p>
          <w:p w14:paraId="380957E6"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27.0 mm</w:t>
            </w:r>
          </w:p>
        </w:tc>
        <w:tc>
          <w:tcPr>
            <w:tcW w:w="1404" w:type="pct"/>
            <w:tcBorders>
              <w:top w:val="single" w:sz="6" w:space="0" w:color="auto"/>
              <w:left w:val="single" w:sz="6" w:space="0" w:color="auto"/>
              <w:bottom w:val="single" w:sz="6" w:space="0" w:color="auto"/>
              <w:right w:val="single" w:sz="12" w:space="0" w:color="auto"/>
            </w:tcBorders>
          </w:tcPr>
          <w:p w14:paraId="1F41001C" w14:textId="77777777" w:rsidR="00321CE8" w:rsidRPr="000F5B68" w:rsidRDefault="00321CE8" w:rsidP="00280E64">
            <w:pPr>
              <w:jc w:val="both"/>
              <w:rPr>
                <w:rFonts w:ascii="Tahoma" w:hAnsi="Tahoma" w:cs="Tahoma"/>
                <w:sz w:val="22"/>
                <w:szCs w:val="22"/>
              </w:rPr>
            </w:pPr>
          </w:p>
          <w:p w14:paraId="597DF1B6" w14:textId="44BCEC6B" w:rsidR="00321CE8" w:rsidRPr="000F5B68" w:rsidRDefault="00321CE8" w:rsidP="002F56EF">
            <w:pPr>
              <w:jc w:val="both"/>
              <w:rPr>
                <w:rFonts w:ascii="Tahoma" w:hAnsi="Tahoma" w:cs="Tahoma"/>
                <w:sz w:val="22"/>
                <w:szCs w:val="22"/>
              </w:rPr>
            </w:pPr>
            <w:r w:rsidRPr="000F5B68">
              <w:rPr>
                <w:rFonts w:ascii="Tahoma" w:hAnsi="Tahoma" w:cs="Tahoma"/>
                <w:sz w:val="22"/>
                <w:szCs w:val="22"/>
              </w:rPr>
              <w:t>27.0 mm</w:t>
            </w:r>
          </w:p>
        </w:tc>
      </w:tr>
      <w:tr w:rsidR="00321CE8" w:rsidRPr="000F5B68" w14:paraId="2FA36C53" w14:textId="0D494846"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7F1C1768" w14:textId="77777777" w:rsidR="00321CE8" w:rsidRPr="000F5B68" w:rsidRDefault="00321CE8" w:rsidP="002F56EF">
            <w:pPr>
              <w:jc w:val="both"/>
              <w:rPr>
                <w:rFonts w:ascii="Tahoma" w:hAnsi="Tahoma" w:cs="Tahoma"/>
                <w:sz w:val="22"/>
                <w:szCs w:val="22"/>
              </w:rPr>
            </w:pPr>
          </w:p>
          <w:p w14:paraId="73BAFFF7"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Stranding Aluminium</w:t>
            </w:r>
          </w:p>
        </w:tc>
        <w:tc>
          <w:tcPr>
            <w:tcW w:w="1404" w:type="pct"/>
            <w:tcBorders>
              <w:top w:val="single" w:sz="6" w:space="0" w:color="auto"/>
              <w:left w:val="single" w:sz="6" w:space="0" w:color="auto"/>
              <w:bottom w:val="single" w:sz="6" w:space="0" w:color="auto"/>
              <w:right w:val="single" w:sz="12" w:space="0" w:color="auto"/>
            </w:tcBorders>
          </w:tcPr>
          <w:p w14:paraId="67FAAB6D" w14:textId="77777777" w:rsidR="00321CE8" w:rsidRPr="000F5B68" w:rsidRDefault="00321CE8" w:rsidP="002F56EF">
            <w:pPr>
              <w:jc w:val="both"/>
              <w:rPr>
                <w:rFonts w:ascii="Tahoma" w:hAnsi="Tahoma" w:cs="Tahoma"/>
                <w:sz w:val="22"/>
                <w:szCs w:val="22"/>
              </w:rPr>
            </w:pPr>
          </w:p>
          <w:p w14:paraId="168F68D0"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54 x 3.0 mm</w:t>
            </w:r>
          </w:p>
        </w:tc>
        <w:tc>
          <w:tcPr>
            <w:tcW w:w="1404" w:type="pct"/>
            <w:tcBorders>
              <w:top w:val="single" w:sz="6" w:space="0" w:color="auto"/>
              <w:left w:val="single" w:sz="6" w:space="0" w:color="auto"/>
              <w:bottom w:val="single" w:sz="6" w:space="0" w:color="auto"/>
              <w:right w:val="single" w:sz="12" w:space="0" w:color="auto"/>
            </w:tcBorders>
          </w:tcPr>
          <w:p w14:paraId="6106016F" w14:textId="77777777" w:rsidR="00321CE8" w:rsidRPr="000F5B68" w:rsidRDefault="00321CE8" w:rsidP="00280E64">
            <w:pPr>
              <w:jc w:val="both"/>
              <w:rPr>
                <w:rFonts w:ascii="Tahoma" w:hAnsi="Tahoma" w:cs="Tahoma"/>
                <w:sz w:val="22"/>
                <w:szCs w:val="22"/>
              </w:rPr>
            </w:pPr>
          </w:p>
          <w:p w14:paraId="16B4C2D7" w14:textId="6B7B3AED" w:rsidR="00321CE8" w:rsidRPr="000F5B68" w:rsidRDefault="00321CE8" w:rsidP="002F56EF">
            <w:pPr>
              <w:jc w:val="both"/>
              <w:rPr>
                <w:rFonts w:ascii="Tahoma" w:hAnsi="Tahoma" w:cs="Tahoma"/>
                <w:sz w:val="22"/>
                <w:szCs w:val="22"/>
              </w:rPr>
            </w:pPr>
            <w:r w:rsidRPr="000F5B68">
              <w:rPr>
                <w:rFonts w:ascii="Tahoma" w:hAnsi="Tahoma" w:cs="Tahoma"/>
                <w:sz w:val="22"/>
                <w:szCs w:val="22"/>
              </w:rPr>
              <w:t>54 x 3.0 mm</w:t>
            </w:r>
          </w:p>
        </w:tc>
      </w:tr>
      <w:tr w:rsidR="00321CE8" w:rsidRPr="000F5B68" w14:paraId="39B348B5" w14:textId="258D52D8"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2B7F8B2A" w14:textId="77777777" w:rsidR="00321CE8" w:rsidRPr="000F5B68" w:rsidRDefault="00321CE8" w:rsidP="002F56EF">
            <w:pPr>
              <w:jc w:val="both"/>
              <w:rPr>
                <w:rFonts w:ascii="Tahoma" w:hAnsi="Tahoma" w:cs="Tahoma"/>
                <w:sz w:val="22"/>
                <w:szCs w:val="22"/>
              </w:rPr>
            </w:pPr>
          </w:p>
          <w:p w14:paraId="570A8A05"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Stranding Steel</w:t>
            </w:r>
          </w:p>
        </w:tc>
        <w:tc>
          <w:tcPr>
            <w:tcW w:w="1404" w:type="pct"/>
            <w:tcBorders>
              <w:top w:val="single" w:sz="6" w:space="0" w:color="auto"/>
              <w:left w:val="single" w:sz="6" w:space="0" w:color="auto"/>
              <w:bottom w:val="single" w:sz="6" w:space="0" w:color="auto"/>
              <w:right w:val="single" w:sz="12" w:space="0" w:color="auto"/>
            </w:tcBorders>
          </w:tcPr>
          <w:p w14:paraId="4A5DD1C2" w14:textId="77777777" w:rsidR="00321CE8" w:rsidRPr="000F5B68" w:rsidRDefault="00321CE8" w:rsidP="002F56EF">
            <w:pPr>
              <w:jc w:val="both"/>
              <w:rPr>
                <w:rFonts w:ascii="Tahoma" w:hAnsi="Tahoma" w:cs="Tahoma"/>
                <w:sz w:val="22"/>
                <w:szCs w:val="22"/>
              </w:rPr>
            </w:pPr>
          </w:p>
          <w:p w14:paraId="0C44E78E"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7 x 3.0 mm</w:t>
            </w:r>
          </w:p>
        </w:tc>
        <w:tc>
          <w:tcPr>
            <w:tcW w:w="1404" w:type="pct"/>
            <w:tcBorders>
              <w:top w:val="single" w:sz="6" w:space="0" w:color="auto"/>
              <w:left w:val="single" w:sz="6" w:space="0" w:color="auto"/>
              <w:bottom w:val="single" w:sz="6" w:space="0" w:color="auto"/>
              <w:right w:val="single" w:sz="12" w:space="0" w:color="auto"/>
            </w:tcBorders>
          </w:tcPr>
          <w:p w14:paraId="4A73F187" w14:textId="77777777" w:rsidR="00321CE8" w:rsidRPr="000F5B68" w:rsidRDefault="00321CE8" w:rsidP="002F56EF">
            <w:pPr>
              <w:jc w:val="both"/>
              <w:rPr>
                <w:rFonts w:ascii="Tahoma" w:hAnsi="Tahoma" w:cs="Tahoma"/>
                <w:sz w:val="22"/>
                <w:szCs w:val="22"/>
              </w:rPr>
            </w:pPr>
          </w:p>
          <w:p w14:paraId="5D0591B2" w14:textId="1E564302" w:rsidR="00321CE8" w:rsidRPr="000F5B68" w:rsidRDefault="00321CE8" w:rsidP="002F56EF">
            <w:pPr>
              <w:jc w:val="both"/>
              <w:rPr>
                <w:rFonts w:ascii="Tahoma" w:hAnsi="Tahoma" w:cs="Tahoma"/>
                <w:sz w:val="22"/>
                <w:szCs w:val="22"/>
              </w:rPr>
            </w:pPr>
            <w:r w:rsidRPr="000F5B68">
              <w:rPr>
                <w:rFonts w:ascii="Tahoma" w:hAnsi="Tahoma" w:cs="Tahoma"/>
                <w:sz w:val="22"/>
                <w:szCs w:val="22"/>
              </w:rPr>
              <w:t>7 x 3.0 mm</w:t>
            </w:r>
          </w:p>
        </w:tc>
      </w:tr>
      <w:tr w:rsidR="00321CE8" w:rsidRPr="000F5B68" w14:paraId="06214BA2" w14:textId="45572383"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2DF928F0" w14:textId="77777777" w:rsidR="00321CE8" w:rsidRPr="000F5B68" w:rsidRDefault="00321CE8" w:rsidP="002F56EF">
            <w:pPr>
              <w:jc w:val="both"/>
              <w:rPr>
                <w:rFonts w:ascii="Tahoma" w:hAnsi="Tahoma" w:cs="Tahoma"/>
                <w:sz w:val="22"/>
                <w:szCs w:val="22"/>
              </w:rPr>
            </w:pPr>
          </w:p>
          <w:p w14:paraId="4AA44937"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Weight</w:t>
            </w:r>
          </w:p>
        </w:tc>
        <w:tc>
          <w:tcPr>
            <w:tcW w:w="1404" w:type="pct"/>
            <w:tcBorders>
              <w:top w:val="single" w:sz="6" w:space="0" w:color="auto"/>
              <w:left w:val="single" w:sz="6" w:space="0" w:color="auto"/>
              <w:bottom w:val="single" w:sz="6" w:space="0" w:color="auto"/>
              <w:right w:val="single" w:sz="12" w:space="0" w:color="auto"/>
            </w:tcBorders>
          </w:tcPr>
          <w:p w14:paraId="1B99AE81" w14:textId="77777777" w:rsidR="00321CE8" w:rsidRPr="000F5B68" w:rsidRDefault="00321CE8" w:rsidP="002F56EF">
            <w:pPr>
              <w:jc w:val="both"/>
              <w:rPr>
                <w:rFonts w:ascii="Tahoma" w:hAnsi="Tahoma" w:cs="Tahoma"/>
                <w:sz w:val="22"/>
                <w:szCs w:val="22"/>
              </w:rPr>
            </w:pPr>
          </w:p>
          <w:p w14:paraId="71C85770"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1450 kg/km</w:t>
            </w:r>
          </w:p>
        </w:tc>
        <w:tc>
          <w:tcPr>
            <w:tcW w:w="1404" w:type="pct"/>
            <w:tcBorders>
              <w:top w:val="single" w:sz="6" w:space="0" w:color="auto"/>
              <w:left w:val="single" w:sz="6" w:space="0" w:color="auto"/>
              <w:bottom w:val="single" w:sz="6" w:space="0" w:color="auto"/>
              <w:right w:val="single" w:sz="12" w:space="0" w:color="auto"/>
            </w:tcBorders>
          </w:tcPr>
          <w:p w14:paraId="5E3B1251" w14:textId="77777777" w:rsidR="00321CE8" w:rsidRPr="000F5B68" w:rsidRDefault="00321CE8" w:rsidP="00280E64">
            <w:pPr>
              <w:jc w:val="both"/>
              <w:rPr>
                <w:rFonts w:ascii="Tahoma" w:hAnsi="Tahoma" w:cs="Tahoma"/>
                <w:sz w:val="22"/>
                <w:szCs w:val="22"/>
              </w:rPr>
            </w:pPr>
          </w:p>
          <w:p w14:paraId="2DCF55F4" w14:textId="209D33A6" w:rsidR="00321CE8" w:rsidRPr="000F5B68" w:rsidRDefault="00321CE8" w:rsidP="002F56EF">
            <w:pPr>
              <w:jc w:val="both"/>
              <w:rPr>
                <w:rFonts w:ascii="Tahoma" w:hAnsi="Tahoma" w:cs="Tahoma"/>
                <w:sz w:val="22"/>
                <w:szCs w:val="22"/>
              </w:rPr>
            </w:pPr>
            <w:r w:rsidRPr="000F5B68">
              <w:rPr>
                <w:rFonts w:ascii="Tahoma" w:hAnsi="Tahoma" w:cs="Tahoma"/>
                <w:sz w:val="22"/>
                <w:szCs w:val="22"/>
              </w:rPr>
              <w:t>1450 kg/km</w:t>
            </w:r>
          </w:p>
        </w:tc>
      </w:tr>
      <w:tr w:rsidR="00321CE8" w:rsidRPr="000F5B68" w14:paraId="037AB771" w14:textId="16CB0D85"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65F3F19" w14:textId="77777777" w:rsidR="00321CE8" w:rsidRPr="000F5B68" w:rsidRDefault="00321CE8" w:rsidP="002F56EF">
            <w:pPr>
              <w:jc w:val="both"/>
              <w:rPr>
                <w:rFonts w:ascii="Tahoma" w:hAnsi="Tahoma" w:cs="Tahoma"/>
                <w:sz w:val="22"/>
                <w:szCs w:val="22"/>
              </w:rPr>
            </w:pPr>
          </w:p>
          <w:p w14:paraId="4F04733B"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Nominal breaking load</w:t>
            </w:r>
          </w:p>
        </w:tc>
        <w:tc>
          <w:tcPr>
            <w:tcW w:w="1404" w:type="pct"/>
            <w:tcBorders>
              <w:top w:val="single" w:sz="6" w:space="0" w:color="auto"/>
              <w:left w:val="single" w:sz="6" w:space="0" w:color="auto"/>
              <w:bottom w:val="single" w:sz="6" w:space="0" w:color="auto"/>
              <w:right w:val="single" w:sz="12" w:space="0" w:color="auto"/>
            </w:tcBorders>
          </w:tcPr>
          <w:p w14:paraId="78C56D68" w14:textId="77777777" w:rsidR="00321CE8" w:rsidRPr="000F5B68" w:rsidRDefault="00321CE8" w:rsidP="002F56EF">
            <w:pPr>
              <w:jc w:val="both"/>
              <w:rPr>
                <w:rFonts w:ascii="Tahoma" w:hAnsi="Tahoma" w:cs="Tahoma"/>
                <w:sz w:val="22"/>
                <w:szCs w:val="22"/>
              </w:rPr>
            </w:pPr>
          </w:p>
          <w:p w14:paraId="490319DB"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 xml:space="preserve">120.9 </w:t>
            </w:r>
            <w:proofErr w:type="spellStart"/>
            <w:r w:rsidRPr="000F5B68">
              <w:rPr>
                <w:rFonts w:ascii="Tahoma" w:hAnsi="Tahoma" w:cs="Tahoma"/>
                <w:sz w:val="22"/>
                <w:szCs w:val="22"/>
              </w:rPr>
              <w:t>kN</w:t>
            </w:r>
            <w:proofErr w:type="spellEnd"/>
          </w:p>
        </w:tc>
        <w:tc>
          <w:tcPr>
            <w:tcW w:w="1404" w:type="pct"/>
            <w:tcBorders>
              <w:top w:val="single" w:sz="6" w:space="0" w:color="auto"/>
              <w:left w:val="single" w:sz="6" w:space="0" w:color="auto"/>
              <w:bottom w:val="single" w:sz="6" w:space="0" w:color="auto"/>
              <w:right w:val="single" w:sz="12" w:space="0" w:color="auto"/>
            </w:tcBorders>
          </w:tcPr>
          <w:p w14:paraId="3C158A34" w14:textId="77777777" w:rsidR="00321CE8" w:rsidRPr="000F5B68" w:rsidRDefault="00321CE8" w:rsidP="00280E64">
            <w:pPr>
              <w:jc w:val="both"/>
              <w:rPr>
                <w:rFonts w:ascii="Tahoma" w:hAnsi="Tahoma" w:cs="Tahoma"/>
                <w:sz w:val="22"/>
                <w:szCs w:val="22"/>
              </w:rPr>
            </w:pPr>
          </w:p>
          <w:p w14:paraId="1703AFC4" w14:textId="2163C59C" w:rsidR="00321CE8" w:rsidRPr="000F5B68" w:rsidRDefault="00321CE8" w:rsidP="002F56EF">
            <w:pPr>
              <w:jc w:val="both"/>
              <w:rPr>
                <w:rFonts w:ascii="Tahoma" w:hAnsi="Tahoma" w:cs="Tahoma"/>
                <w:sz w:val="22"/>
                <w:szCs w:val="22"/>
              </w:rPr>
            </w:pPr>
            <w:r w:rsidRPr="000F5B68">
              <w:rPr>
                <w:rFonts w:ascii="Tahoma" w:hAnsi="Tahoma" w:cs="Tahoma"/>
                <w:sz w:val="22"/>
                <w:szCs w:val="22"/>
              </w:rPr>
              <w:t xml:space="preserve">120.9 </w:t>
            </w:r>
            <w:proofErr w:type="spellStart"/>
            <w:r w:rsidRPr="000F5B68">
              <w:rPr>
                <w:rFonts w:ascii="Tahoma" w:hAnsi="Tahoma" w:cs="Tahoma"/>
                <w:sz w:val="22"/>
                <w:szCs w:val="22"/>
              </w:rPr>
              <w:t>kN</w:t>
            </w:r>
            <w:proofErr w:type="spellEnd"/>
          </w:p>
        </w:tc>
      </w:tr>
      <w:tr w:rsidR="00321CE8" w:rsidRPr="000F5B68" w14:paraId="57067AD8" w14:textId="68A5597C"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15DC173C" w14:textId="77777777" w:rsidR="00321CE8" w:rsidRPr="000F5B68" w:rsidRDefault="00321CE8" w:rsidP="002F56EF">
            <w:pPr>
              <w:jc w:val="both"/>
              <w:rPr>
                <w:rFonts w:ascii="Tahoma" w:hAnsi="Tahoma" w:cs="Tahoma"/>
                <w:sz w:val="22"/>
                <w:szCs w:val="22"/>
              </w:rPr>
            </w:pPr>
          </w:p>
          <w:p w14:paraId="3774209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Initial modulus of elasticity</w:t>
            </w:r>
          </w:p>
        </w:tc>
        <w:tc>
          <w:tcPr>
            <w:tcW w:w="1404" w:type="pct"/>
            <w:tcBorders>
              <w:top w:val="single" w:sz="6" w:space="0" w:color="auto"/>
              <w:left w:val="single" w:sz="6" w:space="0" w:color="auto"/>
              <w:bottom w:val="single" w:sz="6" w:space="0" w:color="auto"/>
              <w:right w:val="single" w:sz="12" w:space="0" w:color="auto"/>
            </w:tcBorders>
          </w:tcPr>
          <w:p w14:paraId="7D12A80D" w14:textId="77777777" w:rsidR="00321CE8" w:rsidRPr="000F5B68" w:rsidRDefault="00321CE8" w:rsidP="002F56EF">
            <w:pPr>
              <w:jc w:val="both"/>
              <w:rPr>
                <w:rFonts w:ascii="Tahoma" w:hAnsi="Tahoma" w:cs="Tahoma"/>
                <w:sz w:val="22"/>
                <w:szCs w:val="22"/>
              </w:rPr>
            </w:pPr>
          </w:p>
          <w:p w14:paraId="4FC5F63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51000 N/mm</w:t>
            </w:r>
            <w:r w:rsidRPr="000F5B68">
              <w:rPr>
                <w:rFonts w:ascii="Tahoma" w:hAnsi="Tahoma" w:cs="Tahoma"/>
                <w:sz w:val="22"/>
                <w:szCs w:val="22"/>
                <w:vertAlign w:val="superscript"/>
              </w:rPr>
              <w:t>2</w:t>
            </w:r>
          </w:p>
        </w:tc>
        <w:tc>
          <w:tcPr>
            <w:tcW w:w="1404" w:type="pct"/>
            <w:tcBorders>
              <w:top w:val="single" w:sz="6" w:space="0" w:color="auto"/>
              <w:left w:val="single" w:sz="6" w:space="0" w:color="auto"/>
              <w:bottom w:val="single" w:sz="6" w:space="0" w:color="auto"/>
              <w:right w:val="single" w:sz="12" w:space="0" w:color="auto"/>
            </w:tcBorders>
          </w:tcPr>
          <w:p w14:paraId="2D487057" w14:textId="77777777" w:rsidR="00321CE8" w:rsidRPr="000F5B68" w:rsidRDefault="00321CE8" w:rsidP="00280E64">
            <w:pPr>
              <w:jc w:val="both"/>
              <w:rPr>
                <w:rFonts w:ascii="Tahoma" w:hAnsi="Tahoma" w:cs="Tahoma"/>
                <w:sz w:val="22"/>
                <w:szCs w:val="22"/>
              </w:rPr>
            </w:pPr>
          </w:p>
          <w:p w14:paraId="78830FEA" w14:textId="4F0A8236" w:rsidR="00321CE8" w:rsidRPr="000F5B68" w:rsidRDefault="00321CE8" w:rsidP="002F56EF">
            <w:pPr>
              <w:jc w:val="both"/>
              <w:rPr>
                <w:rFonts w:ascii="Tahoma" w:hAnsi="Tahoma" w:cs="Tahoma"/>
                <w:sz w:val="22"/>
                <w:szCs w:val="22"/>
              </w:rPr>
            </w:pPr>
            <w:r w:rsidRPr="000F5B68">
              <w:rPr>
                <w:rFonts w:ascii="Tahoma" w:hAnsi="Tahoma" w:cs="Tahoma"/>
                <w:sz w:val="22"/>
                <w:szCs w:val="22"/>
              </w:rPr>
              <w:t>51000 N/mm</w:t>
            </w:r>
            <w:r w:rsidRPr="000F5B68">
              <w:rPr>
                <w:rFonts w:ascii="Tahoma" w:hAnsi="Tahoma" w:cs="Tahoma"/>
                <w:sz w:val="22"/>
                <w:szCs w:val="22"/>
                <w:vertAlign w:val="superscript"/>
              </w:rPr>
              <w:t>2</w:t>
            </w:r>
          </w:p>
        </w:tc>
      </w:tr>
      <w:tr w:rsidR="00321CE8" w:rsidRPr="000F5B68" w14:paraId="269A8407" w14:textId="1AD56FF1"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2EA38D9B" w14:textId="77777777" w:rsidR="00321CE8" w:rsidRPr="000F5B68" w:rsidRDefault="00321CE8" w:rsidP="002F56EF">
            <w:pPr>
              <w:jc w:val="both"/>
              <w:rPr>
                <w:rFonts w:ascii="Tahoma" w:hAnsi="Tahoma" w:cs="Tahoma"/>
                <w:sz w:val="22"/>
                <w:szCs w:val="22"/>
              </w:rPr>
            </w:pPr>
          </w:p>
          <w:p w14:paraId="537C44AE"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Final modulus of elasticity</w:t>
            </w:r>
          </w:p>
        </w:tc>
        <w:tc>
          <w:tcPr>
            <w:tcW w:w="1404" w:type="pct"/>
            <w:tcBorders>
              <w:top w:val="single" w:sz="6" w:space="0" w:color="auto"/>
              <w:left w:val="single" w:sz="6" w:space="0" w:color="auto"/>
              <w:bottom w:val="single" w:sz="6" w:space="0" w:color="auto"/>
              <w:right w:val="single" w:sz="12" w:space="0" w:color="auto"/>
            </w:tcBorders>
          </w:tcPr>
          <w:p w14:paraId="6163AB17" w14:textId="77777777" w:rsidR="00321CE8" w:rsidRPr="000F5B68" w:rsidRDefault="00321CE8" w:rsidP="002F56EF">
            <w:pPr>
              <w:jc w:val="both"/>
              <w:rPr>
                <w:rFonts w:ascii="Tahoma" w:hAnsi="Tahoma" w:cs="Tahoma"/>
                <w:sz w:val="22"/>
                <w:szCs w:val="22"/>
              </w:rPr>
            </w:pPr>
          </w:p>
          <w:p w14:paraId="47A77011"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69000 N/mm</w:t>
            </w:r>
            <w:r w:rsidRPr="000F5B68">
              <w:rPr>
                <w:rFonts w:ascii="Tahoma" w:hAnsi="Tahoma" w:cs="Tahoma"/>
                <w:sz w:val="22"/>
                <w:szCs w:val="22"/>
                <w:vertAlign w:val="superscript"/>
              </w:rPr>
              <w:t>2</w:t>
            </w:r>
          </w:p>
        </w:tc>
        <w:tc>
          <w:tcPr>
            <w:tcW w:w="1404" w:type="pct"/>
            <w:tcBorders>
              <w:top w:val="single" w:sz="6" w:space="0" w:color="auto"/>
              <w:left w:val="single" w:sz="6" w:space="0" w:color="auto"/>
              <w:bottom w:val="single" w:sz="6" w:space="0" w:color="auto"/>
              <w:right w:val="single" w:sz="12" w:space="0" w:color="auto"/>
            </w:tcBorders>
          </w:tcPr>
          <w:p w14:paraId="5CC85887" w14:textId="77777777" w:rsidR="00321CE8" w:rsidRPr="000F5B68" w:rsidRDefault="00321CE8" w:rsidP="00280E64">
            <w:pPr>
              <w:jc w:val="both"/>
              <w:rPr>
                <w:rFonts w:ascii="Tahoma" w:hAnsi="Tahoma" w:cs="Tahoma"/>
                <w:sz w:val="22"/>
                <w:szCs w:val="22"/>
              </w:rPr>
            </w:pPr>
          </w:p>
          <w:p w14:paraId="7D83066D" w14:textId="0CF91E32" w:rsidR="00321CE8" w:rsidRPr="000F5B68" w:rsidRDefault="00321CE8" w:rsidP="006D213C">
            <w:pPr>
              <w:jc w:val="both"/>
              <w:rPr>
                <w:rFonts w:ascii="Tahoma" w:hAnsi="Tahoma" w:cs="Tahoma"/>
                <w:sz w:val="22"/>
                <w:szCs w:val="22"/>
              </w:rPr>
            </w:pPr>
            <w:r w:rsidRPr="000F5B68">
              <w:rPr>
                <w:rFonts w:ascii="Tahoma" w:hAnsi="Tahoma" w:cs="Tahoma"/>
                <w:sz w:val="22"/>
                <w:szCs w:val="22"/>
              </w:rPr>
              <w:t>69000 N/mm</w:t>
            </w:r>
            <w:r w:rsidRPr="000F5B68">
              <w:rPr>
                <w:rFonts w:ascii="Tahoma" w:hAnsi="Tahoma" w:cs="Tahoma"/>
                <w:sz w:val="22"/>
                <w:szCs w:val="22"/>
                <w:vertAlign w:val="superscript"/>
              </w:rPr>
              <w:t>2</w:t>
            </w:r>
          </w:p>
        </w:tc>
      </w:tr>
      <w:tr w:rsidR="00321CE8" w:rsidRPr="000F5B68" w14:paraId="538C3D8B" w14:textId="066C1BD0"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10C7C0E9" w14:textId="77777777" w:rsidR="00321CE8" w:rsidRPr="000F5B68" w:rsidRDefault="00321CE8" w:rsidP="002F56EF">
            <w:pPr>
              <w:jc w:val="both"/>
              <w:rPr>
                <w:rFonts w:ascii="Tahoma" w:hAnsi="Tahoma" w:cs="Tahoma"/>
                <w:sz w:val="22"/>
                <w:szCs w:val="22"/>
              </w:rPr>
            </w:pPr>
          </w:p>
          <w:p w14:paraId="5A405F3E"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Permanent elongation due to creep</w:t>
            </w:r>
          </w:p>
        </w:tc>
        <w:tc>
          <w:tcPr>
            <w:tcW w:w="1404" w:type="pct"/>
            <w:tcBorders>
              <w:top w:val="single" w:sz="6" w:space="0" w:color="auto"/>
              <w:left w:val="single" w:sz="6" w:space="0" w:color="auto"/>
              <w:bottom w:val="single" w:sz="6" w:space="0" w:color="auto"/>
              <w:right w:val="single" w:sz="12" w:space="0" w:color="auto"/>
            </w:tcBorders>
          </w:tcPr>
          <w:p w14:paraId="7292BAFE" w14:textId="77777777" w:rsidR="00321CE8" w:rsidRPr="000F5B68" w:rsidRDefault="00321CE8" w:rsidP="002F56EF">
            <w:pPr>
              <w:jc w:val="both"/>
              <w:rPr>
                <w:rFonts w:ascii="Tahoma" w:hAnsi="Tahoma" w:cs="Tahoma"/>
                <w:sz w:val="22"/>
                <w:szCs w:val="22"/>
              </w:rPr>
            </w:pPr>
          </w:p>
          <w:p w14:paraId="021C8A9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0.00038 m/m</w:t>
            </w:r>
          </w:p>
        </w:tc>
        <w:tc>
          <w:tcPr>
            <w:tcW w:w="1404" w:type="pct"/>
            <w:tcBorders>
              <w:top w:val="single" w:sz="6" w:space="0" w:color="auto"/>
              <w:left w:val="single" w:sz="6" w:space="0" w:color="auto"/>
              <w:bottom w:val="single" w:sz="6" w:space="0" w:color="auto"/>
              <w:right w:val="single" w:sz="12" w:space="0" w:color="auto"/>
            </w:tcBorders>
          </w:tcPr>
          <w:p w14:paraId="6C0A110F" w14:textId="77777777" w:rsidR="00321CE8" w:rsidRPr="000F5B68" w:rsidRDefault="00321CE8" w:rsidP="00280E64">
            <w:pPr>
              <w:jc w:val="both"/>
              <w:rPr>
                <w:rFonts w:ascii="Tahoma" w:hAnsi="Tahoma" w:cs="Tahoma"/>
                <w:sz w:val="22"/>
                <w:szCs w:val="22"/>
              </w:rPr>
            </w:pPr>
          </w:p>
          <w:p w14:paraId="1BFCFD40" w14:textId="593D6ADA" w:rsidR="00321CE8" w:rsidRPr="000F5B68" w:rsidRDefault="00321CE8" w:rsidP="002F56EF">
            <w:pPr>
              <w:jc w:val="both"/>
              <w:rPr>
                <w:rFonts w:ascii="Tahoma" w:hAnsi="Tahoma" w:cs="Tahoma"/>
                <w:sz w:val="22"/>
                <w:szCs w:val="22"/>
              </w:rPr>
            </w:pPr>
            <w:r w:rsidRPr="000F5B68">
              <w:rPr>
                <w:rFonts w:ascii="Tahoma" w:hAnsi="Tahoma" w:cs="Tahoma"/>
                <w:sz w:val="22"/>
                <w:szCs w:val="22"/>
              </w:rPr>
              <w:t>0.00038 m/m</w:t>
            </w:r>
          </w:p>
        </w:tc>
      </w:tr>
      <w:tr w:rsidR="00321CE8" w:rsidRPr="000F5B68" w14:paraId="246DC5EC" w14:textId="3BEED11E"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621DE4E" w14:textId="77777777" w:rsidR="00321CE8" w:rsidRPr="000F5B68" w:rsidRDefault="00321CE8" w:rsidP="002F56EF">
            <w:pPr>
              <w:jc w:val="both"/>
              <w:rPr>
                <w:rFonts w:ascii="Tahoma" w:hAnsi="Tahoma" w:cs="Tahoma"/>
                <w:sz w:val="22"/>
                <w:szCs w:val="22"/>
              </w:rPr>
            </w:pPr>
          </w:p>
          <w:p w14:paraId="1C5A23E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Elongation coefficient</w:t>
            </w:r>
          </w:p>
        </w:tc>
        <w:tc>
          <w:tcPr>
            <w:tcW w:w="1404" w:type="pct"/>
            <w:tcBorders>
              <w:top w:val="single" w:sz="6" w:space="0" w:color="auto"/>
              <w:left w:val="single" w:sz="6" w:space="0" w:color="auto"/>
              <w:bottom w:val="single" w:sz="6" w:space="0" w:color="auto"/>
              <w:right w:val="single" w:sz="12" w:space="0" w:color="auto"/>
            </w:tcBorders>
          </w:tcPr>
          <w:p w14:paraId="491F953B" w14:textId="77777777" w:rsidR="00321CE8" w:rsidRPr="000F5B68" w:rsidRDefault="00321CE8" w:rsidP="002F56EF">
            <w:pPr>
              <w:jc w:val="both"/>
              <w:rPr>
                <w:rFonts w:ascii="Tahoma" w:hAnsi="Tahoma" w:cs="Tahoma"/>
                <w:sz w:val="22"/>
                <w:szCs w:val="22"/>
              </w:rPr>
            </w:pPr>
          </w:p>
          <w:p w14:paraId="5BACC323"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19.3 x 10</w:t>
            </w:r>
            <w:r w:rsidRPr="000F5B68">
              <w:rPr>
                <w:rFonts w:ascii="Tahoma" w:hAnsi="Tahoma" w:cs="Tahoma"/>
                <w:sz w:val="22"/>
                <w:szCs w:val="22"/>
                <w:vertAlign w:val="superscript"/>
              </w:rPr>
              <w:t>-6</w:t>
            </w:r>
            <w:r w:rsidRPr="000F5B68">
              <w:rPr>
                <w:rFonts w:ascii="Tahoma" w:hAnsi="Tahoma" w:cs="Tahoma"/>
                <w:sz w:val="22"/>
                <w:szCs w:val="22"/>
              </w:rPr>
              <w:t>/</w:t>
            </w:r>
            <w:proofErr w:type="spellStart"/>
            <w:r w:rsidRPr="000F5B68">
              <w:rPr>
                <w:rFonts w:ascii="Tahoma" w:hAnsi="Tahoma" w:cs="Tahoma"/>
                <w:sz w:val="22"/>
                <w:szCs w:val="22"/>
                <w:vertAlign w:val="superscript"/>
              </w:rPr>
              <w:t>o</w:t>
            </w:r>
            <w:r w:rsidRPr="000F5B68">
              <w:rPr>
                <w:rFonts w:ascii="Tahoma" w:hAnsi="Tahoma" w:cs="Tahoma"/>
                <w:sz w:val="22"/>
                <w:szCs w:val="22"/>
              </w:rPr>
              <w:t>C</w:t>
            </w:r>
            <w:proofErr w:type="spellEnd"/>
          </w:p>
        </w:tc>
        <w:tc>
          <w:tcPr>
            <w:tcW w:w="1404" w:type="pct"/>
            <w:tcBorders>
              <w:top w:val="single" w:sz="6" w:space="0" w:color="auto"/>
              <w:left w:val="single" w:sz="6" w:space="0" w:color="auto"/>
              <w:bottom w:val="single" w:sz="6" w:space="0" w:color="auto"/>
              <w:right w:val="single" w:sz="12" w:space="0" w:color="auto"/>
            </w:tcBorders>
          </w:tcPr>
          <w:p w14:paraId="3D48197D" w14:textId="77777777" w:rsidR="00321CE8" w:rsidRPr="000F5B68" w:rsidRDefault="00321CE8" w:rsidP="00280E64">
            <w:pPr>
              <w:jc w:val="both"/>
              <w:rPr>
                <w:rFonts w:ascii="Tahoma" w:hAnsi="Tahoma" w:cs="Tahoma"/>
                <w:sz w:val="22"/>
                <w:szCs w:val="22"/>
              </w:rPr>
            </w:pPr>
          </w:p>
          <w:p w14:paraId="0DC6F33B" w14:textId="1206B7E4" w:rsidR="00321CE8" w:rsidRPr="000F5B68" w:rsidRDefault="00321CE8" w:rsidP="002F56EF">
            <w:pPr>
              <w:jc w:val="both"/>
              <w:rPr>
                <w:rFonts w:ascii="Tahoma" w:hAnsi="Tahoma" w:cs="Tahoma"/>
                <w:sz w:val="22"/>
                <w:szCs w:val="22"/>
              </w:rPr>
            </w:pPr>
            <w:r w:rsidRPr="000F5B68">
              <w:rPr>
                <w:rFonts w:ascii="Tahoma" w:hAnsi="Tahoma" w:cs="Tahoma"/>
                <w:sz w:val="22"/>
                <w:szCs w:val="22"/>
              </w:rPr>
              <w:t>19.3 x 10</w:t>
            </w:r>
            <w:r w:rsidRPr="000F5B68">
              <w:rPr>
                <w:rFonts w:ascii="Tahoma" w:hAnsi="Tahoma" w:cs="Tahoma"/>
                <w:sz w:val="22"/>
                <w:szCs w:val="22"/>
                <w:vertAlign w:val="superscript"/>
              </w:rPr>
              <w:t>-6</w:t>
            </w:r>
            <w:r w:rsidRPr="000F5B68">
              <w:rPr>
                <w:rFonts w:ascii="Tahoma" w:hAnsi="Tahoma" w:cs="Tahoma"/>
                <w:sz w:val="22"/>
                <w:szCs w:val="22"/>
              </w:rPr>
              <w:t>/</w:t>
            </w:r>
            <w:proofErr w:type="spellStart"/>
            <w:r w:rsidRPr="000F5B68">
              <w:rPr>
                <w:rFonts w:ascii="Tahoma" w:hAnsi="Tahoma" w:cs="Tahoma"/>
                <w:sz w:val="22"/>
                <w:szCs w:val="22"/>
                <w:vertAlign w:val="superscript"/>
              </w:rPr>
              <w:t>o</w:t>
            </w:r>
            <w:r w:rsidRPr="000F5B68">
              <w:rPr>
                <w:rFonts w:ascii="Tahoma" w:hAnsi="Tahoma" w:cs="Tahoma"/>
                <w:sz w:val="22"/>
                <w:szCs w:val="22"/>
              </w:rPr>
              <w:t>C</w:t>
            </w:r>
            <w:proofErr w:type="spellEnd"/>
          </w:p>
        </w:tc>
      </w:tr>
      <w:tr w:rsidR="00321CE8" w:rsidRPr="000F5B68" w14:paraId="1672F891" w14:textId="78072F95" w:rsidTr="009428B2">
        <w:trPr>
          <w:jc w:val="center"/>
        </w:trPr>
        <w:tc>
          <w:tcPr>
            <w:tcW w:w="2193" w:type="pct"/>
            <w:tcBorders>
              <w:top w:val="single" w:sz="6" w:space="0" w:color="auto"/>
              <w:left w:val="single" w:sz="12" w:space="0" w:color="auto"/>
              <w:bottom w:val="single" w:sz="12" w:space="0" w:color="auto"/>
              <w:right w:val="single" w:sz="6" w:space="0" w:color="auto"/>
            </w:tcBorders>
          </w:tcPr>
          <w:p w14:paraId="224EBE03" w14:textId="77777777" w:rsidR="00321CE8" w:rsidRPr="000F5B68" w:rsidRDefault="00321CE8" w:rsidP="002F56EF">
            <w:pPr>
              <w:jc w:val="both"/>
              <w:rPr>
                <w:rFonts w:ascii="Tahoma" w:hAnsi="Tahoma" w:cs="Tahoma"/>
                <w:sz w:val="22"/>
                <w:szCs w:val="22"/>
              </w:rPr>
            </w:pPr>
          </w:p>
          <w:p w14:paraId="41DC334F"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Rated DC resistance at 20</w:t>
            </w:r>
            <w:r w:rsidRPr="000F5B68">
              <w:rPr>
                <w:rFonts w:ascii="Tahoma" w:hAnsi="Tahoma" w:cs="Tahoma"/>
                <w:sz w:val="22"/>
                <w:szCs w:val="22"/>
                <w:vertAlign w:val="superscript"/>
              </w:rPr>
              <w:t>o</w:t>
            </w:r>
            <w:r w:rsidRPr="000F5B68">
              <w:rPr>
                <w:rFonts w:ascii="Tahoma" w:hAnsi="Tahoma" w:cs="Tahoma"/>
                <w:sz w:val="22"/>
                <w:szCs w:val="22"/>
              </w:rPr>
              <w:t>C</w:t>
            </w:r>
          </w:p>
        </w:tc>
        <w:tc>
          <w:tcPr>
            <w:tcW w:w="1404" w:type="pct"/>
            <w:tcBorders>
              <w:top w:val="single" w:sz="6" w:space="0" w:color="auto"/>
              <w:left w:val="single" w:sz="6" w:space="0" w:color="auto"/>
              <w:bottom w:val="single" w:sz="12" w:space="0" w:color="auto"/>
              <w:right w:val="single" w:sz="12" w:space="0" w:color="auto"/>
            </w:tcBorders>
          </w:tcPr>
          <w:p w14:paraId="37A93CB6" w14:textId="77777777" w:rsidR="00321CE8" w:rsidRPr="000F5B68" w:rsidRDefault="00321CE8" w:rsidP="002F56EF">
            <w:pPr>
              <w:jc w:val="both"/>
              <w:rPr>
                <w:rFonts w:ascii="Tahoma" w:hAnsi="Tahoma" w:cs="Tahoma"/>
                <w:sz w:val="22"/>
                <w:szCs w:val="22"/>
              </w:rPr>
            </w:pPr>
          </w:p>
          <w:p w14:paraId="728AD1E1" w14:textId="47072454" w:rsidR="00321CE8" w:rsidRPr="000F5B68" w:rsidRDefault="00321CE8" w:rsidP="002F56EF">
            <w:pPr>
              <w:jc w:val="both"/>
              <w:rPr>
                <w:rFonts w:ascii="Tahoma" w:hAnsi="Tahoma" w:cs="Tahoma"/>
                <w:sz w:val="22"/>
                <w:szCs w:val="22"/>
              </w:rPr>
            </w:pPr>
            <w:r w:rsidRPr="000F5B68">
              <w:rPr>
                <w:rFonts w:ascii="Tahoma" w:hAnsi="Tahoma" w:cs="Tahoma"/>
                <w:sz w:val="22"/>
                <w:szCs w:val="22"/>
              </w:rPr>
              <w:t xml:space="preserve">0.0757 </w:t>
            </w:r>
            <w:r w:rsidR="009428B2">
              <w:rPr>
                <w:rFonts w:ascii="Tahoma" w:hAnsi="Tahoma" w:cs="Tahoma"/>
                <w:sz w:val="22"/>
                <w:szCs w:val="22"/>
              </w:rPr>
              <w:t>Ω</w:t>
            </w:r>
            <w:r w:rsidRPr="000F5B68">
              <w:rPr>
                <w:rFonts w:ascii="Tahoma" w:hAnsi="Tahoma" w:cs="Tahoma"/>
                <w:sz w:val="22"/>
                <w:szCs w:val="22"/>
              </w:rPr>
              <w:t>/km</w:t>
            </w:r>
          </w:p>
        </w:tc>
        <w:tc>
          <w:tcPr>
            <w:tcW w:w="1404" w:type="pct"/>
            <w:tcBorders>
              <w:top w:val="single" w:sz="6" w:space="0" w:color="auto"/>
              <w:left w:val="single" w:sz="6" w:space="0" w:color="auto"/>
              <w:bottom w:val="single" w:sz="12" w:space="0" w:color="auto"/>
              <w:right w:val="single" w:sz="12" w:space="0" w:color="auto"/>
            </w:tcBorders>
          </w:tcPr>
          <w:p w14:paraId="52A294AE" w14:textId="77777777" w:rsidR="00321CE8" w:rsidRPr="000F5B68" w:rsidRDefault="00321CE8" w:rsidP="002F56EF">
            <w:pPr>
              <w:jc w:val="both"/>
              <w:rPr>
                <w:rFonts w:ascii="Tahoma" w:hAnsi="Tahoma" w:cs="Tahoma"/>
                <w:sz w:val="22"/>
                <w:szCs w:val="22"/>
              </w:rPr>
            </w:pPr>
          </w:p>
          <w:p w14:paraId="422EBF70" w14:textId="2215D27D" w:rsidR="00321CE8" w:rsidRPr="000F5B68" w:rsidRDefault="00321CE8" w:rsidP="002F56EF">
            <w:pPr>
              <w:jc w:val="both"/>
              <w:rPr>
                <w:rFonts w:ascii="Tahoma" w:hAnsi="Tahoma" w:cs="Tahoma"/>
                <w:sz w:val="22"/>
                <w:szCs w:val="22"/>
              </w:rPr>
            </w:pPr>
            <w:r w:rsidRPr="000F5B68">
              <w:rPr>
                <w:rFonts w:ascii="Tahoma" w:hAnsi="Tahoma" w:cs="Tahoma"/>
                <w:sz w:val="22"/>
                <w:szCs w:val="22"/>
              </w:rPr>
              <w:t xml:space="preserve">0.0757 </w:t>
            </w:r>
            <w:r w:rsidR="009428B2">
              <w:rPr>
                <w:rFonts w:ascii="Tahoma" w:hAnsi="Tahoma" w:cs="Tahoma"/>
                <w:sz w:val="22"/>
                <w:szCs w:val="22"/>
              </w:rPr>
              <w:t>Ω</w:t>
            </w:r>
            <w:r w:rsidRPr="000F5B68">
              <w:rPr>
                <w:rFonts w:ascii="Tahoma" w:hAnsi="Tahoma" w:cs="Tahoma"/>
                <w:sz w:val="22"/>
                <w:szCs w:val="22"/>
              </w:rPr>
              <w:t>/km</w:t>
            </w:r>
          </w:p>
        </w:tc>
      </w:tr>
    </w:tbl>
    <w:p w14:paraId="53B69416" w14:textId="77777777" w:rsidR="002F56EF" w:rsidRPr="000F5B68" w:rsidRDefault="002F56EF" w:rsidP="00764F45">
      <w:pPr>
        <w:ind w:left="708"/>
        <w:jc w:val="both"/>
        <w:rPr>
          <w:rFonts w:ascii="Tahoma" w:hAnsi="Tahoma" w:cs="Tahoma"/>
          <w:sz w:val="22"/>
          <w:szCs w:val="22"/>
        </w:rPr>
      </w:pPr>
    </w:p>
    <w:p w14:paraId="1E5BFFCA" w14:textId="77777777" w:rsidR="002F56EF" w:rsidRPr="000F5B68" w:rsidRDefault="002F56EF" w:rsidP="00764F45">
      <w:pPr>
        <w:ind w:left="708"/>
        <w:jc w:val="both"/>
        <w:rPr>
          <w:rFonts w:ascii="Tahoma" w:hAnsi="Tahoma" w:cs="Tahoma"/>
          <w:sz w:val="22"/>
          <w:szCs w:val="22"/>
        </w:rPr>
      </w:pPr>
    </w:p>
    <w:p w14:paraId="4A709C28"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Conductors are in accordance with the following IEC and BS standards:</w:t>
      </w:r>
    </w:p>
    <w:p w14:paraId="5D239813" w14:textId="77777777" w:rsidR="002F56EF" w:rsidRPr="000F5B68" w:rsidRDefault="002F56EF" w:rsidP="00764F45">
      <w:pPr>
        <w:ind w:left="708"/>
        <w:jc w:val="both"/>
        <w:rPr>
          <w:rFonts w:ascii="Tahoma" w:hAnsi="Tahoma" w:cs="Tahoma"/>
          <w:sz w:val="22"/>
          <w:szCs w:val="22"/>
        </w:rPr>
      </w:pPr>
    </w:p>
    <w:p w14:paraId="398E002C"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60209</w:t>
      </w:r>
      <w:r w:rsidRPr="000F5B68">
        <w:rPr>
          <w:rFonts w:ascii="Tahoma" w:hAnsi="Tahoma" w:cs="Tahoma"/>
          <w:sz w:val="22"/>
          <w:szCs w:val="22"/>
        </w:rPr>
        <w:tab/>
        <w:t>Aluminium Conductors, Steel-reinforced</w:t>
      </w:r>
    </w:p>
    <w:p w14:paraId="17A967B6"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60888</w:t>
      </w:r>
      <w:r w:rsidRPr="000F5B68">
        <w:rPr>
          <w:rFonts w:ascii="Tahoma" w:hAnsi="Tahoma" w:cs="Tahoma"/>
          <w:sz w:val="22"/>
          <w:szCs w:val="22"/>
        </w:rPr>
        <w:tab/>
        <w:t>Zinc Coated Steel Wires for Stranded Conductors</w:t>
      </w:r>
    </w:p>
    <w:p w14:paraId="58FC6EC8" w14:textId="474CDEA0"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60889</w:t>
      </w:r>
      <w:r w:rsidRPr="000F5B68">
        <w:rPr>
          <w:rFonts w:ascii="Tahoma" w:hAnsi="Tahoma" w:cs="Tahoma"/>
          <w:sz w:val="22"/>
          <w:szCs w:val="22"/>
        </w:rPr>
        <w:tab/>
        <w:t xml:space="preserve">Hard-drawn aluminium wire for overhead line </w:t>
      </w:r>
      <w:r w:rsidR="00F61420" w:rsidRPr="000F5B68">
        <w:rPr>
          <w:rFonts w:ascii="Tahoma" w:hAnsi="Tahoma" w:cs="Tahoma"/>
          <w:sz w:val="22"/>
          <w:szCs w:val="22"/>
        </w:rPr>
        <w:t>conductors.</w:t>
      </w:r>
    </w:p>
    <w:p w14:paraId="6732DB4D"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61089</w:t>
      </w:r>
      <w:r w:rsidRPr="000F5B68">
        <w:rPr>
          <w:rFonts w:ascii="Tahoma" w:hAnsi="Tahoma" w:cs="Tahoma"/>
          <w:sz w:val="22"/>
          <w:szCs w:val="22"/>
        </w:rPr>
        <w:tab/>
        <w:t>Round wire concentric lay overhead electrical stranded conductors</w:t>
      </w:r>
    </w:p>
    <w:p w14:paraId="2514015A" w14:textId="6B057132"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BS 215          </w:t>
      </w:r>
      <w:r w:rsidR="00F61420" w:rsidRPr="000F5B68">
        <w:rPr>
          <w:rFonts w:ascii="Tahoma" w:hAnsi="Tahoma" w:cs="Tahoma"/>
          <w:sz w:val="22"/>
          <w:szCs w:val="22"/>
        </w:rPr>
        <w:t xml:space="preserve"> </w:t>
      </w:r>
      <w:r w:rsidRPr="000F5B68">
        <w:rPr>
          <w:rFonts w:ascii="Tahoma" w:hAnsi="Tahoma" w:cs="Tahoma"/>
          <w:sz w:val="22"/>
          <w:szCs w:val="22"/>
        </w:rPr>
        <w:t>Aluminium Conductors, Steel-reinforced</w:t>
      </w:r>
    </w:p>
    <w:p w14:paraId="0B848E26" w14:textId="77777777" w:rsidR="002F56EF" w:rsidRPr="000F5B68" w:rsidRDefault="002F56EF" w:rsidP="00764F45">
      <w:pPr>
        <w:ind w:left="708"/>
        <w:jc w:val="both"/>
        <w:rPr>
          <w:rFonts w:ascii="Tahoma" w:hAnsi="Tahoma" w:cs="Tahoma"/>
          <w:sz w:val="22"/>
          <w:szCs w:val="22"/>
        </w:rPr>
      </w:pPr>
    </w:p>
    <w:p w14:paraId="774E00F9"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Bidders are allowed to propose other conductors with superior electrical and mechanical properties but whose dimensions and unit weight shall not introduce loadings above the design of the current towers. The mechanical and electrical characteristics of the proposed conductor shall be included in the bid. Brochures for such conductors and the applicable standards shall be included in the bid.</w:t>
      </w:r>
    </w:p>
    <w:p w14:paraId="06884101" w14:textId="77777777" w:rsidR="002F56EF" w:rsidRPr="000F5B68" w:rsidRDefault="002F56EF" w:rsidP="002F56EF">
      <w:pPr>
        <w:jc w:val="both"/>
        <w:rPr>
          <w:rFonts w:ascii="Tahoma" w:hAnsi="Tahoma" w:cs="Tahoma"/>
          <w:sz w:val="22"/>
          <w:szCs w:val="22"/>
        </w:rPr>
      </w:pPr>
    </w:p>
    <w:p w14:paraId="511E9A62" w14:textId="77777777" w:rsidR="000466A6" w:rsidRPr="000F5B68" w:rsidRDefault="000466A6" w:rsidP="002F56EF">
      <w:pPr>
        <w:jc w:val="both"/>
        <w:rPr>
          <w:rFonts w:ascii="Tahoma" w:hAnsi="Tahoma" w:cs="Tahoma"/>
          <w:sz w:val="22"/>
          <w:szCs w:val="22"/>
        </w:rPr>
      </w:pPr>
    </w:p>
    <w:p w14:paraId="3432703F" w14:textId="24B10C83" w:rsidR="002F56EF" w:rsidRPr="000F5B68" w:rsidRDefault="001263DB" w:rsidP="00016155">
      <w:pPr>
        <w:pStyle w:val="Heading20"/>
        <w:numPr>
          <w:ilvl w:val="1"/>
          <w:numId w:val="44"/>
        </w:numPr>
        <w:rPr>
          <w:rFonts w:cs="Tahoma"/>
          <w:szCs w:val="22"/>
          <w:lang w:val="en-GB"/>
        </w:rPr>
      </w:pPr>
      <w:bookmarkStart w:id="332" w:name="_Toc225008743"/>
      <w:bookmarkStart w:id="333" w:name="_Toc153833143"/>
      <w:bookmarkStart w:id="334" w:name="_Toc153833668"/>
      <w:bookmarkStart w:id="335" w:name="_Toc153833897"/>
      <w:bookmarkStart w:id="336" w:name="_Toc153923856"/>
      <w:r>
        <w:rPr>
          <w:rFonts w:cs="Tahoma"/>
          <w:szCs w:val="22"/>
          <w:lang w:val="en-GB"/>
        </w:rPr>
        <w:t xml:space="preserve"> </w:t>
      </w:r>
      <w:bookmarkStart w:id="337" w:name="_Toc153928492"/>
      <w:r w:rsidR="00764F45" w:rsidRPr="000F5B68">
        <w:rPr>
          <w:rFonts w:cs="Tahoma"/>
          <w:szCs w:val="22"/>
          <w:lang w:val="en-GB"/>
        </w:rPr>
        <w:t xml:space="preserve">Aerial </w:t>
      </w:r>
      <w:r w:rsidR="002F56EF" w:rsidRPr="000F5B68">
        <w:rPr>
          <w:rFonts w:cs="Tahoma"/>
          <w:szCs w:val="22"/>
          <w:lang w:val="en-GB"/>
        </w:rPr>
        <w:t>Earth-Wires</w:t>
      </w:r>
      <w:bookmarkEnd w:id="332"/>
      <w:bookmarkEnd w:id="333"/>
      <w:bookmarkEnd w:id="334"/>
      <w:bookmarkEnd w:id="335"/>
      <w:bookmarkEnd w:id="336"/>
      <w:bookmarkEnd w:id="337"/>
    </w:p>
    <w:p w14:paraId="0E08F329" w14:textId="77777777" w:rsidR="002F56EF" w:rsidRPr="000F5B68" w:rsidRDefault="002F56EF" w:rsidP="002F56EF">
      <w:pPr>
        <w:tabs>
          <w:tab w:val="left" w:pos="720"/>
        </w:tabs>
        <w:jc w:val="both"/>
        <w:rPr>
          <w:rFonts w:ascii="Tahoma" w:hAnsi="Tahoma" w:cs="Tahoma"/>
          <w:sz w:val="22"/>
          <w:szCs w:val="22"/>
        </w:rPr>
      </w:pPr>
    </w:p>
    <w:p w14:paraId="0865304F" w14:textId="26C4AE70" w:rsidR="002F56EF" w:rsidRPr="000F5B68" w:rsidRDefault="002F56EF" w:rsidP="00764F45">
      <w:pPr>
        <w:tabs>
          <w:tab w:val="left" w:pos="720"/>
        </w:tabs>
        <w:ind w:left="708"/>
        <w:jc w:val="both"/>
        <w:rPr>
          <w:rFonts w:ascii="Tahoma" w:hAnsi="Tahoma" w:cs="Tahoma"/>
          <w:sz w:val="22"/>
          <w:szCs w:val="22"/>
        </w:rPr>
      </w:pPr>
      <w:r w:rsidRPr="000F5B68">
        <w:rPr>
          <w:rFonts w:ascii="Tahoma" w:hAnsi="Tahoma" w:cs="Tahoma"/>
          <w:sz w:val="22"/>
          <w:szCs w:val="22"/>
        </w:rPr>
        <w:t xml:space="preserve">The 330kV </w:t>
      </w:r>
      <w:r w:rsidR="009428B2" w:rsidRPr="000F5B68">
        <w:rPr>
          <w:rFonts w:ascii="Tahoma" w:hAnsi="Tahoma" w:cs="Tahoma"/>
          <w:sz w:val="22"/>
          <w:szCs w:val="22"/>
        </w:rPr>
        <w:t>lines shall</w:t>
      </w:r>
      <w:r w:rsidRPr="000F5B68">
        <w:rPr>
          <w:rFonts w:ascii="Tahoma" w:hAnsi="Tahoma" w:cs="Tahoma"/>
          <w:sz w:val="22"/>
          <w:szCs w:val="22"/>
        </w:rPr>
        <w:t xml:space="preserve"> employ two overrunning earth-wires of the Aluminium Clad Steel (</w:t>
      </w:r>
      <w:smartTag w:uri="urn:schemas-microsoft-com:office:smarttags" w:element="stockticker">
        <w:r w:rsidRPr="000F5B68">
          <w:rPr>
            <w:rFonts w:ascii="Tahoma" w:hAnsi="Tahoma" w:cs="Tahoma"/>
            <w:sz w:val="22"/>
            <w:szCs w:val="22"/>
          </w:rPr>
          <w:t>ACS</w:t>
        </w:r>
      </w:smartTag>
      <w:r w:rsidRPr="000F5B68">
        <w:rPr>
          <w:rFonts w:ascii="Tahoma" w:hAnsi="Tahoma" w:cs="Tahoma"/>
          <w:sz w:val="22"/>
          <w:szCs w:val="22"/>
        </w:rPr>
        <w:t xml:space="preserve">). One of these will be equipped with a fibre optic earth wire (OPGW). The 132kV lines shall employ single </w:t>
      </w:r>
      <w:r w:rsidR="007009EC" w:rsidRPr="000F5B68">
        <w:rPr>
          <w:rFonts w:ascii="Tahoma" w:hAnsi="Tahoma" w:cs="Tahoma"/>
          <w:sz w:val="22"/>
          <w:szCs w:val="22"/>
        </w:rPr>
        <w:t>earth wire</w:t>
      </w:r>
      <w:r w:rsidRPr="000F5B68">
        <w:rPr>
          <w:rFonts w:ascii="Tahoma" w:hAnsi="Tahoma" w:cs="Tahoma"/>
          <w:sz w:val="22"/>
          <w:szCs w:val="22"/>
        </w:rPr>
        <w:t xml:space="preserve"> equipped with a fibre optic earth wire (OPGW).</w:t>
      </w:r>
    </w:p>
    <w:p w14:paraId="2CFAF3F5" w14:textId="77777777" w:rsidR="002F56EF" w:rsidRPr="000F5B68" w:rsidRDefault="002F56EF" w:rsidP="002F56EF">
      <w:pPr>
        <w:ind w:left="360"/>
        <w:jc w:val="both"/>
        <w:rPr>
          <w:rFonts w:ascii="Tahoma" w:hAnsi="Tahoma" w:cs="Tahoma"/>
          <w:sz w:val="22"/>
          <w:szCs w:val="22"/>
        </w:rPr>
      </w:pPr>
    </w:p>
    <w:p w14:paraId="326DCCC1" w14:textId="2D89EF46" w:rsidR="002F56EF" w:rsidRPr="001263DB" w:rsidRDefault="001263DB" w:rsidP="00016155">
      <w:pPr>
        <w:pStyle w:val="Heading20"/>
        <w:numPr>
          <w:ilvl w:val="2"/>
          <w:numId w:val="44"/>
        </w:numPr>
        <w:rPr>
          <w:rFonts w:cs="Tahoma"/>
          <w:szCs w:val="22"/>
          <w:lang w:val="en-GB"/>
        </w:rPr>
      </w:pPr>
      <w:bookmarkStart w:id="338" w:name="_Toc225008744"/>
      <w:r>
        <w:rPr>
          <w:rFonts w:cs="Tahoma"/>
          <w:szCs w:val="22"/>
          <w:lang w:val="en-GB"/>
        </w:rPr>
        <w:t xml:space="preserve"> </w:t>
      </w:r>
      <w:bookmarkStart w:id="339" w:name="_Toc153928493"/>
      <w:r w:rsidR="002F56EF" w:rsidRPr="001263DB">
        <w:rPr>
          <w:rFonts w:cs="Tahoma"/>
          <w:szCs w:val="22"/>
          <w:lang w:val="en-GB"/>
        </w:rPr>
        <w:t>Aluminium Clad Steel Wire (ACS)</w:t>
      </w:r>
      <w:bookmarkEnd w:id="338"/>
      <w:bookmarkEnd w:id="339"/>
    </w:p>
    <w:p w14:paraId="07E045A7" w14:textId="77777777" w:rsidR="002F56EF" w:rsidRPr="000F5B68" w:rsidRDefault="002F56EF" w:rsidP="000466A6">
      <w:pPr>
        <w:ind w:left="706"/>
        <w:rPr>
          <w:rFonts w:ascii="Tahoma" w:hAnsi="Tahoma" w:cs="Tahoma"/>
          <w:sz w:val="22"/>
          <w:szCs w:val="22"/>
        </w:rPr>
      </w:pPr>
      <w:r w:rsidRPr="000F5B68">
        <w:rPr>
          <w:rFonts w:ascii="Tahoma" w:hAnsi="Tahoma" w:cs="Tahoma"/>
          <w:sz w:val="22"/>
          <w:szCs w:val="22"/>
        </w:rPr>
        <w:t>The ACS Earth-wire shall be concentric-lay-stranded aluminium clad steel wire, according to IEC standards.</w:t>
      </w:r>
    </w:p>
    <w:p w14:paraId="41DCD4CF" w14:textId="77777777" w:rsidR="002F56EF" w:rsidRPr="000F5B68" w:rsidRDefault="002F56EF" w:rsidP="00D37D11">
      <w:pPr>
        <w:ind w:left="1416"/>
        <w:rPr>
          <w:rFonts w:ascii="Tahoma" w:hAnsi="Tahoma" w:cs="Tahoma"/>
          <w:sz w:val="22"/>
          <w:szCs w:val="22"/>
        </w:rPr>
      </w:pPr>
    </w:p>
    <w:p w14:paraId="4FDCEB6E" w14:textId="36C36C97" w:rsidR="002F56EF" w:rsidRPr="000F5B68" w:rsidRDefault="002F56EF" w:rsidP="000466A6">
      <w:pPr>
        <w:ind w:firstLine="706"/>
        <w:rPr>
          <w:rFonts w:ascii="Tahoma" w:hAnsi="Tahoma" w:cs="Tahoma"/>
          <w:sz w:val="22"/>
          <w:szCs w:val="22"/>
        </w:rPr>
      </w:pPr>
      <w:r w:rsidRPr="000F5B68">
        <w:rPr>
          <w:rFonts w:ascii="Tahoma" w:hAnsi="Tahoma" w:cs="Tahoma"/>
          <w:sz w:val="22"/>
          <w:szCs w:val="22"/>
        </w:rPr>
        <w:t>The earth wire shall have the following physical properties:</w:t>
      </w:r>
    </w:p>
    <w:p w14:paraId="02299B20" w14:textId="77777777" w:rsidR="009435E5" w:rsidRPr="000F5B68" w:rsidRDefault="009435E5" w:rsidP="000466A6">
      <w:pPr>
        <w:ind w:firstLine="706"/>
        <w:rPr>
          <w:rFonts w:ascii="Tahoma" w:hAnsi="Tahoma" w:cs="Tahoma"/>
          <w:sz w:val="22"/>
          <w:szCs w:val="22"/>
        </w:rPr>
      </w:pPr>
    </w:p>
    <w:tbl>
      <w:tblPr>
        <w:tblW w:w="0" w:type="auto"/>
        <w:tblInd w:w="14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694"/>
      </w:tblGrid>
      <w:tr w:rsidR="002F56EF" w:rsidRPr="000F5B68" w14:paraId="6FA0E930" w14:textId="77777777" w:rsidTr="00D37D11">
        <w:tc>
          <w:tcPr>
            <w:tcW w:w="6733" w:type="dxa"/>
            <w:gridSpan w:val="2"/>
            <w:tcBorders>
              <w:top w:val="single" w:sz="12" w:space="0" w:color="auto"/>
              <w:left w:val="single" w:sz="12" w:space="0" w:color="auto"/>
              <w:bottom w:val="single" w:sz="6" w:space="0" w:color="auto"/>
              <w:right w:val="single" w:sz="12" w:space="0" w:color="auto"/>
            </w:tcBorders>
          </w:tcPr>
          <w:p w14:paraId="7325857A" w14:textId="77777777" w:rsidR="002F56EF" w:rsidRPr="000F5B68" w:rsidRDefault="002F56EF" w:rsidP="002F56EF">
            <w:pPr>
              <w:jc w:val="center"/>
              <w:rPr>
                <w:rFonts w:ascii="Tahoma" w:hAnsi="Tahoma" w:cs="Tahoma"/>
                <w:b/>
                <w:sz w:val="22"/>
                <w:szCs w:val="22"/>
              </w:rPr>
            </w:pPr>
            <w:r w:rsidRPr="000F5B68">
              <w:rPr>
                <w:rFonts w:ascii="Tahoma" w:hAnsi="Tahoma" w:cs="Tahoma"/>
                <w:b/>
                <w:sz w:val="22"/>
                <w:szCs w:val="22"/>
              </w:rPr>
              <w:t>Specification for ACS 7 No. 6 AWG</w:t>
            </w:r>
          </w:p>
          <w:p w14:paraId="017E9182" w14:textId="77777777" w:rsidR="002F56EF" w:rsidRPr="000F5B68" w:rsidRDefault="002F56EF" w:rsidP="002F56EF">
            <w:pPr>
              <w:jc w:val="center"/>
              <w:rPr>
                <w:rFonts w:ascii="Tahoma" w:hAnsi="Tahoma" w:cs="Tahoma"/>
                <w:sz w:val="22"/>
                <w:szCs w:val="22"/>
              </w:rPr>
            </w:pPr>
          </w:p>
        </w:tc>
      </w:tr>
      <w:tr w:rsidR="00EB339E" w:rsidRPr="000F5B68" w14:paraId="42C6D508" w14:textId="77777777" w:rsidTr="00D37D11">
        <w:tc>
          <w:tcPr>
            <w:tcW w:w="4039" w:type="dxa"/>
            <w:tcBorders>
              <w:top w:val="single" w:sz="6" w:space="0" w:color="auto"/>
              <w:left w:val="single" w:sz="12" w:space="0" w:color="auto"/>
              <w:bottom w:val="single" w:sz="6" w:space="0" w:color="auto"/>
              <w:right w:val="single" w:sz="6" w:space="0" w:color="auto"/>
            </w:tcBorders>
          </w:tcPr>
          <w:p w14:paraId="0B1EC2CA" w14:textId="77777777" w:rsidR="002F56EF" w:rsidRPr="000F5B68" w:rsidRDefault="002F56EF" w:rsidP="002F56EF">
            <w:pPr>
              <w:rPr>
                <w:rFonts w:ascii="Tahoma" w:hAnsi="Tahoma" w:cs="Tahoma"/>
                <w:sz w:val="22"/>
                <w:szCs w:val="22"/>
              </w:rPr>
            </w:pPr>
          </w:p>
          <w:p w14:paraId="36237110" w14:textId="77777777" w:rsidR="002F56EF" w:rsidRPr="000F5B68" w:rsidRDefault="002F56EF" w:rsidP="002F56EF">
            <w:pPr>
              <w:rPr>
                <w:rFonts w:ascii="Tahoma" w:hAnsi="Tahoma" w:cs="Tahoma"/>
                <w:sz w:val="22"/>
                <w:szCs w:val="22"/>
              </w:rPr>
            </w:pPr>
            <w:r w:rsidRPr="000F5B68">
              <w:rPr>
                <w:rFonts w:ascii="Tahoma" w:hAnsi="Tahoma" w:cs="Tahoma"/>
                <w:sz w:val="22"/>
                <w:szCs w:val="22"/>
              </w:rPr>
              <w:t>Material</w:t>
            </w:r>
          </w:p>
        </w:tc>
        <w:tc>
          <w:tcPr>
            <w:tcW w:w="2694" w:type="dxa"/>
            <w:tcBorders>
              <w:top w:val="single" w:sz="6" w:space="0" w:color="auto"/>
              <w:left w:val="single" w:sz="6" w:space="0" w:color="auto"/>
              <w:bottom w:val="single" w:sz="6" w:space="0" w:color="auto"/>
              <w:right w:val="single" w:sz="12" w:space="0" w:color="auto"/>
            </w:tcBorders>
          </w:tcPr>
          <w:p w14:paraId="08B536B4" w14:textId="77777777" w:rsidR="002F56EF" w:rsidRPr="000F5B68" w:rsidRDefault="002F56EF" w:rsidP="002F56EF">
            <w:pPr>
              <w:rPr>
                <w:rFonts w:ascii="Tahoma" w:hAnsi="Tahoma" w:cs="Tahoma"/>
                <w:sz w:val="22"/>
                <w:szCs w:val="22"/>
              </w:rPr>
            </w:pPr>
          </w:p>
          <w:p w14:paraId="2B003A3C" w14:textId="77777777" w:rsidR="002F56EF" w:rsidRPr="000F5B68" w:rsidRDefault="002F56EF" w:rsidP="002F56EF">
            <w:pPr>
              <w:rPr>
                <w:rFonts w:ascii="Tahoma" w:hAnsi="Tahoma" w:cs="Tahoma"/>
                <w:sz w:val="22"/>
                <w:szCs w:val="22"/>
              </w:rPr>
            </w:pPr>
            <w:r w:rsidRPr="000F5B68">
              <w:rPr>
                <w:rFonts w:ascii="Tahoma" w:hAnsi="Tahoma" w:cs="Tahoma"/>
                <w:sz w:val="22"/>
                <w:szCs w:val="22"/>
              </w:rPr>
              <w:t>Aluminium Clad Steel</w:t>
            </w:r>
          </w:p>
        </w:tc>
      </w:tr>
      <w:tr w:rsidR="00EB339E" w:rsidRPr="000F5B68" w14:paraId="2D0615A3" w14:textId="77777777" w:rsidTr="00D37D11">
        <w:tc>
          <w:tcPr>
            <w:tcW w:w="4039" w:type="dxa"/>
            <w:tcBorders>
              <w:top w:val="single" w:sz="6" w:space="0" w:color="auto"/>
              <w:left w:val="single" w:sz="12" w:space="0" w:color="auto"/>
              <w:bottom w:val="single" w:sz="6" w:space="0" w:color="auto"/>
              <w:right w:val="single" w:sz="6" w:space="0" w:color="auto"/>
            </w:tcBorders>
          </w:tcPr>
          <w:p w14:paraId="60E76773" w14:textId="77777777" w:rsidR="002F56EF" w:rsidRPr="000F5B68" w:rsidRDefault="002F56EF" w:rsidP="002F56EF">
            <w:pPr>
              <w:rPr>
                <w:rFonts w:ascii="Tahoma" w:hAnsi="Tahoma" w:cs="Tahoma"/>
                <w:sz w:val="22"/>
                <w:szCs w:val="22"/>
              </w:rPr>
            </w:pPr>
          </w:p>
          <w:p w14:paraId="287894EC" w14:textId="77777777" w:rsidR="002F56EF" w:rsidRPr="000F5B68" w:rsidRDefault="002F56EF" w:rsidP="002F56EF">
            <w:pPr>
              <w:rPr>
                <w:rFonts w:ascii="Tahoma" w:hAnsi="Tahoma" w:cs="Tahoma"/>
                <w:sz w:val="22"/>
                <w:szCs w:val="22"/>
              </w:rPr>
            </w:pPr>
            <w:r w:rsidRPr="000F5B68">
              <w:rPr>
                <w:rFonts w:ascii="Tahoma" w:hAnsi="Tahoma" w:cs="Tahoma"/>
                <w:sz w:val="22"/>
                <w:szCs w:val="22"/>
              </w:rPr>
              <w:t>Conductor Designation</w:t>
            </w:r>
          </w:p>
        </w:tc>
        <w:tc>
          <w:tcPr>
            <w:tcW w:w="2694" w:type="dxa"/>
            <w:tcBorders>
              <w:top w:val="single" w:sz="6" w:space="0" w:color="auto"/>
              <w:left w:val="single" w:sz="6" w:space="0" w:color="auto"/>
              <w:bottom w:val="single" w:sz="6" w:space="0" w:color="auto"/>
              <w:right w:val="single" w:sz="12" w:space="0" w:color="auto"/>
            </w:tcBorders>
          </w:tcPr>
          <w:p w14:paraId="34F5FC06" w14:textId="77777777" w:rsidR="002F56EF" w:rsidRPr="000F5B68" w:rsidRDefault="002F56EF" w:rsidP="002F56EF">
            <w:pPr>
              <w:rPr>
                <w:rFonts w:ascii="Tahoma" w:hAnsi="Tahoma" w:cs="Tahoma"/>
                <w:sz w:val="22"/>
                <w:szCs w:val="22"/>
              </w:rPr>
            </w:pPr>
          </w:p>
          <w:p w14:paraId="5BD2474C" w14:textId="77777777" w:rsidR="002F56EF" w:rsidRPr="000F5B68" w:rsidRDefault="002F56EF" w:rsidP="002F56EF">
            <w:pPr>
              <w:rPr>
                <w:rFonts w:ascii="Tahoma" w:hAnsi="Tahoma" w:cs="Tahoma"/>
                <w:sz w:val="22"/>
                <w:szCs w:val="22"/>
              </w:rPr>
            </w:pPr>
            <w:r w:rsidRPr="000F5B68">
              <w:rPr>
                <w:rFonts w:ascii="Tahoma" w:hAnsi="Tahoma" w:cs="Tahoma"/>
                <w:sz w:val="22"/>
                <w:szCs w:val="22"/>
              </w:rPr>
              <w:t>ACS 7/4.11</w:t>
            </w:r>
          </w:p>
        </w:tc>
      </w:tr>
      <w:tr w:rsidR="00EB339E" w:rsidRPr="000F5B68" w14:paraId="319E4681" w14:textId="77777777" w:rsidTr="00D37D11">
        <w:tc>
          <w:tcPr>
            <w:tcW w:w="4039" w:type="dxa"/>
            <w:tcBorders>
              <w:top w:val="single" w:sz="6" w:space="0" w:color="auto"/>
              <w:left w:val="single" w:sz="12" w:space="0" w:color="auto"/>
              <w:bottom w:val="single" w:sz="6" w:space="0" w:color="auto"/>
              <w:right w:val="single" w:sz="6" w:space="0" w:color="auto"/>
            </w:tcBorders>
          </w:tcPr>
          <w:p w14:paraId="5D78DEB0" w14:textId="77777777" w:rsidR="002F56EF" w:rsidRPr="000F5B68" w:rsidRDefault="002F56EF" w:rsidP="002F56EF">
            <w:pPr>
              <w:rPr>
                <w:rFonts w:ascii="Tahoma" w:hAnsi="Tahoma" w:cs="Tahoma"/>
                <w:sz w:val="22"/>
                <w:szCs w:val="22"/>
              </w:rPr>
            </w:pPr>
          </w:p>
          <w:p w14:paraId="0103E2ED" w14:textId="77777777" w:rsidR="002F56EF" w:rsidRPr="000F5B68" w:rsidRDefault="002F56EF" w:rsidP="002F56EF">
            <w:pPr>
              <w:rPr>
                <w:rFonts w:ascii="Tahoma" w:hAnsi="Tahoma" w:cs="Tahoma"/>
                <w:sz w:val="22"/>
                <w:szCs w:val="22"/>
              </w:rPr>
            </w:pPr>
            <w:r w:rsidRPr="000F5B68">
              <w:rPr>
                <w:rFonts w:ascii="Tahoma" w:hAnsi="Tahoma" w:cs="Tahoma"/>
                <w:sz w:val="22"/>
                <w:szCs w:val="22"/>
              </w:rPr>
              <w:t>Cross-section</w:t>
            </w:r>
          </w:p>
        </w:tc>
        <w:tc>
          <w:tcPr>
            <w:tcW w:w="2694" w:type="dxa"/>
            <w:tcBorders>
              <w:top w:val="single" w:sz="6" w:space="0" w:color="auto"/>
              <w:left w:val="single" w:sz="6" w:space="0" w:color="auto"/>
              <w:bottom w:val="single" w:sz="6" w:space="0" w:color="auto"/>
              <w:right w:val="single" w:sz="12" w:space="0" w:color="auto"/>
            </w:tcBorders>
          </w:tcPr>
          <w:p w14:paraId="0D256189" w14:textId="77777777" w:rsidR="002F56EF" w:rsidRPr="000F5B68" w:rsidRDefault="002F56EF" w:rsidP="002F56EF">
            <w:pPr>
              <w:rPr>
                <w:rFonts w:ascii="Tahoma" w:hAnsi="Tahoma" w:cs="Tahoma"/>
                <w:sz w:val="22"/>
                <w:szCs w:val="22"/>
              </w:rPr>
            </w:pPr>
          </w:p>
          <w:p w14:paraId="6E1B8A87" w14:textId="77777777" w:rsidR="002F56EF" w:rsidRPr="000F5B68" w:rsidRDefault="002F56EF" w:rsidP="002F56EF">
            <w:pPr>
              <w:rPr>
                <w:rFonts w:ascii="Tahoma" w:hAnsi="Tahoma" w:cs="Tahoma"/>
                <w:sz w:val="22"/>
                <w:szCs w:val="22"/>
              </w:rPr>
            </w:pPr>
            <w:r w:rsidRPr="000F5B68">
              <w:rPr>
                <w:rFonts w:ascii="Tahoma" w:hAnsi="Tahoma" w:cs="Tahoma"/>
                <w:sz w:val="22"/>
                <w:szCs w:val="22"/>
              </w:rPr>
              <w:t>93.1 mm</w:t>
            </w:r>
            <w:r w:rsidRPr="000F5B68">
              <w:rPr>
                <w:rFonts w:ascii="Tahoma" w:hAnsi="Tahoma" w:cs="Tahoma"/>
                <w:sz w:val="22"/>
                <w:szCs w:val="22"/>
                <w:vertAlign w:val="superscript"/>
              </w:rPr>
              <w:t>2</w:t>
            </w:r>
          </w:p>
        </w:tc>
      </w:tr>
      <w:tr w:rsidR="00EB339E" w:rsidRPr="000F5B68" w14:paraId="2758A5E9" w14:textId="77777777" w:rsidTr="00D37D11">
        <w:tc>
          <w:tcPr>
            <w:tcW w:w="4039" w:type="dxa"/>
            <w:tcBorders>
              <w:top w:val="single" w:sz="6" w:space="0" w:color="auto"/>
              <w:left w:val="single" w:sz="12" w:space="0" w:color="auto"/>
              <w:bottom w:val="single" w:sz="6" w:space="0" w:color="auto"/>
              <w:right w:val="single" w:sz="6" w:space="0" w:color="auto"/>
            </w:tcBorders>
          </w:tcPr>
          <w:p w14:paraId="2003A2D9" w14:textId="77777777" w:rsidR="002F56EF" w:rsidRPr="000F5B68" w:rsidRDefault="002F56EF" w:rsidP="002F56EF">
            <w:pPr>
              <w:rPr>
                <w:rFonts w:ascii="Tahoma" w:hAnsi="Tahoma" w:cs="Tahoma"/>
                <w:sz w:val="22"/>
                <w:szCs w:val="22"/>
              </w:rPr>
            </w:pPr>
          </w:p>
          <w:p w14:paraId="468B2C75" w14:textId="77777777" w:rsidR="002F56EF" w:rsidRPr="000F5B68" w:rsidRDefault="002F56EF" w:rsidP="002F56EF">
            <w:pPr>
              <w:rPr>
                <w:rFonts w:ascii="Tahoma" w:hAnsi="Tahoma" w:cs="Tahoma"/>
                <w:sz w:val="22"/>
                <w:szCs w:val="22"/>
              </w:rPr>
            </w:pPr>
            <w:r w:rsidRPr="000F5B68">
              <w:rPr>
                <w:rFonts w:ascii="Tahoma" w:hAnsi="Tahoma" w:cs="Tahoma"/>
                <w:sz w:val="22"/>
                <w:szCs w:val="22"/>
              </w:rPr>
              <w:t>Overall diameter</w:t>
            </w:r>
          </w:p>
        </w:tc>
        <w:tc>
          <w:tcPr>
            <w:tcW w:w="2694" w:type="dxa"/>
            <w:tcBorders>
              <w:top w:val="single" w:sz="6" w:space="0" w:color="auto"/>
              <w:left w:val="single" w:sz="6" w:space="0" w:color="auto"/>
              <w:bottom w:val="single" w:sz="6" w:space="0" w:color="auto"/>
              <w:right w:val="single" w:sz="12" w:space="0" w:color="auto"/>
            </w:tcBorders>
          </w:tcPr>
          <w:p w14:paraId="6435653C" w14:textId="77777777" w:rsidR="002F56EF" w:rsidRPr="000F5B68" w:rsidRDefault="002F56EF" w:rsidP="002F56EF">
            <w:pPr>
              <w:rPr>
                <w:rFonts w:ascii="Tahoma" w:hAnsi="Tahoma" w:cs="Tahoma"/>
                <w:sz w:val="22"/>
                <w:szCs w:val="22"/>
              </w:rPr>
            </w:pPr>
          </w:p>
          <w:p w14:paraId="6F799BBD" w14:textId="77777777" w:rsidR="002F56EF" w:rsidRPr="000F5B68" w:rsidRDefault="002F56EF" w:rsidP="002F56EF">
            <w:pPr>
              <w:rPr>
                <w:rFonts w:ascii="Tahoma" w:hAnsi="Tahoma" w:cs="Tahoma"/>
                <w:sz w:val="22"/>
                <w:szCs w:val="22"/>
              </w:rPr>
            </w:pPr>
            <w:r w:rsidRPr="000F5B68">
              <w:rPr>
                <w:rFonts w:ascii="Tahoma" w:hAnsi="Tahoma" w:cs="Tahoma"/>
                <w:sz w:val="22"/>
                <w:szCs w:val="22"/>
              </w:rPr>
              <w:t>12.34 mm</w:t>
            </w:r>
          </w:p>
        </w:tc>
      </w:tr>
      <w:tr w:rsidR="00EB339E" w:rsidRPr="000F5B68" w14:paraId="4EB125EC" w14:textId="77777777" w:rsidTr="00D37D11">
        <w:tc>
          <w:tcPr>
            <w:tcW w:w="4039" w:type="dxa"/>
            <w:tcBorders>
              <w:top w:val="single" w:sz="6" w:space="0" w:color="auto"/>
              <w:left w:val="single" w:sz="12" w:space="0" w:color="auto"/>
              <w:bottom w:val="single" w:sz="6" w:space="0" w:color="auto"/>
              <w:right w:val="single" w:sz="6" w:space="0" w:color="auto"/>
            </w:tcBorders>
          </w:tcPr>
          <w:p w14:paraId="0EE1A60D" w14:textId="77777777" w:rsidR="002F56EF" w:rsidRPr="000F5B68" w:rsidRDefault="002F56EF" w:rsidP="002F56EF">
            <w:pPr>
              <w:rPr>
                <w:rFonts w:ascii="Tahoma" w:hAnsi="Tahoma" w:cs="Tahoma"/>
                <w:sz w:val="22"/>
                <w:szCs w:val="22"/>
              </w:rPr>
            </w:pPr>
          </w:p>
          <w:p w14:paraId="01AC025D" w14:textId="77777777" w:rsidR="002F56EF" w:rsidRPr="000F5B68" w:rsidRDefault="002F56EF" w:rsidP="002F56EF">
            <w:pPr>
              <w:rPr>
                <w:rFonts w:ascii="Tahoma" w:hAnsi="Tahoma" w:cs="Tahoma"/>
                <w:sz w:val="22"/>
                <w:szCs w:val="22"/>
              </w:rPr>
            </w:pPr>
            <w:r w:rsidRPr="000F5B68">
              <w:rPr>
                <w:rFonts w:ascii="Tahoma" w:hAnsi="Tahoma" w:cs="Tahoma"/>
                <w:sz w:val="22"/>
                <w:szCs w:val="22"/>
              </w:rPr>
              <w:t>Stranding Aluminium Clad Steel</w:t>
            </w:r>
          </w:p>
        </w:tc>
        <w:tc>
          <w:tcPr>
            <w:tcW w:w="2694" w:type="dxa"/>
            <w:tcBorders>
              <w:top w:val="single" w:sz="6" w:space="0" w:color="auto"/>
              <w:left w:val="single" w:sz="6" w:space="0" w:color="auto"/>
              <w:bottom w:val="single" w:sz="6" w:space="0" w:color="auto"/>
              <w:right w:val="single" w:sz="12" w:space="0" w:color="auto"/>
            </w:tcBorders>
          </w:tcPr>
          <w:p w14:paraId="3EE361C2" w14:textId="77777777" w:rsidR="002F56EF" w:rsidRPr="000F5B68" w:rsidRDefault="002F56EF" w:rsidP="002F56EF">
            <w:pPr>
              <w:rPr>
                <w:rFonts w:ascii="Tahoma" w:hAnsi="Tahoma" w:cs="Tahoma"/>
                <w:sz w:val="22"/>
                <w:szCs w:val="22"/>
              </w:rPr>
            </w:pPr>
          </w:p>
          <w:p w14:paraId="342A1D41" w14:textId="77777777" w:rsidR="002F56EF" w:rsidRPr="000F5B68" w:rsidRDefault="002F56EF" w:rsidP="002F56EF">
            <w:pPr>
              <w:rPr>
                <w:rFonts w:ascii="Tahoma" w:hAnsi="Tahoma" w:cs="Tahoma"/>
                <w:sz w:val="22"/>
                <w:szCs w:val="22"/>
              </w:rPr>
            </w:pPr>
            <w:r w:rsidRPr="000F5B68">
              <w:rPr>
                <w:rFonts w:ascii="Tahoma" w:hAnsi="Tahoma" w:cs="Tahoma"/>
                <w:sz w:val="22"/>
                <w:szCs w:val="22"/>
              </w:rPr>
              <w:t>7 x 4.11 mm</w:t>
            </w:r>
          </w:p>
        </w:tc>
      </w:tr>
      <w:tr w:rsidR="00EB339E" w:rsidRPr="000F5B68" w14:paraId="4FBA1859" w14:textId="77777777" w:rsidTr="00D37D11">
        <w:tc>
          <w:tcPr>
            <w:tcW w:w="4039" w:type="dxa"/>
            <w:tcBorders>
              <w:top w:val="single" w:sz="6" w:space="0" w:color="auto"/>
              <w:left w:val="single" w:sz="12" w:space="0" w:color="auto"/>
              <w:bottom w:val="single" w:sz="6" w:space="0" w:color="auto"/>
              <w:right w:val="single" w:sz="6" w:space="0" w:color="auto"/>
            </w:tcBorders>
          </w:tcPr>
          <w:p w14:paraId="7D08AA5E" w14:textId="77777777" w:rsidR="002F56EF" w:rsidRPr="000F5B68" w:rsidRDefault="002F56EF" w:rsidP="002F56EF">
            <w:pPr>
              <w:rPr>
                <w:rFonts w:ascii="Tahoma" w:hAnsi="Tahoma" w:cs="Tahoma"/>
                <w:sz w:val="22"/>
                <w:szCs w:val="22"/>
              </w:rPr>
            </w:pPr>
          </w:p>
          <w:p w14:paraId="507CDDF8" w14:textId="77777777" w:rsidR="002F56EF" w:rsidRPr="000F5B68" w:rsidRDefault="002F56EF" w:rsidP="002F56EF">
            <w:pPr>
              <w:rPr>
                <w:rFonts w:ascii="Tahoma" w:hAnsi="Tahoma" w:cs="Tahoma"/>
                <w:sz w:val="22"/>
                <w:szCs w:val="22"/>
              </w:rPr>
            </w:pPr>
            <w:r w:rsidRPr="000F5B68">
              <w:rPr>
                <w:rFonts w:ascii="Tahoma" w:hAnsi="Tahoma" w:cs="Tahoma"/>
                <w:sz w:val="22"/>
                <w:szCs w:val="22"/>
              </w:rPr>
              <w:t>Weight</w:t>
            </w:r>
          </w:p>
        </w:tc>
        <w:tc>
          <w:tcPr>
            <w:tcW w:w="2694" w:type="dxa"/>
            <w:tcBorders>
              <w:top w:val="single" w:sz="6" w:space="0" w:color="auto"/>
              <w:left w:val="single" w:sz="6" w:space="0" w:color="auto"/>
              <w:bottom w:val="single" w:sz="6" w:space="0" w:color="auto"/>
              <w:right w:val="single" w:sz="12" w:space="0" w:color="auto"/>
            </w:tcBorders>
          </w:tcPr>
          <w:p w14:paraId="615C5CD1" w14:textId="77777777" w:rsidR="002F56EF" w:rsidRPr="000F5B68" w:rsidRDefault="002F56EF" w:rsidP="002F56EF">
            <w:pPr>
              <w:rPr>
                <w:rFonts w:ascii="Tahoma" w:hAnsi="Tahoma" w:cs="Tahoma"/>
                <w:sz w:val="22"/>
                <w:szCs w:val="22"/>
              </w:rPr>
            </w:pPr>
          </w:p>
          <w:p w14:paraId="2F61A315" w14:textId="77777777" w:rsidR="002F56EF" w:rsidRPr="000F5B68" w:rsidRDefault="002F56EF" w:rsidP="002F56EF">
            <w:pPr>
              <w:rPr>
                <w:rFonts w:ascii="Tahoma" w:hAnsi="Tahoma" w:cs="Tahoma"/>
                <w:sz w:val="22"/>
                <w:szCs w:val="22"/>
              </w:rPr>
            </w:pPr>
            <w:r w:rsidRPr="000F5B68">
              <w:rPr>
                <w:rFonts w:ascii="Tahoma" w:hAnsi="Tahoma" w:cs="Tahoma"/>
                <w:sz w:val="22"/>
                <w:szCs w:val="22"/>
              </w:rPr>
              <w:t>619.5 kg/km</w:t>
            </w:r>
          </w:p>
        </w:tc>
      </w:tr>
      <w:tr w:rsidR="00EB339E" w:rsidRPr="000F5B68" w14:paraId="39BB71B6" w14:textId="77777777" w:rsidTr="00D37D11">
        <w:tc>
          <w:tcPr>
            <w:tcW w:w="4039" w:type="dxa"/>
            <w:tcBorders>
              <w:top w:val="single" w:sz="6" w:space="0" w:color="auto"/>
              <w:left w:val="single" w:sz="12" w:space="0" w:color="auto"/>
              <w:bottom w:val="single" w:sz="6" w:space="0" w:color="auto"/>
              <w:right w:val="single" w:sz="6" w:space="0" w:color="auto"/>
            </w:tcBorders>
          </w:tcPr>
          <w:p w14:paraId="3144DF41" w14:textId="77777777" w:rsidR="002F56EF" w:rsidRPr="000F5B68" w:rsidRDefault="002F56EF" w:rsidP="002F56EF">
            <w:pPr>
              <w:rPr>
                <w:rFonts w:ascii="Tahoma" w:hAnsi="Tahoma" w:cs="Tahoma"/>
                <w:sz w:val="22"/>
                <w:szCs w:val="22"/>
              </w:rPr>
            </w:pPr>
          </w:p>
          <w:p w14:paraId="3A35A10C" w14:textId="77777777" w:rsidR="002F56EF" w:rsidRPr="000F5B68" w:rsidRDefault="002F56EF" w:rsidP="002F56EF">
            <w:pPr>
              <w:rPr>
                <w:rFonts w:ascii="Tahoma" w:hAnsi="Tahoma" w:cs="Tahoma"/>
                <w:sz w:val="22"/>
                <w:szCs w:val="22"/>
              </w:rPr>
            </w:pPr>
            <w:r w:rsidRPr="000F5B68">
              <w:rPr>
                <w:rFonts w:ascii="Tahoma" w:hAnsi="Tahoma" w:cs="Tahoma"/>
                <w:sz w:val="22"/>
                <w:szCs w:val="22"/>
              </w:rPr>
              <w:t>Nominal breaking load</w:t>
            </w:r>
          </w:p>
        </w:tc>
        <w:tc>
          <w:tcPr>
            <w:tcW w:w="2694" w:type="dxa"/>
            <w:tcBorders>
              <w:top w:val="single" w:sz="6" w:space="0" w:color="auto"/>
              <w:left w:val="single" w:sz="6" w:space="0" w:color="auto"/>
              <w:bottom w:val="single" w:sz="6" w:space="0" w:color="auto"/>
              <w:right w:val="single" w:sz="12" w:space="0" w:color="auto"/>
            </w:tcBorders>
          </w:tcPr>
          <w:p w14:paraId="36701A6F" w14:textId="77777777" w:rsidR="002F56EF" w:rsidRPr="000F5B68" w:rsidRDefault="002F56EF" w:rsidP="002F56EF">
            <w:pPr>
              <w:rPr>
                <w:rFonts w:ascii="Tahoma" w:hAnsi="Tahoma" w:cs="Tahoma"/>
                <w:sz w:val="22"/>
                <w:szCs w:val="22"/>
              </w:rPr>
            </w:pPr>
          </w:p>
          <w:p w14:paraId="05B2DC56" w14:textId="77777777" w:rsidR="002F56EF" w:rsidRPr="000F5B68" w:rsidRDefault="002F56EF" w:rsidP="002F56EF">
            <w:pPr>
              <w:rPr>
                <w:rFonts w:ascii="Tahoma" w:hAnsi="Tahoma" w:cs="Tahoma"/>
                <w:sz w:val="22"/>
                <w:szCs w:val="22"/>
              </w:rPr>
            </w:pPr>
            <w:r w:rsidRPr="000F5B68">
              <w:rPr>
                <w:rFonts w:ascii="Tahoma" w:hAnsi="Tahoma" w:cs="Tahoma"/>
                <w:sz w:val="22"/>
                <w:szCs w:val="22"/>
              </w:rPr>
              <w:t xml:space="preserve">101.14 </w:t>
            </w:r>
            <w:proofErr w:type="spellStart"/>
            <w:r w:rsidRPr="000F5B68">
              <w:rPr>
                <w:rFonts w:ascii="Tahoma" w:hAnsi="Tahoma" w:cs="Tahoma"/>
                <w:sz w:val="22"/>
                <w:szCs w:val="22"/>
              </w:rPr>
              <w:t>kN</w:t>
            </w:r>
            <w:proofErr w:type="spellEnd"/>
          </w:p>
        </w:tc>
      </w:tr>
      <w:tr w:rsidR="00EB339E" w:rsidRPr="000F5B68" w14:paraId="6258A575" w14:textId="77777777" w:rsidTr="00D37D11">
        <w:tc>
          <w:tcPr>
            <w:tcW w:w="4039" w:type="dxa"/>
            <w:tcBorders>
              <w:top w:val="single" w:sz="6" w:space="0" w:color="auto"/>
              <w:left w:val="single" w:sz="12" w:space="0" w:color="auto"/>
              <w:bottom w:val="single" w:sz="6" w:space="0" w:color="auto"/>
              <w:right w:val="single" w:sz="6" w:space="0" w:color="auto"/>
            </w:tcBorders>
          </w:tcPr>
          <w:p w14:paraId="67061BDF" w14:textId="77777777" w:rsidR="002F56EF" w:rsidRPr="000F5B68" w:rsidRDefault="002F56EF" w:rsidP="002F56EF">
            <w:pPr>
              <w:rPr>
                <w:rFonts w:ascii="Tahoma" w:hAnsi="Tahoma" w:cs="Tahoma"/>
                <w:sz w:val="22"/>
                <w:szCs w:val="22"/>
              </w:rPr>
            </w:pPr>
          </w:p>
          <w:p w14:paraId="70682229" w14:textId="77777777" w:rsidR="002F56EF" w:rsidRPr="000F5B68" w:rsidRDefault="002F56EF" w:rsidP="002F56EF">
            <w:pPr>
              <w:rPr>
                <w:rFonts w:ascii="Tahoma" w:hAnsi="Tahoma" w:cs="Tahoma"/>
                <w:sz w:val="22"/>
                <w:szCs w:val="22"/>
              </w:rPr>
            </w:pPr>
            <w:r w:rsidRPr="000F5B68">
              <w:rPr>
                <w:rFonts w:ascii="Tahoma" w:hAnsi="Tahoma" w:cs="Tahoma"/>
                <w:sz w:val="22"/>
                <w:szCs w:val="22"/>
              </w:rPr>
              <w:t>Modulus of elasticity</w:t>
            </w:r>
          </w:p>
        </w:tc>
        <w:tc>
          <w:tcPr>
            <w:tcW w:w="2694" w:type="dxa"/>
            <w:tcBorders>
              <w:top w:val="single" w:sz="6" w:space="0" w:color="auto"/>
              <w:left w:val="single" w:sz="6" w:space="0" w:color="auto"/>
              <w:bottom w:val="single" w:sz="6" w:space="0" w:color="auto"/>
              <w:right w:val="single" w:sz="12" w:space="0" w:color="auto"/>
            </w:tcBorders>
          </w:tcPr>
          <w:p w14:paraId="65F36B2A" w14:textId="77777777" w:rsidR="002F56EF" w:rsidRPr="000F5B68" w:rsidRDefault="002F56EF" w:rsidP="002F56EF">
            <w:pPr>
              <w:rPr>
                <w:rFonts w:ascii="Tahoma" w:hAnsi="Tahoma" w:cs="Tahoma"/>
                <w:sz w:val="22"/>
                <w:szCs w:val="22"/>
              </w:rPr>
            </w:pPr>
          </w:p>
          <w:p w14:paraId="4663163B" w14:textId="77777777" w:rsidR="002F56EF" w:rsidRPr="000F5B68" w:rsidRDefault="002F56EF" w:rsidP="002F56EF">
            <w:pPr>
              <w:rPr>
                <w:rFonts w:ascii="Tahoma" w:hAnsi="Tahoma" w:cs="Tahoma"/>
                <w:sz w:val="22"/>
                <w:szCs w:val="22"/>
              </w:rPr>
            </w:pPr>
            <w:r w:rsidRPr="000F5B68">
              <w:rPr>
                <w:rFonts w:ascii="Tahoma" w:hAnsi="Tahoma" w:cs="Tahoma"/>
                <w:sz w:val="22"/>
                <w:szCs w:val="22"/>
              </w:rPr>
              <w:t>158600 N/mm</w:t>
            </w:r>
            <w:r w:rsidRPr="000F5B68">
              <w:rPr>
                <w:rFonts w:ascii="Tahoma" w:hAnsi="Tahoma" w:cs="Tahoma"/>
                <w:sz w:val="22"/>
                <w:szCs w:val="22"/>
                <w:vertAlign w:val="superscript"/>
              </w:rPr>
              <w:t>2</w:t>
            </w:r>
          </w:p>
        </w:tc>
      </w:tr>
      <w:tr w:rsidR="00EB339E" w:rsidRPr="000F5B68" w14:paraId="41FA37D9" w14:textId="77777777" w:rsidTr="00D37D11">
        <w:tc>
          <w:tcPr>
            <w:tcW w:w="4039" w:type="dxa"/>
            <w:tcBorders>
              <w:top w:val="single" w:sz="6" w:space="0" w:color="auto"/>
              <w:left w:val="single" w:sz="12" w:space="0" w:color="auto"/>
              <w:bottom w:val="single" w:sz="6" w:space="0" w:color="auto"/>
              <w:right w:val="single" w:sz="6" w:space="0" w:color="auto"/>
            </w:tcBorders>
          </w:tcPr>
          <w:p w14:paraId="7DD0530A" w14:textId="77777777" w:rsidR="002F56EF" w:rsidRPr="000F5B68" w:rsidRDefault="002F56EF" w:rsidP="002F56EF">
            <w:pPr>
              <w:rPr>
                <w:rFonts w:ascii="Tahoma" w:hAnsi="Tahoma" w:cs="Tahoma"/>
                <w:sz w:val="22"/>
                <w:szCs w:val="22"/>
              </w:rPr>
            </w:pPr>
          </w:p>
          <w:p w14:paraId="3C0EA929" w14:textId="77777777" w:rsidR="002F56EF" w:rsidRPr="000F5B68" w:rsidRDefault="002F56EF" w:rsidP="002F56EF">
            <w:pPr>
              <w:rPr>
                <w:rFonts w:ascii="Tahoma" w:hAnsi="Tahoma" w:cs="Tahoma"/>
                <w:sz w:val="22"/>
                <w:szCs w:val="22"/>
              </w:rPr>
            </w:pPr>
            <w:r w:rsidRPr="000F5B68">
              <w:rPr>
                <w:rFonts w:ascii="Tahoma" w:hAnsi="Tahoma" w:cs="Tahoma"/>
                <w:sz w:val="22"/>
                <w:szCs w:val="22"/>
              </w:rPr>
              <w:t>Elongation coefficient</w:t>
            </w:r>
          </w:p>
        </w:tc>
        <w:tc>
          <w:tcPr>
            <w:tcW w:w="2694" w:type="dxa"/>
            <w:tcBorders>
              <w:top w:val="single" w:sz="6" w:space="0" w:color="auto"/>
              <w:left w:val="single" w:sz="6" w:space="0" w:color="auto"/>
              <w:bottom w:val="single" w:sz="6" w:space="0" w:color="auto"/>
              <w:right w:val="single" w:sz="12" w:space="0" w:color="auto"/>
            </w:tcBorders>
          </w:tcPr>
          <w:p w14:paraId="197C4D8F" w14:textId="77777777" w:rsidR="002F56EF" w:rsidRPr="000F5B68" w:rsidRDefault="002F56EF" w:rsidP="002F56EF">
            <w:pPr>
              <w:rPr>
                <w:rFonts w:ascii="Tahoma" w:hAnsi="Tahoma" w:cs="Tahoma"/>
                <w:sz w:val="22"/>
                <w:szCs w:val="22"/>
              </w:rPr>
            </w:pPr>
          </w:p>
          <w:p w14:paraId="50B81B40" w14:textId="77777777" w:rsidR="002F56EF" w:rsidRPr="000F5B68" w:rsidRDefault="002F56EF" w:rsidP="002F56EF">
            <w:pPr>
              <w:rPr>
                <w:rFonts w:ascii="Tahoma" w:hAnsi="Tahoma" w:cs="Tahoma"/>
                <w:sz w:val="22"/>
                <w:szCs w:val="22"/>
              </w:rPr>
            </w:pPr>
            <w:r w:rsidRPr="000F5B68">
              <w:rPr>
                <w:rFonts w:ascii="Tahoma" w:hAnsi="Tahoma" w:cs="Tahoma"/>
                <w:sz w:val="22"/>
                <w:szCs w:val="22"/>
              </w:rPr>
              <w:t>13.1 x 10</w:t>
            </w:r>
            <w:r w:rsidRPr="000F5B68">
              <w:rPr>
                <w:rFonts w:ascii="Tahoma" w:hAnsi="Tahoma" w:cs="Tahoma"/>
                <w:sz w:val="22"/>
                <w:szCs w:val="22"/>
                <w:vertAlign w:val="superscript"/>
              </w:rPr>
              <w:t>-6</w:t>
            </w:r>
            <w:r w:rsidRPr="000F5B68">
              <w:rPr>
                <w:rFonts w:ascii="Tahoma" w:hAnsi="Tahoma" w:cs="Tahoma"/>
                <w:sz w:val="22"/>
                <w:szCs w:val="22"/>
              </w:rPr>
              <w:t>/</w:t>
            </w:r>
            <w:proofErr w:type="spellStart"/>
            <w:r w:rsidRPr="000F5B68">
              <w:rPr>
                <w:rFonts w:ascii="Tahoma" w:hAnsi="Tahoma" w:cs="Tahoma"/>
                <w:sz w:val="22"/>
                <w:szCs w:val="22"/>
                <w:vertAlign w:val="superscript"/>
              </w:rPr>
              <w:t>o</w:t>
            </w:r>
            <w:r w:rsidRPr="000F5B68">
              <w:rPr>
                <w:rFonts w:ascii="Tahoma" w:hAnsi="Tahoma" w:cs="Tahoma"/>
                <w:sz w:val="22"/>
                <w:szCs w:val="22"/>
              </w:rPr>
              <w:t>C</w:t>
            </w:r>
            <w:proofErr w:type="spellEnd"/>
          </w:p>
        </w:tc>
      </w:tr>
      <w:tr w:rsidR="00EB339E" w:rsidRPr="000F5B68" w14:paraId="03CB6E98" w14:textId="77777777" w:rsidTr="00D37D11">
        <w:tc>
          <w:tcPr>
            <w:tcW w:w="4039" w:type="dxa"/>
            <w:tcBorders>
              <w:top w:val="single" w:sz="6" w:space="0" w:color="auto"/>
              <w:left w:val="single" w:sz="12" w:space="0" w:color="auto"/>
              <w:bottom w:val="single" w:sz="12" w:space="0" w:color="auto"/>
              <w:right w:val="single" w:sz="6" w:space="0" w:color="auto"/>
            </w:tcBorders>
          </w:tcPr>
          <w:p w14:paraId="373D5241" w14:textId="77777777" w:rsidR="002F56EF" w:rsidRPr="000F5B68" w:rsidRDefault="002F56EF" w:rsidP="002F56EF">
            <w:pPr>
              <w:rPr>
                <w:rFonts w:ascii="Tahoma" w:hAnsi="Tahoma" w:cs="Tahoma"/>
                <w:sz w:val="22"/>
                <w:szCs w:val="22"/>
              </w:rPr>
            </w:pPr>
          </w:p>
          <w:p w14:paraId="468959F6" w14:textId="77777777" w:rsidR="002F56EF" w:rsidRPr="000F5B68" w:rsidRDefault="002F56EF" w:rsidP="002F56EF">
            <w:pPr>
              <w:rPr>
                <w:rFonts w:ascii="Tahoma" w:hAnsi="Tahoma" w:cs="Tahoma"/>
                <w:sz w:val="22"/>
                <w:szCs w:val="22"/>
              </w:rPr>
            </w:pPr>
            <w:r w:rsidRPr="000F5B68">
              <w:rPr>
                <w:rFonts w:ascii="Tahoma" w:hAnsi="Tahoma" w:cs="Tahoma"/>
                <w:sz w:val="22"/>
                <w:szCs w:val="22"/>
              </w:rPr>
              <w:t>Rated DC resistance at 20</w:t>
            </w:r>
            <w:r w:rsidRPr="000F5B68">
              <w:rPr>
                <w:rFonts w:ascii="Tahoma" w:hAnsi="Tahoma" w:cs="Tahoma"/>
                <w:sz w:val="22"/>
                <w:szCs w:val="22"/>
                <w:vertAlign w:val="superscript"/>
              </w:rPr>
              <w:t>o</w:t>
            </w:r>
            <w:r w:rsidRPr="000F5B68">
              <w:rPr>
                <w:rFonts w:ascii="Tahoma" w:hAnsi="Tahoma" w:cs="Tahoma"/>
                <w:sz w:val="22"/>
                <w:szCs w:val="22"/>
              </w:rPr>
              <w:t>C</w:t>
            </w:r>
          </w:p>
        </w:tc>
        <w:tc>
          <w:tcPr>
            <w:tcW w:w="2694" w:type="dxa"/>
            <w:tcBorders>
              <w:top w:val="single" w:sz="6" w:space="0" w:color="auto"/>
              <w:left w:val="single" w:sz="6" w:space="0" w:color="auto"/>
              <w:bottom w:val="single" w:sz="12" w:space="0" w:color="auto"/>
              <w:right w:val="single" w:sz="12" w:space="0" w:color="auto"/>
            </w:tcBorders>
          </w:tcPr>
          <w:p w14:paraId="1E4CFDBF" w14:textId="77777777" w:rsidR="002F56EF" w:rsidRPr="000F5B68" w:rsidRDefault="002F56EF" w:rsidP="002F56EF">
            <w:pPr>
              <w:rPr>
                <w:rFonts w:ascii="Tahoma" w:hAnsi="Tahoma" w:cs="Tahoma"/>
                <w:sz w:val="22"/>
                <w:szCs w:val="22"/>
              </w:rPr>
            </w:pPr>
          </w:p>
          <w:p w14:paraId="0AAF57E4" w14:textId="50EAAF31" w:rsidR="002F56EF" w:rsidRPr="000F5B68" w:rsidRDefault="002F56EF" w:rsidP="002F56EF">
            <w:pPr>
              <w:rPr>
                <w:rFonts w:ascii="Tahoma" w:hAnsi="Tahoma" w:cs="Tahoma"/>
                <w:sz w:val="22"/>
                <w:szCs w:val="22"/>
              </w:rPr>
            </w:pPr>
            <w:r w:rsidRPr="000F5B68">
              <w:rPr>
                <w:rFonts w:ascii="Tahoma" w:hAnsi="Tahoma" w:cs="Tahoma"/>
                <w:sz w:val="22"/>
                <w:szCs w:val="22"/>
              </w:rPr>
              <w:t xml:space="preserve">0.916 </w:t>
            </w:r>
            <w:r w:rsidR="009428B2">
              <w:rPr>
                <w:rFonts w:ascii="Tahoma" w:eastAsia="Symbol" w:hAnsi="Tahoma" w:cs="Tahoma"/>
                <w:sz w:val="22"/>
                <w:szCs w:val="22"/>
              </w:rPr>
              <w:t>Ω</w:t>
            </w:r>
            <w:r w:rsidRPr="000F5B68">
              <w:rPr>
                <w:rFonts w:ascii="Tahoma" w:hAnsi="Tahoma" w:cs="Tahoma"/>
                <w:sz w:val="22"/>
                <w:szCs w:val="22"/>
              </w:rPr>
              <w:t>/km</w:t>
            </w:r>
          </w:p>
        </w:tc>
      </w:tr>
    </w:tbl>
    <w:p w14:paraId="2E5E6981" w14:textId="77777777" w:rsidR="002F56EF" w:rsidRPr="000F5B68" w:rsidRDefault="002F56EF" w:rsidP="00D37D11">
      <w:pPr>
        <w:ind w:left="1416"/>
        <w:rPr>
          <w:rFonts w:ascii="Tahoma" w:hAnsi="Tahoma" w:cs="Tahoma"/>
          <w:sz w:val="22"/>
          <w:szCs w:val="22"/>
        </w:rPr>
      </w:pPr>
    </w:p>
    <w:p w14:paraId="77023AC0" w14:textId="77777777" w:rsidR="002F56EF" w:rsidRPr="000F5B68" w:rsidRDefault="002F56EF" w:rsidP="00D37D11">
      <w:pPr>
        <w:ind w:left="1416"/>
        <w:rPr>
          <w:rFonts w:ascii="Tahoma" w:hAnsi="Tahoma" w:cs="Tahoma"/>
          <w:sz w:val="22"/>
          <w:szCs w:val="22"/>
        </w:rPr>
      </w:pPr>
    </w:p>
    <w:p w14:paraId="2B94BD21" w14:textId="77777777" w:rsidR="002F56EF" w:rsidRPr="000F5B68" w:rsidRDefault="002F56EF" w:rsidP="000466A6">
      <w:pPr>
        <w:ind w:left="708"/>
        <w:rPr>
          <w:rFonts w:ascii="Tahoma" w:hAnsi="Tahoma" w:cs="Tahoma"/>
          <w:sz w:val="22"/>
          <w:szCs w:val="22"/>
        </w:rPr>
      </w:pPr>
      <w:r w:rsidRPr="000F5B68">
        <w:rPr>
          <w:rFonts w:ascii="Tahoma" w:hAnsi="Tahoma" w:cs="Tahoma"/>
          <w:sz w:val="22"/>
          <w:szCs w:val="22"/>
        </w:rPr>
        <w:t>Manufacturing, testing and delivery of the earth-wire shall be in accordance with the following IEC standards.</w:t>
      </w:r>
    </w:p>
    <w:p w14:paraId="04286BB1" w14:textId="77777777" w:rsidR="002F56EF" w:rsidRPr="000F5B68" w:rsidRDefault="002F56EF" w:rsidP="00D37D11">
      <w:pPr>
        <w:ind w:left="1416"/>
        <w:rPr>
          <w:rFonts w:ascii="Tahoma" w:hAnsi="Tahoma" w:cs="Tahoma"/>
          <w:sz w:val="22"/>
          <w:szCs w:val="22"/>
        </w:rPr>
      </w:pPr>
    </w:p>
    <w:p w14:paraId="1DB80A78" w14:textId="77777777" w:rsidR="002F56EF" w:rsidRPr="000F5B68" w:rsidRDefault="002F56EF" w:rsidP="00D37D11">
      <w:pPr>
        <w:ind w:left="1416"/>
        <w:rPr>
          <w:rFonts w:ascii="Tahoma" w:hAnsi="Tahoma" w:cs="Tahoma"/>
          <w:sz w:val="22"/>
          <w:szCs w:val="22"/>
        </w:rPr>
      </w:pPr>
      <w:r w:rsidRPr="000F5B68">
        <w:rPr>
          <w:rFonts w:ascii="Tahoma" w:hAnsi="Tahoma" w:cs="Tahoma"/>
          <w:sz w:val="22"/>
          <w:szCs w:val="22"/>
        </w:rPr>
        <w:t>IEC 1232</w:t>
      </w:r>
      <w:r w:rsidRPr="000F5B68">
        <w:rPr>
          <w:rFonts w:ascii="Tahoma" w:hAnsi="Tahoma" w:cs="Tahoma"/>
          <w:sz w:val="22"/>
          <w:szCs w:val="22"/>
        </w:rPr>
        <w:tab/>
        <w:t>Aluminium Clad Steel Wire for Electrical Purposes</w:t>
      </w:r>
    </w:p>
    <w:p w14:paraId="387654AB" w14:textId="77777777" w:rsidR="002F56EF" w:rsidRPr="000F5B68" w:rsidRDefault="002F56EF" w:rsidP="00D37D11">
      <w:pPr>
        <w:ind w:left="1416"/>
        <w:rPr>
          <w:rFonts w:ascii="Tahoma" w:hAnsi="Tahoma" w:cs="Tahoma"/>
          <w:sz w:val="22"/>
          <w:szCs w:val="22"/>
        </w:rPr>
      </w:pPr>
      <w:r w:rsidRPr="000F5B68">
        <w:rPr>
          <w:rFonts w:ascii="Tahoma" w:hAnsi="Tahoma" w:cs="Tahoma"/>
          <w:sz w:val="22"/>
          <w:szCs w:val="22"/>
        </w:rPr>
        <w:t>IEC 1089</w:t>
      </w:r>
      <w:r w:rsidRPr="000F5B68">
        <w:rPr>
          <w:rFonts w:ascii="Tahoma" w:hAnsi="Tahoma" w:cs="Tahoma"/>
          <w:sz w:val="22"/>
          <w:szCs w:val="22"/>
        </w:rPr>
        <w:tab/>
        <w:t>Round wire concentric lay overhead electrical stranded conductors.</w:t>
      </w:r>
    </w:p>
    <w:p w14:paraId="2E9AEB01" w14:textId="77777777" w:rsidR="002F56EF" w:rsidRPr="000F5B68" w:rsidRDefault="002F56EF" w:rsidP="00D37D11">
      <w:pPr>
        <w:ind w:left="1416"/>
        <w:rPr>
          <w:rFonts w:ascii="Tahoma" w:hAnsi="Tahoma" w:cs="Tahoma"/>
          <w:sz w:val="22"/>
          <w:szCs w:val="22"/>
        </w:rPr>
      </w:pPr>
    </w:p>
    <w:p w14:paraId="083658C3" w14:textId="77777777" w:rsidR="002F56EF" w:rsidRPr="000F5B68" w:rsidRDefault="002F56EF" w:rsidP="000466A6">
      <w:pPr>
        <w:ind w:left="706"/>
        <w:jc w:val="both"/>
        <w:rPr>
          <w:rFonts w:ascii="Tahoma" w:hAnsi="Tahoma" w:cs="Tahoma"/>
          <w:sz w:val="22"/>
          <w:szCs w:val="22"/>
        </w:rPr>
      </w:pPr>
      <w:r w:rsidRPr="000F5B68">
        <w:rPr>
          <w:rFonts w:ascii="Tahoma" w:hAnsi="Tahoma" w:cs="Tahoma"/>
          <w:sz w:val="22"/>
          <w:szCs w:val="22"/>
        </w:rPr>
        <w:t>The aluminium clad steel strands of the whole conductor delivery shall all be manufactured by one and the same manufacturing process.</w:t>
      </w:r>
    </w:p>
    <w:p w14:paraId="27F7EAB0" w14:textId="77777777" w:rsidR="002F56EF" w:rsidRPr="000F5B68" w:rsidRDefault="002F56EF" w:rsidP="002F56EF">
      <w:pPr>
        <w:jc w:val="both"/>
        <w:rPr>
          <w:rFonts w:ascii="Tahoma" w:hAnsi="Tahoma" w:cs="Tahoma"/>
          <w:sz w:val="22"/>
          <w:szCs w:val="22"/>
        </w:rPr>
      </w:pPr>
    </w:p>
    <w:p w14:paraId="6CF31E1A" w14:textId="2014509F" w:rsidR="002F56EF" w:rsidRPr="001263DB" w:rsidRDefault="001263DB" w:rsidP="00016155">
      <w:pPr>
        <w:pStyle w:val="Heading20"/>
        <w:numPr>
          <w:ilvl w:val="2"/>
          <w:numId w:val="44"/>
        </w:numPr>
        <w:rPr>
          <w:rFonts w:cs="Tahoma"/>
          <w:szCs w:val="22"/>
          <w:lang w:val="en-GB"/>
        </w:rPr>
      </w:pPr>
      <w:bookmarkStart w:id="340" w:name="_Toc225008745"/>
      <w:r>
        <w:rPr>
          <w:rFonts w:cs="Tahoma"/>
          <w:szCs w:val="22"/>
          <w:lang w:val="en-GB"/>
        </w:rPr>
        <w:t xml:space="preserve"> </w:t>
      </w:r>
      <w:bookmarkStart w:id="341" w:name="_Toc153928494"/>
      <w:r w:rsidR="002F56EF" w:rsidRPr="001263DB">
        <w:rPr>
          <w:rFonts w:cs="Tahoma"/>
          <w:szCs w:val="22"/>
          <w:lang w:val="en-GB"/>
        </w:rPr>
        <w:t>Fibre Optical Earth-wire (OPGW)</w:t>
      </w:r>
      <w:bookmarkEnd w:id="340"/>
      <w:bookmarkEnd w:id="341"/>
    </w:p>
    <w:p w14:paraId="5B7D9A91" w14:textId="7F07BD11" w:rsidR="002F56EF" w:rsidRPr="001263DB" w:rsidRDefault="002F56EF" w:rsidP="00016155">
      <w:pPr>
        <w:pStyle w:val="Heading20"/>
        <w:numPr>
          <w:ilvl w:val="3"/>
          <w:numId w:val="44"/>
        </w:numPr>
        <w:spacing w:before="240"/>
        <w:rPr>
          <w:rFonts w:cs="Tahoma"/>
          <w:szCs w:val="22"/>
          <w:lang w:val="en-GB"/>
        </w:rPr>
      </w:pPr>
      <w:bookmarkStart w:id="342" w:name="_Toc40579232"/>
      <w:bookmarkStart w:id="343" w:name="_Toc40857367"/>
      <w:bookmarkStart w:id="344" w:name="_Toc40857987"/>
      <w:bookmarkStart w:id="345" w:name="_Toc40861560"/>
      <w:bookmarkStart w:id="346" w:name="_Toc41294383"/>
      <w:bookmarkStart w:id="347" w:name="_Toc41460812"/>
      <w:bookmarkStart w:id="348" w:name="_Toc44909078"/>
      <w:bookmarkStart w:id="349" w:name="_Toc153928495"/>
      <w:r w:rsidRPr="001263DB">
        <w:rPr>
          <w:rFonts w:cs="Tahoma"/>
          <w:szCs w:val="22"/>
          <w:lang w:val="en-GB"/>
        </w:rPr>
        <w:t>Standards and Codes</w:t>
      </w:r>
      <w:bookmarkEnd w:id="342"/>
      <w:bookmarkEnd w:id="343"/>
      <w:bookmarkEnd w:id="344"/>
      <w:bookmarkEnd w:id="345"/>
      <w:bookmarkEnd w:id="346"/>
      <w:bookmarkEnd w:id="347"/>
      <w:bookmarkEnd w:id="348"/>
      <w:bookmarkEnd w:id="349"/>
    </w:p>
    <w:p w14:paraId="7A25AE00" w14:textId="77777777" w:rsidR="004D045F" w:rsidRPr="009428B2" w:rsidRDefault="004D045F" w:rsidP="004D045F">
      <w:pPr>
        <w:ind w:firstLine="708"/>
        <w:jc w:val="both"/>
        <w:rPr>
          <w:rFonts w:ascii="Tahoma" w:hAnsi="Tahoma" w:cs="Tahoma"/>
          <w:sz w:val="22"/>
          <w:szCs w:val="22"/>
        </w:rPr>
      </w:pPr>
    </w:p>
    <w:p w14:paraId="1014DAD3" w14:textId="6467B8B4" w:rsidR="002F56EF" w:rsidRPr="009428B2" w:rsidRDefault="002F56EF" w:rsidP="000466A6">
      <w:pPr>
        <w:ind w:left="706"/>
        <w:jc w:val="both"/>
        <w:rPr>
          <w:rFonts w:ascii="Tahoma" w:hAnsi="Tahoma" w:cs="Tahoma"/>
          <w:sz w:val="22"/>
          <w:szCs w:val="22"/>
        </w:rPr>
      </w:pPr>
      <w:r w:rsidRPr="009428B2">
        <w:rPr>
          <w:rFonts w:ascii="Tahoma" w:hAnsi="Tahoma" w:cs="Tahoma"/>
          <w:sz w:val="22"/>
          <w:szCs w:val="22"/>
        </w:rPr>
        <w:t>The OPGW and components shall comply with the requirements of the latest revision of the following Standards, Publications and Codes:</w:t>
      </w:r>
    </w:p>
    <w:p w14:paraId="0B1B91C5" w14:textId="77777777" w:rsidR="002F56EF" w:rsidRPr="009428B2" w:rsidRDefault="002F56EF" w:rsidP="00D37D11">
      <w:pPr>
        <w:ind w:left="2124"/>
        <w:jc w:val="both"/>
        <w:rPr>
          <w:rFonts w:ascii="Tahoma" w:hAnsi="Tahoma" w:cs="Tahoma"/>
          <w:sz w:val="22"/>
          <w:szCs w:val="22"/>
        </w:rPr>
      </w:pPr>
    </w:p>
    <w:p w14:paraId="3BB3E020" w14:textId="77777777" w:rsidR="002F56EF" w:rsidRPr="009428B2" w:rsidRDefault="002F56EF" w:rsidP="00D37D11">
      <w:pPr>
        <w:tabs>
          <w:tab w:val="left" w:pos="1710"/>
        </w:tabs>
        <w:ind w:left="3834" w:right="45" w:hanging="1350"/>
        <w:jc w:val="both"/>
        <w:rPr>
          <w:rFonts w:ascii="Tahoma" w:hAnsi="Tahoma" w:cs="Tahoma"/>
          <w:sz w:val="22"/>
          <w:szCs w:val="22"/>
        </w:rPr>
      </w:pPr>
      <w:r w:rsidRPr="009428B2">
        <w:rPr>
          <w:rFonts w:ascii="Tahoma" w:hAnsi="Tahoma" w:cs="Tahoma"/>
          <w:sz w:val="22"/>
          <w:szCs w:val="22"/>
        </w:rPr>
        <w:t>ASTM B399</w:t>
      </w:r>
      <w:r w:rsidRPr="009428B2">
        <w:rPr>
          <w:rFonts w:ascii="Tahoma" w:hAnsi="Tahoma" w:cs="Tahoma"/>
          <w:sz w:val="22"/>
          <w:szCs w:val="22"/>
        </w:rPr>
        <w:tab/>
        <w:t>Specification for Aluminium - Alloy 6201 - T81 Wire for Electrical Purposes.</w:t>
      </w:r>
    </w:p>
    <w:p w14:paraId="7EA9EFE2" w14:textId="77777777" w:rsidR="002F56EF" w:rsidRPr="009428B2" w:rsidRDefault="002F56EF" w:rsidP="00D37D11">
      <w:pPr>
        <w:tabs>
          <w:tab w:val="left" w:pos="1710"/>
        </w:tabs>
        <w:ind w:left="3834" w:hanging="1350"/>
        <w:jc w:val="both"/>
        <w:rPr>
          <w:rFonts w:ascii="Tahoma" w:hAnsi="Tahoma" w:cs="Tahoma"/>
          <w:sz w:val="22"/>
          <w:szCs w:val="22"/>
        </w:rPr>
      </w:pPr>
      <w:r w:rsidRPr="009428B2">
        <w:rPr>
          <w:rFonts w:ascii="Tahoma" w:hAnsi="Tahoma" w:cs="Tahoma"/>
          <w:sz w:val="22"/>
          <w:szCs w:val="22"/>
        </w:rPr>
        <w:t>IEC 60050</w:t>
      </w:r>
      <w:r w:rsidRPr="009428B2">
        <w:rPr>
          <w:rFonts w:ascii="Tahoma" w:hAnsi="Tahoma" w:cs="Tahoma"/>
          <w:sz w:val="22"/>
          <w:szCs w:val="22"/>
        </w:rPr>
        <w:tab/>
        <w:t>International Electrotechnical Vocabulary</w:t>
      </w:r>
    </w:p>
    <w:p w14:paraId="58649D26" w14:textId="77777777" w:rsidR="002F56EF" w:rsidRPr="009428B2" w:rsidRDefault="002F56EF" w:rsidP="00D37D11">
      <w:pPr>
        <w:tabs>
          <w:tab w:val="left" w:pos="1710"/>
        </w:tabs>
        <w:ind w:left="3834" w:hanging="1350"/>
        <w:jc w:val="both"/>
        <w:rPr>
          <w:rFonts w:ascii="Tahoma" w:hAnsi="Tahoma" w:cs="Tahoma"/>
          <w:sz w:val="22"/>
          <w:szCs w:val="22"/>
        </w:rPr>
      </w:pPr>
      <w:r w:rsidRPr="009428B2">
        <w:rPr>
          <w:rFonts w:ascii="Tahoma" w:hAnsi="Tahoma" w:cs="Tahoma"/>
          <w:sz w:val="22"/>
          <w:szCs w:val="22"/>
        </w:rPr>
        <w:t xml:space="preserve">IEC 60794 </w:t>
      </w:r>
      <w:r w:rsidRPr="009428B2">
        <w:rPr>
          <w:rFonts w:ascii="Tahoma" w:hAnsi="Tahoma" w:cs="Tahoma"/>
          <w:sz w:val="22"/>
          <w:szCs w:val="22"/>
        </w:rPr>
        <w:tab/>
        <w:t>Optical Fibre Cables</w:t>
      </w:r>
    </w:p>
    <w:p w14:paraId="26ED91F3" w14:textId="77777777" w:rsidR="002F56EF" w:rsidRPr="009428B2" w:rsidRDefault="002F56EF" w:rsidP="00D37D11">
      <w:pPr>
        <w:tabs>
          <w:tab w:val="left" w:pos="1710"/>
        </w:tabs>
        <w:ind w:left="3834" w:right="45" w:hanging="1350"/>
        <w:jc w:val="both"/>
        <w:rPr>
          <w:rFonts w:ascii="Tahoma" w:hAnsi="Tahoma" w:cs="Tahoma"/>
          <w:sz w:val="22"/>
          <w:szCs w:val="22"/>
        </w:rPr>
      </w:pPr>
      <w:r w:rsidRPr="009428B2">
        <w:rPr>
          <w:rFonts w:ascii="Tahoma" w:hAnsi="Tahoma" w:cs="Tahoma"/>
          <w:sz w:val="22"/>
          <w:szCs w:val="22"/>
        </w:rPr>
        <w:t>IEEE 1138</w:t>
      </w:r>
      <w:r w:rsidRPr="009428B2">
        <w:rPr>
          <w:rFonts w:ascii="Tahoma" w:hAnsi="Tahoma" w:cs="Tahoma"/>
          <w:sz w:val="22"/>
          <w:szCs w:val="22"/>
        </w:rPr>
        <w:tab/>
        <w:t>Standard Construction of Composite Fibre Optic Ground Wire (OPGW) for Use on Electric Utility Power Lines</w:t>
      </w:r>
    </w:p>
    <w:p w14:paraId="6B502F5C" w14:textId="5CF454EB" w:rsidR="002F56EF" w:rsidRPr="001263DB" w:rsidRDefault="002F56EF" w:rsidP="00016155">
      <w:pPr>
        <w:pStyle w:val="Heading20"/>
        <w:numPr>
          <w:ilvl w:val="3"/>
          <w:numId w:val="44"/>
        </w:numPr>
        <w:spacing w:before="240"/>
        <w:rPr>
          <w:rFonts w:cs="Tahoma"/>
          <w:szCs w:val="22"/>
          <w:lang w:val="en-GB"/>
        </w:rPr>
      </w:pPr>
      <w:bookmarkStart w:id="350" w:name="_Toc40579233"/>
      <w:bookmarkStart w:id="351" w:name="_Toc40857368"/>
      <w:bookmarkStart w:id="352" w:name="_Toc40857988"/>
      <w:bookmarkStart w:id="353" w:name="_Toc40861561"/>
      <w:bookmarkStart w:id="354" w:name="_Toc41294384"/>
      <w:bookmarkStart w:id="355" w:name="_Toc41460813"/>
      <w:bookmarkStart w:id="356" w:name="_Toc44909079"/>
      <w:bookmarkStart w:id="357" w:name="_Toc153928496"/>
      <w:r w:rsidRPr="001263DB">
        <w:rPr>
          <w:rFonts w:cs="Tahoma"/>
          <w:szCs w:val="22"/>
          <w:lang w:val="en-GB"/>
        </w:rPr>
        <w:t>Quality Assurance</w:t>
      </w:r>
      <w:bookmarkEnd w:id="350"/>
      <w:bookmarkEnd w:id="351"/>
      <w:bookmarkEnd w:id="352"/>
      <w:bookmarkEnd w:id="353"/>
      <w:bookmarkEnd w:id="354"/>
      <w:bookmarkEnd w:id="355"/>
      <w:bookmarkEnd w:id="356"/>
      <w:bookmarkEnd w:id="357"/>
    </w:p>
    <w:p w14:paraId="7E35C386" w14:textId="77777777" w:rsidR="002F56EF" w:rsidRPr="009428B2" w:rsidRDefault="002F56EF" w:rsidP="002F56EF">
      <w:pPr>
        <w:rPr>
          <w:rFonts w:ascii="Tahoma" w:hAnsi="Tahoma" w:cs="Tahoma"/>
          <w:sz w:val="22"/>
          <w:szCs w:val="22"/>
        </w:rPr>
      </w:pPr>
    </w:p>
    <w:p w14:paraId="6F9ADA32" w14:textId="6504DB3A" w:rsidR="002F56EF" w:rsidRPr="009428B2" w:rsidRDefault="002F56EF" w:rsidP="000466A6">
      <w:pPr>
        <w:ind w:left="706"/>
        <w:jc w:val="both"/>
        <w:rPr>
          <w:rFonts w:ascii="Tahoma" w:hAnsi="Tahoma" w:cs="Tahoma"/>
          <w:sz w:val="22"/>
          <w:szCs w:val="22"/>
        </w:rPr>
      </w:pPr>
      <w:r w:rsidRPr="009428B2">
        <w:rPr>
          <w:rFonts w:ascii="Tahoma" w:hAnsi="Tahoma" w:cs="Tahoma"/>
          <w:sz w:val="22"/>
          <w:szCs w:val="22"/>
        </w:rPr>
        <w:t xml:space="preserve">It is the intention of the Employer to accept only equipment of proven design from manufacturers who have a record of successful manufacture and supply of </w:t>
      </w:r>
      <w:r w:rsidR="002777EC" w:rsidRPr="009428B2">
        <w:rPr>
          <w:rFonts w:ascii="Tahoma" w:hAnsi="Tahoma" w:cs="Tahoma"/>
          <w:sz w:val="22"/>
          <w:szCs w:val="22"/>
        </w:rPr>
        <w:t>OPGW,</w:t>
      </w:r>
      <w:r w:rsidRPr="009428B2">
        <w:rPr>
          <w:rFonts w:ascii="Tahoma" w:hAnsi="Tahoma" w:cs="Tahoma"/>
          <w:sz w:val="22"/>
          <w:szCs w:val="22"/>
        </w:rPr>
        <w:t xml:space="preserve"> and hardware accessories installed in conditions </w:t>
      </w:r>
      <w:r w:rsidR="007009EC" w:rsidRPr="009428B2">
        <w:rPr>
          <w:rFonts w:ascii="Tahoma" w:hAnsi="Tahoma" w:cs="Tahoma"/>
          <w:sz w:val="22"/>
          <w:szCs w:val="22"/>
        </w:rPr>
        <w:t>like</w:t>
      </w:r>
      <w:r w:rsidRPr="009428B2">
        <w:rPr>
          <w:rFonts w:ascii="Tahoma" w:hAnsi="Tahoma" w:cs="Tahoma"/>
          <w:sz w:val="22"/>
          <w:szCs w:val="22"/>
        </w:rPr>
        <w:t xml:space="preserve"> those existing in Zambia. Proof of such capability must be provided prior to award of contract. The following information shall be supplied with bids:</w:t>
      </w:r>
    </w:p>
    <w:p w14:paraId="22B1AD5F" w14:textId="77777777" w:rsidR="002F56EF" w:rsidRPr="009428B2" w:rsidRDefault="002F56EF" w:rsidP="00D37D11">
      <w:pPr>
        <w:ind w:left="2124"/>
        <w:jc w:val="both"/>
        <w:rPr>
          <w:rFonts w:ascii="Tahoma" w:hAnsi="Tahoma" w:cs="Tahoma"/>
          <w:sz w:val="22"/>
          <w:szCs w:val="22"/>
        </w:rPr>
      </w:pPr>
    </w:p>
    <w:p w14:paraId="1554DD12" w14:textId="080FA964" w:rsidR="009B2097" w:rsidRPr="009428B2" w:rsidRDefault="002F56EF" w:rsidP="00016155">
      <w:pPr>
        <w:numPr>
          <w:ilvl w:val="0"/>
          <w:numId w:val="18"/>
        </w:numPr>
        <w:tabs>
          <w:tab w:val="left" w:pos="720"/>
        </w:tabs>
        <w:ind w:left="2127" w:hanging="567"/>
        <w:jc w:val="both"/>
        <w:rPr>
          <w:rFonts w:ascii="Tahoma" w:hAnsi="Tahoma" w:cs="Tahoma"/>
          <w:sz w:val="22"/>
          <w:szCs w:val="22"/>
        </w:rPr>
      </w:pPr>
      <w:r w:rsidRPr="009428B2">
        <w:rPr>
          <w:rFonts w:ascii="Tahoma" w:hAnsi="Tahoma" w:cs="Tahoma"/>
          <w:sz w:val="22"/>
          <w:szCs w:val="22"/>
        </w:rPr>
        <w:t xml:space="preserve">Details of similar cable and hardware supplied by the </w:t>
      </w:r>
      <w:r w:rsidR="007009EC" w:rsidRPr="009428B2">
        <w:rPr>
          <w:rFonts w:ascii="Tahoma" w:hAnsi="Tahoma" w:cs="Tahoma"/>
          <w:sz w:val="22"/>
          <w:szCs w:val="22"/>
        </w:rPr>
        <w:t>same.</w:t>
      </w:r>
      <w:r w:rsidRPr="009428B2">
        <w:rPr>
          <w:rFonts w:ascii="Tahoma" w:hAnsi="Tahoma" w:cs="Tahoma"/>
          <w:sz w:val="22"/>
          <w:szCs w:val="22"/>
        </w:rPr>
        <w:t xml:space="preserve"> </w:t>
      </w:r>
    </w:p>
    <w:p w14:paraId="0542FF38" w14:textId="55636F6A" w:rsidR="002F56EF" w:rsidRPr="009428B2" w:rsidRDefault="002F56EF" w:rsidP="006B6EC6">
      <w:pPr>
        <w:tabs>
          <w:tab w:val="left" w:pos="720"/>
        </w:tabs>
        <w:ind w:left="2127"/>
        <w:jc w:val="both"/>
        <w:rPr>
          <w:rFonts w:ascii="Tahoma" w:hAnsi="Tahoma" w:cs="Tahoma"/>
          <w:sz w:val="22"/>
          <w:szCs w:val="22"/>
        </w:rPr>
      </w:pPr>
      <w:r w:rsidRPr="009428B2">
        <w:rPr>
          <w:rFonts w:ascii="Tahoma" w:hAnsi="Tahoma" w:cs="Tahoma"/>
          <w:sz w:val="22"/>
          <w:szCs w:val="22"/>
        </w:rPr>
        <w:t xml:space="preserve">manufacturer and in service to date. Such details shall show date of supply, length of cable, and comments on service </w:t>
      </w:r>
      <w:r w:rsidR="007009EC" w:rsidRPr="009428B2">
        <w:rPr>
          <w:rFonts w:ascii="Tahoma" w:hAnsi="Tahoma" w:cs="Tahoma"/>
          <w:sz w:val="22"/>
          <w:szCs w:val="22"/>
        </w:rPr>
        <w:t>history.</w:t>
      </w:r>
    </w:p>
    <w:p w14:paraId="7645C6F4" w14:textId="77777777" w:rsidR="002F56EF" w:rsidRPr="009428B2" w:rsidRDefault="002F56EF" w:rsidP="006B6EC6">
      <w:pPr>
        <w:numPr>
          <w:ilvl w:val="12"/>
          <w:numId w:val="0"/>
        </w:numPr>
        <w:ind w:left="1560"/>
        <w:jc w:val="both"/>
        <w:rPr>
          <w:rFonts w:ascii="Tahoma" w:hAnsi="Tahoma" w:cs="Tahoma"/>
          <w:sz w:val="22"/>
          <w:szCs w:val="22"/>
        </w:rPr>
      </w:pPr>
    </w:p>
    <w:p w14:paraId="6DEE8702" w14:textId="77777777" w:rsidR="009B2097" w:rsidRPr="009428B2" w:rsidRDefault="002F56EF" w:rsidP="00016155">
      <w:pPr>
        <w:numPr>
          <w:ilvl w:val="0"/>
          <w:numId w:val="18"/>
        </w:numPr>
        <w:tabs>
          <w:tab w:val="left" w:pos="720"/>
        </w:tabs>
        <w:ind w:left="1560"/>
        <w:jc w:val="both"/>
        <w:rPr>
          <w:rFonts w:ascii="Tahoma" w:hAnsi="Tahoma" w:cs="Tahoma"/>
          <w:sz w:val="22"/>
          <w:szCs w:val="22"/>
        </w:rPr>
      </w:pPr>
      <w:r w:rsidRPr="009428B2">
        <w:rPr>
          <w:rFonts w:ascii="Tahoma" w:hAnsi="Tahoma" w:cs="Tahoma"/>
          <w:sz w:val="22"/>
          <w:szCs w:val="22"/>
        </w:rPr>
        <w:t xml:space="preserve">A detailed programme of the tests to be carried out during </w:t>
      </w:r>
    </w:p>
    <w:p w14:paraId="72BE480B" w14:textId="6ADC5F42" w:rsidR="002F56EF" w:rsidRPr="009428B2" w:rsidRDefault="009B2097" w:rsidP="006B6EC6">
      <w:pPr>
        <w:tabs>
          <w:tab w:val="left" w:pos="720"/>
        </w:tabs>
        <w:ind w:left="1560"/>
        <w:jc w:val="both"/>
        <w:rPr>
          <w:rFonts w:ascii="Tahoma" w:hAnsi="Tahoma" w:cs="Tahoma"/>
          <w:sz w:val="22"/>
          <w:szCs w:val="22"/>
        </w:rPr>
      </w:pPr>
      <w:r w:rsidRPr="009428B2">
        <w:rPr>
          <w:rFonts w:ascii="Tahoma" w:hAnsi="Tahoma" w:cs="Tahoma"/>
          <w:sz w:val="22"/>
          <w:szCs w:val="22"/>
        </w:rPr>
        <w:tab/>
      </w:r>
      <w:r w:rsidR="007009EC" w:rsidRPr="009428B2">
        <w:rPr>
          <w:rFonts w:ascii="Tahoma" w:hAnsi="Tahoma" w:cs="Tahoma"/>
          <w:sz w:val="22"/>
          <w:szCs w:val="22"/>
        </w:rPr>
        <w:t>manufacture.</w:t>
      </w:r>
    </w:p>
    <w:p w14:paraId="08DEB2A1" w14:textId="77777777" w:rsidR="002F56EF" w:rsidRPr="009428B2" w:rsidRDefault="002F56EF" w:rsidP="006B6EC6">
      <w:pPr>
        <w:numPr>
          <w:ilvl w:val="12"/>
          <w:numId w:val="0"/>
        </w:numPr>
        <w:ind w:left="1560"/>
        <w:jc w:val="both"/>
        <w:rPr>
          <w:rFonts w:ascii="Tahoma" w:hAnsi="Tahoma" w:cs="Tahoma"/>
          <w:sz w:val="22"/>
          <w:szCs w:val="22"/>
        </w:rPr>
      </w:pPr>
    </w:p>
    <w:p w14:paraId="62777BDD" w14:textId="1DF13689" w:rsidR="009B2097" w:rsidRPr="009428B2" w:rsidRDefault="002F56EF" w:rsidP="00016155">
      <w:pPr>
        <w:numPr>
          <w:ilvl w:val="0"/>
          <w:numId w:val="18"/>
        </w:numPr>
        <w:tabs>
          <w:tab w:val="left" w:pos="720"/>
        </w:tabs>
        <w:ind w:left="1560"/>
        <w:jc w:val="both"/>
        <w:rPr>
          <w:rFonts w:ascii="Tahoma" w:hAnsi="Tahoma" w:cs="Tahoma"/>
          <w:sz w:val="22"/>
          <w:szCs w:val="22"/>
        </w:rPr>
      </w:pPr>
      <w:r w:rsidRPr="009428B2">
        <w:rPr>
          <w:rFonts w:ascii="Tahoma" w:hAnsi="Tahoma" w:cs="Tahoma"/>
          <w:sz w:val="22"/>
          <w:szCs w:val="22"/>
        </w:rPr>
        <w:t xml:space="preserve">Details of the precautions taken in the cable design to </w:t>
      </w:r>
      <w:r w:rsidR="007009EC" w:rsidRPr="009428B2">
        <w:rPr>
          <w:rFonts w:ascii="Tahoma" w:hAnsi="Tahoma" w:cs="Tahoma"/>
          <w:sz w:val="22"/>
          <w:szCs w:val="22"/>
        </w:rPr>
        <w:t>prevent.</w:t>
      </w:r>
      <w:r w:rsidRPr="009428B2">
        <w:rPr>
          <w:rFonts w:ascii="Tahoma" w:hAnsi="Tahoma" w:cs="Tahoma"/>
          <w:sz w:val="22"/>
          <w:szCs w:val="22"/>
        </w:rPr>
        <w:t xml:space="preserve"> </w:t>
      </w:r>
    </w:p>
    <w:p w14:paraId="1CD7C207" w14:textId="77777777" w:rsidR="002F56EF" w:rsidRPr="009428B2" w:rsidRDefault="009B2097" w:rsidP="006B6EC6">
      <w:pPr>
        <w:tabs>
          <w:tab w:val="left" w:pos="720"/>
        </w:tabs>
        <w:ind w:left="1560"/>
        <w:jc w:val="both"/>
        <w:rPr>
          <w:rFonts w:ascii="Tahoma" w:hAnsi="Tahoma" w:cs="Tahoma"/>
          <w:sz w:val="22"/>
          <w:szCs w:val="22"/>
        </w:rPr>
      </w:pPr>
      <w:r w:rsidRPr="009428B2">
        <w:rPr>
          <w:rFonts w:ascii="Tahoma" w:hAnsi="Tahoma" w:cs="Tahoma"/>
          <w:sz w:val="22"/>
          <w:szCs w:val="22"/>
        </w:rPr>
        <w:tab/>
      </w:r>
      <w:r w:rsidR="002F56EF" w:rsidRPr="009428B2">
        <w:rPr>
          <w:rFonts w:ascii="Tahoma" w:hAnsi="Tahoma" w:cs="Tahoma"/>
          <w:sz w:val="22"/>
          <w:szCs w:val="22"/>
        </w:rPr>
        <w:t>molecular hydrogen permeation of the optical fibres.</w:t>
      </w:r>
    </w:p>
    <w:p w14:paraId="1C3B39DF" w14:textId="77777777" w:rsidR="002F56EF" w:rsidRPr="009428B2" w:rsidRDefault="002F56EF" w:rsidP="00D37D11">
      <w:pPr>
        <w:ind w:left="2124"/>
        <w:jc w:val="both"/>
        <w:rPr>
          <w:rFonts w:ascii="Tahoma" w:hAnsi="Tahoma" w:cs="Tahoma"/>
          <w:sz w:val="22"/>
          <w:szCs w:val="22"/>
        </w:rPr>
      </w:pPr>
    </w:p>
    <w:p w14:paraId="2727E3C0" w14:textId="77777777" w:rsidR="002F56EF" w:rsidRPr="009428B2" w:rsidRDefault="002F56EF" w:rsidP="000466A6">
      <w:pPr>
        <w:ind w:firstLine="708"/>
        <w:jc w:val="both"/>
        <w:rPr>
          <w:rFonts w:ascii="Tahoma" w:hAnsi="Tahoma" w:cs="Tahoma"/>
          <w:sz w:val="22"/>
          <w:szCs w:val="22"/>
        </w:rPr>
      </w:pPr>
      <w:r w:rsidRPr="009428B2">
        <w:rPr>
          <w:rFonts w:ascii="Tahoma" w:hAnsi="Tahoma" w:cs="Tahoma"/>
          <w:sz w:val="22"/>
          <w:szCs w:val="22"/>
        </w:rPr>
        <w:t>The Contractor shall carry out the following:</w:t>
      </w:r>
    </w:p>
    <w:p w14:paraId="4058F805" w14:textId="77777777" w:rsidR="002F56EF" w:rsidRPr="000F5B68" w:rsidRDefault="002F56EF" w:rsidP="00D37D11">
      <w:pPr>
        <w:ind w:left="2124"/>
        <w:jc w:val="both"/>
        <w:rPr>
          <w:rFonts w:ascii="Tahoma" w:hAnsi="Tahoma" w:cs="Tahoma"/>
          <w:sz w:val="22"/>
          <w:szCs w:val="22"/>
          <w:highlight w:val="yellow"/>
        </w:rPr>
      </w:pPr>
    </w:p>
    <w:p w14:paraId="302FA54B" w14:textId="7458C63E" w:rsidR="009B2097" w:rsidRPr="009428B2" w:rsidRDefault="002F56EF" w:rsidP="00016155">
      <w:pPr>
        <w:numPr>
          <w:ilvl w:val="0"/>
          <w:numId w:val="19"/>
        </w:numPr>
        <w:tabs>
          <w:tab w:val="left" w:pos="720"/>
        </w:tabs>
        <w:ind w:left="2268" w:hanging="567"/>
        <w:jc w:val="both"/>
        <w:rPr>
          <w:rFonts w:ascii="Tahoma" w:hAnsi="Tahoma" w:cs="Tahoma"/>
          <w:sz w:val="22"/>
          <w:szCs w:val="22"/>
        </w:rPr>
      </w:pPr>
      <w:r w:rsidRPr="009428B2">
        <w:rPr>
          <w:rFonts w:ascii="Tahoma" w:hAnsi="Tahoma" w:cs="Tahoma"/>
          <w:sz w:val="22"/>
          <w:szCs w:val="22"/>
        </w:rPr>
        <w:t xml:space="preserve">All inspections and routine tests </w:t>
      </w:r>
      <w:r w:rsidR="007009EC" w:rsidRPr="009428B2">
        <w:rPr>
          <w:rFonts w:ascii="Tahoma" w:hAnsi="Tahoma" w:cs="Tahoma"/>
          <w:sz w:val="22"/>
          <w:szCs w:val="22"/>
        </w:rPr>
        <w:t>list</w:t>
      </w:r>
      <w:r w:rsidRPr="009428B2">
        <w:rPr>
          <w:rFonts w:ascii="Tahoma" w:hAnsi="Tahoma" w:cs="Tahoma"/>
          <w:sz w:val="22"/>
          <w:szCs w:val="22"/>
        </w:rPr>
        <w:t xml:space="preserve"> in the Standards and </w:t>
      </w:r>
    </w:p>
    <w:p w14:paraId="2EE5010B" w14:textId="49A72F78" w:rsidR="002F56EF" w:rsidRPr="009428B2" w:rsidRDefault="009B2097" w:rsidP="006B6EC6">
      <w:pPr>
        <w:tabs>
          <w:tab w:val="left" w:pos="720"/>
        </w:tabs>
        <w:ind w:left="2268" w:hanging="567"/>
        <w:jc w:val="both"/>
        <w:rPr>
          <w:rFonts w:ascii="Tahoma" w:hAnsi="Tahoma" w:cs="Tahoma"/>
          <w:sz w:val="22"/>
          <w:szCs w:val="22"/>
        </w:rPr>
      </w:pPr>
      <w:r w:rsidRPr="009428B2">
        <w:rPr>
          <w:rFonts w:ascii="Tahoma" w:hAnsi="Tahoma" w:cs="Tahoma"/>
          <w:sz w:val="22"/>
          <w:szCs w:val="22"/>
        </w:rPr>
        <w:tab/>
      </w:r>
      <w:r w:rsidR="002F56EF" w:rsidRPr="009428B2">
        <w:rPr>
          <w:rFonts w:ascii="Tahoma" w:hAnsi="Tahoma" w:cs="Tahoma"/>
          <w:sz w:val="22"/>
          <w:szCs w:val="22"/>
        </w:rPr>
        <w:t xml:space="preserve">Publications in particular those listed in IEEE Standards </w:t>
      </w:r>
      <w:r w:rsidR="007009EC" w:rsidRPr="009428B2">
        <w:rPr>
          <w:rFonts w:ascii="Tahoma" w:hAnsi="Tahoma" w:cs="Tahoma"/>
          <w:sz w:val="22"/>
          <w:szCs w:val="22"/>
        </w:rPr>
        <w:t>1138.</w:t>
      </w:r>
    </w:p>
    <w:p w14:paraId="2265D1D3" w14:textId="77777777" w:rsidR="002F56EF" w:rsidRPr="009428B2" w:rsidRDefault="002F56EF" w:rsidP="006B6EC6">
      <w:pPr>
        <w:numPr>
          <w:ilvl w:val="12"/>
          <w:numId w:val="0"/>
        </w:numPr>
        <w:ind w:left="2268" w:hanging="567"/>
        <w:jc w:val="both"/>
        <w:rPr>
          <w:rFonts w:ascii="Tahoma" w:hAnsi="Tahoma" w:cs="Tahoma"/>
          <w:sz w:val="22"/>
          <w:szCs w:val="22"/>
        </w:rPr>
      </w:pPr>
    </w:p>
    <w:p w14:paraId="372F426D" w14:textId="54BEBCB2" w:rsidR="002F56EF" w:rsidRPr="009428B2" w:rsidRDefault="002F56EF" w:rsidP="00016155">
      <w:pPr>
        <w:numPr>
          <w:ilvl w:val="0"/>
          <w:numId w:val="19"/>
        </w:numPr>
        <w:tabs>
          <w:tab w:val="left" w:pos="720"/>
        </w:tabs>
        <w:ind w:left="2268" w:hanging="567"/>
        <w:jc w:val="both"/>
        <w:rPr>
          <w:rFonts w:ascii="Tahoma" w:hAnsi="Tahoma" w:cs="Tahoma"/>
          <w:sz w:val="22"/>
          <w:szCs w:val="22"/>
        </w:rPr>
      </w:pPr>
      <w:r w:rsidRPr="009428B2">
        <w:rPr>
          <w:rFonts w:ascii="Tahoma" w:hAnsi="Tahoma" w:cs="Tahoma"/>
          <w:sz w:val="22"/>
          <w:szCs w:val="22"/>
        </w:rPr>
        <w:t xml:space="preserve">Provide test reports of all tests carried </w:t>
      </w:r>
      <w:r w:rsidR="007009EC" w:rsidRPr="009428B2">
        <w:rPr>
          <w:rFonts w:ascii="Tahoma" w:hAnsi="Tahoma" w:cs="Tahoma"/>
          <w:sz w:val="22"/>
          <w:szCs w:val="22"/>
        </w:rPr>
        <w:t>out.</w:t>
      </w:r>
    </w:p>
    <w:p w14:paraId="2B1420F9" w14:textId="77777777" w:rsidR="002F56EF" w:rsidRPr="009428B2" w:rsidRDefault="002F56EF" w:rsidP="006B6EC6">
      <w:pPr>
        <w:numPr>
          <w:ilvl w:val="12"/>
          <w:numId w:val="0"/>
        </w:numPr>
        <w:ind w:left="2268" w:hanging="567"/>
        <w:jc w:val="both"/>
        <w:rPr>
          <w:rFonts w:ascii="Tahoma" w:hAnsi="Tahoma" w:cs="Tahoma"/>
          <w:sz w:val="22"/>
          <w:szCs w:val="22"/>
        </w:rPr>
      </w:pPr>
    </w:p>
    <w:p w14:paraId="3E41ADF9" w14:textId="60065EAB" w:rsidR="009B2097" w:rsidRPr="009428B2" w:rsidRDefault="002F56EF" w:rsidP="00016155">
      <w:pPr>
        <w:pStyle w:val="ListParagraph"/>
        <w:numPr>
          <w:ilvl w:val="0"/>
          <w:numId w:val="19"/>
        </w:numPr>
        <w:tabs>
          <w:tab w:val="left" w:pos="720"/>
        </w:tabs>
        <w:ind w:left="2268" w:hanging="567"/>
        <w:jc w:val="both"/>
        <w:rPr>
          <w:rFonts w:ascii="Tahoma" w:hAnsi="Tahoma" w:cs="Tahoma"/>
          <w:sz w:val="22"/>
          <w:szCs w:val="22"/>
        </w:rPr>
      </w:pPr>
      <w:r w:rsidRPr="009428B2">
        <w:rPr>
          <w:rFonts w:ascii="Tahoma" w:hAnsi="Tahoma" w:cs="Tahoma"/>
          <w:sz w:val="22"/>
          <w:szCs w:val="22"/>
        </w:rPr>
        <w:t xml:space="preserve">Provide the Project Manager, for review, detailed </w:t>
      </w:r>
      <w:r w:rsidR="007009EC" w:rsidRPr="009428B2">
        <w:rPr>
          <w:rFonts w:ascii="Tahoma" w:hAnsi="Tahoma" w:cs="Tahoma"/>
          <w:sz w:val="22"/>
          <w:szCs w:val="22"/>
        </w:rPr>
        <w:t>instructions.</w:t>
      </w:r>
      <w:r w:rsidRPr="009428B2">
        <w:rPr>
          <w:rFonts w:ascii="Tahoma" w:hAnsi="Tahoma" w:cs="Tahoma"/>
          <w:sz w:val="22"/>
          <w:szCs w:val="22"/>
        </w:rPr>
        <w:t xml:space="preserve"> </w:t>
      </w:r>
      <w:r w:rsidR="007009EC" w:rsidRPr="009428B2">
        <w:rPr>
          <w:rFonts w:ascii="Tahoma" w:hAnsi="Tahoma" w:cs="Tahoma"/>
          <w:sz w:val="22"/>
          <w:szCs w:val="22"/>
        </w:rPr>
        <w:t xml:space="preserve">    </w:t>
      </w:r>
    </w:p>
    <w:p w14:paraId="78BC082A" w14:textId="6B44D27B" w:rsidR="002F56EF" w:rsidRDefault="007009EC" w:rsidP="006B6EC6">
      <w:pPr>
        <w:tabs>
          <w:tab w:val="left" w:pos="720"/>
        </w:tabs>
        <w:ind w:left="2268"/>
        <w:jc w:val="both"/>
        <w:rPr>
          <w:rFonts w:ascii="Tahoma" w:hAnsi="Tahoma" w:cs="Tahoma"/>
          <w:sz w:val="22"/>
          <w:szCs w:val="22"/>
        </w:rPr>
      </w:pPr>
      <w:r w:rsidRPr="009428B2">
        <w:rPr>
          <w:rFonts w:ascii="Tahoma" w:hAnsi="Tahoma" w:cs="Tahoma"/>
          <w:sz w:val="22"/>
          <w:szCs w:val="22"/>
        </w:rPr>
        <w:t xml:space="preserve">Giving </w:t>
      </w:r>
      <w:r w:rsidR="002F56EF" w:rsidRPr="009428B2">
        <w:rPr>
          <w:rFonts w:ascii="Tahoma" w:hAnsi="Tahoma" w:cs="Tahoma"/>
          <w:sz w:val="22"/>
          <w:szCs w:val="22"/>
        </w:rPr>
        <w:t>the method to be used to make the cable splice. No work is to be carried out prior to Project Manager’s review of such instructions.</w:t>
      </w:r>
    </w:p>
    <w:p w14:paraId="61772283" w14:textId="7A6E1B80" w:rsidR="002F56EF" w:rsidRPr="001263DB" w:rsidRDefault="002F56EF" w:rsidP="00016155">
      <w:pPr>
        <w:pStyle w:val="Heading20"/>
        <w:numPr>
          <w:ilvl w:val="3"/>
          <w:numId w:val="44"/>
        </w:numPr>
        <w:spacing w:before="240"/>
        <w:rPr>
          <w:rFonts w:cs="Tahoma"/>
          <w:i/>
          <w:szCs w:val="22"/>
        </w:rPr>
      </w:pPr>
      <w:bookmarkStart w:id="358" w:name="_Toc40579234"/>
      <w:bookmarkStart w:id="359" w:name="_Toc40857369"/>
      <w:bookmarkStart w:id="360" w:name="_Toc40857989"/>
      <w:bookmarkStart w:id="361" w:name="_Toc40861562"/>
      <w:bookmarkStart w:id="362" w:name="_Toc41294385"/>
      <w:bookmarkStart w:id="363" w:name="_Toc41460814"/>
      <w:bookmarkStart w:id="364" w:name="_Toc44909080"/>
      <w:bookmarkStart w:id="365" w:name="_Toc153928497"/>
      <w:r w:rsidRPr="001263DB">
        <w:rPr>
          <w:rFonts w:cs="Tahoma"/>
          <w:szCs w:val="22"/>
          <w:lang w:val="en-GB"/>
        </w:rPr>
        <w:t>Submittals</w:t>
      </w:r>
      <w:bookmarkEnd w:id="358"/>
      <w:bookmarkEnd w:id="359"/>
      <w:bookmarkEnd w:id="360"/>
      <w:bookmarkEnd w:id="361"/>
      <w:bookmarkEnd w:id="362"/>
      <w:bookmarkEnd w:id="363"/>
      <w:bookmarkEnd w:id="364"/>
      <w:bookmarkEnd w:id="365"/>
    </w:p>
    <w:p w14:paraId="3273E923" w14:textId="77777777" w:rsidR="002F56EF" w:rsidRPr="000F5B68" w:rsidRDefault="002F56EF" w:rsidP="002F56EF">
      <w:pPr>
        <w:jc w:val="both"/>
        <w:rPr>
          <w:rFonts w:ascii="Tahoma" w:hAnsi="Tahoma" w:cs="Tahoma"/>
          <w:sz w:val="22"/>
          <w:szCs w:val="22"/>
        </w:rPr>
      </w:pPr>
    </w:p>
    <w:p w14:paraId="23C3AC9F" w14:textId="77777777" w:rsidR="002F56EF" w:rsidRPr="000F5B68" w:rsidRDefault="002F56EF" w:rsidP="000466A6">
      <w:pPr>
        <w:ind w:left="706"/>
        <w:jc w:val="both"/>
        <w:rPr>
          <w:rFonts w:ascii="Tahoma" w:hAnsi="Tahoma" w:cs="Tahoma"/>
          <w:sz w:val="22"/>
          <w:szCs w:val="22"/>
        </w:rPr>
      </w:pPr>
      <w:r w:rsidRPr="000F5B68">
        <w:rPr>
          <w:rFonts w:ascii="Tahoma" w:hAnsi="Tahoma" w:cs="Tahoma"/>
          <w:sz w:val="22"/>
          <w:szCs w:val="22"/>
        </w:rPr>
        <w:t>Upon award of Contract the Contractor shall submit for Project Manager’s review the following data:</w:t>
      </w:r>
    </w:p>
    <w:p w14:paraId="24C21F7D" w14:textId="77777777" w:rsidR="002F56EF" w:rsidRPr="000F5B68" w:rsidRDefault="002F56EF" w:rsidP="00D37D11">
      <w:pPr>
        <w:ind w:left="408"/>
        <w:jc w:val="both"/>
        <w:rPr>
          <w:rFonts w:ascii="Tahoma" w:hAnsi="Tahoma" w:cs="Tahoma"/>
          <w:sz w:val="22"/>
          <w:szCs w:val="22"/>
        </w:rPr>
      </w:pPr>
    </w:p>
    <w:p w14:paraId="463EBC13" w14:textId="7F2FEC17" w:rsidR="00D37D11" w:rsidRPr="000F5B68" w:rsidRDefault="00D37D11" w:rsidP="00016155">
      <w:pPr>
        <w:numPr>
          <w:ilvl w:val="0"/>
          <w:numId w:val="20"/>
        </w:numPr>
        <w:tabs>
          <w:tab w:val="left" w:pos="720"/>
        </w:tabs>
        <w:ind w:left="1968"/>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Drawings showing dimensions and details of each item of material to </w:t>
      </w:r>
      <w:r w:rsidR="009123F5" w:rsidRPr="000F5B68">
        <w:rPr>
          <w:rFonts w:ascii="Tahoma" w:hAnsi="Tahoma" w:cs="Tahoma"/>
          <w:sz w:val="22"/>
          <w:szCs w:val="22"/>
        </w:rPr>
        <w:t>be.</w:t>
      </w:r>
      <w:r w:rsidR="002F56EF" w:rsidRPr="000F5B68">
        <w:rPr>
          <w:rFonts w:ascii="Tahoma" w:hAnsi="Tahoma" w:cs="Tahoma"/>
          <w:sz w:val="22"/>
          <w:szCs w:val="22"/>
        </w:rPr>
        <w:t xml:space="preserve"> </w:t>
      </w:r>
    </w:p>
    <w:p w14:paraId="6FC2118C" w14:textId="04AED8E1" w:rsidR="002F56EF" w:rsidRPr="000F5B68" w:rsidRDefault="00D37D11" w:rsidP="00D37D11">
      <w:pPr>
        <w:tabs>
          <w:tab w:val="left" w:pos="720"/>
        </w:tabs>
        <w:ind w:left="1968"/>
        <w:jc w:val="both"/>
        <w:rPr>
          <w:rFonts w:ascii="Tahoma" w:hAnsi="Tahoma" w:cs="Tahoma"/>
          <w:sz w:val="22"/>
          <w:szCs w:val="22"/>
        </w:rPr>
      </w:pPr>
      <w:r w:rsidRPr="000F5B68">
        <w:rPr>
          <w:rFonts w:ascii="Tahoma" w:hAnsi="Tahoma" w:cs="Tahoma"/>
          <w:sz w:val="22"/>
          <w:szCs w:val="22"/>
        </w:rPr>
        <w:tab/>
        <w:t xml:space="preserve">  </w:t>
      </w:r>
      <w:r w:rsidR="009123F5" w:rsidRPr="000F5B68">
        <w:rPr>
          <w:rFonts w:ascii="Tahoma" w:hAnsi="Tahoma" w:cs="Tahoma"/>
          <w:sz w:val="22"/>
          <w:szCs w:val="22"/>
        </w:rPr>
        <w:t>supplied.</w:t>
      </w:r>
    </w:p>
    <w:p w14:paraId="0328103D" w14:textId="77777777" w:rsidR="00D37D11" w:rsidRPr="000F5B68" w:rsidRDefault="00D37D11" w:rsidP="00016155">
      <w:pPr>
        <w:numPr>
          <w:ilvl w:val="0"/>
          <w:numId w:val="20"/>
        </w:num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A list giving per drum, the drum number, the size of cable, the exact </w:t>
      </w:r>
      <w:r w:rsidRPr="000F5B68">
        <w:rPr>
          <w:rFonts w:ascii="Tahoma" w:hAnsi="Tahoma" w:cs="Tahoma"/>
          <w:sz w:val="22"/>
          <w:szCs w:val="22"/>
        </w:rPr>
        <w:t xml:space="preserve"> </w:t>
      </w:r>
    </w:p>
    <w:p w14:paraId="3303A8B0" w14:textId="074F03CE" w:rsidR="00D37D11" w:rsidRPr="000F5B68" w:rsidRDefault="00D37D11" w:rsidP="00D37D11">
      <w:p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length, the net </w:t>
      </w:r>
      <w:r w:rsidR="009123F5" w:rsidRPr="000F5B68">
        <w:rPr>
          <w:rFonts w:ascii="Tahoma" w:hAnsi="Tahoma" w:cs="Tahoma"/>
          <w:sz w:val="22"/>
          <w:szCs w:val="22"/>
        </w:rPr>
        <w:t>weight,</w:t>
      </w:r>
      <w:r w:rsidR="002F56EF" w:rsidRPr="000F5B68">
        <w:rPr>
          <w:rFonts w:ascii="Tahoma" w:hAnsi="Tahoma" w:cs="Tahoma"/>
          <w:sz w:val="22"/>
          <w:szCs w:val="22"/>
        </w:rPr>
        <w:t xml:space="preserve"> and the gross weight. The length shall take into </w:t>
      </w:r>
      <w:r w:rsidRPr="000F5B68">
        <w:rPr>
          <w:rFonts w:ascii="Tahoma" w:hAnsi="Tahoma" w:cs="Tahoma"/>
          <w:sz w:val="22"/>
          <w:szCs w:val="22"/>
        </w:rPr>
        <w:t xml:space="preserve">    </w:t>
      </w:r>
    </w:p>
    <w:p w14:paraId="2E6B2814" w14:textId="4B8D6FE4" w:rsidR="002F56EF" w:rsidRPr="000F5B68" w:rsidRDefault="00D37D11" w:rsidP="00D37D11">
      <w:p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account sag, splices, drops at the splice locations, </w:t>
      </w:r>
      <w:r w:rsidR="009123F5" w:rsidRPr="000F5B68">
        <w:rPr>
          <w:rFonts w:ascii="Tahoma" w:hAnsi="Tahoma" w:cs="Tahoma"/>
          <w:sz w:val="22"/>
          <w:szCs w:val="22"/>
        </w:rPr>
        <w:t>etc.</w:t>
      </w:r>
    </w:p>
    <w:p w14:paraId="5FED6453" w14:textId="044AC75D" w:rsidR="002F56EF" w:rsidRPr="000F5B68" w:rsidRDefault="00D37D11" w:rsidP="00016155">
      <w:pPr>
        <w:numPr>
          <w:ilvl w:val="0"/>
          <w:numId w:val="20"/>
        </w:num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Sag and tension </w:t>
      </w:r>
      <w:r w:rsidR="009123F5" w:rsidRPr="000F5B68">
        <w:rPr>
          <w:rFonts w:ascii="Tahoma" w:hAnsi="Tahoma" w:cs="Tahoma"/>
          <w:sz w:val="22"/>
          <w:szCs w:val="22"/>
        </w:rPr>
        <w:t>data.</w:t>
      </w:r>
    </w:p>
    <w:p w14:paraId="312EB4EC" w14:textId="77777777" w:rsidR="00D37D11" w:rsidRPr="000F5B68" w:rsidRDefault="00D37D11" w:rsidP="00016155">
      <w:pPr>
        <w:numPr>
          <w:ilvl w:val="0"/>
          <w:numId w:val="20"/>
        </w:num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Ensure shipping marks etc. meet the requirement of Section 8 of IEEE </w:t>
      </w:r>
    </w:p>
    <w:p w14:paraId="67DF835F" w14:textId="77777777" w:rsidR="002F56EF" w:rsidRPr="000F5B68" w:rsidRDefault="00D37D11" w:rsidP="00D37D11">
      <w:p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Standard 1138.</w:t>
      </w:r>
    </w:p>
    <w:p w14:paraId="04BFB1DA" w14:textId="77777777" w:rsidR="002F56EF" w:rsidRPr="000F5B68" w:rsidRDefault="002F56EF" w:rsidP="00D37D11">
      <w:pPr>
        <w:ind w:left="420"/>
        <w:jc w:val="both"/>
        <w:rPr>
          <w:rFonts w:ascii="Tahoma" w:hAnsi="Tahoma" w:cs="Tahoma"/>
          <w:sz w:val="22"/>
          <w:szCs w:val="22"/>
        </w:rPr>
      </w:pPr>
    </w:p>
    <w:p w14:paraId="49169F9B" w14:textId="77777777" w:rsidR="002F56EF" w:rsidRPr="000F5B68" w:rsidRDefault="002F56EF" w:rsidP="000466A6">
      <w:pPr>
        <w:ind w:left="708"/>
        <w:jc w:val="both"/>
        <w:rPr>
          <w:rFonts w:ascii="Tahoma" w:hAnsi="Tahoma" w:cs="Tahoma"/>
          <w:sz w:val="22"/>
          <w:szCs w:val="22"/>
        </w:rPr>
      </w:pPr>
      <w:r w:rsidRPr="000F5B68">
        <w:rPr>
          <w:rFonts w:ascii="Tahoma" w:hAnsi="Tahoma" w:cs="Tahoma"/>
          <w:sz w:val="22"/>
          <w:szCs w:val="22"/>
        </w:rPr>
        <w:t>Contractor shall supply type test reports and certificates of compliance with type tests stipulated in the Standards, Publications and Codes stipulated in this Section of the Specification.</w:t>
      </w:r>
    </w:p>
    <w:p w14:paraId="03F5EBFB" w14:textId="77777777" w:rsidR="002F56EF" w:rsidRPr="000F5B68" w:rsidRDefault="002F56EF" w:rsidP="00D37D11">
      <w:pPr>
        <w:ind w:left="1980"/>
        <w:jc w:val="both"/>
        <w:rPr>
          <w:rFonts w:ascii="Tahoma" w:hAnsi="Tahoma" w:cs="Tahoma"/>
          <w:sz w:val="22"/>
          <w:szCs w:val="22"/>
        </w:rPr>
      </w:pPr>
    </w:p>
    <w:p w14:paraId="0C6ABA87" w14:textId="33820EA9" w:rsidR="002F56EF" w:rsidRPr="000F5B68" w:rsidRDefault="002F56EF" w:rsidP="000466A6">
      <w:pPr>
        <w:ind w:left="706"/>
        <w:jc w:val="both"/>
        <w:rPr>
          <w:rFonts w:ascii="Tahoma" w:hAnsi="Tahoma" w:cs="Tahoma"/>
          <w:sz w:val="22"/>
          <w:szCs w:val="22"/>
        </w:rPr>
      </w:pPr>
      <w:r w:rsidRPr="000F5B68">
        <w:rPr>
          <w:rFonts w:ascii="Tahoma" w:hAnsi="Tahoma" w:cs="Tahoma"/>
          <w:sz w:val="22"/>
          <w:szCs w:val="22"/>
        </w:rPr>
        <w:t xml:space="preserve">Contractor shall supply manuals and instructions delineating how the installation and particularly, repair of OPGW must be </w:t>
      </w:r>
      <w:r w:rsidR="009123F5" w:rsidRPr="000F5B68">
        <w:rPr>
          <w:rFonts w:ascii="Tahoma" w:hAnsi="Tahoma" w:cs="Tahoma"/>
          <w:sz w:val="22"/>
          <w:szCs w:val="22"/>
        </w:rPr>
        <w:t>affected</w:t>
      </w:r>
      <w:r w:rsidRPr="000F5B68">
        <w:rPr>
          <w:rFonts w:ascii="Tahoma" w:hAnsi="Tahoma" w:cs="Tahoma"/>
          <w:sz w:val="22"/>
          <w:szCs w:val="22"/>
        </w:rPr>
        <w:t>. Full instructions for splicing shall be provided.</w:t>
      </w:r>
    </w:p>
    <w:p w14:paraId="00031F75" w14:textId="39089C68" w:rsidR="002F56EF" w:rsidRPr="001263DB" w:rsidRDefault="002F56EF" w:rsidP="00016155">
      <w:pPr>
        <w:pStyle w:val="Heading20"/>
        <w:numPr>
          <w:ilvl w:val="3"/>
          <w:numId w:val="44"/>
        </w:numPr>
        <w:spacing w:before="240"/>
        <w:rPr>
          <w:rFonts w:cs="Tahoma"/>
          <w:szCs w:val="22"/>
          <w:lang w:val="en-GB"/>
        </w:rPr>
      </w:pPr>
      <w:bookmarkStart w:id="366" w:name="_Toc40579235"/>
      <w:bookmarkStart w:id="367" w:name="_Toc40857370"/>
      <w:bookmarkStart w:id="368" w:name="_Toc40857990"/>
      <w:bookmarkStart w:id="369" w:name="_Toc40861563"/>
      <w:bookmarkStart w:id="370" w:name="_Toc41294386"/>
      <w:bookmarkStart w:id="371" w:name="_Toc41460815"/>
      <w:bookmarkStart w:id="372" w:name="_Toc44909081"/>
      <w:bookmarkStart w:id="373" w:name="_Toc153928498"/>
      <w:r w:rsidRPr="001263DB">
        <w:rPr>
          <w:rFonts w:cs="Tahoma"/>
          <w:szCs w:val="22"/>
          <w:lang w:val="en-GB"/>
        </w:rPr>
        <w:t>Design</w:t>
      </w:r>
      <w:bookmarkEnd w:id="366"/>
      <w:bookmarkEnd w:id="367"/>
      <w:bookmarkEnd w:id="368"/>
      <w:bookmarkEnd w:id="369"/>
      <w:bookmarkEnd w:id="370"/>
      <w:bookmarkEnd w:id="371"/>
      <w:bookmarkEnd w:id="372"/>
      <w:bookmarkEnd w:id="373"/>
    </w:p>
    <w:p w14:paraId="12DA72EB" w14:textId="77777777" w:rsidR="002F56EF" w:rsidRPr="00DA7371" w:rsidRDefault="002F56EF" w:rsidP="002F56EF">
      <w:pPr>
        <w:jc w:val="both"/>
        <w:rPr>
          <w:rFonts w:ascii="Tahoma" w:hAnsi="Tahoma" w:cs="Tahoma"/>
          <w:sz w:val="22"/>
          <w:szCs w:val="22"/>
        </w:rPr>
      </w:pPr>
    </w:p>
    <w:p w14:paraId="617769AD" w14:textId="77777777" w:rsidR="002F56EF" w:rsidRPr="00DA7371" w:rsidRDefault="002F56EF" w:rsidP="000466A6">
      <w:pPr>
        <w:ind w:left="706"/>
        <w:jc w:val="both"/>
        <w:rPr>
          <w:rFonts w:ascii="Tahoma" w:hAnsi="Tahoma" w:cs="Tahoma"/>
          <w:sz w:val="22"/>
          <w:szCs w:val="22"/>
        </w:rPr>
      </w:pPr>
      <w:r w:rsidRPr="00DA7371">
        <w:rPr>
          <w:rFonts w:ascii="Tahoma" w:hAnsi="Tahoma" w:cs="Tahoma"/>
          <w:sz w:val="22"/>
          <w:szCs w:val="22"/>
        </w:rPr>
        <w:t>The optical fibres supplied shall have dual operating wavelengths at 1310 nm and 1550 nm nominal. The fibre optic communication system will comprise of composite fibre optic overhead ground wire (OPGW) between substations and underground optical fibre cables links from each substation gantry to the termination equipment installed in the substation buildings.</w:t>
      </w:r>
    </w:p>
    <w:p w14:paraId="3D1E0460" w14:textId="77777777" w:rsidR="002F56EF" w:rsidRPr="00DA7371" w:rsidRDefault="002F56EF" w:rsidP="00D37D11">
      <w:pPr>
        <w:ind w:left="2124"/>
        <w:jc w:val="both"/>
        <w:rPr>
          <w:rFonts w:ascii="Tahoma" w:hAnsi="Tahoma" w:cs="Tahoma"/>
          <w:sz w:val="22"/>
          <w:szCs w:val="22"/>
        </w:rPr>
      </w:pPr>
    </w:p>
    <w:p w14:paraId="439AB609" w14:textId="505AFCAE" w:rsidR="00ED0D12" w:rsidRPr="00DA7371" w:rsidRDefault="002F56EF" w:rsidP="000466A6">
      <w:pPr>
        <w:ind w:left="708"/>
        <w:jc w:val="both"/>
        <w:rPr>
          <w:rFonts w:ascii="Tahoma" w:hAnsi="Tahoma" w:cs="Tahoma"/>
          <w:sz w:val="22"/>
          <w:szCs w:val="22"/>
        </w:rPr>
      </w:pPr>
      <w:r w:rsidRPr="00DA7371">
        <w:rPr>
          <w:rFonts w:ascii="Tahoma" w:hAnsi="Tahoma" w:cs="Tahoma"/>
          <w:sz w:val="22"/>
          <w:szCs w:val="22"/>
        </w:rPr>
        <w:t>OPGW on the gantry shall be insulated from the gantry structure except for a ground bonding wire at the tension assembly.</w:t>
      </w:r>
    </w:p>
    <w:p w14:paraId="214644F9" w14:textId="77777777" w:rsidR="002F56EF" w:rsidRPr="00DA7371" w:rsidRDefault="002F56EF" w:rsidP="002F56EF">
      <w:pPr>
        <w:keepNext/>
        <w:jc w:val="both"/>
        <w:rPr>
          <w:rFonts w:ascii="Tahoma" w:hAnsi="Tahoma" w:cs="Tahoma"/>
          <w:sz w:val="22"/>
          <w:szCs w:val="22"/>
        </w:rPr>
      </w:pPr>
    </w:p>
    <w:p w14:paraId="1FD0C5CC" w14:textId="77777777" w:rsidR="002F56EF" w:rsidRPr="00DA7371" w:rsidRDefault="002F56EF" w:rsidP="00A43E22">
      <w:pPr>
        <w:keepNext/>
        <w:tabs>
          <w:tab w:val="left" w:pos="900"/>
        </w:tabs>
        <w:ind w:left="907"/>
        <w:jc w:val="both"/>
        <w:outlineLvl w:val="4"/>
        <w:rPr>
          <w:rFonts w:ascii="Tahoma" w:hAnsi="Tahoma" w:cs="Tahoma"/>
          <w:b/>
          <w:i/>
          <w:sz w:val="22"/>
          <w:szCs w:val="22"/>
        </w:rPr>
      </w:pPr>
      <w:bookmarkStart w:id="374" w:name="_Toc40579236"/>
      <w:bookmarkStart w:id="375" w:name="_Toc40857371"/>
      <w:bookmarkStart w:id="376" w:name="_Toc40857991"/>
      <w:bookmarkStart w:id="377" w:name="_Toc40861564"/>
      <w:bookmarkStart w:id="378" w:name="_Toc41294387"/>
      <w:bookmarkStart w:id="379" w:name="_Toc41460816"/>
      <w:bookmarkStart w:id="380" w:name="_Toc44909082"/>
      <w:r w:rsidRPr="00DA7371">
        <w:rPr>
          <w:rFonts w:ascii="Tahoma" w:hAnsi="Tahoma" w:cs="Tahoma"/>
          <w:b/>
          <w:i/>
          <w:sz w:val="22"/>
          <w:szCs w:val="22"/>
        </w:rPr>
        <w:t>3.2.2.4.1</w:t>
      </w:r>
      <w:r w:rsidRPr="00DA7371">
        <w:rPr>
          <w:rFonts w:ascii="Tahoma" w:hAnsi="Tahoma" w:cs="Tahoma"/>
          <w:b/>
          <w:i/>
          <w:sz w:val="22"/>
          <w:szCs w:val="22"/>
        </w:rPr>
        <w:tab/>
        <w:t>Optical Fibre Requirements</w:t>
      </w:r>
      <w:bookmarkEnd w:id="374"/>
      <w:bookmarkEnd w:id="375"/>
      <w:bookmarkEnd w:id="376"/>
      <w:bookmarkEnd w:id="377"/>
      <w:bookmarkEnd w:id="378"/>
      <w:bookmarkEnd w:id="379"/>
      <w:bookmarkEnd w:id="380"/>
    </w:p>
    <w:p w14:paraId="2740E593" w14:textId="77777777" w:rsidR="002F56EF" w:rsidRPr="000F5B68" w:rsidRDefault="002F56EF" w:rsidP="002F56EF">
      <w:pPr>
        <w:keepNext/>
        <w:jc w:val="both"/>
        <w:rPr>
          <w:rFonts w:ascii="Tahoma" w:hAnsi="Tahoma" w:cs="Tahoma"/>
          <w:sz w:val="22"/>
          <w:szCs w:val="22"/>
          <w:highlight w:val="yellow"/>
        </w:rPr>
      </w:pPr>
    </w:p>
    <w:p w14:paraId="7FB3F04C" w14:textId="77777777" w:rsidR="002F56EF" w:rsidRDefault="002F56EF" w:rsidP="000466A6">
      <w:pPr>
        <w:ind w:firstLine="708"/>
        <w:rPr>
          <w:rFonts w:ascii="Tahoma" w:hAnsi="Tahoma" w:cs="Tahoma"/>
          <w:sz w:val="22"/>
          <w:szCs w:val="22"/>
        </w:rPr>
      </w:pPr>
      <w:r w:rsidRPr="00DA7371">
        <w:rPr>
          <w:rFonts w:ascii="Tahoma" w:hAnsi="Tahoma" w:cs="Tahoma"/>
          <w:sz w:val="22"/>
          <w:szCs w:val="22"/>
        </w:rPr>
        <w:t>The Optical Fibre shall have the following physical properties:</w:t>
      </w:r>
    </w:p>
    <w:p w14:paraId="3B77DDF8" w14:textId="77777777" w:rsidR="00DA7371" w:rsidRPr="00DA7371" w:rsidRDefault="00DA7371" w:rsidP="000466A6">
      <w:pPr>
        <w:ind w:firstLine="708"/>
        <w:rPr>
          <w:rFonts w:ascii="Tahoma" w:hAnsi="Tahoma" w:cs="Tahoma"/>
          <w:sz w:val="22"/>
          <w:szCs w:val="22"/>
        </w:rPr>
      </w:pPr>
    </w:p>
    <w:tbl>
      <w:tblPr>
        <w:tblW w:w="0" w:type="auto"/>
        <w:tblInd w:w="7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90"/>
        <w:gridCol w:w="4410"/>
      </w:tblGrid>
      <w:tr w:rsidR="00441CE6" w:rsidRPr="00441CE6" w14:paraId="40BBD811" w14:textId="77777777" w:rsidTr="00D41D6E">
        <w:tc>
          <w:tcPr>
            <w:tcW w:w="9000" w:type="dxa"/>
            <w:gridSpan w:val="2"/>
            <w:tcBorders>
              <w:top w:val="single" w:sz="12" w:space="0" w:color="auto"/>
              <w:left w:val="single" w:sz="12" w:space="0" w:color="auto"/>
              <w:bottom w:val="single" w:sz="6" w:space="0" w:color="auto"/>
              <w:right w:val="single" w:sz="12" w:space="0" w:color="auto"/>
            </w:tcBorders>
          </w:tcPr>
          <w:p w14:paraId="341CB8F6" w14:textId="77777777" w:rsidR="00441CE6" w:rsidRPr="00441CE6" w:rsidRDefault="00441CE6" w:rsidP="00441CE6">
            <w:pPr>
              <w:jc w:val="center"/>
              <w:rPr>
                <w:rFonts w:ascii="Tahoma" w:hAnsi="Tahoma"/>
                <w:sz w:val="22"/>
                <w:lang w:val="nb-NO"/>
              </w:rPr>
            </w:pPr>
            <w:bookmarkStart w:id="381" w:name="_Toc40579237"/>
            <w:bookmarkStart w:id="382" w:name="_Toc40857372"/>
            <w:bookmarkStart w:id="383" w:name="_Toc40857992"/>
            <w:bookmarkStart w:id="384" w:name="_Toc40861565"/>
            <w:bookmarkStart w:id="385" w:name="_Toc41294388"/>
            <w:bookmarkStart w:id="386" w:name="_Toc41460817"/>
            <w:r w:rsidRPr="00441CE6">
              <w:rPr>
                <w:rFonts w:ascii="Tahoma" w:hAnsi="Tahoma"/>
                <w:sz w:val="22"/>
                <w:lang w:val="nb-NO"/>
              </w:rPr>
              <w:t>Performance parameter</w:t>
            </w:r>
          </w:p>
          <w:p w14:paraId="4CF07B6D" w14:textId="77777777" w:rsidR="00441CE6" w:rsidRPr="00441CE6" w:rsidRDefault="00441CE6" w:rsidP="00441CE6">
            <w:pPr>
              <w:jc w:val="center"/>
              <w:rPr>
                <w:rFonts w:ascii="Tahoma" w:hAnsi="Tahoma"/>
                <w:sz w:val="22"/>
                <w:lang w:val="nb-NO"/>
              </w:rPr>
            </w:pPr>
          </w:p>
        </w:tc>
      </w:tr>
      <w:tr w:rsidR="00441CE6" w:rsidRPr="00441CE6" w14:paraId="5D99728D" w14:textId="77777777" w:rsidTr="00D41D6E">
        <w:tc>
          <w:tcPr>
            <w:tcW w:w="4590" w:type="dxa"/>
            <w:tcBorders>
              <w:top w:val="single" w:sz="6" w:space="0" w:color="auto"/>
              <w:left w:val="single" w:sz="12" w:space="0" w:color="auto"/>
              <w:bottom w:val="single" w:sz="6" w:space="0" w:color="auto"/>
              <w:right w:val="single" w:sz="6" w:space="0" w:color="auto"/>
            </w:tcBorders>
          </w:tcPr>
          <w:p w14:paraId="015CEB5B" w14:textId="77777777" w:rsidR="00441CE6" w:rsidRPr="00441CE6" w:rsidRDefault="00441CE6" w:rsidP="00441CE6">
            <w:pPr>
              <w:jc w:val="both"/>
              <w:rPr>
                <w:rFonts w:ascii="Tahoma" w:hAnsi="Tahoma"/>
                <w:sz w:val="22"/>
                <w:lang w:val="nb-NO"/>
              </w:rPr>
            </w:pPr>
            <w:r w:rsidRPr="00441CE6">
              <w:rPr>
                <w:rFonts w:ascii="Tahoma" w:hAnsi="Tahoma"/>
                <w:sz w:val="22"/>
                <w:lang w:val="nb-NO"/>
              </w:rPr>
              <w:t>Type of propagation mode</w:t>
            </w:r>
          </w:p>
        </w:tc>
        <w:tc>
          <w:tcPr>
            <w:tcW w:w="4410" w:type="dxa"/>
            <w:tcBorders>
              <w:top w:val="single" w:sz="6" w:space="0" w:color="auto"/>
              <w:left w:val="single" w:sz="6" w:space="0" w:color="auto"/>
              <w:bottom w:val="single" w:sz="6" w:space="0" w:color="auto"/>
              <w:right w:val="single" w:sz="12" w:space="0" w:color="auto"/>
            </w:tcBorders>
          </w:tcPr>
          <w:p w14:paraId="64BDBA1A" w14:textId="77777777" w:rsidR="00441CE6" w:rsidRPr="00441CE6" w:rsidRDefault="00441CE6" w:rsidP="00441CE6">
            <w:pPr>
              <w:jc w:val="center"/>
              <w:rPr>
                <w:rFonts w:ascii="Tahoma" w:hAnsi="Tahoma"/>
                <w:sz w:val="22"/>
                <w:lang w:val="nb-NO"/>
              </w:rPr>
            </w:pPr>
            <w:r w:rsidRPr="00441CE6">
              <w:rPr>
                <w:rFonts w:ascii="Tahoma" w:hAnsi="Tahoma"/>
                <w:sz w:val="22"/>
                <w:lang w:val="nb-NO"/>
              </w:rPr>
              <w:t>Standard single mode (ITU-T G.652)</w:t>
            </w:r>
          </w:p>
        </w:tc>
      </w:tr>
      <w:tr w:rsidR="00441CE6" w:rsidRPr="00441CE6" w14:paraId="7D483D52" w14:textId="77777777" w:rsidTr="00D41D6E">
        <w:tc>
          <w:tcPr>
            <w:tcW w:w="4590" w:type="dxa"/>
            <w:tcBorders>
              <w:top w:val="single" w:sz="6" w:space="0" w:color="auto"/>
              <w:left w:val="single" w:sz="12" w:space="0" w:color="auto"/>
              <w:bottom w:val="single" w:sz="6" w:space="0" w:color="auto"/>
              <w:right w:val="single" w:sz="6" w:space="0" w:color="auto"/>
            </w:tcBorders>
          </w:tcPr>
          <w:p w14:paraId="62CC813C" w14:textId="77777777" w:rsidR="00441CE6" w:rsidRPr="00441CE6" w:rsidRDefault="00441CE6" w:rsidP="00441CE6">
            <w:pPr>
              <w:jc w:val="both"/>
              <w:rPr>
                <w:rFonts w:ascii="Tahoma" w:hAnsi="Tahoma"/>
                <w:sz w:val="22"/>
                <w:lang w:val="nb-NO"/>
              </w:rPr>
            </w:pPr>
            <w:r w:rsidRPr="00441CE6">
              <w:rPr>
                <w:rFonts w:ascii="Tahoma" w:hAnsi="Tahoma"/>
                <w:sz w:val="22"/>
                <w:lang w:val="nb-NO"/>
              </w:rPr>
              <w:t>Coating diameter</w:t>
            </w:r>
          </w:p>
        </w:tc>
        <w:tc>
          <w:tcPr>
            <w:tcW w:w="4410" w:type="dxa"/>
            <w:tcBorders>
              <w:top w:val="single" w:sz="6" w:space="0" w:color="auto"/>
              <w:left w:val="single" w:sz="6" w:space="0" w:color="auto"/>
              <w:bottom w:val="single" w:sz="6" w:space="0" w:color="auto"/>
              <w:right w:val="single" w:sz="12" w:space="0" w:color="auto"/>
            </w:tcBorders>
          </w:tcPr>
          <w:p w14:paraId="5A86B7DB" w14:textId="77777777" w:rsidR="00441CE6" w:rsidRPr="00441CE6" w:rsidRDefault="00441CE6" w:rsidP="00441CE6">
            <w:pPr>
              <w:jc w:val="center"/>
              <w:rPr>
                <w:rFonts w:ascii="Tahoma" w:hAnsi="Tahoma"/>
                <w:sz w:val="22"/>
                <w:lang w:val="nb-NO"/>
              </w:rPr>
            </w:pPr>
            <w:r w:rsidRPr="00441CE6">
              <w:rPr>
                <w:rFonts w:ascii="Tahoma" w:hAnsi="Tahoma"/>
                <w:sz w:val="22"/>
                <w:lang w:val="nb-NO"/>
              </w:rPr>
              <w:t>&gt; 200 m</w:t>
            </w:r>
          </w:p>
        </w:tc>
      </w:tr>
      <w:tr w:rsidR="00441CE6" w:rsidRPr="00441CE6" w14:paraId="05DF89A5" w14:textId="77777777" w:rsidTr="00D41D6E">
        <w:tc>
          <w:tcPr>
            <w:tcW w:w="4590" w:type="dxa"/>
            <w:tcBorders>
              <w:top w:val="single" w:sz="6" w:space="0" w:color="auto"/>
              <w:left w:val="single" w:sz="12" w:space="0" w:color="auto"/>
              <w:bottom w:val="single" w:sz="6" w:space="0" w:color="auto"/>
              <w:right w:val="single" w:sz="6" w:space="0" w:color="auto"/>
            </w:tcBorders>
          </w:tcPr>
          <w:p w14:paraId="57658127" w14:textId="77777777" w:rsidR="00441CE6" w:rsidRPr="00441CE6" w:rsidRDefault="00441CE6" w:rsidP="00441CE6">
            <w:pPr>
              <w:rPr>
                <w:rFonts w:ascii="Tahoma" w:hAnsi="Tahoma"/>
                <w:sz w:val="22"/>
                <w:lang w:val="nb-NO"/>
              </w:rPr>
            </w:pPr>
            <w:r w:rsidRPr="00441CE6">
              <w:rPr>
                <w:rFonts w:ascii="Tahoma" w:hAnsi="Tahoma"/>
                <w:sz w:val="22"/>
                <w:lang w:val="nb-NO"/>
              </w:rPr>
              <w:t>Coating concentricity error</w:t>
            </w:r>
          </w:p>
        </w:tc>
        <w:tc>
          <w:tcPr>
            <w:tcW w:w="4410" w:type="dxa"/>
            <w:tcBorders>
              <w:top w:val="single" w:sz="6" w:space="0" w:color="auto"/>
              <w:left w:val="single" w:sz="6" w:space="0" w:color="auto"/>
              <w:bottom w:val="single" w:sz="6" w:space="0" w:color="auto"/>
              <w:right w:val="single" w:sz="12" w:space="0" w:color="auto"/>
            </w:tcBorders>
          </w:tcPr>
          <w:p w14:paraId="6C189380"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&lt; 10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3D6A2B67" w14:textId="77777777" w:rsidTr="00D41D6E">
        <w:tc>
          <w:tcPr>
            <w:tcW w:w="4590" w:type="dxa"/>
            <w:tcBorders>
              <w:top w:val="single" w:sz="6" w:space="0" w:color="auto"/>
              <w:left w:val="single" w:sz="12" w:space="0" w:color="auto"/>
              <w:bottom w:val="single" w:sz="6" w:space="0" w:color="auto"/>
              <w:right w:val="single" w:sz="6" w:space="0" w:color="auto"/>
            </w:tcBorders>
          </w:tcPr>
          <w:p w14:paraId="6BB02108" w14:textId="77777777" w:rsidR="00441CE6" w:rsidRPr="00441CE6" w:rsidRDefault="00441CE6" w:rsidP="00441CE6">
            <w:pPr>
              <w:rPr>
                <w:rFonts w:ascii="Tahoma" w:hAnsi="Tahoma"/>
                <w:sz w:val="22"/>
                <w:lang w:val="nb-NO"/>
              </w:rPr>
            </w:pPr>
            <w:r w:rsidRPr="00441CE6">
              <w:rPr>
                <w:rFonts w:ascii="Tahoma" w:hAnsi="Tahoma"/>
                <w:sz w:val="22"/>
                <w:lang w:val="nb-NO"/>
              </w:rPr>
              <w:t>Coating non-circularity</w:t>
            </w:r>
          </w:p>
        </w:tc>
        <w:tc>
          <w:tcPr>
            <w:tcW w:w="4410" w:type="dxa"/>
            <w:tcBorders>
              <w:top w:val="single" w:sz="6" w:space="0" w:color="auto"/>
              <w:left w:val="single" w:sz="6" w:space="0" w:color="auto"/>
              <w:bottom w:val="single" w:sz="6" w:space="0" w:color="auto"/>
              <w:right w:val="single" w:sz="12" w:space="0" w:color="auto"/>
            </w:tcBorders>
          </w:tcPr>
          <w:p w14:paraId="5EF0228C" w14:textId="77777777" w:rsidR="00441CE6" w:rsidRPr="00441CE6" w:rsidRDefault="00441CE6" w:rsidP="00441CE6">
            <w:pPr>
              <w:jc w:val="center"/>
              <w:rPr>
                <w:rFonts w:ascii="Tahoma" w:hAnsi="Tahoma"/>
                <w:sz w:val="22"/>
                <w:lang w:val="nb-NO"/>
              </w:rPr>
            </w:pPr>
            <w:r w:rsidRPr="00441CE6">
              <w:rPr>
                <w:rFonts w:ascii="Tahoma" w:hAnsi="Tahoma"/>
                <w:sz w:val="22"/>
                <w:lang w:val="nb-NO"/>
              </w:rPr>
              <w:t>&lt; 5%</w:t>
            </w:r>
          </w:p>
        </w:tc>
      </w:tr>
      <w:tr w:rsidR="00441CE6" w:rsidRPr="00441CE6" w14:paraId="4E27342D" w14:textId="77777777" w:rsidTr="00D41D6E">
        <w:tc>
          <w:tcPr>
            <w:tcW w:w="4590" w:type="dxa"/>
            <w:tcBorders>
              <w:top w:val="single" w:sz="6" w:space="0" w:color="auto"/>
              <w:left w:val="single" w:sz="12" w:space="0" w:color="auto"/>
              <w:bottom w:val="single" w:sz="6" w:space="0" w:color="auto"/>
              <w:right w:val="single" w:sz="6" w:space="0" w:color="auto"/>
            </w:tcBorders>
          </w:tcPr>
          <w:p w14:paraId="2D0FE064" w14:textId="77777777" w:rsidR="00441CE6" w:rsidRPr="00441CE6" w:rsidRDefault="00441CE6" w:rsidP="00441CE6">
            <w:pPr>
              <w:rPr>
                <w:rFonts w:ascii="Tahoma" w:hAnsi="Tahoma"/>
                <w:sz w:val="22"/>
                <w:lang w:val="nb-NO"/>
              </w:rPr>
            </w:pPr>
            <w:r w:rsidRPr="00441CE6">
              <w:rPr>
                <w:rFonts w:ascii="Tahoma" w:hAnsi="Tahoma"/>
                <w:sz w:val="22"/>
                <w:lang w:val="nb-NO"/>
              </w:rPr>
              <w:t>Cladding diameter</w:t>
            </w:r>
          </w:p>
        </w:tc>
        <w:tc>
          <w:tcPr>
            <w:tcW w:w="4410" w:type="dxa"/>
            <w:tcBorders>
              <w:top w:val="single" w:sz="6" w:space="0" w:color="auto"/>
              <w:left w:val="single" w:sz="6" w:space="0" w:color="auto"/>
              <w:bottom w:val="single" w:sz="6" w:space="0" w:color="auto"/>
              <w:right w:val="single" w:sz="12" w:space="0" w:color="auto"/>
            </w:tcBorders>
          </w:tcPr>
          <w:p w14:paraId="55202B3A"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125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309100EE" w14:textId="77777777" w:rsidTr="00D41D6E">
        <w:tc>
          <w:tcPr>
            <w:tcW w:w="4590" w:type="dxa"/>
            <w:tcBorders>
              <w:top w:val="single" w:sz="6" w:space="0" w:color="auto"/>
              <w:left w:val="single" w:sz="12" w:space="0" w:color="auto"/>
              <w:bottom w:val="single" w:sz="6" w:space="0" w:color="auto"/>
              <w:right w:val="single" w:sz="6" w:space="0" w:color="auto"/>
            </w:tcBorders>
          </w:tcPr>
          <w:p w14:paraId="51096F99" w14:textId="77777777" w:rsidR="00441CE6" w:rsidRPr="00441CE6" w:rsidRDefault="00441CE6" w:rsidP="00441CE6">
            <w:pPr>
              <w:rPr>
                <w:rFonts w:ascii="Tahoma" w:hAnsi="Tahoma"/>
                <w:sz w:val="22"/>
                <w:lang w:val="nb-NO"/>
              </w:rPr>
            </w:pPr>
            <w:r w:rsidRPr="00441CE6">
              <w:rPr>
                <w:rFonts w:ascii="Tahoma" w:hAnsi="Tahoma"/>
                <w:sz w:val="22"/>
                <w:lang w:val="nb-NO"/>
              </w:rPr>
              <w:t>Cladding diameter deviation</w:t>
            </w:r>
          </w:p>
        </w:tc>
        <w:tc>
          <w:tcPr>
            <w:tcW w:w="4410" w:type="dxa"/>
            <w:tcBorders>
              <w:top w:val="single" w:sz="6" w:space="0" w:color="auto"/>
              <w:left w:val="single" w:sz="6" w:space="0" w:color="auto"/>
              <w:bottom w:val="single" w:sz="6" w:space="0" w:color="auto"/>
              <w:right w:val="single" w:sz="12" w:space="0" w:color="auto"/>
            </w:tcBorders>
          </w:tcPr>
          <w:p w14:paraId="720B24D5"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&lt;=1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5E21AF0D" w14:textId="77777777" w:rsidTr="00D41D6E">
        <w:tc>
          <w:tcPr>
            <w:tcW w:w="4590" w:type="dxa"/>
            <w:tcBorders>
              <w:top w:val="single" w:sz="6" w:space="0" w:color="auto"/>
              <w:left w:val="single" w:sz="12" w:space="0" w:color="auto"/>
              <w:bottom w:val="single" w:sz="6" w:space="0" w:color="auto"/>
              <w:right w:val="single" w:sz="6" w:space="0" w:color="auto"/>
            </w:tcBorders>
          </w:tcPr>
          <w:p w14:paraId="45DD868C" w14:textId="77777777" w:rsidR="00441CE6" w:rsidRPr="00441CE6" w:rsidRDefault="00441CE6" w:rsidP="00441CE6">
            <w:pPr>
              <w:rPr>
                <w:rFonts w:ascii="Tahoma" w:hAnsi="Tahoma"/>
                <w:sz w:val="22"/>
                <w:lang w:val="nb-NO"/>
              </w:rPr>
            </w:pPr>
            <w:r w:rsidRPr="00441CE6">
              <w:rPr>
                <w:rFonts w:ascii="Tahoma" w:hAnsi="Tahoma"/>
                <w:sz w:val="22"/>
                <w:lang w:val="nb-NO"/>
              </w:rPr>
              <w:t>Mode field diameter @1550 nm</w:t>
            </w:r>
          </w:p>
        </w:tc>
        <w:tc>
          <w:tcPr>
            <w:tcW w:w="4410" w:type="dxa"/>
            <w:tcBorders>
              <w:top w:val="single" w:sz="6" w:space="0" w:color="auto"/>
              <w:left w:val="single" w:sz="6" w:space="0" w:color="auto"/>
              <w:bottom w:val="single" w:sz="6" w:space="0" w:color="auto"/>
              <w:right w:val="single" w:sz="12" w:space="0" w:color="auto"/>
            </w:tcBorders>
          </w:tcPr>
          <w:p w14:paraId="5E7F8BC3"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9.3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2DE9D37C" w14:textId="77777777" w:rsidTr="00D41D6E">
        <w:tc>
          <w:tcPr>
            <w:tcW w:w="4590" w:type="dxa"/>
            <w:tcBorders>
              <w:top w:val="single" w:sz="6" w:space="0" w:color="auto"/>
              <w:left w:val="single" w:sz="12" w:space="0" w:color="auto"/>
              <w:bottom w:val="single" w:sz="6" w:space="0" w:color="auto"/>
              <w:right w:val="single" w:sz="6" w:space="0" w:color="auto"/>
            </w:tcBorders>
          </w:tcPr>
          <w:p w14:paraId="4D455F30" w14:textId="77777777" w:rsidR="00441CE6" w:rsidRPr="00441CE6" w:rsidRDefault="00441CE6" w:rsidP="00441CE6">
            <w:pPr>
              <w:rPr>
                <w:rFonts w:ascii="Tahoma" w:hAnsi="Tahoma"/>
                <w:sz w:val="22"/>
                <w:lang w:val="nb-NO"/>
              </w:rPr>
            </w:pPr>
            <w:r w:rsidRPr="00441CE6">
              <w:rPr>
                <w:rFonts w:ascii="Tahoma" w:hAnsi="Tahoma"/>
                <w:sz w:val="22"/>
                <w:lang w:val="nb-NO"/>
              </w:rPr>
              <w:t>Mode field diameter deviation</w:t>
            </w:r>
          </w:p>
        </w:tc>
        <w:tc>
          <w:tcPr>
            <w:tcW w:w="4410" w:type="dxa"/>
            <w:tcBorders>
              <w:top w:val="single" w:sz="6" w:space="0" w:color="auto"/>
              <w:left w:val="single" w:sz="6" w:space="0" w:color="auto"/>
              <w:bottom w:val="single" w:sz="6" w:space="0" w:color="auto"/>
              <w:right w:val="single" w:sz="12" w:space="0" w:color="auto"/>
            </w:tcBorders>
          </w:tcPr>
          <w:p w14:paraId="796189A1"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&lt;=0.5 </w:t>
            </w:r>
            <w:r w:rsidRPr="00441CE6">
              <w:rPr>
                <w:rFonts w:ascii="Tahoma" w:hAnsi="Tahoma"/>
                <w:sz w:val="22"/>
                <w:lang w:val="nb-NO"/>
              </w:rPr>
              <w:sym w:font="Symbol" w:char="F06D"/>
            </w:r>
            <w:r w:rsidRPr="00441CE6">
              <w:rPr>
                <w:rFonts w:ascii="Tahoma" w:hAnsi="Tahoma"/>
                <w:sz w:val="22"/>
                <w:lang w:val="nb-NO"/>
              </w:rPr>
              <w:t>m</w:t>
            </w:r>
          </w:p>
        </w:tc>
      </w:tr>
      <w:tr w:rsidR="00441CE6" w:rsidRPr="00FC567F" w14:paraId="13AC5C48" w14:textId="77777777" w:rsidTr="00D41D6E">
        <w:tc>
          <w:tcPr>
            <w:tcW w:w="4590" w:type="dxa"/>
            <w:tcBorders>
              <w:top w:val="single" w:sz="6" w:space="0" w:color="auto"/>
              <w:left w:val="single" w:sz="12" w:space="0" w:color="auto"/>
              <w:bottom w:val="single" w:sz="6" w:space="0" w:color="auto"/>
              <w:right w:val="single" w:sz="6" w:space="0" w:color="auto"/>
            </w:tcBorders>
          </w:tcPr>
          <w:p w14:paraId="7E630865" w14:textId="77777777" w:rsidR="00441CE6" w:rsidRPr="00441CE6" w:rsidRDefault="00441CE6" w:rsidP="00441CE6">
            <w:pPr>
              <w:rPr>
                <w:rFonts w:ascii="Tahoma" w:hAnsi="Tahoma"/>
                <w:sz w:val="22"/>
                <w:lang w:val="nb-NO"/>
              </w:rPr>
            </w:pPr>
            <w:r w:rsidRPr="00441CE6">
              <w:rPr>
                <w:rFonts w:ascii="Tahoma" w:hAnsi="Tahoma"/>
                <w:sz w:val="22"/>
                <w:lang w:val="nb-NO"/>
              </w:rPr>
              <w:t xml:space="preserve">Finished cable attenuation </w:t>
            </w:r>
          </w:p>
        </w:tc>
        <w:tc>
          <w:tcPr>
            <w:tcW w:w="4410" w:type="dxa"/>
            <w:tcBorders>
              <w:top w:val="single" w:sz="6" w:space="0" w:color="auto"/>
              <w:left w:val="single" w:sz="6" w:space="0" w:color="auto"/>
              <w:bottom w:val="single" w:sz="6" w:space="0" w:color="auto"/>
              <w:right w:val="single" w:sz="12" w:space="0" w:color="auto"/>
            </w:tcBorders>
          </w:tcPr>
          <w:p w14:paraId="38460E6B" w14:textId="77777777" w:rsidR="00441CE6" w:rsidRPr="00441CE6" w:rsidRDefault="00441CE6" w:rsidP="00441CE6">
            <w:pPr>
              <w:jc w:val="center"/>
              <w:rPr>
                <w:rFonts w:ascii="Tahoma" w:hAnsi="Tahoma"/>
                <w:sz w:val="22"/>
                <w:lang w:val="nb-NO"/>
              </w:rPr>
            </w:pPr>
            <w:r w:rsidRPr="00441CE6">
              <w:rPr>
                <w:rFonts w:ascii="Tahoma" w:hAnsi="Tahoma"/>
                <w:sz w:val="22"/>
                <w:lang w:val="nb-NO"/>
              </w:rPr>
              <w:t>&lt;=0.36 dB/km @1310 nm</w:t>
            </w:r>
          </w:p>
          <w:p w14:paraId="72A3DEEF" w14:textId="77777777" w:rsidR="00441CE6" w:rsidRPr="00441CE6" w:rsidRDefault="00441CE6" w:rsidP="00441CE6">
            <w:pPr>
              <w:jc w:val="center"/>
              <w:rPr>
                <w:rFonts w:ascii="Tahoma" w:hAnsi="Tahoma"/>
                <w:sz w:val="22"/>
                <w:lang w:val="nb-NO"/>
              </w:rPr>
            </w:pPr>
            <w:r w:rsidRPr="00441CE6">
              <w:rPr>
                <w:rFonts w:ascii="Tahoma" w:hAnsi="Tahoma"/>
                <w:sz w:val="22"/>
                <w:lang w:val="nb-NO"/>
              </w:rPr>
              <w:lastRenderedPageBreak/>
              <w:t>&lt;=0.22 dB/km @1550 nm</w:t>
            </w:r>
          </w:p>
        </w:tc>
      </w:tr>
      <w:tr w:rsidR="00441CE6" w:rsidRPr="00441CE6" w14:paraId="68B19616" w14:textId="77777777" w:rsidTr="00D41D6E">
        <w:tc>
          <w:tcPr>
            <w:tcW w:w="4590" w:type="dxa"/>
            <w:tcBorders>
              <w:top w:val="single" w:sz="6" w:space="0" w:color="auto"/>
              <w:left w:val="single" w:sz="12" w:space="0" w:color="auto"/>
              <w:bottom w:val="single" w:sz="6" w:space="0" w:color="auto"/>
              <w:right w:val="single" w:sz="6" w:space="0" w:color="auto"/>
            </w:tcBorders>
          </w:tcPr>
          <w:p w14:paraId="565CE788" w14:textId="77777777" w:rsidR="00441CE6" w:rsidRPr="00441CE6" w:rsidRDefault="00441CE6" w:rsidP="00441CE6">
            <w:pPr>
              <w:rPr>
                <w:rFonts w:ascii="Tahoma" w:hAnsi="Tahoma"/>
                <w:sz w:val="22"/>
                <w:lang w:val="nb-NO"/>
              </w:rPr>
            </w:pPr>
            <w:r w:rsidRPr="00441CE6">
              <w:rPr>
                <w:rFonts w:ascii="Tahoma" w:hAnsi="Tahoma"/>
                <w:sz w:val="22"/>
                <w:lang w:val="nb-NO"/>
              </w:rPr>
              <w:lastRenderedPageBreak/>
              <w:t xml:space="preserve">Chromatic dispersion </w:t>
            </w:r>
          </w:p>
        </w:tc>
        <w:tc>
          <w:tcPr>
            <w:tcW w:w="4410" w:type="dxa"/>
            <w:tcBorders>
              <w:top w:val="single" w:sz="6" w:space="0" w:color="auto"/>
              <w:left w:val="single" w:sz="6" w:space="0" w:color="auto"/>
              <w:bottom w:val="single" w:sz="6" w:space="0" w:color="auto"/>
              <w:right w:val="single" w:sz="12" w:space="0" w:color="auto"/>
            </w:tcBorders>
          </w:tcPr>
          <w:p w14:paraId="452B4125" w14:textId="77777777" w:rsidR="00441CE6" w:rsidRPr="00441CE6" w:rsidRDefault="00441CE6" w:rsidP="00441CE6">
            <w:pPr>
              <w:jc w:val="center"/>
              <w:rPr>
                <w:rFonts w:ascii="Tahoma" w:hAnsi="Tahoma"/>
                <w:sz w:val="22"/>
                <w:lang w:val="nb-NO"/>
              </w:rPr>
            </w:pPr>
            <w:r w:rsidRPr="00441CE6">
              <w:rPr>
                <w:rFonts w:ascii="Tahoma" w:hAnsi="Tahoma"/>
                <w:sz w:val="22"/>
                <w:lang w:val="nb-NO"/>
              </w:rPr>
              <w:t>&lt;=3.5 ps/(nm.km) @1228-1399 nm</w:t>
            </w:r>
          </w:p>
          <w:p w14:paraId="276F0222" w14:textId="77777777" w:rsidR="00441CE6" w:rsidRPr="00441CE6" w:rsidRDefault="00441CE6" w:rsidP="00441CE6">
            <w:pPr>
              <w:jc w:val="center"/>
              <w:rPr>
                <w:rFonts w:ascii="Tahoma" w:hAnsi="Tahoma"/>
                <w:sz w:val="22"/>
                <w:lang w:val="nb-NO"/>
              </w:rPr>
            </w:pPr>
            <w:r w:rsidRPr="00441CE6">
              <w:rPr>
                <w:rFonts w:ascii="Tahoma" w:hAnsi="Tahoma"/>
                <w:sz w:val="22"/>
                <w:lang w:val="nb-NO"/>
              </w:rPr>
              <w:t>&lt;18 ps/(nm.km) @1550 nm</w:t>
            </w:r>
          </w:p>
        </w:tc>
      </w:tr>
      <w:tr w:rsidR="00441CE6" w:rsidRPr="00441CE6" w14:paraId="28F72B97" w14:textId="77777777" w:rsidTr="00D41D6E">
        <w:tc>
          <w:tcPr>
            <w:tcW w:w="4590" w:type="dxa"/>
            <w:tcBorders>
              <w:top w:val="single" w:sz="6" w:space="0" w:color="auto"/>
              <w:left w:val="single" w:sz="12" w:space="0" w:color="auto"/>
              <w:bottom w:val="single" w:sz="6" w:space="0" w:color="auto"/>
              <w:right w:val="single" w:sz="6" w:space="0" w:color="auto"/>
            </w:tcBorders>
          </w:tcPr>
          <w:p w14:paraId="7FD7AB9F" w14:textId="77777777" w:rsidR="00441CE6" w:rsidRPr="00441CE6" w:rsidRDefault="00441CE6" w:rsidP="00441CE6">
            <w:pPr>
              <w:rPr>
                <w:rFonts w:ascii="Tahoma" w:hAnsi="Tahoma"/>
                <w:sz w:val="22"/>
                <w:lang w:val="nb-NO"/>
              </w:rPr>
            </w:pPr>
            <w:r w:rsidRPr="00441CE6">
              <w:rPr>
                <w:rFonts w:ascii="Tahoma" w:hAnsi="Tahoma"/>
                <w:sz w:val="22"/>
                <w:lang w:val="nb-NO"/>
              </w:rPr>
              <w:t>Cut-off Wave Length</w:t>
            </w:r>
          </w:p>
        </w:tc>
        <w:tc>
          <w:tcPr>
            <w:tcW w:w="4410" w:type="dxa"/>
            <w:tcBorders>
              <w:top w:val="single" w:sz="6" w:space="0" w:color="auto"/>
              <w:left w:val="single" w:sz="6" w:space="0" w:color="auto"/>
              <w:bottom w:val="single" w:sz="6" w:space="0" w:color="auto"/>
              <w:right w:val="single" w:sz="12" w:space="0" w:color="auto"/>
            </w:tcBorders>
          </w:tcPr>
          <w:p w14:paraId="0FDFE69B" w14:textId="77777777" w:rsidR="00441CE6" w:rsidRPr="005A72E4" w:rsidRDefault="00441CE6" w:rsidP="00441CE6">
            <w:pPr>
              <w:jc w:val="center"/>
              <w:rPr>
                <w:rFonts w:ascii="Tahoma" w:hAnsi="Tahoma"/>
                <w:sz w:val="22"/>
                <w:lang w:val="en-US"/>
              </w:rPr>
            </w:pPr>
            <w:r w:rsidRPr="005A72E4">
              <w:rPr>
                <w:rFonts w:ascii="Tahoma" w:hAnsi="Tahoma"/>
                <w:sz w:val="22"/>
                <w:lang w:val="en-US"/>
              </w:rPr>
              <w:t xml:space="preserve">1100-1280 nm (measured on 2 m </w:t>
            </w:r>
            <w:proofErr w:type="spellStart"/>
            <w:r w:rsidRPr="005A72E4">
              <w:rPr>
                <w:rFonts w:ascii="Tahoma" w:hAnsi="Tahoma"/>
                <w:sz w:val="22"/>
                <w:lang w:val="en-US"/>
              </w:rPr>
              <w:t>fibre</w:t>
            </w:r>
            <w:proofErr w:type="spellEnd"/>
            <w:r w:rsidRPr="005A72E4">
              <w:rPr>
                <w:rFonts w:ascii="Tahoma" w:hAnsi="Tahoma"/>
                <w:sz w:val="22"/>
                <w:lang w:val="en-US"/>
              </w:rPr>
              <w:t>)</w:t>
            </w:r>
          </w:p>
          <w:p w14:paraId="1B9E74E5" w14:textId="77777777" w:rsidR="00441CE6" w:rsidRPr="005A72E4" w:rsidRDefault="00441CE6" w:rsidP="00441CE6">
            <w:pPr>
              <w:jc w:val="center"/>
              <w:rPr>
                <w:rFonts w:ascii="Tahoma" w:hAnsi="Tahoma"/>
                <w:sz w:val="22"/>
                <w:lang w:val="en-US"/>
              </w:rPr>
            </w:pPr>
            <w:r w:rsidRPr="005A72E4">
              <w:rPr>
                <w:rFonts w:ascii="Tahoma" w:hAnsi="Tahoma"/>
                <w:sz w:val="22"/>
                <w:lang w:val="en-US"/>
              </w:rPr>
              <w:t xml:space="preserve">&lt;=1270 nm (measured on 22 m </w:t>
            </w:r>
            <w:proofErr w:type="spellStart"/>
            <w:r w:rsidRPr="005A72E4">
              <w:rPr>
                <w:rFonts w:ascii="Tahoma" w:hAnsi="Tahoma"/>
                <w:sz w:val="22"/>
                <w:lang w:val="en-US"/>
              </w:rPr>
              <w:t>fibre</w:t>
            </w:r>
            <w:proofErr w:type="spellEnd"/>
            <w:r w:rsidRPr="005A72E4">
              <w:rPr>
                <w:rFonts w:ascii="Tahoma" w:hAnsi="Tahoma"/>
                <w:sz w:val="22"/>
                <w:lang w:val="en-US"/>
              </w:rPr>
              <w:t>)</w:t>
            </w:r>
          </w:p>
        </w:tc>
      </w:tr>
      <w:tr w:rsidR="00441CE6" w:rsidRPr="00441CE6" w14:paraId="4457D6D9" w14:textId="77777777" w:rsidTr="00D41D6E">
        <w:tc>
          <w:tcPr>
            <w:tcW w:w="4590" w:type="dxa"/>
            <w:tcBorders>
              <w:top w:val="single" w:sz="6" w:space="0" w:color="auto"/>
              <w:left w:val="single" w:sz="12" w:space="0" w:color="auto"/>
              <w:bottom w:val="single" w:sz="6" w:space="0" w:color="auto"/>
              <w:right w:val="single" w:sz="6" w:space="0" w:color="auto"/>
            </w:tcBorders>
          </w:tcPr>
          <w:p w14:paraId="2D5014C0" w14:textId="77777777" w:rsidR="00441CE6" w:rsidRPr="00441CE6" w:rsidRDefault="00441CE6" w:rsidP="00441CE6">
            <w:pPr>
              <w:rPr>
                <w:rFonts w:ascii="Tahoma" w:hAnsi="Tahoma"/>
                <w:sz w:val="22"/>
                <w:lang w:val="nb-NO"/>
              </w:rPr>
            </w:pPr>
            <w:r w:rsidRPr="00441CE6">
              <w:rPr>
                <w:rFonts w:ascii="Tahoma" w:hAnsi="Tahoma"/>
                <w:sz w:val="22"/>
                <w:lang w:val="nb-NO"/>
              </w:rPr>
              <w:t>Minimum number of fibres</w:t>
            </w:r>
          </w:p>
        </w:tc>
        <w:tc>
          <w:tcPr>
            <w:tcW w:w="4410" w:type="dxa"/>
            <w:tcBorders>
              <w:top w:val="single" w:sz="6" w:space="0" w:color="auto"/>
              <w:left w:val="single" w:sz="6" w:space="0" w:color="auto"/>
              <w:bottom w:val="single" w:sz="6" w:space="0" w:color="auto"/>
              <w:right w:val="single" w:sz="12" w:space="0" w:color="auto"/>
            </w:tcBorders>
          </w:tcPr>
          <w:p w14:paraId="7438DBDE" w14:textId="77777777" w:rsidR="00441CE6" w:rsidRPr="00441CE6" w:rsidRDefault="00441CE6" w:rsidP="00441CE6">
            <w:pPr>
              <w:jc w:val="center"/>
              <w:rPr>
                <w:rFonts w:ascii="Tahoma" w:hAnsi="Tahoma"/>
                <w:sz w:val="22"/>
                <w:lang w:val="nb-NO"/>
              </w:rPr>
            </w:pPr>
            <w:r w:rsidRPr="00441CE6">
              <w:rPr>
                <w:rFonts w:ascii="Tahoma" w:hAnsi="Tahoma"/>
                <w:sz w:val="22"/>
                <w:lang w:val="nb-NO"/>
              </w:rPr>
              <w:t>24</w:t>
            </w:r>
          </w:p>
        </w:tc>
      </w:tr>
      <w:tr w:rsidR="00441CE6" w:rsidRPr="00441CE6" w14:paraId="1047A103" w14:textId="77777777" w:rsidTr="00D41D6E">
        <w:tc>
          <w:tcPr>
            <w:tcW w:w="4590" w:type="dxa"/>
            <w:tcBorders>
              <w:top w:val="single" w:sz="6" w:space="0" w:color="auto"/>
              <w:left w:val="single" w:sz="12" w:space="0" w:color="auto"/>
              <w:bottom w:val="single" w:sz="6" w:space="0" w:color="auto"/>
              <w:right w:val="single" w:sz="6" w:space="0" w:color="auto"/>
            </w:tcBorders>
          </w:tcPr>
          <w:p w14:paraId="78DA1EC4" w14:textId="77777777" w:rsidR="00441CE6" w:rsidRPr="00441CE6" w:rsidRDefault="00441CE6" w:rsidP="00441CE6">
            <w:pPr>
              <w:rPr>
                <w:rFonts w:ascii="Tahoma" w:hAnsi="Tahoma"/>
                <w:sz w:val="22"/>
                <w:lang w:val="nb-NO"/>
              </w:rPr>
            </w:pPr>
            <w:r w:rsidRPr="00441CE6">
              <w:rPr>
                <w:rFonts w:ascii="Tahoma" w:hAnsi="Tahoma"/>
                <w:sz w:val="22"/>
                <w:lang w:val="nb-NO"/>
              </w:rPr>
              <w:t>Normal temperature range</w:t>
            </w:r>
          </w:p>
        </w:tc>
        <w:tc>
          <w:tcPr>
            <w:tcW w:w="4410" w:type="dxa"/>
            <w:tcBorders>
              <w:top w:val="single" w:sz="6" w:space="0" w:color="auto"/>
              <w:left w:val="single" w:sz="6" w:space="0" w:color="auto"/>
              <w:bottom w:val="single" w:sz="6" w:space="0" w:color="auto"/>
              <w:right w:val="single" w:sz="12" w:space="0" w:color="auto"/>
            </w:tcBorders>
          </w:tcPr>
          <w:p w14:paraId="62DB4089" w14:textId="77777777" w:rsidR="00441CE6" w:rsidRPr="00441CE6" w:rsidRDefault="00441CE6" w:rsidP="00441CE6">
            <w:pPr>
              <w:jc w:val="center"/>
              <w:rPr>
                <w:rFonts w:ascii="Tahoma" w:hAnsi="Tahoma"/>
                <w:sz w:val="22"/>
                <w:lang w:val="nb-NO"/>
              </w:rPr>
            </w:pPr>
            <w:r w:rsidRPr="00441CE6">
              <w:rPr>
                <w:rFonts w:ascii="Tahoma" w:hAnsi="Tahoma"/>
                <w:sz w:val="22"/>
                <w:lang w:val="nb-NO"/>
              </w:rPr>
              <w:t>-10 ... 80</w:t>
            </w:r>
            <w:r w:rsidRPr="00441CE6">
              <w:rPr>
                <w:rFonts w:ascii="Tahoma" w:hAnsi="Tahoma"/>
                <w:sz w:val="22"/>
                <w:vertAlign w:val="superscript"/>
                <w:lang w:val="nb-NO"/>
              </w:rPr>
              <w:t>o</w:t>
            </w:r>
            <w:r w:rsidRPr="00441CE6">
              <w:rPr>
                <w:rFonts w:ascii="Tahoma" w:hAnsi="Tahoma"/>
                <w:sz w:val="22"/>
                <w:lang w:val="nb-NO"/>
              </w:rPr>
              <w:t>C</w:t>
            </w:r>
          </w:p>
        </w:tc>
      </w:tr>
      <w:tr w:rsidR="00441CE6" w:rsidRPr="00441CE6" w14:paraId="0706C207" w14:textId="77777777" w:rsidTr="00D41D6E">
        <w:tc>
          <w:tcPr>
            <w:tcW w:w="4590" w:type="dxa"/>
            <w:tcBorders>
              <w:top w:val="single" w:sz="6" w:space="0" w:color="auto"/>
              <w:left w:val="single" w:sz="12" w:space="0" w:color="auto"/>
              <w:bottom w:val="single" w:sz="6" w:space="0" w:color="auto"/>
              <w:right w:val="single" w:sz="6" w:space="0" w:color="auto"/>
            </w:tcBorders>
          </w:tcPr>
          <w:p w14:paraId="26F8B061" w14:textId="77777777" w:rsidR="00441CE6" w:rsidRPr="00441CE6" w:rsidRDefault="00441CE6" w:rsidP="00441CE6">
            <w:pPr>
              <w:rPr>
                <w:rFonts w:ascii="Tahoma" w:hAnsi="Tahoma"/>
                <w:sz w:val="22"/>
                <w:lang w:val="nb-NO"/>
              </w:rPr>
            </w:pPr>
            <w:r w:rsidRPr="00441CE6">
              <w:rPr>
                <w:rFonts w:ascii="Tahoma" w:hAnsi="Tahoma"/>
                <w:sz w:val="22"/>
                <w:lang w:val="nb-NO"/>
              </w:rPr>
              <w:t>Maximum temperature &lt; 1.0 second</w:t>
            </w:r>
          </w:p>
        </w:tc>
        <w:tc>
          <w:tcPr>
            <w:tcW w:w="4410" w:type="dxa"/>
            <w:tcBorders>
              <w:top w:val="single" w:sz="6" w:space="0" w:color="auto"/>
              <w:left w:val="single" w:sz="6" w:space="0" w:color="auto"/>
              <w:bottom w:val="single" w:sz="6" w:space="0" w:color="auto"/>
              <w:right w:val="single" w:sz="12" w:space="0" w:color="auto"/>
            </w:tcBorders>
          </w:tcPr>
          <w:p w14:paraId="2D934D3C" w14:textId="77777777" w:rsidR="00441CE6" w:rsidRPr="00441CE6" w:rsidRDefault="00441CE6" w:rsidP="00441CE6">
            <w:pPr>
              <w:jc w:val="center"/>
              <w:rPr>
                <w:rFonts w:ascii="Tahoma" w:hAnsi="Tahoma"/>
                <w:sz w:val="22"/>
                <w:lang w:val="nb-NO"/>
              </w:rPr>
            </w:pPr>
            <w:r w:rsidRPr="00441CE6">
              <w:rPr>
                <w:rFonts w:ascii="Tahoma" w:hAnsi="Tahoma"/>
                <w:sz w:val="22"/>
                <w:lang w:val="nb-NO"/>
              </w:rPr>
              <w:t>180</w:t>
            </w:r>
            <w:r w:rsidRPr="00441CE6">
              <w:rPr>
                <w:rFonts w:ascii="Tahoma" w:hAnsi="Tahoma"/>
                <w:sz w:val="22"/>
                <w:vertAlign w:val="superscript"/>
                <w:lang w:val="nb-NO"/>
              </w:rPr>
              <w:t>o</w:t>
            </w:r>
            <w:r w:rsidRPr="00441CE6">
              <w:rPr>
                <w:rFonts w:ascii="Tahoma" w:hAnsi="Tahoma"/>
                <w:sz w:val="22"/>
                <w:lang w:val="nb-NO"/>
              </w:rPr>
              <w:t>C</w:t>
            </w:r>
          </w:p>
        </w:tc>
      </w:tr>
      <w:tr w:rsidR="00441CE6" w:rsidRPr="00441CE6" w14:paraId="63868F3E" w14:textId="77777777" w:rsidTr="00D41D6E">
        <w:tc>
          <w:tcPr>
            <w:tcW w:w="4590" w:type="dxa"/>
            <w:tcBorders>
              <w:top w:val="single" w:sz="6" w:space="0" w:color="auto"/>
              <w:left w:val="single" w:sz="12" w:space="0" w:color="auto"/>
              <w:bottom w:val="single" w:sz="12" w:space="0" w:color="auto"/>
              <w:right w:val="single" w:sz="6" w:space="0" w:color="auto"/>
            </w:tcBorders>
          </w:tcPr>
          <w:p w14:paraId="294E481B" w14:textId="77777777" w:rsidR="00441CE6" w:rsidRPr="00441CE6" w:rsidRDefault="00441CE6" w:rsidP="00441CE6">
            <w:pPr>
              <w:rPr>
                <w:rFonts w:ascii="Tahoma" w:hAnsi="Tahoma"/>
                <w:sz w:val="22"/>
                <w:lang w:val="nb-NO"/>
              </w:rPr>
            </w:pPr>
            <w:r w:rsidRPr="00441CE6">
              <w:rPr>
                <w:rFonts w:ascii="Tahoma" w:hAnsi="Tahoma"/>
                <w:sz w:val="22"/>
                <w:lang w:val="nb-NO"/>
              </w:rPr>
              <w:t>Lifetime expected</w:t>
            </w:r>
          </w:p>
        </w:tc>
        <w:tc>
          <w:tcPr>
            <w:tcW w:w="4410" w:type="dxa"/>
            <w:tcBorders>
              <w:top w:val="single" w:sz="6" w:space="0" w:color="auto"/>
              <w:left w:val="single" w:sz="6" w:space="0" w:color="auto"/>
              <w:bottom w:val="single" w:sz="12" w:space="0" w:color="auto"/>
              <w:right w:val="single" w:sz="12" w:space="0" w:color="auto"/>
            </w:tcBorders>
          </w:tcPr>
          <w:p w14:paraId="3B310B2D" w14:textId="77777777" w:rsidR="00441CE6" w:rsidRPr="00441CE6" w:rsidRDefault="00441CE6" w:rsidP="00441CE6">
            <w:pPr>
              <w:jc w:val="center"/>
              <w:rPr>
                <w:rFonts w:ascii="Tahoma" w:hAnsi="Tahoma"/>
                <w:sz w:val="22"/>
                <w:lang w:val="nb-NO"/>
              </w:rPr>
            </w:pPr>
            <w:r w:rsidRPr="00441CE6">
              <w:rPr>
                <w:rFonts w:ascii="Tahoma" w:hAnsi="Tahoma"/>
                <w:sz w:val="22"/>
                <w:lang w:val="nb-NO"/>
              </w:rPr>
              <w:t>40 years</w:t>
            </w:r>
          </w:p>
        </w:tc>
      </w:tr>
    </w:tbl>
    <w:p w14:paraId="6F356099" w14:textId="77777777" w:rsidR="002F56EF" w:rsidRPr="000F5B68" w:rsidRDefault="002F56EF" w:rsidP="002F56EF">
      <w:pPr>
        <w:rPr>
          <w:rFonts w:ascii="Tahoma" w:hAnsi="Tahoma" w:cs="Tahoma"/>
          <w:sz w:val="22"/>
          <w:szCs w:val="22"/>
          <w:highlight w:val="yellow"/>
        </w:rPr>
      </w:pPr>
    </w:p>
    <w:p w14:paraId="6DC7C3AB" w14:textId="073E9CC7" w:rsidR="002F56EF" w:rsidRPr="008432D1" w:rsidRDefault="00D37D11" w:rsidP="00A43E22">
      <w:pPr>
        <w:keepNext/>
        <w:tabs>
          <w:tab w:val="left" w:pos="900"/>
        </w:tabs>
        <w:ind w:left="907"/>
        <w:jc w:val="both"/>
        <w:outlineLvl w:val="4"/>
        <w:rPr>
          <w:rFonts w:ascii="Tahoma" w:hAnsi="Tahoma" w:cs="Tahoma"/>
          <w:b/>
          <w:i/>
          <w:sz w:val="22"/>
          <w:szCs w:val="22"/>
        </w:rPr>
      </w:pPr>
      <w:bookmarkStart w:id="387" w:name="_Toc44909083"/>
      <w:r w:rsidRPr="008432D1">
        <w:rPr>
          <w:rFonts w:ascii="Tahoma" w:hAnsi="Tahoma" w:cs="Tahoma"/>
          <w:b/>
          <w:i/>
          <w:sz w:val="22"/>
          <w:szCs w:val="22"/>
        </w:rPr>
        <w:tab/>
        <w:t xml:space="preserve">3.2.2.4.2 </w:t>
      </w:r>
      <w:r w:rsidR="002F56EF" w:rsidRPr="008432D1">
        <w:rPr>
          <w:rFonts w:ascii="Tahoma" w:hAnsi="Tahoma" w:cs="Tahoma"/>
          <w:b/>
          <w:i/>
          <w:sz w:val="22"/>
          <w:szCs w:val="22"/>
        </w:rPr>
        <w:t>Optical Fibre Ground Wire Requirements</w:t>
      </w:r>
      <w:bookmarkEnd w:id="381"/>
      <w:bookmarkEnd w:id="382"/>
      <w:bookmarkEnd w:id="383"/>
      <w:bookmarkEnd w:id="384"/>
      <w:bookmarkEnd w:id="385"/>
      <w:bookmarkEnd w:id="386"/>
      <w:bookmarkEnd w:id="387"/>
    </w:p>
    <w:p w14:paraId="23AA5B27" w14:textId="77777777" w:rsidR="002F56EF" w:rsidRPr="008432D1" w:rsidRDefault="002F56EF" w:rsidP="00A43E22">
      <w:pPr>
        <w:keepNext/>
        <w:tabs>
          <w:tab w:val="left" w:pos="900"/>
        </w:tabs>
        <w:ind w:left="907"/>
        <w:rPr>
          <w:rFonts w:ascii="Tahoma" w:hAnsi="Tahoma" w:cs="Tahoma"/>
          <w:b/>
          <w:i/>
          <w:sz w:val="22"/>
          <w:szCs w:val="22"/>
        </w:rPr>
      </w:pPr>
    </w:p>
    <w:p w14:paraId="5977AD86" w14:textId="677269E3" w:rsidR="002F56EF" w:rsidRPr="008432D1" w:rsidRDefault="002F56EF" w:rsidP="007447A4">
      <w:pPr>
        <w:ind w:left="907"/>
        <w:jc w:val="both"/>
        <w:rPr>
          <w:rFonts w:ascii="Tahoma" w:hAnsi="Tahoma" w:cs="Tahoma"/>
          <w:sz w:val="22"/>
          <w:szCs w:val="22"/>
        </w:rPr>
      </w:pPr>
      <w:r w:rsidRPr="008432D1">
        <w:rPr>
          <w:rFonts w:ascii="Tahoma" w:hAnsi="Tahoma" w:cs="Tahoma"/>
          <w:sz w:val="22"/>
          <w:szCs w:val="22"/>
        </w:rPr>
        <w:t xml:space="preserve">The OPGW shall have the optical fibres embedded within the earth-wire and shall be totally protected against moisture. The fibre design shall preferentially be based on the loose tube method of fibre protection, whereby the fibre tubes and interstices shall be filled with water repellent compound. The fibres in the tube shall be of different colours. The fibre must be protected from wind induced, vibration, mechanical forces, both during installation, operation and service, strain and extreme temperature exposure caused by short circuit currents through the wire.  The fibres must remain strain free throughout installation, </w:t>
      </w:r>
      <w:r w:rsidR="009123F5" w:rsidRPr="008432D1">
        <w:rPr>
          <w:rFonts w:ascii="Tahoma" w:hAnsi="Tahoma" w:cs="Tahoma"/>
          <w:sz w:val="22"/>
          <w:szCs w:val="22"/>
        </w:rPr>
        <w:t>operation,</w:t>
      </w:r>
      <w:r w:rsidRPr="008432D1">
        <w:rPr>
          <w:rFonts w:ascii="Tahoma" w:hAnsi="Tahoma" w:cs="Tahoma"/>
          <w:sz w:val="22"/>
          <w:szCs w:val="22"/>
        </w:rPr>
        <w:t xml:space="preserve"> and service.</w:t>
      </w:r>
    </w:p>
    <w:p w14:paraId="5F48DD06" w14:textId="77777777" w:rsidR="00ED0D12" w:rsidRPr="008432D1" w:rsidRDefault="00ED0D12" w:rsidP="00A43E22">
      <w:pPr>
        <w:ind w:left="1416"/>
        <w:rPr>
          <w:rFonts w:ascii="Tahoma" w:hAnsi="Tahoma" w:cs="Tahoma"/>
          <w:sz w:val="22"/>
          <w:szCs w:val="22"/>
        </w:rPr>
      </w:pPr>
    </w:p>
    <w:p w14:paraId="095405E0" w14:textId="77777777" w:rsidR="002F56EF" w:rsidRPr="008432D1" w:rsidRDefault="002F56EF" w:rsidP="00A43E22">
      <w:pPr>
        <w:ind w:left="199" w:firstLine="708"/>
        <w:rPr>
          <w:rFonts w:ascii="Tahoma" w:hAnsi="Tahoma" w:cs="Tahoma"/>
          <w:sz w:val="22"/>
          <w:szCs w:val="22"/>
        </w:rPr>
      </w:pPr>
      <w:r w:rsidRPr="008432D1">
        <w:rPr>
          <w:rFonts w:ascii="Tahoma" w:hAnsi="Tahoma" w:cs="Tahoma"/>
          <w:sz w:val="22"/>
          <w:szCs w:val="22"/>
        </w:rPr>
        <w:t>The OPGW shall have the following physical properties:</w:t>
      </w:r>
    </w:p>
    <w:p w14:paraId="0487CA70" w14:textId="77777777" w:rsidR="00A43E22" w:rsidRPr="000F5B68" w:rsidRDefault="00A43E22" w:rsidP="00D37D11">
      <w:pPr>
        <w:ind w:left="2124"/>
        <w:rPr>
          <w:rFonts w:ascii="Tahoma" w:hAnsi="Tahoma" w:cs="Tahoma"/>
          <w:sz w:val="22"/>
          <w:szCs w:val="22"/>
          <w:highlight w:val="yellow"/>
        </w:rPr>
      </w:pPr>
    </w:p>
    <w:p w14:paraId="5ACE18F8" w14:textId="77777777" w:rsidR="00A43E22" w:rsidRPr="000F5B68" w:rsidRDefault="00A43E22" w:rsidP="00D37D11">
      <w:pPr>
        <w:ind w:left="2124"/>
        <w:rPr>
          <w:rFonts w:ascii="Tahoma" w:hAnsi="Tahoma" w:cs="Tahoma"/>
          <w:sz w:val="22"/>
          <w:szCs w:val="22"/>
          <w:highlight w:val="yellow"/>
        </w:rPr>
      </w:pPr>
    </w:p>
    <w:tbl>
      <w:tblPr>
        <w:tblW w:w="385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173"/>
        <w:gridCol w:w="3236"/>
      </w:tblGrid>
      <w:tr w:rsidR="002F56EF" w:rsidRPr="008432D1" w14:paraId="1250393B" w14:textId="77777777" w:rsidTr="000466A6">
        <w:trPr>
          <w:jc w:val="center"/>
        </w:trPr>
        <w:tc>
          <w:tcPr>
            <w:tcW w:w="5000" w:type="pct"/>
            <w:gridSpan w:val="2"/>
            <w:tcBorders>
              <w:top w:val="single" w:sz="12" w:space="0" w:color="auto"/>
              <w:left w:val="single" w:sz="12" w:space="0" w:color="auto"/>
              <w:bottom w:val="single" w:sz="6" w:space="0" w:color="auto"/>
              <w:right w:val="single" w:sz="12" w:space="0" w:color="auto"/>
            </w:tcBorders>
          </w:tcPr>
          <w:p w14:paraId="6FA5F364"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Performance parameter</w:t>
            </w:r>
          </w:p>
          <w:p w14:paraId="4C772842" w14:textId="77777777" w:rsidR="002F56EF" w:rsidRPr="008432D1" w:rsidRDefault="002F56EF" w:rsidP="002F56EF">
            <w:pPr>
              <w:jc w:val="center"/>
              <w:rPr>
                <w:rFonts w:ascii="Tahoma" w:hAnsi="Tahoma" w:cs="Tahoma"/>
                <w:sz w:val="22"/>
                <w:szCs w:val="22"/>
              </w:rPr>
            </w:pPr>
          </w:p>
        </w:tc>
      </w:tr>
      <w:tr w:rsidR="00EB339E" w:rsidRPr="008432D1" w14:paraId="41070F56"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2AB04A53" w14:textId="77777777" w:rsidR="002F56EF" w:rsidRPr="008432D1" w:rsidRDefault="002F56EF" w:rsidP="002F56EF">
            <w:pPr>
              <w:rPr>
                <w:rFonts w:ascii="Tahoma" w:hAnsi="Tahoma" w:cs="Tahoma"/>
                <w:sz w:val="22"/>
                <w:szCs w:val="22"/>
              </w:rPr>
            </w:pPr>
            <w:r w:rsidRPr="008432D1">
              <w:rPr>
                <w:rFonts w:ascii="Tahoma" w:hAnsi="Tahoma" w:cs="Tahoma"/>
                <w:sz w:val="22"/>
                <w:szCs w:val="22"/>
              </w:rPr>
              <w:t>Maximum outer wire diameter</w:t>
            </w:r>
          </w:p>
        </w:tc>
        <w:tc>
          <w:tcPr>
            <w:tcW w:w="2184" w:type="pct"/>
            <w:tcBorders>
              <w:top w:val="single" w:sz="6" w:space="0" w:color="auto"/>
              <w:left w:val="single" w:sz="6" w:space="0" w:color="auto"/>
              <w:bottom w:val="single" w:sz="6" w:space="0" w:color="auto"/>
              <w:right w:val="single" w:sz="12" w:space="0" w:color="auto"/>
            </w:tcBorders>
          </w:tcPr>
          <w:p w14:paraId="48202D57"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15.0 mm</w:t>
            </w:r>
          </w:p>
          <w:p w14:paraId="15783E9F" w14:textId="77777777" w:rsidR="002F56EF" w:rsidRPr="008432D1" w:rsidRDefault="002F56EF" w:rsidP="002F56EF">
            <w:pPr>
              <w:jc w:val="center"/>
              <w:rPr>
                <w:rFonts w:ascii="Tahoma" w:hAnsi="Tahoma" w:cs="Tahoma"/>
                <w:sz w:val="22"/>
                <w:szCs w:val="22"/>
              </w:rPr>
            </w:pPr>
          </w:p>
        </w:tc>
      </w:tr>
      <w:tr w:rsidR="00EB339E" w:rsidRPr="008432D1" w14:paraId="452136D5"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46E42B36" w14:textId="77777777" w:rsidR="002F56EF" w:rsidRPr="008432D1" w:rsidRDefault="002F56EF" w:rsidP="002F56EF">
            <w:pPr>
              <w:rPr>
                <w:rFonts w:ascii="Tahoma" w:hAnsi="Tahoma" w:cs="Tahoma"/>
                <w:sz w:val="22"/>
                <w:szCs w:val="22"/>
              </w:rPr>
            </w:pPr>
            <w:r w:rsidRPr="008432D1">
              <w:rPr>
                <w:rFonts w:ascii="Tahoma" w:hAnsi="Tahoma" w:cs="Tahoma"/>
                <w:sz w:val="22"/>
                <w:szCs w:val="22"/>
              </w:rPr>
              <w:t>Minimum static bend diameter</w:t>
            </w:r>
          </w:p>
        </w:tc>
        <w:tc>
          <w:tcPr>
            <w:tcW w:w="2184" w:type="pct"/>
            <w:tcBorders>
              <w:top w:val="single" w:sz="6" w:space="0" w:color="auto"/>
              <w:left w:val="single" w:sz="6" w:space="0" w:color="auto"/>
              <w:bottom w:val="single" w:sz="6" w:space="0" w:color="auto"/>
              <w:right w:val="single" w:sz="12" w:space="0" w:color="auto"/>
            </w:tcBorders>
          </w:tcPr>
          <w:p w14:paraId="3A5A8FB5"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350 mm</w:t>
            </w:r>
          </w:p>
          <w:p w14:paraId="3F47EB78" w14:textId="77777777" w:rsidR="002F56EF" w:rsidRPr="008432D1" w:rsidRDefault="002F56EF" w:rsidP="002F56EF">
            <w:pPr>
              <w:jc w:val="center"/>
              <w:rPr>
                <w:rFonts w:ascii="Tahoma" w:hAnsi="Tahoma" w:cs="Tahoma"/>
                <w:sz w:val="22"/>
                <w:szCs w:val="22"/>
              </w:rPr>
            </w:pPr>
          </w:p>
        </w:tc>
      </w:tr>
      <w:tr w:rsidR="00EB339E" w:rsidRPr="008432D1" w14:paraId="6E03B220"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264153DC" w14:textId="77777777" w:rsidR="002F56EF" w:rsidRPr="008432D1" w:rsidRDefault="002F56EF" w:rsidP="002F56EF">
            <w:pPr>
              <w:rPr>
                <w:rFonts w:ascii="Tahoma" w:hAnsi="Tahoma" w:cs="Tahoma"/>
                <w:sz w:val="22"/>
                <w:szCs w:val="22"/>
              </w:rPr>
            </w:pPr>
            <w:r w:rsidRPr="008432D1">
              <w:rPr>
                <w:rFonts w:ascii="Tahoma" w:hAnsi="Tahoma" w:cs="Tahoma"/>
                <w:sz w:val="22"/>
                <w:szCs w:val="22"/>
              </w:rPr>
              <w:t>Minimum Ultimate strength</w:t>
            </w:r>
          </w:p>
        </w:tc>
        <w:tc>
          <w:tcPr>
            <w:tcW w:w="2184" w:type="pct"/>
            <w:tcBorders>
              <w:top w:val="single" w:sz="6" w:space="0" w:color="auto"/>
              <w:left w:val="single" w:sz="6" w:space="0" w:color="auto"/>
              <w:bottom w:val="single" w:sz="6" w:space="0" w:color="auto"/>
              <w:right w:val="single" w:sz="12" w:space="0" w:color="auto"/>
            </w:tcBorders>
          </w:tcPr>
          <w:p w14:paraId="333AE787"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 xml:space="preserve">48 </w:t>
            </w:r>
            <w:proofErr w:type="spellStart"/>
            <w:r w:rsidRPr="008432D1">
              <w:rPr>
                <w:rFonts w:ascii="Tahoma" w:hAnsi="Tahoma" w:cs="Tahoma"/>
                <w:sz w:val="22"/>
                <w:szCs w:val="22"/>
              </w:rPr>
              <w:t>kN</w:t>
            </w:r>
            <w:proofErr w:type="spellEnd"/>
          </w:p>
          <w:p w14:paraId="75D10041" w14:textId="77777777" w:rsidR="002F56EF" w:rsidRPr="008432D1" w:rsidRDefault="002F56EF" w:rsidP="002F56EF">
            <w:pPr>
              <w:jc w:val="center"/>
              <w:rPr>
                <w:rFonts w:ascii="Tahoma" w:hAnsi="Tahoma" w:cs="Tahoma"/>
                <w:sz w:val="22"/>
                <w:szCs w:val="22"/>
              </w:rPr>
            </w:pPr>
          </w:p>
        </w:tc>
      </w:tr>
      <w:tr w:rsidR="002F56EF" w:rsidRPr="008432D1" w14:paraId="14F0DA02"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1ED560DA" w14:textId="77777777" w:rsidR="002F56EF" w:rsidRPr="008432D1" w:rsidRDefault="002F56EF" w:rsidP="002F56EF">
            <w:pPr>
              <w:rPr>
                <w:rFonts w:ascii="Tahoma" w:hAnsi="Tahoma" w:cs="Tahoma"/>
                <w:sz w:val="22"/>
                <w:szCs w:val="22"/>
              </w:rPr>
            </w:pPr>
            <w:r w:rsidRPr="008432D1">
              <w:rPr>
                <w:rFonts w:ascii="Tahoma" w:hAnsi="Tahoma" w:cs="Tahoma"/>
                <w:sz w:val="22"/>
                <w:szCs w:val="22"/>
              </w:rPr>
              <w:t>Minimum delivery length per drum</w:t>
            </w:r>
          </w:p>
        </w:tc>
        <w:tc>
          <w:tcPr>
            <w:tcW w:w="2184" w:type="pct"/>
            <w:tcBorders>
              <w:top w:val="single" w:sz="6" w:space="0" w:color="auto"/>
              <w:left w:val="single" w:sz="6" w:space="0" w:color="auto"/>
              <w:bottom w:val="single" w:sz="6" w:space="0" w:color="auto"/>
              <w:right w:val="single" w:sz="12" w:space="0" w:color="auto"/>
            </w:tcBorders>
          </w:tcPr>
          <w:p w14:paraId="7AF13BF8"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4.0 km</w:t>
            </w:r>
          </w:p>
          <w:p w14:paraId="1396A2D1" w14:textId="77777777" w:rsidR="002F56EF" w:rsidRPr="008432D1" w:rsidRDefault="002F56EF" w:rsidP="002F56EF">
            <w:pPr>
              <w:jc w:val="center"/>
              <w:rPr>
                <w:rFonts w:ascii="Tahoma" w:hAnsi="Tahoma" w:cs="Tahoma"/>
                <w:sz w:val="22"/>
                <w:szCs w:val="22"/>
              </w:rPr>
            </w:pPr>
          </w:p>
        </w:tc>
      </w:tr>
      <w:tr w:rsidR="002F56EF" w:rsidRPr="008432D1" w14:paraId="0E037018"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76E84D66" w14:textId="77777777" w:rsidR="002F56EF" w:rsidRPr="008432D1" w:rsidRDefault="002F56EF" w:rsidP="002F56EF">
            <w:pPr>
              <w:rPr>
                <w:rFonts w:ascii="Tahoma" w:hAnsi="Tahoma" w:cs="Tahoma"/>
                <w:sz w:val="22"/>
                <w:szCs w:val="22"/>
              </w:rPr>
            </w:pPr>
            <w:r w:rsidRPr="008432D1">
              <w:rPr>
                <w:rFonts w:ascii="Tahoma" w:hAnsi="Tahoma" w:cs="Tahoma"/>
                <w:sz w:val="22"/>
                <w:szCs w:val="22"/>
              </w:rPr>
              <w:t>Normal temperature range</w:t>
            </w:r>
          </w:p>
        </w:tc>
        <w:tc>
          <w:tcPr>
            <w:tcW w:w="2184" w:type="pct"/>
            <w:tcBorders>
              <w:top w:val="single" w:sz="6" w:space="0" w:color="auto"/>
              <w:left w:val="single" w:sz="6" w:space="0" w:color="auto"/>
              <w:bottom w:val="single" w:sz="6" w:space="0" w:color="auto"/>
              <w:right w:val="single" w:sz="12" w:space="0" w:color="auto"/>
            </w:tcBorders>
          </w:tcPr>
          <w:p w14:paraId="48EE379E"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-10 ... 80</w:t>
            </w:r>
            <w:r w:rsidRPr="008432D1">
              <w:rPr>
                <w:rFonts w:ascii="Tahoma" w:hAnsi="Tahoma" w:cs="Tahoma"/>
                <w:sz w:val="22"/>
                <w:szCs w:val="22"/>
                <w:vertAlign w:val="superscript"/>
              </w:rPr>
              <w:t>o</w:t>
            </w:r>
            <w:r w:rsidRPr="008432D1">
              <w:rPr>
                <w:rFonts w:ascii="Tahoma" w:hAnsi="Tahoma" w:cs="Tahoma"/>
                <w:sz w:val="22"/>
                <w:szCs w:val="22"/>
              </w:rPr>
              <w:t>C</w:t>
            </w:r>
          </w:p>
          <w:p w14:paraId="75D88216" w14:textId="77777777" w:rsidR="002F56EF" w:rsidRPr="008432D1" w:rsidRDefault="002F56EF" w:rsidP="002F56EF">
            <w:pPr>
              <w:jc w:val="center"/>
              <w:rPr>
                <w:rFonts w:ascii="Tahoma" w:hAnsi="Tahoma" w:cs="Tahoma"/>
                <w:sz w:val="22"/>
                <w:szCs w:val="22"/>
              </w:rPr>
            </w:pPr>
          </w:p>
        </w:tc>
      </w:tr>
      <w:tr w:rsidR="00EB339E" w:rsidRPr="008432D1" w14:paraId="035B7EC4"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34F003FD" w14:textId="77777777" w:rsidR="002F56EF" w:rsidRPr="008432D1" w:rsidRDefault="002F56EF" w:rsidP="002F56EF">
            <w:pPr>
              <w:rPr>
                <w:rFonts w:ascii="Tahoma" w:hAnsi="Tahoma" w:cs="Tahoma"/>
                <w:sz w:val="22"/>
                <w:szCs w:val="22"/>
              </w:rPr>
            </w:pPr>
            <w:r w:rsidRPr="008432D1">
              <w:rPr>
                <w:rFonts w:ascii="Tahoma" w:hAnsi="Tahoma" w:cs="Tahoma"/>
                <w:sz w:val="22"/>
                <w:szCs w:val="22"/>
              </w:rPr>
              <w:t>Maximum temperature &lt; 1.0 second</w:t>
            </w:r>
          </w:p>
        </w:tc>
        <w:tc>
          <w:tcPr>
            <w:tcW w:w="2184" w:type="pct"/>
            <w:tcBorders>
              <w:top w:val="single" w:sz="6" w:space="0" w:color="auto"/>
              <w:left w:val="single" w:sz="6" w:space="0" w:color="auto"/>
              <w:bottom w:val="single" w:sz="6" w:space="0" w:color="auto"/>
              <w:right w:val="single" w:sz="12" w:space="0" w:color="auto"/>
            </w:tcBorders>
          </w:tcPr>
          <w:p w14:paraId="76D5CE62"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180</w:t>
            </w:r>
            <w:r w:rsidRPr="008432D1">
              <w:rPr>
                <w:rFonts w:ascii="Tahoma" w:hAnsi="Tahoma" w:cs="Tahoma"/>
                <w:sz w:val="22"/>
                <w:szCs w:val="22"/>
                <w:vertAlign w:val="superscript"/>
              </w:rPr>
              <w:t>o</w:t>
            </w:r>
            <w:r w:rsidRPr="008432D1">
              <w:rPr>
                <w:rFonts w:ascii="Tahoma" w:hAnsi="Tahoma" w:cs="Tahoma"/>
                <w:sz w:val="22"/>
                <w:szCs w:val="22"/>
              </w:rPr>
              <w:t>C</w:t>
            </w:r>
          </w:p>
        </w:tc>
      </w:tr>
      <w:tr w:rsidR="00EB339E" w:rsidRPr="008432D1" w14:paraId="108ABF75" w14:textId="77777777" w:rsidTr="000466A6">
        <w:trPr>
          <w:jc w:val="center"/>
        </w:trPr>
        <w:tc>
          <w:tcPr>
            <w:tcW w:w="2816" w:type="pct"/>
            <w:tcBorders>
              <w:top w:val="single" w:sz="6" w:space="0" w:color="auto"/>
              <w:left w:val="single" w:sz="12" w:space="0" w:color="auto"/>
              <w:bottom w:val="single" w:sz="12" w:space="0" w:color="auto"/>
              <w:right w:val="single" w:sz="6" w:space="0" w:color="auto"/>
            </w:tcBorders>
          </w:tcPr>
          <w:p w14:paraId="681ACDBD" w14:textId="77777777" w:rsidR="002F56EF" w:rsidRPr="008432D1" w:rsidRDefault="002F56EF" w:rsidP="002F56EF">
            <w:pPr>
              <w:rPr>
                <w:rFonts w:ascii="Tahoma" w:hAnsi="Tahoma" w:cs="Tahoma"/>
                <w:sz w:val="22"/>
                <w:szCs w:val="22"/>
              </w:rPr>
            </w:pPr>
            <w:r w:rsidRPr="008432D1">
              <w:rPr>
                <w:rFonts w:ascii="Tahoma" w:hAnsi="Tahoma" w:cs="Tahoma"/>
                <w:sz w:val="22"/>
                <w:szCs w:val="22"/>
              </w:rPr>
              <w:t xml:space="preserve">Short time current </w:t>
            </w:r>
          </w:p>
        </w:tc>
        <w:tc>
          <w:tcPr>
            <w:tcW w:w="2184" w:type="pct"/>
            <w:tcBorders>
              <w:top w:val="single" w:sz="6" w:space="0" w:color="auto"/>
              <w:left w:val="single" w:sz="6" w:space="0" w:color="auto"/>
              <w:bottom w:val="single" w:sz="12" w:space="0" w:color="auto"/>
              <w:right w:val="single" w:sz="12" w:space="0" w:color="auto"/>
            </w:tcBorders>
          </w:tcPr>
          <w:p w14:paraId="6753AFC3"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10 kA</w:t>
            </w:r>
          </w:p>
        </w:tc>
      </w:tr>
    </w:tbl>
    <w:p w14:paraId="48758209" w14:textId="77777777" w:rsidR="00A43E22" w:rsidRPr="008432D1" w:rsidRDefault="00A43E22" w:rsidP="00A43E22">
      <w:pPr>
        <w:jc w:val="both"/>
        <w:rPr>
          <w:rFonts w:ascii="Tahoma" w:hAnsi="Tahoma" w:cs="Tahoma"/>
          <w:sz w:val="22"/>
          <w:szCs w:val="22"/>
        </w:rPr>
      </w:pPr>
    </w:p>
    <w:p w14:paraId="607262E1" w14:textId="2FA0D76F" w:rsidR="002F56EF" w:rsidRPr="008432D1" w:rsidRDefault="009123F5" w:rsidP="00A43E22">
      <w:pPr>
        <w:ind w:left="708"/>
        <w:jc w:val="both"/>
        <w:rPr>
          <w:rFonts w:ascii="Tahoma" w:hAnsi="Tahoma" w:cs="Tahoma"/>
          <w:sz w:val="22"/>
          <w:szCs w:val="22"/>
        </w:rPr>
      </w:pPr>
      <w:r w:rsidRPr="008432D1">
        <w:rPr>
          <w:rFonts w:ascii="Tahoma" w:hAnsi="Tahoma" w:cs="Tahoma"/>
          <w:sz w:val="22"/>
          <w:szCs w:val="22"/>
        </w:rPr>
        <w:t>To</w:t>
      </w:r>
      <w:r w:rsidR="002F56EF" w:rsidRPr="008432D1">
        <w:rPr>
          <w:rFonts w:ascii="Tahoma" w:hAnsi="Tahoma" w:cs="Tahoma"/>
          <w:sz w:val="22"/>
          <w:szCs w:val="22"/>
        </w:rPr>
        <w:t xml:space="preserve"> minimise crevice corrosion between the conductor wires, the wires themselves must be a minimum diameter of 3 mm, and the use of conductor grease is required. A minimum of 2 layers of wires is required, and the fibre tube shall not be in the </w:t>
      </w:r>
      <w:r w:rsidRPr="008432D1">
        <w:rPr>
          <w:rFonts w:ascii="Tahoma" w:hAnsi="Tahoma" w:cs="Tahoma"/>
          <w:sz w:val="22"/>
          <w:szCs w:val="22"/>
        </w:rPr>
        <w:t>outset</w:t>
      </w:r>
      <w:r w:rsidR="002F56EF" w:rsidRPr="008432D1">
        <w:rPr>
          <w:rFonts w:ascii="Tahoma" w:hAnsi="Tahoma" w:cs="Tahoma"/>
          <w:sz w:val="22"/>
          <w:szCs w:val="22"/>
        </w:rPr>
        <w:t xml:space="preserve"> layer. The grease used must be recognised in the industry, commonly used for conductor greasing </w:t>
      </w:r>
      <w:r w:rsidRPr="008432D1">
        <w:rPr>
          <w:rFonts w:ascii="Tahoma" w:hAnsi="Tahoma" w:cs="Tahoma"/>
          <w:sz w:val="22"/>
          <w:szCs w:val="22"/>
        </w:rPr>
        <w:t>purposes,</w:t>
      </w:r>
      <w:r w:rsidR="002F56EF" w:rsidRPr="008432D1">
        <w:rPr>
          <w:rFonts w:ascii="Tahoma" w:hAnsi="Tahoma" w:cs="Tahoma"/>
          <w:sz w:val="22"/>
          <w:szCs w:val="22"/>
        </w:rPr>
        <w:t xml:space="preserve"> and must have a minimum drop temperature of not less than 180</w:t>
      </w:r>
      <w:r w:rsidR="002F56EF" w:rsidRPr="008432D1">
        <w:rPr>
          <w:rFonts w:ascii="Tahoma" w:hAnsi="Tahoma" w:cs="Tahoma"/>
          <w:sz w:val="22"/>
          <w:szCs w:val="22"/>
          <w:vertAlign w:val="superscript"/>
        </w:rPr>
        <w:t>o</w:t>
      </w:r>
      <w:r w:rsidR="002F56EF" w:rsidRPr="008432D1">
        <w:rPr>
          <w:rFonts w:ascii="Tahoma" w:hAnsi="Tahoma" w:cs="Tahoma"/>
          <w:sz w:val="22"/>
          <w:szCs w:val="22"/>
        </w:rPr>
        <w:t xml:space="preserve">C. The wires shall be aluminium clad steel (ACS) and/or aluminium alloy. </w:t>
      </w:r>
    </w:p>
    <w:p w14:paraId="1F482DC1" w14:textId="77777777" w:rsidR="002F56EF" w:rsidRPr="000F5B68" w:rsidRDefault="002F56EF" w:rsidP="00D37D11">
      <w:pPr>
        <w:ind w:left="2124"/>
        <w:jc w:val="both"/>
        <w:rPr>
          <w:rFonts w:ascii="Tahoma" w:hAnsi="Tahoma" w:cs="Tahoma"/>
          <w:sz w:val="22"/>
          <w:szCs w:val="22"/>
          <w:highlight w:val="yellow"/>
        </w:rPr>
      </w:pPr>
    </w:p>
    <w:p w14:paraId="2F0FFAB0" w14:textId="5B798C4B"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The sag and tension of OPGW shall meet the requirement stated in Clause B2.4.2. At all temperatures under both “initial” and “final” conditions, the sag shall be less than or equal to the sag of the phase conductors. The maximum initial and final everyday tensions (20</w:t>
      </w:r>
      <w:r w:rsidRPr="008432D1">
        <w:rPr>
          <w:rFonts w:ascii="Tahoma" w:hAnsi="Tahoma" w:cs="Tahoma"/>
          <w:sz w:val="22"/>
          <w:szCs w:val="22"/>
          <w:vertAlign w:val="superscript"/>
        </w:rPr>
        <w:t>o</w:t>
      </w:r>
      <w:r w:rsidRPr="008432D1">
        <w:rPr>
          <w:rFonts w:ascii="Tahoma" w:hAnsi="Tahoma" w:cs="Tahoma"/>
          <w:sz w:val="22"/>
          <w:szCs w:val="22"/>
        </w:rPr>
        <w:t xml:space="preserve">C, no wind) shall be limited to these values that ensure that fatigue damage due to vibrations does not occur for the service life of the transmission line. If these limits are </w:t>
      </w:r>
      <w:r w:rsidR="009123F5" w:rsidRPr="008432D1">
        <w:rPr>
          <w:rFonts w:ascii="Tahoma" w:hAnsi="Tahoma" w:cs="Tahoma"/>
          <w:sz w:val="22"/>
          <w:szCs w:val="22"/>
        </w:rPr>
        <w:t>exceeded,</w:t>
      </w:r>
      <w:r w:rsidRPr="008432D1">
        <w:rPr>
          <w:rFonts w:ascii="Tahoma" w:hAnsi="Tahoma" w:cs="Tahoma"/>
          <w:sz w:val="22"/>
          <w:szCs w:val="22"/>
        </w:rPr>
        <w:t xml:space="preserve"> then suitable dampers shall be supplied.</w:t>
      </w:r>
    </w:p>
    <w:p w14:paraId="131106E9" w14:textId="77777777" w:rsidR="002F56EF" w:rsidRPr="008432D1" w:rsidRDefault="002F56EF" w:rsidP="00D37D11">
      <w:pPr>
        <w:ind w:left="2124"/>
        <w:jc w:val="both"/>
        <w:rPr>
          <w:rFonts w:ascii="Tahoma" w:hAnsi="Tahoma" w:cs="Tahoma"/>
          <w:sz w:val="22"/>
          <w:szCs w:val="22"/>
        </w:rPr>
      </w:pPr>
    </w:p>
    <w:p w14:paraId="0F42CB60" w14:textId="2C925626"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lastRenderedPageBreak/>
        <w:t xml:space="preserve">The length of OPGW as set out in the Bill of Quantities is based on the horizontal line length. The Contractor shall make allowance for sag, terrain variations, jumpers, downlead to joint boxes, </w:t>
      </w:r>
      <w:r w:rsidR="009123F5" w:rsidRPr="008432D1">
        <w:rPr>
          <w:rFonts w:ascii="Tahoma" w:hAnsi="Tahoma" w:cs="Tahoma"/>
          <w:sz w:val="22"/>
          <w:szCs w:val="22"/>
        </w:rPr>
        <w:t>splices,</w:t>
      </w:r>
      <w:r w:rsidRPr="008432D1">
        <w:rPr>
          <w:rFonts w:ascii="Tahoma" w:hAnsi="Tahoma" w:cs="Tahoma"/>
          <w:sz w:val="22"/>
          <w:szCs w:val="22"/>
        </w:rPr>
        <w:t xml:space="preserve"> and wastage etc. within the quoted price.</w:t>
      </w:r>
    </w:p>
    <w:p w14:paraId="1080D43B" w14:textId="77777777" w:rsidR="002F56EF" w:rsidRPr="000F5B68" w:rsidRDefault="002F56EF" w:rsidP="00ED0D12">
      <w:pPr>
        <w:ind w:left="708"/>
        <w:jc w:val="both"/>
        <w:rPr>
          <w:rFonts w:ascii="Tahoma" w:hAnsi="Tahoma" w:cs="Tahoma"/>
          <w:sz w:val="22"/>
          <w:szCs w:val="22"/>
          <w:highlight w:val="yellow"/>
        </w:rPr>
      </w:pPr>
    </w:p>
    <w:p w14:paraId="395A914F" w14:textId="65FC16D0" w:rsidR="002F56EF" w:rsidRPr="008432D1" w:rsidRDefault="001263DB" w:rsidP="001263DB">
      <w:pPr>
        <w:keepNext/>
        <w:tabs>
          <w:tab w:val="left" w:pos="900"/>
        </w:tabs>
        <w:jc w:val="both"/>
        <w:outlineLvl w:val="4"/>
        <w:rPr>
          <w:rFonts w:ascii="Tahoma" w:hAnsi="Tahoma" w:cs="Tahoma"/>
          <w:b/>
          <w:i/>
          <w:sz w:val="22"/>
          <w:szCs w:val="22"/>
        </w:rPr>
      </w:pPr>
      <w:bookmarkStart w:id="388" w:name="_Optical_Fibre_Joint"/>
      <w:bookmarkStart w:id="389" w:name="_Toc40579238"/>
      <w:bookmarkStart w:id="390" w:name="_Toc40857373"/>
      <w:bookmarkStart w:id="391" w:name="_Toc40857993"/>
      <w:bookmarkStart w:id="392" w:name="_Toc40861566"/>
      <w:bookmarkStart w:id="393" w:name="_Toc41294389"/>
      <w:bookmarkStart w:id="394" w:name="_Toc41460818"/>
      <w:bookmarkStart w:id="395" w:name="_Toc44909084"/>
      <w:bookmarkEnd w:id="388"/>
      <w:r>
        <w:rPr>
          <w:rFonts w:ascii="Tahoma" w:hAnsi="Tahoma" w:cs="Tahoma"/>
          <w:b/>
          <w:i/>
          <w:sz w:val="22"/>
          <w:szCs w:val="22"/>
        </w:rPr>
        <w:t xml:space="preserve"> </w:t>
      </w:r>
      <w:r w:rsidR="00D37D11" w:rsidRPr="008432D1">
        <w:rPr>
          <w:rFonts w:ascii="Tahoma" w:hAnsi="Tahoma" w:cs="Tahoma"/>
          <w:b/>
          <w:i/>
          <w:sz w:val="22"/>
          <w:szCs w:val="22"/>
        </w:rPr>
        <w:t xml:space="preserve">3.2.2.4.3 </w:t>
      </w:r>
      <w:r w:rsidR="00A43E22" w:rsidRPr="008432D1">
        <w:rPr>
          <w:rFonts w:ascii="Tahoma" w:hAnsi="Tahoma" w:cs="Tahoma"/>
          <w:b/>
          <w:i/>
          <w:sz w:val="22"/>
          <w:szCs w:val="22"/>
        </w:rPr>
        <w:t xml:space="preserve">  </w:t>
      </w:r>
      <w:r w:rsidR="002F56EF" w:rsidRPr="008432D1">
        <w:rPr>
          <w:rFonts w:ascii="Tahoma" w:hAnsi="Tahoma" w:cs="Tahoma"/>
          <w:b/>
          <w:i/>
          <w:sz w:val="22"/>
          <w:szCs w:val="22"/>
        </w:rPr>
        <w:t>OPGW Fittings</w:t>
      </w:r>
      <w:bookmarkEnd w:id="389"/>
      <w:bookmarkEnd w:id="390"/>
      <w:bookmarkEnd w:id="391"/>
      <w:bookmarkEnd w:id="392"/>
      <w:bookmarkEnd w:id="393"/>
      <w:bookmarkEnd w:id="394"/>
      <w:bookmarkEnd w:id="395"/>
    </w:p>
    <w:p w14:paraId="62854E2D" w14:textId="77777777" w:rsidR="002F56EF" w:rsidRPr="008432D1" w:rsidRDefault="002F56EF" w:rsidP="00A43E22">
      <w:pPr>
        <w:jc w:val="both"/>
        <w:rPr>
          <w:rFonts w:ascii="Tahoma" w:hAnsi="Tahoma" w:cs="Tahoma"/>
          <w:sz w:val="22"/>
          <w:szCs w:val="22"/>
        </w:rPr>
      </w:pPr>
    </w:p>
    <w:p w14:paraId="2F150351" w14:textId="77777777"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 xml:space="preserve">The Contractor shall design and furnish all associated OPGW hardware and accessories required for a complete operational OPGW. This shall include, but not be limited to vibration dampers, suspension tower hardware, dead end tower hardware, joint boxes, ground bonding leads to tower and down lead tower attachment hardware. Hardware and fittings </w:t>
      </w:r>
      <w:r w:rsidRPr="008432D1">
        <w:rPr>
          <w:rFonts w:ascii="Tahoma" w:hAnsi="Tahoma" w:cs="Tahoma"/>
          <w:spacing w:val="-2"/>
          <w:sz w:val="22"/>
          <w:szCs w:val="22"/>
        </w:rPr>
        <w:t xml:space="preserve">which avoid any lateral crushing of the cable must be employed.  Helical preformed fittings or similar, which apply pressure radically around the cable thus avoiding crushing forces which may distort or deform the OPGW optical unit are to be used.  </w:t>
      </w:r>
      <w:r w:rsidRPr="008432D1">
        <w:rPr>
          <w:rFonts w:ascii="Tahoma" w:hAnsi="Tahoma" w:cs="Tahoma"/>
          <w:sz w:val="22"/>
          <w:szCs w:val="22"/>
        </w:rPr>
        <w:t>Contractor shall ensure no degradation of fibre transmission quality will occur due to the use of the fittings and hardware proposed.</w:t>
      </w:r>
    </w:p>
    <w:p w14:paraId="542D14A3" w14:textId="77777777" w:rsidR="002F56EF" w:rsidRPr="008432D1" w:rsidRDefault="002F56EF" w:rsidP="00D37D11">
      <w:pPr>
        <w:ind w:left="2124"/>
        <w:jc w:val="both"/>
        <w:rPr>
          <w:rFonts w:ascii="Tahoma" w:hAnsi="Tahoma" w:cs="Tahoma"/>
          <w:sz w:val="22"/>
          <w:szCs w:val="22"/>
        </w:rPr>
      </w:pPr>
    </w:p>
    <w:p w14:paraId="607DA5BA" w14:textId="77777777" w:rsidR="002F56EF" w:rsidRPr="008432D1" w:rsidRDefault="002F56EF" w:rsidP="00A43E22">
      <w:pPr>
        <w:ind w:left="708"/>
        <w:jc w:val="both"/>
        <w:rPr>
          <w:rFonts w:ascii="Tahoma" w:hAnsi="Tahoma" w:cs="Tahoma"/>
          <w:spacing w:val="-2"/>
          <w:sz w:val="22"/>
          <w:szCs w:val="22"/>
        </w:rPr>
      </w:pPr>
      <w:r w:rsidRPr="008432D1">
        <w:rPr>
          <w:rFonts w:ascii="Tahoma" w:hAnsi="Tahoma" w:cs="Tahoma"/>
          <w:sz w:val="22"/>
          <w:szCs w:val="22"/>
        </w:rPr>
        <w:t xml:space="preserve">All joints in optical fibre shall be arc fusion welded and each complete splice shall be housed in a protective, weatherproof splice box mounted on the tower legs a minimum of 5 m above ground level. </w:t>
      </w:r>
      <w:r w:rsidRPr="008432D1">
        <w:rPr>
          <w:rFonts w:ascii="Tahoma" w:hAnsi="Tahoma" w:cs="Tahoma"/>
          <w:spacing w:val="-2"/>
          <w:sz w:val="22"/>
          <w:szCs w:val="22"/>
        </w:rPr>
        <w:t xml:space="preserve">The joint boxes shall have the capacity for up to minimum 24 single fibre splices and shall store excess fibre for at least 1 resplicing.  Convenient elastic hooks shall be used to snap organisers into a stack.  The box shall include all the accessories needed such as splice holders, strain relief devices and self-adhesive labels. The material of the box shall be equipped with brackets for tower mounting and made of acid-proof stainless steel and shall be covered for outdoor use. The lifetime of the joint boxes shall be longer than that of OPGW. </w:t>
      </w:r>
    </w:p>
    <w:p w14:paraId="4F4BBBB8" w14:textId="77777777" w:rsidR="002F56EF" w:rsidRPr="000F5B68" w:rsidRDefault="002F56EF" w:rsidP="00D37D11">
      <w:pPr>
        <w:ind w:left="2124"/>
        <w:jc w:val="both"/>
        <w:rPr>
          <w:rFonts w:ascii="Tahoma" w:hAnsi="Tahoma" w:cs="Tahoma"/>
          <w:spacing w:val="-2"/>
          <w:sz w:val="22"/>
          <w:szCs w:val="22"/>
          <w:highlight w:val="yellow"/>
        </w:rPr>
      </w:pPr>
    </w:p>
    <w:p w14:paraId="276D51F2" w14:textId="77777777" w:rsidR="002F56EF" w:rsidRPr="008432D1" w:rsidRDefault="002F56EF" w:rsidP="00A43E22">
      <w:pPr>
        <w:ind w:left="708"/>
        <w:jc w:val="both"/>
        <w:rPr>
          <w:rFonts w:ascii="Tahoma" w:hAnsi="Tahoma" w:cs="Tahoma"/>
          <w:spacing w:val="-2"/>
          <w:sz w:val="22"/>
          <w:szCs w:val="22"/>
        </w:rPr>
      </w:pPr>
      <w:r w:rsidRPr="008432D1">
        <w:rPr>
          <w:rFonts w:ascii="Tahoma" w:hAnsi="Tahoma" w:cs="Tahoma"/>
          <w:sz w:val="22"/>
          <w:szCs w:val="22"/>
        </w:rPr>
        <w:t xml:space="preserve">An extra length of approximately 1.5 m of OPGW shall be left around the box for repeat splices. Cable to and from the splice box shall be attached to the tower at approximately 1m intervals. </w:t>
      </w:r>
      <w:r w:rsidRPr="008432D1">
        <w:rPr>
          <w:rFonts w:ascii="Tahoma" w:hAnsi="Tahoma" w:cs="Tahoma"/>
          <w:spacing w:val="-2"/>
          <w:sz w:val="22"/>
          <w:szCs w:val="22"/>
        </w:rPr>
        <w:t>The cable bushings shall have diameter adjusted to the OPGW and be waterproof.</w:t>
      </w:r>
    </w:p>
    <w:p w14:paraId="27ED6B0F" w14:textId="77777777" w:rsidR="002F56EF" w:rsidRPr="008432D1" w:rsidRDefault="002F56EF" w:rsidP="00D37D11">
      <w:pPr>
        <w:ind w:left="2124"/>
        <w:jc w:val="both"/>
        <w:rPr>
          <w:rFonts w:ascii="Tahoma" w:hAnsi="Tahoma" w:cs="Tahoma"/>
          <w:spacing w:val="-2"/>
          <w:sz w:val="22"/>
          <w:szCs w:val="22"/>
        </w:rPr>
      </w:pPr>
    </w:p>
    <w:p w14:paraId="5A30F67D" w14:textId="77777777"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Sectioning of the OPGW cable and splicing of the optical fibres shall generally be arranged on dead-end towers but where necessary this may be carried out on other towers providing that such towers are capable of withstanding additional stringing loads. This shall be subject to review by the Project Manager. No mid-span joints shall be allowed in the OPGW under any circumstances.</w:t>
      </w:r>
    </w:p>
    <w:p w14:paraId="236D03A9" w14:textId="77777777" w:rsidR="002F56EF" w:rsidRPr="000F5B68" w:rsidRDefault="002F56EF" w:rsidP="002F56EF">
      <w:pPr>
        <w:jc w:val="both"/>
        <w:rPr>
          <w:rFonts w:ascii="Tahoma" w:hAnsi="Tahoma" w:cs="Tahoma"/>
          <w:sz w:val="22"/>
          <w:szCs w:val="22"/>
          <w:highlight w:val="yellow"/>
        </w:rPr>
      </w:pPr>
    </w:p>
    <w:p w14:paraId="2832339A" w14:textId="7AE3FBC3" w:rsidR="002F56EF" w:rsidRPr="008E5CA2" w:rsidRDefault="001263DB" w:rsidP="001E3DBB">
      <w:pPr>
        <w:keepNext/>
        <w:tabs>
          <w:tab w:val="left" w:pos="1170"/>
        </w:tabs>
        <w:ind w:left="706"/>
        <w:jc w:val="both"/>
        <w:outlineLvl w:val="4"/>
        <w:rPr>
          <w:rFonts w:ascii="Tahoma" w:hAnsi="Tahoma" w:cs="Tahoma"/>
          <w:b/>
          <w:i/>
          <w:sz w:val="22"/>
          <w:szCs w:val="22"/>
        </w:rPr>
      </w:pPr>
      <w:bookmarkStart w:id="396" w:name="_Toc40579239"/>
      <w:bookmarkStart w:id="397" w:name="_Toc40857374"/>
      <w:bookmarkStart w:id="398" w:name="_Toc40857994"/>
      <w:bookmarkStart w:id="399" w:name="_Toc40861567"/>
      <w:bookmarkStart w:id="400" w:name="_Toc41294390"/>
      <w:bookmarkStart w:id="401" w:name="_Toc41460819"/>
      <w:bookmarkStart w:id="402" w:name="_Toc44909085"/>
      <w:r>
        <w:rPr>
          <w:rFonts w:ascii="Tahoma" w:hAnsi="Tahoma" w:cs="Tahoma"/>
          <w:b/>
          <w:i/>
          <w:sz w:val="22"/>
          <w:szCs w:val="22"/>
        </w:rPr>
        <w:t xml:space="preserve"> </w:t>
      </w:r>
      <w:r w:rsidR="00A43E22" w:rsidRPr="008E5CA2">
        <w:rPr>
          <w:rFonts w:ascii="Tahoma" w:hAnsi="Tahoma" w:cs="Tahoma"/>
          <w:b/>
          <w:i/>
          <w:sz w:val="22"/>
          <w:szCs w:val="22"/>
        </w:rPr>
        <w:t>3.2.2.4.4   Optical</w:t>
      </w:r>
      <w:r w:rsidR="002F56EF" w:rsidRPr="008E5CA2">
        <w:rPr>
          <w:rFonts w:ascii="Tahoma" w:hAnsi="Tahoma" w:cs="Tahoma"/>
          <w:b/>
          <w:i/>
          <w:sz w:val="22"/>
          <w:szCs w:val="22"/>
        </w:rPr>
        <w:t xml:space="preserve"> Fibre Cable</w:t>
      </w:r>
      <w:bookmarkEnd w:id="396"/>
      <w:bookmarkEnd w:id="397"/>
      <w:bookmarkEnd w:id="398"/>
      <w:bookmarkEnd w:id="399"/>
      <w:bookmarkEnd w:id="400"/>
      <w:bookmarkEnd w:id="401"/>
      <w:bookmarkEnd w:id="402"/>
    </w:p>
    <w:p w14:paraId="28F2602E" w14:textId="77777777" w:rsidR="002F56EF" w:rsidRPr="008E5CA2" w:rsidRDefault="002F56EF" w:rsidP="00A43E22">
      <w:pPr>
        <w:keepNext/>
        <w:tabs>
          <w:tab w:val="left" w:pos="1170"/>
        </w:tabs>
        <w:jc w:val="both"/>
        <w:rPr>
          <w:rFonts w:ascii="Tahoma" w:hAnsi="Tahoma" w:cs="Tahoma"/>
          <w:sz w:val="22"/>
          <w:szCs w:val="22"/>
        </w:rPr>
      </w:pPr>
    </w:p>
    <w:p w14:paraId="75609841" w14:textId="77777777" w:rsidR="002F56EF" w:rsidRPr="008E5CA2" w:rsidRDefault="002F56EF" w:rsidP="00A43E22">
      <w:pPr>
        <w:ind w:left="706"/>
        <w:jc w:val="both"/>
        <w:rPr>
          <w:rFonts w:ascii="Tahoma" w:hAnsi="Tahoma" w:cs="Tahoma"/>
          <w:sz w:val="22"/>
          <w:szCs w:val="22"/>
        </w:rPr>
      </w:pPr>
      <w:r w:rsidRPr="008E5CA2">
        <w:rPr>
          <w:rFonts w:ascii="Tahoma" w:hAnsi="Tahoma" w:cs="Tahoma"/>
          <w:sz w:val="22"/>
          <w:szCs w:val="22"/>
        </w:rPr>
        <w:t>An underground optical fibre cable shall be supplied and laid from the OPGW cable on the substation gantry to the telecommunication equipment room. The cable shall be non-metallic but suitable for direct burial. To prevent damage to the cable during maintenance work in the cable trenches the optical fibre cable shall be laid in suitable metallic ducts. The contractor shall supply and install these ducts according the referred to acceptable standards for such works.</w:t>
      </w:r>
    </w:p>
    <w:p w14:paraId="30D763EB" w14:textId="4E3BD5FD" w:rsidR="002F56EF" w:rsidRPr="008E5CA2" w:rsidRDefault="00A43E22" w:rsidP="001E3DBB">
      <w:pPr>
        <w:keepNext/>
        <w:tabs>
          <w:tab w:val="left" w:pos="1170"/>
        </w:tabs>
        <w:ind w:left="706"/>
        <w:jc w:val="both"/>
        <w:outlineLvl w:val="4"/>
        <w:rPr>
          <w:rFonts w:ascii="Tahoma" w:hAnsi="Tahoma" w:cs="Tahoma"/>
          <w:b/>
          <w:i/>
          <w:sz w:val="22"/>
          <w:szCs w:val="22"/>
        </w:rPr>
      </w:pPr>
      <w:bookmarkStart w:id="403" w:name="_Toc40579240"/>
      <w:bookmarkStart w:id="404" w:name="_Toc40857375"/>
      <w:bookmarkStart w:id="405" w:name="_Toc40857995"/>
      <w:bookmarkStart w:id="406" w:name="_Toc40861568"/>
      <w:bookmarkStart w:id="407" w:name="_Toc41294391"/>
      <w:bookmarkStart w:id="408" w:name="_Toc41460820"/>
      <w:bookmarkStart w:id="409" w:name="_Toc44909086"/>
      <w:r w:rsidRPr="008E5CA2">
        <w:rPr>
          <w:rFonts w:ascii="Tahoma" w:hAnsi="Tahoma" w:cs="Tahoma"/>
          <w:b/>
          <w:i/>
          <w:sz w:val="22"/>
          <w:szCs w:val="22"/>
        </w:rPr>
        <w:t xml:space="preserve"> </w:t>
      </w:r>
      <w:r w:rsidR="001E3DBB" w:rsidRPr="008E5CA2">
        <w:rPr>
          <w:rFonts w:ascii="Tahoma" w:hAnsi="Tahoma" w:cs="Tahoma"/>
          <w:b/>
          <w:i/>
          <w:sz w:val="22"/>
          <w:szCs w:val="22"/>
        </w:rPr>
        <w:t>3.2.2.4.5   Optical</w:t>
      </w:r>
      <w:r w:rsidR="002F56EF" w:rsidRPr="008E5CA2">
        <w:rPr>
          <w:rFonts w:ascii="Tahoma" w:hAnsi="Tahoma" w:cs="Tahoma"/>
          <w:b/>
          <w:i/>
          <w:sz w:val="22"/>
          <w:szCs w:val="22"/>
        </w:rPr>
        <w:t xml:space="preserve"> Fibre Joint</w:t>
      </w:r>
      <w:bookmarkEnd w:id="403"/>
      <w:bookmarkEnd w:id="404"/>
      <w:bookmarkEnd w:id="405"/>
      <w:bookmarkEnd w:id="406"/>
      <w:bookmarkEnd w:id="407"/>
      <w:bookmarkEnd w:id="408"/>
      <w:bookmarkEnd w:id="409"/>
    </w:p>
    <w:p w14:paraId="5220EB10" w14:textId="77777777" w:rsidR="002F56EF" w:rsidRPr="000F5B68" w:rsidRDefault="002F56EF" w:rsidP="002F56EF">
      <w:pPr>
        <w:jc w:val="both"/>
        <w:rPr>
          <w:rFonts w:ascii="Tahoma" w:hAnsi="Tahoma" w:cs="Tahoma"/>
          <w:sz w:val="22"/>
          <w:szCs w:val="22"/>
          <w:highlight w:val="yellow"/>
        </w:rPr>
      </w:pPr>
    </w:p>
    <w:p w14:paraId="53E6A399" w14:textId="77777777" w:rsidR="002F56EF" w:rsidRPr="008E5CA2" w:rsidRDefault="002F56EF" w:rsidP="006B6EC6">
      <w:pPr>
        <w:tabs>
          <w:tab w:val="left" w:pos="990"/>
        </w:tabs>
        <w:ind w:left="1843" w:hanging="425"/>
        <w:rPr>
          <w:rFonts w:ascii="Tahoma" w:hAnsi="Tahoma" w:cs="Tahoma"/>
          <w:sz w:val="22"/>
          <w:szCs w:val="22"/>
        </w:rPr>
      </w:pPr>
      <w:bookmarkStart w:id="410" w:name="_Toc40857376"/>
      <w:bookmarkStart w:id="411" w:name="_Toc40861569"/>
      <w:bookmarkStart w:id="412" w:name="_Toc41294392"/>
      <w:r w:rsidRPr="008E5CA2">
        <w:rPr>
          <w:rFonts w:ascii="Tahoma" w:hAnsi="Tahoma" w:cs="Tahoma"/>
          <w:sz w:val="22"/>
          <w:szCs w:val="22"/>
        </w:rPr>
        <w:t>a)</w:t>
      </w:r>
      <w:r w:rsidRPr="008E5CA2">
        <w:rPr>
          <w:rFonts w:ascii="Tahoma" w:hAnsi="Tahoma" w:cs="Tahoma"/>
          <w:sz w:val="22"/>
          <w:szCs w:val="22"/>
        </w:rPr>
        <w:tab/>
        <w:t>Description of Work</w:t>
      </w:r>
      <w:bookmarkEnd w:id="410"/>
      <w:bookmarkEnd w:id="411"/>
      <w:bookmarkEnd w:id="412"/>
    </w:p>
    <w:p w14:paraId="521EF5CE" w14:textId="77777777" w:rsidR="002F56EF" w:rsidRPr="008E5CA2" w:rsidRDefault="002F56EF" w:rsidP="009123F5">
      <w:pPr>
        <w:jc w:val="both"/>
        <w:rPr>
          <w:rFonts w:ascii="Tahoma" w:hAnsi="Tahoma" w:cs="Tahoma"/>
          <w:sz w:val="22"/>
          <w:szCs w:val="22"/>
        </w:rPr>
      </w:pPr>
    </w:p>
    <w:p w14:paraId="08C8B5C8" w14:textId="77777777"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Dismantling of the fibre cable ends</w:t>
      </w:r>
    </w:p>
    <w:p w14:paraId="16F27A3F" w14:textId="77777777" w:rsidR="002F56EF" w:rsidRPr="008E5CA2" w:rsidRDefault="002F56EF" w:rsidP="00016155">
      <w:pPr>
        <w:numPr>
          <w:ilvl w:val="0"/>
          <w:numId w:val="22"/>
        </w:numPr>
        <w:tabs>
          <w:tab w:val="left" w:pos="0"/>
        </w:tabs>
        <w:suppressAutoHyphens/>
        <w:ind w:left="2127"/>
        <w:jc w:val="both"/>
        <w:rPr>
          <w:rFonts w:ascii="Tahoma" w:hAnsi="Tahoma" w:cs="Tahoma"/>
          <w:sz w:val="22"/>
          <w:szCs w:val="22"/>
        </w:rPr>
      </w:pPr>
      <w:r w:rsidRPr="008E5CA2">
        <w:rPr>
          <w:rFonts w:ascii="Tahoma" w:hAnsi="Tahoma" w:cs="Tahoma"/>
          <w:sz w:val="22"/>
          <w:szCs w:val="22"/>
        </w:rPr>
        <w:t>Fusion splicing at the ground</w:t>
      </w:r>
    </w:p>
    <w:p w14:paraId="6F488C64" w14:textId="77777777" w:rsidR="002F56EF" w:rsidRPr="008E5CA2" w:rsidRDefault="002F56EF" w:rsidP="00016155">
      <w:pPr>
        <w:numPr>
          <w:ilvl w:val="0"/>
          <w:numId w:val="23"/>
        </w:numPr>
        <w:tabs>
          <w:tab w:val="left" w:pos="0"/>
        </w:tabs>
        <w:suppressAutoHyphens/>
        <w:ind w:left="2127"/>
        <w:jc w:val="both"/>
        <w:rPr>
          <w:rFonts w:ascii="Tahoma" w:hAnsi="Tahoma" w:cs="Tahoma"/>
          <w:sz w:val="22"/>
          <w:szCs w:val="22"/>
        </w:rPr>
      </w:pPr>
      <w:r w:rsidRPr="008E5CA2">
        <w:rPr>
          <w:rFonts w:ascii="Tahoma" w:hAnsi="Tahoma" w:cs="Tahoma"/>
          <w:sz w:val="22"/>
          <w:szCs w:val="22"/>
        </w:rPr>
        <w:t>Testing and printing out every approved splice</w:t>
      </w:r>
    </w:p>
    <w:p w14:paraId="4D3EB96F" w14:textId="77777777" w:rsidR="002F56EF" w:rsidRPr="008E5CA2" w:rsidRDefault="002F56EF" w:rsidP="00016155">
      <w:pPr>
        <w:numPr>
          <w:ilvl w:val="0"/>
          <w:numId w:val="24"/>
        </w:numPr>
        <w:tabs>
          <w:tab w:val="left" w:pos="0"/>
        </w:tabs>
        <w:suppressAutoHyphens/>
        <w:ind w:left="2127"/>
        <w:jc w:val="both"/>
        <w:rPr>
          <w:rFonts w:ascii="Tahoma" w:hAnsi="Tahoma" w:cs="Tahoma"/>
          <w:sz w:val="22"/>
          <w:szCs w:val="22"/>
        </w:rPr>
      </w:pPr>
      <w:r w:rsidRPr="008E5CA2">
        <w:rPr>
          <w:rFonts w:ascii="Tahoma" w:hAnsi="Tahoma" w:cs="Tahoma"/>
          <w:sz w:val="22"/>
          <w:szCs w:val="22"/>
        </w:rPr>
        <w:t>Installation of joint boxes on the tower legs</w:t>
      </w:r>
    </w:p>
    <w:p w14:paraId="7A5CC0BF" w14:textId="77777777" w:rsidR="002F56EF" w:rsidRPr="008E5CA2" w:rsidRDefault="002F56EF" w:rsidP="00016155">
      <w:pPr>
        <w:numPr>
          <w:ilvl w:val="0"/>
          <w:numId w:val="25"/>
        </w:numPr>
        <w:tabs>
          <w:tab w:val="left" w:pos="0"/>
        </w:tabs>
        <w:suppressAutoHyphens/>
        <w:ind w:left="2127"/>
        <w:jc w:val="both"/>
        <w:rPr>
          <w:rFonts w:ascii="Tahoma" w:hAnsi="Tahoma" w:cs="Tahoma"/>
          <w:sz w:val="22"/>
          <w:szCs w:val="22"/>
        </w:rPr>
      </w:pPr>
      <w:r w:rsidRPr="008E5CA2">
        <w:rPr>
          <w:rFonts w:ascii="Tahoma" w:hAnsi="Tahoma" w:cs="Tahoma"/>
          <w:sz w:val="22"/>
          <w:szCs w:val="22"/>
        </w:rPr>
        <w:t>Winding up the joint ends and mounting them into the boxes</w:t>
      </w:r>
    </w:p>
    <w:p w14:paraId="535B4F07" w14:textId="77777777" w:rsidR="002F56EF" w:rsidRPr="008E5CA2" w:rsidRDefault="002F56EF" w:rsidP="00016155">
      <w:pPr>
        <w:numPr>
          <w:ilvl w:val="0"/>
          <w:numId w:val="26"/>
        </w:numPr>
        <w:ind w:left="2127"/>
        <w:jc w:val="both"/>
        <w:rPr>
          <w:rFonts w:ascii="Tahoma" w:hAnsi="Tahoma" w:cs="Tahoma"/>
          <w:sz w:val="22"/>
          <w:szCs w:val="22"/>
        </w:rPr>
      </w:pPr>
      <w:r w:rsidRPr="008E5CA2">
        <w:rPr>
          <w:rFonts w:ascii="Tahoma" w:hAnsi="Tahoma" w:cs="Tahoma"/>
          <w:sz w:val="22"/>
          <w:szCs w:val="22"/>
        </w:rPr>
        <w:t>Fastening the OPGW to the tower leg</w:t>
      </w:r>
    </w:p>
    <w:p w14:paraId="70F3B241" w14:textId="77777777" w:rsidR="002F56EF" w:rsidRPr="008E5CA2" w:rsidRDefault="002F56EF" w:rsidP="00016155">
      <w:pPr>
        <w:numPr>
          <w:ilvl w:val="0"/>
          <w:numId w:val="27"/>
        </w:numPr>
        <w:ind w:left="2127"/>
        <w:jc w:val="both"/>
        <w:rPr>
          <w:rFonts w:ascii="Tahoma" w:hAnsi="Tahoma" w:cs="Tahoma"/>
          <w:sz w:val="22"/>
          <w:szCs w:val="22"/>
        </w:rPr>
      </w:pPr>
      <w:r w:rsidRPr="008E5CA2">
        <w:rPr>
          <w:rFonts w:ascii="Tahoma" w:hAnsi="Tahoma" w:cs="Tahoma"/>
          <w:sz w:val="22"/>
          <w:szCs w:val="22"/>
        </w:rPr>
        <w:t>Laying and splicing of optical fibre cable from the OPGW on the substation gantry to the telecommunication room</w:t>
      </w:r>
    </w:p>
    <w:p w14:paraId="500A6B56" w14:textId="77777777" w:rsidR="002F56EF" w:rsidRPr="008E5CA2" w:rsidRDefault="002F56EF" w:rsidP="00016155">
      <w:pPr>
        <w:numPr>
          <w:ilvl w:val="0"/>
          <w:numId w:val="28"/>
        </w:numPr>
        <w:ind w:left="2127"/>
        <w:jc w:val="both"/>
        <w:rPr>
          <w:rFonts w:ascii="Tahoma" w:hAnsi="Tahoma" w:cs="Tahoma"/>
          <w:sz w:val="22"/>
          <w:szCs w:val="22"/>
        </w:rPr>
      </w:pPr>
      <w:r w:rsidRPr="008E5CA2">
        <w:rPr>
          <w:rFonts w:ascii="Tahoma" w:hAnsi="Tahoma" w:cs="Tahoma"/>
          <w:sz w:val="22"/>
          <w:szCs w:val="22"/>
        </w:rPr>
        <w:lastRenderedPageBreak/>
        <w:t>Installation of optical fibre termination cubicles complete with optical patch panels in the telecommunications rooms.</w:t>
      </w:r>
    </w:p>
    <w:p w14:paraId="3AC4A8AB" w14:textId="77777777" w:rsidR="002F56EF" w:rsidRPr="008E5CA2" w:rsidRDefault="002F56EF" w:rsidP="00D37D11">
      <w:pPr>
        <w:ind w:left="1754"/>
        <w:jc w:val="both"/>
        <w:rPr>
          <w:rFonts w:ascii="Tahoma" w:hAnsi="Tahoma" w:cs="Tahoma"/>
          <w:sz w:val="22"/>
          <w:szCs w:val="22"/>
        </w:rPr>
      </w:pPr>
    </w:p>
    <w:p w14:paraId="25878D93" w14:textId="77777777" w:rsidR="002F56EF" w:rsidRPr="008E5CA2" w:rsidRDefault="002F56EF" w:rsidP="006B6EC6">
      <w:pPr>
        <w:tabs>
          <w:tab w:val="left" w:pos="990"/>
        </w:tabs>
        <w:ind w:left="1843" w:hanging="425"/>
        <w:rPr>
          <w:rFonts w:ascii="Tahoma" w:hAnsi="Tahoma" w:cs="Tahoma"/>
          <w:sz w:val="22"/>
          <w:szCs w:val="22"/>
        </w:rPr>
      </w:pPr>
      <w:bookmarkStart w:id="413" w:name="_Toc40857377"/>
      <w:bookmarkStart w:id="414" w:name="_Toc40861570"/>
      <w:bookmarkStart w:id="415" w:name="_Toc41294393"/>
      <w:r w:rsidRPr="008E5CA2">
        <w:rPr>
          <w:rFonts w:ascii="Tahoma" w:hAnsi="Tahoma" w:cs="Tahoma"/>
          <w:sz w:val="22"/>
          <w:szCs w:val="22"/>
        </w:rPr>
        <w:t>b)</w:t>
      </w:r>
      <w:r w:rsidRPr="008E5CA2">
        <w:rPr>
          <w:rFonts w:ascii="Tahoma" w:hAnsi="Tahoma" w:cs="Tahoma"/>
          <w:sz w:val="22"/>
          <w:szCs w:val="22"/>
        </w:rPr>
        <w:tab/>
        <w:t>Requirements</w:t>
      </w:r>
      <w:bookmarkEnd w:id="413"/>
      <w:bookmarkEnd w:id="414"/>
      <w:bookmarkEnd w:id="415"/>
    </w:p>
    <w:p w14:paraId="5C4F17FE" w14:textId="77777777" w:rsidR="002F56EF" w:rsidRPr="008E5CA2" w:rsidRDefault="002F56EF" w:rsidP="00D37D11">
      <w:pPr>
        <w:ind w:left="1754"/>
        <w:jc w:val="both"/>
        <w:rPr>
          <w:rFonts w:ascii="Tahoma" w:hAnsi="Tahoma" w:cs="Tahoma"/>
          <w:sz w:val="22"/>
          <w:szCs w:val="22"/>
        </w:rPr>
      </w:pPr>
    </w:p>
    <w:p w14:paraId="61585213" w14:textId="09747CB7"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The splice boxes shall withstand the environmental </w:t>
      </w:r>
      <w:r w:rsidR="00033E65" w:rsidRPr="008E5CA2">
        <w:rPr>
          <w:rFonts w:ascii="Tahoma" w:hAnsi="Tahoma" w:cs="Tahoma"/>
          <w:sz w:val="22"/>
          <w:szCs w:val="22"/>
        </w:rPr>
        <w:t>requirements.</w:t>
      </w:r>
    </w:p>
    <w:p w14:paraId="145184D6" w14:textId="25F8A70D"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The splice boxes shall have white or light </w:t>
      </w:r>
      <w:r w:rsidR="009123F5" w:rsidRPr="008E5CA2">
        <w:rPr>
          <w:rFonts w:ascii="Tahoma" w:hAnsi="Tahoma" w:cs="Tahoma"/>
          <w:sz w:val="22"/>
          <w:szCs w:val="22"/>
        </w:rPr>
        <w:t>colour.</w:t>
      </w:r>
    </w:p>
    <w:p w14:paraId="1661C8BB" w14:textId="1D706B13"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All splice boxes shall be covered by </w:t>
      </w:r>
      <w:r w:rsidR="009123F5" w:rsidRPr="008E5CA2">
        <w:rPr>
          <w:rFonts w:ascii="Tahoma" w:hAnsi="Tahoma" w:cs="Tahoma"/>
          <w:sz w:val="22"/>
          <w:szCs w:val="22"/>
        </w:rPr>
        <w:t>a white metal</w:t>
      </w:r>
      <w:r w:rsidRPr="008E5CA2">
        <w:rPr>
          <w:rFonts w:ascii="Tahoma" w:hAnsi="Tahoma" w:cs="Tahoma"/>
          <w:sz w:val="22"/>
          <w:szCs w:val="22"/>
        </w:rPr>
        <w:t xml:space="preserve"> shield for sun and shot </w:t>
      </w:r>
      <w:r w:rsidR="00033E65" w:rsidRPr="008E5CA2">
        <w:rPr>
          <w:rFonts w:ascii="Tahoma" w:hAnsi="Tahoma" w:cs="Tahoma"/>
          <w:sz w:val="22"/>
          <w:szCs w:val="22"/>
        </w:rPr>
        <w:t>protection.</w:t>
      </w:r>
    </w:p>
    <w:p w14:paraId="405E703F" w14:textId="13FD507D"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All splices shall be documented on PC file and </w:t>
      </w:r>
      <w:r w:rsidR="005F2BF1" w:rsidRPr="008E5CA2">
        <w:rPr>
          <w:rFonts w:ascii="Tahoma" w:hAnsi="Tahoma" w:cs="Tahoma"/>
          <w:sz w:val="22"/>
          <w:szCs w:val="22"/>
        </w:rPr>
        <w:t>print out</w:t>
      </w:r>
      <w:r w:rsidRPr="008E5CA2">
        <w:rPr>
          <w:rFonts w:ascii="Tahoma" w:hAnsi="Tahoma" w:cs="Tahoma"/>
          <w:sz w:val="22"/>
          <w:szCs w:val="22"/>
        </w:rPr>
        <w:t xml:space="preserve"> including attenuation and monitor </w:t>
      </w:r>
      <w:r w:rsidR="00E00A41" w:rsidRPr="008E5CA2">
        <w:rPr>
          <w:rFonts w:ascii="Tahoma" w:hAnsi="Tahoma" w:cs="Tahoma"/>
          <w:sz w:val="22"/>
          <w:szCs w:val="22"/>
        </w:rPr>
        <w:t>picture.</w:t>
      </w:r>
    </w:p>
    <w:p w14:paraId="0204F137" w14:textId="448C3CA1"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Splice attenuation shall be better than 0.02 </w:t>
      </w:r>
      <w:proofErr w:type="spellStart"/>
      <w:r w:rsidR="009123F5" w:rsidRPr="008E5CA2">
        <w:rPr>
          <w:rFonts w:ascii="Tahoma" w:hAnsi="Tahoma" w:cs="Tahoma"/>
          <w:sz w:val="22"/>
          <w:szCs w:val="22"/>
        </w:rPr>
        <w:t>dB.</w:t>
      </w:r>
      <w:proofErr w:type="spellEnd"/>
    </w:p>
    <w:p w14:paraId="12A673AB" w14:textId="60625C9F" w:rsidR="002F56EF" w:rsidRPr="008E5CA2" w:rsidRDefault="002F56EF" w:rsidP="00016155">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Splice protection sleeves shall be </w:t>
      </w:r>
      <w:r w:rsidR="009123F5" w:rsidRPr="008E5CA2">
        <w:rPr>
          <w:rFonts w:ascii="Tahoma" w:hAnsi="Tahoma" w:cs="Tahoma"/>
          <w:sz w:val="22"/>
          <w:szCs w:val="22"/>
        </w:rPr>
        <w:t>provided.</w:t>
      </w:r>
    </w:p>
    <w:p w14:paraId="16B032CE" w14:textId="77777777" w:rsidR="002F56EF" w:rsidRPr="008E5CA2" w:rsidRDefault="002F56EF" w:rsidP="002F56EF">
      <w:pPr>
        <w:jc w:val="both"/>
        <w:rPr>
          <w:rFonts w:ascii="Tahoma" w:hAnsi="Tahoma" w:cs="Tahoma"/>
          <w:sz w:val="22"/>
          <w:szCs w:val="22"/>
        </w:rPr>
      </w:pPr>
    </w:p>
    <w:p w14:paraId="0099BE7D" w14:textId="6ACA49F8" w:rsidR="002F56EF" w:rsidRPr="008E5CA2" w:rsidRDefault="001263DB" w:rsidP="001E3DBB">
      <w:pPr>
        <w:keepNext/>
        <w:tabs>
          <w:tab w:val="left" w:pos="900"/>
        </w:tabs>
        <w:jc w:val="both"/>
        <w:outlineLvl w:val="3"/>
        <w:rPr>
          <w:rFonts w:ascii="Tahoma" w:hAnsi="Tahoma" w:cs="Tahoma"/>
          <w:b/>
          <w:sz w:val="22"/>
          <w:szCs w:val="22"/>
        </w:rPr>
      </w:pPr>
      <w:bookmarkStart w:id="416" w:name="_Toc40579241"/>
      <w:bookmarkStart w:id="417" w:name="_Toc40857378"/>
      <w:bookmarkStart w:id="418" w:name="_Toc40857996"/>
      <w:bookmarkStart w:id="419" w:name="_Toc40861571"/>
      <w:bookmarkStart w:id="420" w:name="_Toc41294394"/>
      <w:bookmarkStart w:id="421" w:name="_Toc41460821"/>
      <w:bookmarkStart w:id="422" w:name="_Toc44909087"/>
      <w:r>
        <w:rPr>
          <w:rFonts w:ascii="Tahoma" w:hAnsi="Tahoma" w:cs="Tahoma"/>
          <w:b/>
          <w:i/>
          <w:sz w:val="22"/>
          <w:szCs w:val="22"/>
        </w:rPr>
        <w:t xml:space="preserve">      </w:t>
      </w:r>
      <w:r w:rsidR="002F56EF" w:rsidRPr="008E5CA2">
        <w:rPr>
          <w:rFonts w:ascii="Tahoma" w:hAnsi="Tahoma" w:cs="Tahoma"/>
          <w:b/>
          <w:i/>
          <w:sz w:val="22"/>
          <w:szCs w:val="22"/>
        </w:rPr>
        <w:t>3.2.2.5</w:t>
      </w:r>
      <w:r w:rsidR="002F56EF" w:rsidRPr="008E5CA2">
        <w:rPr>
          <w:rFonts w:ascii="Tahoma" w:hAnsi="Tahoma" w:cs="Tahoma"/>
          <w:b/>
          <w:i/>
          <w:sz w:val="22"/>
          <w:szCs w:val="22"/>
        </w:rPr>
        <w:tab/>
        <w:t>OPGW Installation</w:t>
      </w:r>
      <w:bookmarkEnd w:id="416"/>
      <w:bookmarkEnd w:id="417"/>
      <w:bookmarkEnd w:id="418"/>
      <w:bookmarkEnd w:id="419"/>
      <w:bookmarkEnd w:id="420"/>
      <w:bookmarkEnd w:id="421"/>
      <w:bookmarkEnd w:id="422"/>
    </w:p>
    <w:p w14:paraId="252D76FC" w14:textId="77777777" w:rsidR="002F56EF" w:rsidRPr="008E5CA2" w:rsidRDefault="002F56EF" w:rsidP="00A43E22">
      <w:pPr>
        <w:keepNext/>
        <w:rPr>
          <w:rFonts w:ascii="Tahoma" w:hAnsi="Tahoma" w:cs="Tahoma"/>
          <w:kern w:val="32"/>
          <w:sz w:val="22"/>
          <w:szCs w:val="22"/>
        </w:rPr>
      </w:pPr>
    </w:p>
    <w:p w14:paraId="5C3A7684" w14:textId="77777777" w:rsidR="002F56EF" w:rsidRPr="008E5CA2" w:rsidRDefault="002F56EF" w:rsidP="00D37D11">
      <w:pPr>
        <w:ind w:left="2124"/>
        <w:jc w:val="both"/>
        <w:rPr>
          <w:rFonts w:ascii="Tahoma" w:hAnsi="Tahoma" w:cs="Tahoma"/>
          <w:sz w:val="22"/>
          <w:szCs w:val="22"/>
        </w:rPr>
      </w:pPr>
      <w:r w:rsidRPr="008E5CA2">
        <w:rPr>
          <w:rFonts w:ascii="Tahoma" w:hAnsi="Tahoma" w:cs="Tahoma"/>
          <w:sz w:val="22"/>
          <w:szCs w:val="22"/>
        </w:rPr>
        <w:t>Contractor shall install the OPGW according to the requirements of IEEE Standard 1138.</w:t>
      </w:r>
    </w:p>
    <w:p w14:paraId="49E18A8B" w14:textId="77777777" w:rsidR="002F56EF" w:rsidRPr="008E5CA2" w:rsidRDefault="002F56EF" w:rsidP="00D37D11">
      <w:pPr>
        <w:ind w:left="2124"/>
        <w:jc w:val="both"/>
        <w:rPr>
          <w:rFonts w:ascii="Tahoma" w:hAnsi="Tahoma" w:cs="Tahoma"/>
          <w:sz w:val="22"/>
          <w:szCs w:val="22"/>
        </w:rPr>
      </w:pPr>
    </w:p>
    <w:p w14:paraId="6C8CDDE5" w14:textId="77777777" w:rsidR="002F56EF" w:rsidRPr="008E5CA2" w:rsidRDefault="002F56EF" w:rsidP="00D37D11">
      <w:pPr>
        <w:ind w:left="2124"/>
        <w:jc w:val="both"/>
        <w:rPr>
          <w:rFonts w:ascii="Tahoma" w:hAnsi="Tahoma" w:cs="Tahoma"/>
          <w:sz w:val="22"/>
          <w:szCs w:val="22"/>
        </w:rPr>
      </w:pPr>
      <w:r w:rsidRPr="008E5CA2">
        <w:rPr>
          <w:rFonts w:ascii="Tahoma" w:hAnsi="Tahoma" w:cs="Tahoma"/>
          <w:sz w:val="22"/>
          <w:szCs w:val="22"/>
        </w:rPr>
        <w:t>To ensure the OPGW is installed correctly Contractor shall ensure the following is adhered to while installing OPGW:</w:t>
      </w:r>
    </w:p>
    <w:p w14:paraId="73298D81" w14:textId="77777777" w:rsidR="002F56EF" w:rsidRPr="008E5CA2" w:rsidRDefault="002F56EF" w:rsidP="00D37D11">
      <w:pPr>
        <w:ind w:left="2124"/>
        <w:jc w:val="both"/>
        <w:rPr>
          <w:rFonts w:ascii="Tahoma" w:hAnsi="Tahoma" w:cs="Tahoma"/>
          <w:sz w:val="22"/>
          <w:szCs w:val="22"/>
        </w:rPr>
      </w:pPr>
    </w:p>
    <w:p w14:paraId="1C267CAF" w14:textId="77777777" w:rsidR="002F56EF" w:rsidRPr="008E5CA2" w:rsidRDefault="002F56EF" w:rsidP="009016B6">
      <w:pPr>
        <w:tabs>
          <w:tab w:val="left" w:pos="720"/>
        </w:tabs>
        <w:ind w:left="2124"/>
        <w:jc w:val="both"/>
        <w:rPr>
          <w:rFonts w:ascii="Tahoma" w:hAnsi="Tahoma" w:cs="Tahoma"/>
          <w:sz w:val="22"/>
          <w:szCs w:val="22"/>
        </w:rPr>
      </w:pPr>
      <w:r w:rsidRPr="008E5CA2">
        <w:rPr>
          <w:rFonts w:ascii="Tahoma" w:hAnsi="Tahoma" w:cs="Tahoma"/>
          <w:sz w:val="22"/>
          <w:szCs w:val="22"/>
        </w:rPr>
        <w:t>To prevent twisting of OPGW during installation 3 anti-twist counterweights shall be installed from a flexible tube section at the lead end of OPGW while installing. Counterweights shall be capable of flexing longitudinally to allow passage through sheaves but shall be rigid in the lateral direction.</w:t>
      </w:r>
    </w:p>
    <w:p w14:paraId="0B8A11EE" w14:textId="77777777" w:rsidR="002F56EF" w:rsidRPr="000F5B68" w:rsidRDefault="002F56EF" w:rsidP="00D37D11">
      <w:pPr>
        <w:numPr>
          <w:ilvl w:val="12"/>
          <w:numId w:val="0"/>
        </w:numPr>
        <w:ind w:left="2124"/>
        <w:jc w:val="both"/>
        <w:rPr>
          <w:rFonts w:ascii="Tahoma" w:hAnsi="Tahoma" w:cs="Tahoma"/>
          <w:sz w:val="22"/>
          <w:szCs w:val="22"/>
          <w:highlight w:val="yellow"/>
        </w:rPr>
      </w:pPr>
    </w:p>
    <w:p w14:paraId="4ADE8E75" w14:textId="77777777" w:rsidR="002F56EF" w:rsidRPr="008E5CA2" w:rsidRDefault="009016B6" w:rsidP="009016B6">
      <w:pPr>
        <w:tabs>
          <w:tab w:val="left" w:pos="720"/>
        </w:tabs>
        <w:jc w:val="both"/>
        <w:rPr>
          <w:rFonts w:ascii="Tahoma" w:hAnsi="Tahoma" w:cs="Tahoma"/>
          <w:sz w:val="22"/>
          <w:szCs w:val="22"/>
        </w:rPr>
      </w:pPr>
      <w:r w:rsidRPr="008E5CA2">
        <w:rPr>
          <w:rFonts w:ascii="Tahoma" w:hAnsi="Tahoma" w:cs="Tahoma"/>
          <w:sz w:val="22"/>
          <w:szCs w:val="22"/>
        </w:rPr>
        <w:tab/>
      </w:r>
      <w:r w:rsidRPr="008E5CA2">
        <w:rPr>
          <w:rFonts w:ascii="Tahoma" w:hAnsi="Tahoma" w:cs="Tahoma"/>
          <w:sz w:val="22"/>
          <w:szCs w:val="22"/>
        </w:rPr>
        <w:tab/>
      </w:r>
      <w:r w:rsidRPr="008E5CA2">
        <w:rPr>
          <w:rFonts w:ascii="Tahoma" w:hAnsi="Tahoma" w:cs="Tahoma"/>
          <w:sz w:val="22"/>
          <w:szCs w:val="22"/>
        </w:rPr>
        <w:tab/>
      </w:r>
      <w:r w:rsidR="002F56EF" w:rsidRPr="008E5CA2">
        <w:rPr>
          <w:rFonts w:ascii="Tahoma" w:hAnsi="Tahoma" w:cs="Tahoma"/>
          <w:sz w:val="22"/>
          <w:szCs w:val="22"/>
        </w:rPr>
        <w:t xml:space="preserve">Minimum bending radius of OPGW during installation is 350 mm. </w:t>
      </w:r>
    </w:p>
    <w:p w14:paraId="570C04C8" w14:textId="77777777" w:rsidR="002F56EF" w:rsidRPr="008E5CA2" w:rsidRDefault="002F56EF" w:rsidP="00D37D11">
      <w:pPr>
        <w:ind w:left="2124"/>
        <w:jc w:val="both"/>
        <w:rPr>
          <w:rFonts w:ascii="Tahoma" w:hAnsi="Tahoma" w:cs="Tahoma"/>
          <w:sz w:val="22"/>
          <w:szCs w:val="22"/>
        </w:rPr>
      </w:pPr>
    </w:p>
    <w:p w14:paraId="0320442D" w14:textId="77777777" w:rsidR="002F56EF" w:rsidRPr="008E5CA2" w:rsidRDefault="002F56EF" w:rsidP="00D37D11">
      <w:pPr>
        <w:ind w:left="2124"/>
        <w:jc w:val="both"/>
        <w:rPr>
          <w:rFonts w:ascii="Tahoma" w:hAnsi="Tahoma" w:cs="Tahoma"/>
          <w:sz w:val="22"/>
          <w:szCs w:val="22"/>
        </w:rPr>
      </w:pPr>
      <w:r w:rsidRPr="008E5CA2">
        <w:rPr>
          <w:rFonts w:ascii="Tahoma" w:hAnsi="Tahoma" w:cs="Tahoma"/>
          <w:sz w:val="22"/>
          <w:szCs w:val="22"/>
        </w:rPr>
        <w:t>Contractor shall ensure the OPGW is properly spliced as required. Carry out tests during installation to ensure the quality of the splices is adequate as specified herein, and continuity of the fibres is ensured. Contractor shall obtain his own equipment for splicing fibre optic cable and carrying out tests. Test equipment may be retained by Contractor at the end of the project. One complete set of splicing equipment and test set shall be provided to the Employer. The cost of this splicing set shall be deemed to be included in the contract price.</w:t>
      </w:r>
    </w:p>
    <w:p w14:paraId="07E42BD2" w14:textId="77777777" w:rsidR="002F56EF" w:rsidRPr="000F5B68" w:rsidRDefault="002F56EF" w:rsidP="00ED0D12">
      <w:pPr>
        <w:ind w:left="1416"/>
        <w:jc w:val="both"/>
        <w:rPr>
          <w:rFonts w:ascii="Tahoma" w:hAnsi="Tahoma" w:cs="Tahoma"/>
          <w:sz w:val="22"/>
          <w:szCs w:val="22"/>
          <w:highlight w:val="yellow"/>
        </w:rPr>
      </w:pPr>
    </w:p>
    <w:p w14:paraId="5771D6FB" w14:textId="0A2C2A08" w:rsidR="002F56EF" w:rsidRPr="001263DB" w:rsidRDefault="002F56EF" w:rsidP="00016155">
      <w:pPr>
        <w:pStyle w:val="Heading20"/>
        <w:numPr>
          <w:ilvl w:val="3"/>
          <w:numId w:val="44"/>
        </w:numPr>
        <w:spacing w:before="240"/>
        <w:rPr>
          <w:rFonts w:cs="Tahoma"/>
          <w:szCs w:val="22"/>
          <w:lang w:val="en-GB"/>
        </w:rPr>
      </w:pPr>
      <w:bookmarkStart w:id="423" w:name="_Toc44909088"/>
      <w:bookmarkStart w:id="424" w:name="_Toc40579243"/>
      <w:bookmarkStart w:id="425" w:name="_Toc40857380"/>
      <w:bookmarkStart w:id="426" w:name="_Toc40857998"/>
      <w:bookmarkStart w:id="427" w:name="_Toc40861573"/>
      <w:bookmarkStart w:id="428" w:name="_Toc41294396"/>
      <w:bookmarkStart w:id="429" w:name="_Toc41460823"/>
      <w:bookmarkStart w:id="430" w:name="_Toc153928499"/>
      <w:r w:rsidRPr="001263DB">
        <w:rPr>
          <w:rFonts w:cs="Tahoma"/>
          <w:szCs w:val="22"/>
          <w:lang w:val="en-GB"/>
        </w:rPr>
        <w:t>Field and Acceptance Testing</w:t>
      </w:r>
      <w:bookmarkEnd w:id="423"/>
      <w:bookmarkEnd w:id="424"/>
      <w:bookmarkEnd w:id="425"/>
      <w:bookmarkEnd w:id="426"/>
      <w:bookmarkEnd w:id="427"/>
      <w:bookmarkEnd w:id="428"/>
      <w:bookmarkEnd w:id="429"/>
      <w:bookmarkEnd w:id="430"/>
    </w:p>
    <w:p w14:paraId="455134CA" w14:textId="77777777" w:rsidR="002F56EF" w:rsidRPr="008E5CA2" w:rsidRDefault="002F56EF" w:rsidP="001E3DBB">
      <w:pPr>
        <w:jc w:val="both"/>
        <w:rPr>
          <w:rFonts w:ascii="Tahoma" w:hAnsi="Tahoma" w:cs="Tahoma"/>
          <w:sz w:val="22"/>
          <w:szCs w:val="22"/>
        </w:rPr>
      </w:pPr>
    </w:p>
    <w:p w14:paraId="5762FD3A" w14:textId="77777777"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All field and acceptance tests shall be carried out in accordance with IEEE Standard 1138 and shall be successfully completed prior to the cable commissioning.</w:t>
      </w:r>
    </w:p>
    <w:p w14:paraId="0B997DBA" w14:textId="77777777" w:rsidR="002F56EF" w:rsidRPr="008E5CA2" w:rsidRDefault="002F56EF" w:rsidP="009016B6">
      <w:pPr>
        <w:ind w:left="2124"/>
        <w:jc w:val="both"/>
        <w:rPr>
          <w:rFonts w:ascii="Tahoma" w:hAnsi="Tahoma" w:cs="Tahoma"/>
          <w:sz w:val="22"/>
          <w:szCs w:val="22"/>
        </w:rPr>
      </w:pPr>
    </w:p>
    <w:p w14:paraId="1A791261" w14:textId="75FFBC1D" w:rsidR="002F56EF" w:rsidRPr="008E5CA2" w:rsidRDefault="002F56EF" w:rsidP="009016B6">
      <w:pPr>
        <w:ind w:left="2124"/>
        <w:rPr>
          <w:rFonts w:ascii="Tahoma" w:hAnsi="Tahoma" w:cs="Tahoma"/>
          <w:sz w:val="22"/>
          <w:szCs w:val="22"/>
        </w:rPr>
      </w:pPr>
      <w:r w:rsidRPr="008E5CA2">
        <w:rPr>
          <w:rFonts w:ascii="Tahoma" w:hAnsi="Tahoma" w:cs="Tahoma"/>
          <w:sz w:val="22"/>
          <w:szCs w:val="22"/>
        </w:rPr>
        <w:t xml:space="preserve">Field and acceptance testing insofar as the OPGW itself is concerned shall consist of proving the installation provided by the Contractor has fibres which meet the </w:t>
      </w:r>
      <w:r w:rsidR="00840076" w:rsidRPr="008E5CA2">
        <w:rPr>
          <w:rFonts w:ascii="Tahoma" w:hAnsi="Tahoma" w:cs="Tahoma"/>
          <w:sz w:val="22"/>
          <w:szCs w:val="22"/>
        </w:rPr>
        <w:t>specifications,</w:t>
      </w:r>
      <w:r w:rsidRPr="008E5CA2">
        <w:rPr>
          <w:rFonts w:ascii="Tahoma" w:hAnsi="Tahoma" w:cs="Tahoma"/>
          <w:sz w:val="22"/>
          <w:szCs w:val="22"/>
        </w:rPr>
        <w:t xml:space="preserve"> and which are optically continuous from one end of the OPGW to the other.</w:t>
      </w:r>
    </w:p>
    <w:p w14:paraId="31C2C37E" w14:textId="77777777" w:rsidR="002F56EF" w:rsidRPr="008E5CA2" w:rsidRDefault="002F56EF" w:rsidP="009016B6">
      <w:pPr>
        <w:ind w:left="2124"/>
        <w:rPr>
          <w:rFonts w:ascii="Tahoma" w:hAnsi="Tahoma" w:cs="Tahoma"/>
          <w:sz w:val="22"/>
          <w:szCs w:val="22"/>
        </w:rPr>
      </w:pPr>
    </w:p>
    <w:p w14:paraId="17D291B7" w14:textId="77777777"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The length of OPGW earth-wire as set out in the Bill of Quantities is based on the horizontal line length between the terminal towers plus two percent for sag, terrain variations, jumpers and cutting.  Any additional lengths required for jointing, lead-down in towers/terminals or for other reasons shall be included in the unit rates and will not be subject to additional payments.</w:t>
      </w:r>
    </w:p>
    <w:p w14:paraId="042CE443" w14:textId="77777777" w:rsidR="002F56EF" w:rsidRPr="008E5CA2" w:rsidRDefault="002F56EF" w:rsidP="001E3DBB">
      <w:pPr>
        <w:keepNext/>
        <w:spacing w:before="240" w:after="60"/>
        <w:ind w:firstLine="706"/>
        <w:outlineLvl w:val="4"/>
        <w:rPr>
          <w:rFonts w:ascii="Tahoma" w:hAnsi="Tahoma" w:cs="Tahoma"/>
          <w:b/>
          <w:i/>
          <w:sz w:val="22"/>
          <w:szCs w:val="22"/>
        </w:rPr>
      </w:pPr>
      <w:bookmarkStart w:id="431" w:name="_Toc40861636"/>
      <w:bookmarkStart w:id="432" w:name="_Toc41294459"/>
      <w:bookmarkStart w:id="433" w:name="_Toc41460887"/>
      <w:bookmarkStart w:id="434" w:name="_Toc44909152"/>
      <w:r w:rsidRPr="008E5CA2">
        <w:rPr>
          <w:rFonts w:ascii="Tahoma" w:hAnsi="Tahoma" w:cs="Tahoma"/>
          <w:b/>
          <w:i/>
          <w:sz w:val="22"/>
          <w:szCs w:val="22"/>
        </w:rPr>
        <w:lastRenderedPageBreak/>
        <w:t>3.2.2.6.1</w:t>
      </w:r>
      <w:r w:rsidRPr="008E5CA2">
        <w:rPr>
          <w:rFonts w:ascii="Tahoma" w:hAnsi="Tahoma" w:cs="Tahoma"/>
          <w:b/>
          <w:i/>
          <w:sz w:val="22"/>
          <w:szCs w:val="22"/>
        </w:rPr>
        <w:tab/>
        <w:t>Type Tests</w:t>
      </w:r>
      <w:bookmarkEnd w:id="431"/>
      <w:bookmarkEnd w:id="432"/>
      <w:bookmarkEnd w:id="433"/>
      <w:bookmarkEnd w:id="434"/>
    </w:p>
    <w:p w14:paraId="493D9C75" w14:textId="77777777" w:rsidR="002F56EF" w:rsidRPr="008E5CA2" w:rsidRDefault="002F56EF" w:rsidP="002F56EF">
      <w:pPr>
        <w:tabs>
          <w:tab w:val="left" w:pos="990"/>
        </w:tabs>
        <w:jc w:val="both"/>
        <w:rPr>
          <w:rFonts w:ascii="Tahoma" w:hAnsi="Tahoma" w:cs="Tahoma"/>
          <w:sz w:val="22"/>
          <w:szCs w:val="22"/>
        </w:rPr>
      </w:pPr>
    </w:p>
    <w:p w14:paraId="5BA7FE3B" w14:textId="77777777" w:rsidR="002F56EF" w:rsidRPr="008E5CA2" w:rsidRDefault="002F56EF" w:rsidP="009016B6">
      <w:pPr>
        <w:tabs>
          <w:tab w:val="left" w:pos="990"/>
        </w:tabs>
        <w:ind w:left="2124"/>
        <w:jc w:val="both"/>
        <w:rPr>
          <w:rFonts w:ascii="Tahoma" w:hAnsi="Tahoma" w:cs="Tahoma"/>
          <w:sz w:val="22"/>
          <w:szCs w:val="22"/>
        </w:rPr>
      </w:pPr>
      <w:r w:rsidRPr="008E5CA2">
        <w:rPr>
          <w:rFonts w:ascii="Tahoma" w:hAnsi="Tahoma" w:cs="Tahoma"/>
          <w:sz w:val="22"/>
          <w:szCs w:val="22"/>
        </w:rPr>
        <w:t>The Contractor shall furnish certified type test reports for the OPGW systems. Copies of certified results for type tests carried on the optical fibres shall be presented as part of the bid. The type tests shall be according to the relevant ITU, IEC or IEEE standards and shall include the following tests:</w:t>
      </w:r>
    </w:p>
    <w:p w14:paraId="56D11372" w14:textId="77777777" w:rsidR="002F56EF" w:rsidRPr="008E5CA2" w:rsidRDefault="002F56EF" w:rsidP="009016B6">
      <w:pPr>
        <w:tabs>
          <w:tab w:val="left" w:pos="990"/>
        </w:tabs>
        <w:ind w:left="2124"/>
        <w:jc w:val="both"/>
        <w:rPr>
          <w:rFonts w:ascii="Tahoma" w:hAnsi="Tahoma" w:cs="Tahoma"/>
          <w:sz w:val="22"/>
          <w:szCs w:val="22"/>
        </w:rPr>
      </w:pPr>
    </w:p>
    <w:p w14:paraId="2DE3D97A" w14:textId="59536EB8"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Water </w:t>
      </w:r>
      <w:r w:rsidR="009123F5" w:rsidRPr="008E5CA2">
        <w:rPr>
          <w:rFonts w:ascii="Tahoma" w:hAnsi="Tahoma" w:cs="Tahoma"/>
          <w:sz w:val="22"/>
          <w:szCs w:val="22"/>
        </w:rPr>
        <w:t>ingress.</w:t>
      </w:r>
    </w:p>
    <w:p w14:paraId="191AE7BA" w14:textId="4630DE43"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Tensile </w:t>
      </w:r>
      <w:r w:rsidR="009123F5" w:rsidRPr="008E5CA2">
        <w:rPr>
          <w:rFonts w:ascii="Tahoma" w:hAnsi="Tahoma" w:cs="Tahoma"/>
          <w:sz w:val="22"/>
          <w:szCs w:val="22"/>
        </w:rPr>
        <w:t>performance.</w:t>
      </w:r>
    </w:p>
    <w:p w14:paraId="38388C35" w14:textId="2B94CBF8" w:rsidR="002F56EF" w:rsidRPr="008E5CA2" w:rsidRDefault="009123F5"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Crush.</w:t>
      </w:r>
    </w:p>
    <w:p w14:paraId="6C67AB96" w14:textId="1F2963AE"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Aeolian </w:t>
      </w:r>
      <w:r w:rsidR="009123F5" w:rsidRPr="008E5CA2">
        <w:rPr>
          <w:rFonts w:ascii="Tahoma" w:hAnsi="Tahoma" w:cs="Tahoma"/>
          <w:sz w:val="22"/>
          <w:szCs w:val="22"/>
        </w:rPr>
        <w:t>Vibration.</w:t>
      </w:r>
    </w:p>
    <w:p w14:paraId="602E8DA1" w14:textId="1CA9D570" w:rsidR="002F56EF" w:rsidRPr="008E5CA2" w:rsidRDefault="009123F5"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Galloping.</w:t>
      </w:r>
    </w:p>
    <w:p w14:paraId="74FC484E" w14:textId="288A3ABC" w:rsidR="002F56EF" w:rsidRPr="008E5CA2" w:rsidRDefault="009123F5"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Sheave.</w:t>
      </w:r>
    </w:p>
    <w:p w14:paraId="0D6ECAFB" w14:textId="27C3F826" w:rsidR="002F56EF" w:rsidRPr="008E5CA2" w:rsidRDefault="009123F5"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Creep.</w:t>
      </w:r>
    </w:p>
    <w:p w14:paraId="6E6DAF5C" w14:textId="77777777"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Stress – Strain</w:t>
      </w:r>
    </w:p>
    <w:p w14:paraId="00ED54C3" w14:textId="20404534" w:rsidR="002F56EF" w:rsidRPr="008E5CA2" w:rsidRDefault="009123F5"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Impact.</w:t>
      </w:r>
    </w:p>
    <w:p w14:paraId="2BD96587" w14:textId="3D7111C5"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Temperature </w:t>
      </w:r>
      <w:r w:rsidR="009123F5" w:rsidRPr="008E5CA2">
        <w:rPr>
          <w:rFonts w:ascii="Tahoma" w:hAnsi="Tahoma" w:cs="Tahoma"/>
          <w:sz w:val="22"/>
          <w:szCs w:val="22"/>
        </w:rPr>
        <w:t>cycle.</w:t>
      </w:r>
    </w:p>
    <w:p w14:paraId="4E18B7B9" w14:textId="26E066A2"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DC </w:t>
      </w:r>
      <w:r w:rsidR="009123F5" w:rsidRPr="008E5CA2">
        <w:rPr>
          <w:rFonts w:ascii="Tahoma" w:hAnsi="Tahoma" w:cs="Tahoma"/>
          <w:sz w:val="22"/>
          <w:szCs w:val="22"/>
        </w:rPr>
        <w:t>Resistance.</w:t>
      </w:r>
    </w:p>
    <w:p w14:paraId="254D04B8" w14:textId="4153027B" w:rsidR="002F56EF"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Short </w:t>
      </w:r>
      <w:r w:rsidR="009123F5" w:rsidRPr="008E5CA2">
        <w:rPr>
          <w:rFonts w:ascii="Tahoma" w:hAnsi="Tahoma" w:cs="Tahoma"/>
          <w:sz w:val="22"/>
          <w:szCs w:val="22"/>
        </w:rPr>
        <w:t>Circuit.</w:t>
      </w:r>
    </w:p>
    <w:p w14:paraId="16BAD42C" w14:textId="77777777" w:rsidR="00ED0D12" w:rsidRPr="008E5CA2" w:rsidRDefault="002F56EF" w:rsidP="00016155">
      <w:pPr>
        <w:numPr>
          <w:ilvl w:val="0"/>
          <w:numId w:val="115"/>
        </w:numPr>
        <w:tabs>
          <w:tab w:val="left" w:pos="720"/>
          <w:tab w:val="left" w:pos="990"/>
        </w:tabs>
        <w:ind w:left="2844"/>
        <w:jc w:val="both"/>
        <w:rPr>
          <w:rFonts w:ascii="Tahoma" w:hAnsi="Tahoma" w:cs="Tahoma"/>
          <w:sz w:val="22"/>
          <w:szCs w:val="22"/>
        </w:rPr>
      </w:pPr>
      <w:r w:rsidRPr="008E5CA2">
        <w:rPr>
          <w:rFonts w:ascii="Tahoma" w:hAnsi="Tahoma" w:cs="Tahoma"/>
          <w:sz w:val="22"/>
          <w:szCs w:val="22"/>
        </w:rPr>
        <w:t>Lightning</w:t>
      </w:r>
    </w:p>
    <w:p w14:paraId="186A60D9" w14:textId="77777777" w:rsidR="002F56EF" w:rsidRPr="008E5CA2" w:rsidRDefault="002F56EF" w:rsidP="002F56EF">
      <w:pPr>
        <w:tabs>
          <w:tab w:val="left" w:pos="990"/>
        </w:tabs>
        <w:jc w:val="both"/>
        <w:rPr>
          <w:rFonts w:ascii="Tahoma" w:hAnsi="Tahoma" w:cs="Tahoma"/>
          <w:sz w:val="22"/>
          <w:szCs w:val="22"/>
        </w:rPr>
      </w:pPr>
    </w:p>
    <w:p w14:paraId="44121589" w14:textId="4DB8F8EF" w:rsidR="002F56EF" w:rsidRPr="008E5CA2" w:rsidRDefault="001E3DBB" w:rsidP="00016155">
      <w:pPr>
        <w:numPr>
          <w:ilvl w:val="4"/>
          <w:numId w:val="29"/>
        </w:numPr>
        <w:tabs>
          <w:tab w:val="left" w:pos="990"/>
          <w:tab w:val="left" w:pos="1080"/>
        </w:tabs>
        <w:jc w:val="both"/>
        <w:outlineLvl w:val="4"/>
        <w:rPr>
          <w:rFonts w:ascii="Tahoma" w:hAnsi="Tahoma" w:cs="Tahoma"/>
          <w:b/>
          <w:i/>
          <w:sz w:val="22"/>
          <w:szCs w:val="22"/>
        </w:rPr>
      </w:pPr>
      <w:r w:rsidRPr="008E5CA2">
        <w:rPr>
          <w:rFonts w:ascii="Tahoma" w:hAnsi="Tahoma" w:cs="Tahoma"/>
          <w:b/>
          <w:i/>
          <w:sz w:val="22"/>
          <w:szCs w:val="22"/>
        </w:rPr>
        <w:t xml:space="preserve">   </w:t>
      </w:r>
      <w:r w:rsidR="009016B6" w:rsidRPr="008E5CA2">
        <w:rPr>
          <w:rFonts w:ascii="Tahoma" w:hAnsi="Tahoma" w:cs="Tahoma"/>
          <w:b/>
          <w:i/>
          <w:sz w:val="22"/>
          <w:szCs w:val="22"/>
        </w:rPr>
        <w:t xml:space="preserve"> </w:t>
      </w:r>
      <w:r w:rsidR="009016B6" w:rsidRPr="008E5CA2">
        <w:rPr>
          <w:rFonts w:ascii="Tahoma" w:hAnsi="Tahoma" w:cs="Tahoma"/>
          <w:b/>
          <w:i/>
          <w:sz w:val="22"/>
          <w:szCs w:val="22"/>
        </w:rPr>
        <w:tab/>
      </w:r>
      <w:r w:rsidR="002F56EF" w:rsidRPr="008E5CA2">
        <w:rPr>
          <w:rFonts w:ascii="Tahoma" w:hAnsi="Tahoma" w:cs="Tahoma"/>
          <w:b/>
          <w:i/>
          <w:sz w:val="22"/>
          <w:szCs w:val="22"/>
        </w:rPr>
        <w:t>Factory Acceptance Tests (FAT)</w:t>
      </w:r>
    </w:p>
    <w:p w14:paraId="04D10529" w14:textId="77777777" w:rsidR="002F56EF" w:rsidRPr="008E5CA2" w:rsidRDefault="002F56EF" w:rsidP="002F56EF">
      <w:pPr>
        <w:tabs>
          <w:tab w:val="left" w:pos="990"/>
        </w:tabs>
        <w:jc w:val="both"/>
        <w:rPr>
          <w:rFonts w:ascii="Tahoma" w:hAnsi="Tahoma" w:cs="Tahoma"/>
          <w:sz w:val="22"/>
          <w:szCs w:val="22"/>
        </w:rPr>
      </w:pPr>
    </w:p>
    <w:p w14:paraId="61BFA7F2" w14:textId="77777777"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Factory acceptance tests shall take place at the supplier’s premises after all the pieces of equipment have been assembled and in a state in which they will be installed. The Contractor shall notify the employer at least four weeks before the equipment is ready for shipment so that the employer can arrange personnel to participate in the factory testing of optical fibre systems. No equipment shall be shipped before the factory acceptance tests.</w:t>
      </w:r>
    </w:p>
    <w:p w14:paraId="109AD5A5" w14:textId="77777777" w:rsidR="002F56EF" w:rsidRPr="000F5B68" w:rsidRDefault="002F56EF" w:rsidP="009016B6">
      <w:pPr>
        <w:tabs>
          <w:tab w:val="left" w:pos="990"/>
        </w:tabs>
        <w:ind w:left="2124"/>
        <w:jc w:val="both"/>
        <w:rPr>
          <w:rFonts w:ascii="Tahoma" w:hAnsi="Tahoma" w:cs="Tahoma"/>
          <w:sz w:val="22"/>
          <w:szCs w:val="22"/>
          <w:highlight w:val="yellow"/>
        </w:rPr>
      </w:pPr>
    </w:p>
    <w:p w14:paraId="1F02CF8B" w14:textId="6EE66225"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 xml:space="preserve">The supplier shall submit a comprehensive factory test procedure to the employer four weeks before the FAT for approval. The employer reserves the right to seek clarifications on the submitted procedure </w:t>
      </w:r>
      <w:r w:rsidR="009123F5" w:rsidRPr="008E5CA2">
        <w:rPr>
          <w:rFonts w:ascii="Tahoma" w:hAnsi="Tahoma" w:cs="Tahoma"/>
          <w:sz w:val="22"/>
          <w:szCs w:val="22"/>
        </w:rPr>
        <w:t>and</w:t>
      </w:r>
      <w:r w:rsidRPr="008E5CA2">
        <w:rPr>
          <w:rFonts w:ascii="Tahoma" w:hAnsi="Tahoma" w:cs="Tahoma"/>
          <w:sz w:val="22"/>
          <w:szCs w:val="22"/>
        </w:rPr>
        <w:t xml:space="preserve"> add any other possible tests to the test procedures before approving it. The FAT shall be according to the relevant ITU, IEC and IEEE standards which shall be stated by the Contractor. The FAT shall be carried out on at least the following:</w:t>
      </w:r>
    </w:p>
    <w:p w14:paraId="49E0CE9A" w14:textId="77777777" w:rsidR="002F56EF" w:rsidRPr="008E5CA2" w:rsidRDefault="002F56EF" w:rsidP="009016B6">
      <w:pPr>
        <w:ind w:left="2124"/>
        <w:jc w:val="both"/>
        <w:rPr>
          <w:rFonts w:ascii="Tahoma" w:hAnsi="Tahoma" w:cs="Tahoma"/>
          <w:sz w:val="22"/>
          <w:szCs w:val="22"/>
        </w:rPr>
      </w:pPr>
    </w:p>
    <w:p w14:paraId="5062D23F" w14:textId="36A70EDB" w:rsidR="002F56EF" w:rsidRPr="008E5CA2" w:rsidRDefault="009123F5" w:rsidP="00016155">
      <w:pPr>
        <w:numPr>
          <w:ilvl w:val="0"/>
          <w:numId w:val="115"/>
        </w:numPr>
        <w:tabs>
          <w:tab w:val="left" w:pos="720"/>
        </w:tabs>
        <w:ind w:left="2844"/>
        <w:jc w:val="both"/>
        <w:rPr>
          <w:rFonts w:ascii="Tahoma" w:hAnsi="Tahoma" w:cs="Tahoma"/>
          <w:sz w:val="22"/>
          <w:szCs w:val="22"/>
        </w:rPr>
      </w:pPr>
      <w:r w:rsidRPr="008E5CA2">
        <w:rPr>
          <w:rFonts w:ascii="Tahoma" w:hAnsi="Tahoma" w:cs="Tahoma"/>
          <w:sz w:val="22"/>
          <w:szCs w:val="22"/>
        </w:rPr>
        <w:t>OPGW.</w:t>
      </w:r>
    </w:p>
    <w:p w14:paraId="7A288EBA" w14:textId="7448F028" w:rsidR="002F56EF" w:rsidRPr="008E5CA2" w:rsidRDefault="002F56EF" w:rsidP="00016155">
      <w:pPr>
        <w:numPr>
          <w:ilvl w:val="0"/>
          <w:numId w:val="115"/>
        </w:numPr>
        <w:tabs>
          <w:tab w:val="left" w:pos="720"/>
        </w:tabs>
        <w:ind w:left="2844"/>
        <w:jc w:val="both"/>
        <w:rPr>
          <w:rFonts w:ascii="Tahoma" w:hAnsi="Tahoma" w:cs="Tahoma"/>
          <w:sz w:val="22"/>
          <w:szCs w:val="22"/>
        </w:rPr>
      </w:pPr>
      <w:r w:rsidRPr="008E5CA2">
        <w:rPr>
          <w:rFonts w:ascii="Tahoma" w:hAnsi="Tahoma" w:cs="Tahoma"/>
          <w:sz w:val="22"/>
          <w:szCs w:val="22"/>
        </w:rPr>
        <w:t xml:space="preserve">Optical Fibre Approach </w:t>
      </w:r>
      <w:r w:rsidR="009123F5" w:rsidRPr="008E5CA2">
        <w:rPr>
          <w:rFonts w:ascii="Tahoma" w:hAnsi="Tahoma" w:cs="Tahoma"/>
          <w:sz w:val="22"/>
          <w:szCs w:val="22"/>
        </w:rPr>
        <w:t>Cable.</w:t>
      </w:r>
    </w:p>
    <w:p w14:paraId="00F87F98" w14:textId="77777777" w:rsidR="002F56EF" w:rsidRPr="008E5CA2" w:rsidRDefault="002F56EF" w:rsidP="00016155">
      <w:pPr>
        <w:numPr>
          <w:ilvl w:val="0"/>
          <w:numId w:val="115"/>
        </w:numPr>
        <w:tabs>
          <w:tab w:val="left" w:pos="720"/>
        </w:tabs>
        <w:ind w:left="2844"/>
        <w:jc w:val="both"/>
        <w:rPr>
          <w:rFonts w:ascii="Tahoma" w:hAnsi="Tahoma" w:cs="Tahoma"/>
          <w:sz w:val="22"/>
          <w:szCs w:val="22"/>
        </w:rPr>
      </w:pPr>
      <w:r w:rsidRPr="008E5CA2">
        <w:rPr>
          <w:rFonts w:ascii="Tahoma" w:hAnsi="Tahoma" w:cs="Tahoma"/>
          <w:sz w:val="22"/>
          <w:szCs w:val="22"/>
        </w:rPr>
        <w:t>OPGW Fittings including joint boxes.</w:t>
      </w:r>
    </w:p>
    <w:p w14:paraId="58438DCF" w14:textId="77777777" w:rsidR="002F56EF" w:rsidRPr="008E5CA2" w:rsidRDefault="002F56EF" w:rsidP="009016B6">
      <w:pPr>
        <w:ind w:left="2124"/>
        <w:jc w:val="both"/>
        <w:rPr>
          <w:rFonts w:ascii="Tahoma" w:hAnsi="Tahoma" w:cs="Tahoma"/>
          <w:sz w:val="22"/>
          <w:szCs w:val="22"/>
        </w:rPr>
      </w:pPr>
    </w:p>
    <w:p w14:paraId="32A422C1" w14:textId="77777777" w:rsidR="002F56EF" w:rsidRPr="000F5B68" w:rsidRDefault="002F56EF" w:rsidP="009016B6">
      <w:pPr>
        <w:ind w:left="2124"/>
        <w:rPr>
          <w:rFonts w:ascii="Tahoma" w:hAnsi="Tahoma" w:cs="Tahoma"/>
          <w:sz w:val="22"/>
          <w:szCs w:val="22"/>
        </w:rPr>
      </w:pPr>
      <w:r w:rsidRPr="008E5CA2">
        <w:rPr>
          <w:rFonts w:ascii="Tahoma" w:hAnsi="Tahoma" w:cs="Tahoma"/>
          <w:sz w:val="22"/>
          <w:szCs w:val="22"/>
        </w:rPr>
        <w:t>All the FAT will be witnessed by ZESCO staff. The Contractor shall make all necessary arrangements for ZESCO personnel to witness the FAT</w:t>
      </w:r>
      <w:r w:rsidRPr="000F5B68">
        <w:rPr>
          <w:rFonts w:ascii="Tahoma" w:hAnsi="Tahoma" w:cs="Tahoma"/>
          <w:sz w:val="22"/>
          <w:szCs w:val="22"/>
        </w:rPr>
        <w:t>.</w:t>
      </w:r>
    </w:p>
    <w:p w14:paraId="5DD62246" w14:textId="77777777" w:rsidR="002F56EF" w:rsidRPr="000F5B68" w:rsidRDefault="002F56EF" w:rsidP="002F56EF">
      <w:pPr>
        <w:rPr>
          <w:rFonts w:ascii="Tahoma" w:hAnsi="Tahoma" w:cs="Tahoma"/>
          <w:sz w:val="22"/>
          <w:szCs w:val="22"/>
        </w:rPr>
      </w:pPr>
    </w:p>
    <w:p w14:paraId="7AEDC14D" w14:textId="0AA11E62" w:rsidR="002F56EF" w:rsidRPr="001263DB" w:rsidRDefault="001263DB" w:rsidP="00016155">
      <w:pPr>
        <w:pStyle w:val="Heading20"/>
        <w:numPr>
          <w:ilvl w:val="1"/>
          <w:numId w:val="44"/>
        </w:numPr>
        <w:rPr>
          <w:rFonts w:cs="Tahoma"/>
          <w:szCs w:val="22"/>
          <w:lang w:val="en-GB"/>
        </w:rPr>
      </w:pPr>
      <w:bookmarkStart w:id="435" w:name="_Toc225008746"/>
      <w:bookmarkStart w:id="436" w:name="_Toc153833144"/>
      <w:bookmarkStart w:id="437" w:name="_Toc153923857"/>
      <w:r>
        <w:rPr>
          <w:rFonts w:cs="Tahoma"/>
          <w:szCs w:val="22"/>
          <w:lang w:val="en-GB"/>
        </w:rPr>
        <w:t xml:space="preserve"> </w:t>
      </w:r>
      <w:bookmarkStart w:id="438" w:name="_Toc153928500"/>
      <w:r w:rsidR="002F56EF" w:rsidRPr="00E670F1">
        <w:rPr>
          <w:rFonts w:cs="Tahoma"/>
          <w:szCs w:val="22"/>
          <w:lang w:val="en-GB"/>
        </w:rPr>
        <w:t>Supply</w:t>
      </w:r>
      <w:bookmarkEnd w:id="435"/>
      <w:bookmarkEnd w:id="436"/>
      <w:bookmarkEnd w:id="437"/>
      <w:bookmarkEnd w:id="438"/>
    </w:p>
    <w:p w14:paraId="0E1D9A11" w14:textId="77777777" w:rsidR="002F56EF" w:rsidRPr="000F5B68" w:rsidRDefault="002F56EF" w:rsidP="002F56EF">
      <w:pPr>
        <w:jc w:val="both"/>
        <w:rPr>
          <w:rFonts w:ascii="Tahoma" w:hAnsi="Tahoma" w:cs="Tahoma"/>
          <w:sz w:val="22"/>
          <w:szCs w:val="22"/>
        </w:rPr>
      </w:pPr>
    </w:p>
    <w:p w14:paraId="20AC31A7" w14:textId="1C45E8C0" w:rsidR="002F56EF" w:rsidRPr="000F5B68" w:rsidRDefault="002F56EF" w:rsidP="00CC6734">
      <w:pPr>
        <w:ind w:left="708"/>
        <w:jc w:val="both"/>
        <w:rPr>
          <w:rFonts w:ascii="Tahoma" w:hAnsi="Tahoma" w:cs="Tahoma"/>
          <w:sz w:val="22"/>
          <w:szCs w:val="22"/>
        </w:rPr>
      </w:pPr>
      <w:r w:rsidRPr="000F5B68">
        <w:rPr>
          <w:rFonts w:ascii="Tahoma" w:hAnsi="Tahoma" w:cs="Tahoma"/>
          <w:sz w:val="22"/>
          <w:szCs w:val="22"/>
        </w:rPr>
        <w:t xml:space="preserve">The length of conductor as set out in the Bill of Quantities is based on the horizontal line length. The Contractor shall make allowance for sag, terrain variations, </w:t>
      </w:r>
      <w:r w:rsidR="009123F5" w:rsidRPr="000F5B68">
        <w:rPr>
          <w:rFonts w:ascii="Tahoma" w:hAnsi="Tahoma" w:cs="Tahoma"/>
          <w:sz w:val="22"/>
          <w:szCs w:val="22"/>
        </w:rPr>
        <w:t>jumpers,</w:t>
      </w:r>
      <w:r w:rsidRPr="000F5B68">
        <w:rPr>
          <w:rFonts w:ascii="Tahoma" w:hAnsi="Tahoma" w:cs="Tahoma"/>
          <w:sz w:val="22"/>
          <w:szCs w:val="22"/>
        </w:rPr>
        <w:t xml:space="preserve"> and wastage etc. within the quoted price.</w:t>
      </w:r>
    </w:p>
    <w:p w14:paraId="08F9A558" w14:textId="77777777" w:rsidR="002F56EF" w:rsidRPr="000F5B68" w:rsidRDefault="002F56EF" w:rsidP="00CC6734">
      <w:pPr>
        <w:ind w:left="708"/>
        <w:jc w:val="both"/>
        <w:rPr>
          <w:rFonts w:ascii="Tahoma" w:hAnsi="Tahoma" w:cs="Tahoma"/>
          <w:sz w:val="22"/>
          <w:szCs w:val="22"/>
        </w:rPr>
      </w:pPr>
      <w:r w:rsidRPr="000F5B68">
        <w:rPr>
          <w:rFonts w:ascii="Tahoma" w:hAnsi="Tahoma" w:cs="Tahoma"/>
          <w:sz w:val="22"/>
          <w:szCs w:val="22"/>
        </w:rPr>
        <w:t>All conductors, earth wires and accessories shall be supplied by the contractor. No materials shall be supplied by the Employer.</w:t>
      </w:r>
    </w:p>
    <w:p w14:paraId="6C48D3FE" w14:textId="77777777" w:rsidR="002F56EF" w:rsidRPr="000F5B68" w:rsidRDefault="002F56EF" w:rsidP="00CC6734">
      <w:pPr>
        <w:ind w:left="708"/>
        <w:jc w:val="both"/>
        <w:rPr>
          <w:rFonts w:ascii="Tahoma" w:hAnsi="Tahoma" w:cs="Tahoma"/>
          <w:sz w:val="22"/>
          <w:szCs w:val="22"/>
        </w:rPr>
      </w:pPr>
    </w:p>
    <w:p w14:paraId="40F9ABDD" w14:textId="490A1BF7" w:rsidR="002F56EF" w:rsidRPr="000F5B68" w:rsidRDefault="002F56EF" w:rsidP="00CC6734">
      <w:pPr>
        <w:ind w:left="708"/>
        <w:jc w:val="both"/>
        <w:rPr>
          <w:rFonts w:ascii="Tahoma" w:hAnsi="Tahoma" w:cs="Tahoma"/>
          <w:sz w:val="22"/>
          <w:szCs w:val="22"/>
        </w:rPr>
      </w:pPr>
      <w:r w:rsidRPr="000F5B68">
        <w:rPr>
          <w:rFonts w:ascii="Tahoma" w:hAnsi="Tahoma" w:cs="Tahoma"/>
          <w:sz w:val="22"/>
          <w:szCs w:val="22"/>
        </w:rPr>
        <w:t xml:space="preserve">The conductors shall be supplied on drums of approved material in accordance with B.S 1559 or other approved standard construction </w:t>
      </w:r>
      <w:r w:rsidR="009123F5" w:rsidRPr="000F5B68">
        <w:rPr>
          <w:rFonts w:ascii="Tahoma" w:hAnsi="Tahoma" w:cs="Tahoma"/>
          <w:sz w:val="22"/>
          <w:szCs w:val="22"/>
        </w:rPr>
        <w:t>to</w:t>
      </w:r>
      <w:r w:rsidRPr="000F5B68">
        <w:rPr>
          <w:rFonts w:ascii="Tahoma" w:hAnsi="Tahoma" w:cs="Tahoma"/>
          <w:sz w:val="22"/>
          <w:szCs w:val="22"/>
        </w:rPr>
        <w:t xml:space="preserve"> enable the conductors to be run out smoothly, and in lengths as long as can be conveniently handled and erected. Drums shall be marked </w:t>
      </w:r>
      <w:r w:rsidRPr="000F5B68">
        <w:rPr>
          <w:rFonts w:ascii="Tahoma" w:hAnsi="Tahoma" w:cs="Tahoma"/>
          <w:sz w:val="22"/>
          <w:szCs w:val="22"/>
        </w:rPr>
        <w:lastRenderedPageBreak/>
        <w:t xml:space="preserve">with type, </w:t>
      </w:r>
      <w:r w:rsidR="009123F5" w:rsidRPr="000F5B68">
        <w:rPr>
          <w:rFonts w:ascii="Tahoma" w:hAnsi="Tahoma" w:cs="Tahoma"/>
          <w:sz w:val="22"/>
          <w:szCs w:val="22"/>
        </w:rPr>
        <w:t>size,</w:t>
      </w:r>
      <w:r w:rsidRPr="000F5B68">
        <w:rPr>
          <w:rFonts w:ascii="Tahoma" w:hAnsi="Tahoma" w:cs="Tahoma"/>
          <w:sz w:val="22"/>
          <w:szCs w:val="22"/>
        </w:rPr>
        <w:t xml:space="preserve"> and length of conductor on the drum, project no. address of employer </w:t>
      </w:r>
      <w:r w:rsidR="009123F5" w:rsidRPr="000F5B68">
        <w:rPr>
          <w:rFonts w:ascii="Tahoma" w:hAnsi="Tahoma" w:cs="Tahoma"/>
          <w:sz w:val="22"/>
          <w:szCs w:val="22"/>
        </w:rPr>
        <w:t>and</w:t>
      </w:r>
      <w:r w:rsidRPr="000F5B68">
        <w:rPr>
          <w:rFonts w:ascii="Tahoma" w:hAnsi="Tahoma" w:cs="Tahoma"/>
          <w:sz w:val="22"/>
          <w:szCs w:val="22"/>
        </w:rPr>
        <w:t xml:space="preserve"> with an arrow to show the correct direction for rolling from place to place. Wooden drums and battens shall be preserved by an approved method against fungal and termite attack. Plastic or equivalent material is to be provided between conductor and the reel and lagging. Fibreboard lagging is acceptable provided it is placed between flanges of reel; </w:t>
      </w:r>
      <w:r w:rsidR="009123F5" w:rsidRPr="000F5B68">
        <w:rPr>
          <w:rFonts w:ascii="Tahoma" w:hAnsi="Tahoma" w:cs="Tahoma"/>
          <w:sz w:val="22"/>
          <w:szCs w:val="22"/>
        </w:rPr>
        <w:t>otherwise,</w:t>
      </w:r>
      <w:r w:rsidRPr="000F5B68">
        <w:rPr>
          <w:rFonts w:ascii="Tahoma" w:hAnsi="Tahoma" w:cs="Tahoma"/>
          <w:sz w:val="22"/>
          <w:szCs w:val="22"/>
        </w:rPr>
        <w:t xml:space="preserve"> wood lagging is required. Reels shall be of a quality to stand up to outdoor storage in a tropical climate.</w:t>
      </w:r>
    </w:p>
    <w:p w14:paraId="4543090A" w14:textId="77777777" w:rsidR="002F56EF" w:rsidRPr="000F5B68" w:rsidRDefault="002F56EF" w:rsidP="00CC6734">
      <w:pPr>
        <w:ind w:left="708"/>
        <w:jc w:val="both"/>
        <w:rPr>
          <w:rFonts w:ascii="Tahoma" w:hAnsi="Tahoma" w:cs="Tahoma"/>
          <w:sz w:val="22"/>
          <w:szCs w:val="22"/>
        </w:rPr>
      </w:pPr>
    </w:p>
    <w:p w14:paraId="37BE909C" w14:textId="668A5273" w:rsidR="00672F05" w:rsidRPr="000F5B68" w:rsidRDefault="002F56EF" w:rsidP="00CC6734">
      <w:pPr>
        <w:ind w:left="708"/>
        <w:jc w:val="both"/>
        <w:rPr>
          <w:rFonts w:ascii="Tahoma" w:hAnsi="Tahoma" w:cs="Tahoma"/>
          <w:sz w:val="22"/>
          <w:szCs w:val="22"/>
        </w:rPr>
      </w:pPr>
      <w:r w:rsidRPr="000F5B68">
        <w:rPr>
          <w:rFonts w:ascii="Tahoma" w:hAnsi="Tahoma" w:cs="Tahoma"/>
          <w:sz w:val="22"/>
          <w:szCs w:val="22"/>
        </w:rPr>
        <w:t>Empty conductor drums where not returnable to the manufacturer’s works shall be deemed after use to be the property of the contractor who shall be responsible for their disposal.</w:t>
      </w:r>
    </w:p>
    <w:p w14:paraId="12F4F518" w14:textId="2BBC0C7B" w:rsidR="004A6D99" w:rsidRPr="000F5B68" w:rsidRDefault="00672F05" w:rsidP="008E5CA2">
      <w:pPr>
        <w:overflowPunct/>
        <w:autoSpaceDE/>
        <w:autoSpaceDN/>
        <w:adjustRightInd/>
        <w:textAlignment w:val="auto"/>
        <w:rPr>
          <w:szCs w:val="22"/>
        </w:rPr>
      </w:pPr>
      <w:r w:rsidRPr="000F5B68">
        <w:rPr>
          <w:rFonts w:ascii="Tahoma" w:hAnsi="Tahoma" w:cs="Tahoma"/>
          <w:sz w:val="22"/>
          <w:szCs w:val="22"/>
        </w:rPr>
        <w:br w:type="page"/>
      </w:r>
    </w:p>
    <w:p w14:paraId="5CE15F90" w14:textId="37C9051D" w:rsidR="00133BB9" w:rsidRPr="00370253" w:rsidRDefault="00274027" w:rsidP="00016155">
      <w:pPr>
        <w:pStyle w:val="Heading20"/>
        <w:numPr>
          <w:ilvl w:val="0"/>
          <w:numId w:val="44"/>
        </w:numPr>
        <w:spacing w:after="240"/>
      </w:pPr>
      <w:bookmarkStart w:id="439" w:name="_Toc153833145"/>
      <w:bookmarkStart w:id="440" w:name="_Toc153833669"/>
      <w:bookmarkStart w:id="441" w:name="_Toc153833898"/>
      <w:bookmarkStart w:id="442" w:name="_Toc153923858"/>
      <w:bookmarkStart w:id="443" w:name="_Toc153928501"/>
      <w:r w:rsidRPr="00370253">
        <w:lastRenderedPageBreak/>
        <w:t>DESIGN REQUIREMENTS, INSULATORS AND FITTINGS</w:t>
      </w:r>
      <w:bookmarkEnd w:id="439"/>
      <w:bookmarkEnd w:id="440"/>
      <w:bookmarkEnd w:id="441"/>
      <w:bookmarkEnd w:id="442"/>
      <w:bookmarkEnd w:id="443"/>
      <w:r w:rsidR="001E3DBB" w:rsidRPr="00370253">
        <w:t xml:space="preserve">        </w:t>
      </w:r>
    </w:p>
    <w:p w14:paraId="128D2D56" w14:textId="1038BC02" w:rsidR="002F56EF" w:rsidRPr="00370253" w:rsidRDefault="002F56EF" w:rsidP="00016155">
      <w:pPr>
        <w:pStyle w:val="Heading20"/>
        <w:numPr>
          <w:ilvl w:val="1"/>
          <w:numId w:val="44"/>
        </w:numPr>
        <w:rPr>
          <w:rFonts w:cs="Tahoma"/>
          <w:szCs w:val="22"/>
          <w:lang w:val="en-GB"/>
        </w:rPr>
      </w:pPr>
      <w:bookmarkStart w:id="444" w:name="_Toc118622677"/>
      <w:bookmarkStart w:id="445" w:name="_Toc421706956"/>
      <w:bookmarkStart w:id="446" w:name="_Toc153833146"/>
      <w:bookmarkStart w:id="447" w:name="_Toc153833670"/>
      <w:bookmarkStart w:id="448" w:name="_Toc153833899"/>
      <w:bookmarkStart w:id="449" w:name="_Toc153923859"/>
      <w:bookmarkStart w:id="450" w:name="_Toc153928502"/>
      <w:r w:rsidRPr="00370253">
        <w:rPr>
          <w:rFonts w:cs="Tahoma"/>
          <w:szCs w:val="22"/>
          <w:lang w:val="en-GB"/>
        </w:rPr>
        <w:t>Insulators</w:t>
      </w:r>
      <w:bookmarkEnd w:id="444"/>
      <w:bookmarkEnd w:id="445"/>
      <w:bookmarkEnd w:id="446"/>
      <w:bookmarkEnd w:id="447"/>
      <w:bookmarkEnd w:id="448"/>
      <w:bookmarkEnd w:id="449"/>
      <w:bookmarkEnd w:id="450"/>
      <w:r w:rsidRPr="00370253">
        <w:rPr>
          <w:rFonts w:cs="Tahoma"/>
          <w:szCs w:val="22"/>
          <w:lang w:val="en-GB"/>
        </w:rPr>
        <w:t xml:space="preserve"> </w:t>
      </w:r>
    </w:p>
    <w:p w14:paraId="4D10F590" w14:textId="092929A4" w:rsidR="002F56EF" w:rsidRPr="001263DB" w:rsidRDefault="00CA28E2" w:rsidP="00016155">
      <w:pPr>
        <w:pStyle w:val="Heading20"/>
        <w:numPr>
          <w:ilvl w:val="2"/>
          <w:numId w:val="44"/>
        </w:numPr>
        <w:rPr>
          <w:rFonts w:cs="Tahoma"/>
          <w:szCs w:val="22"/>
          <w:lang w:val="en-GB"/>
        </w:rPr>
      </w:pPr>
      <w:bookmarkStart w:id="451" w:name="_Toc153928503"/>
      <w:r w:rsidRPr="001263DB">
        <w:rPr>
          <w:rFonts w:cs="Tahoma"/>
          <w:szCs w:val="22"/>
          <w:lang w:val="en-GB"/>
        </w:rPr>
        <w:t>General</w:t>
      </w:r>
      <w:bookmarkEnd w:id="451"/>
    </w:p>
    <w:p w14:paraId="1EA96D6E" w14:textId="77777777" w:rsidR="002F56EF" w:rsidRPr="00370253" w:rsidRDefault="002F56EF" w:rsidP="002F56EF">
      <w:pPr>
        <w:tabs>
          <w:tab w:val="left" w:pos="-720"/>
        </w:tabs>
        <w:suppressAutoHyphens/>
        <w:jc w:val="both"/>
        <w:rPr>
          <w:rFonts w:ascii="Tahoma" w:hAnsi="Tahoma" w:cs="Tahoma"/>
          <w:spacing w:val="-2"/>
          <w:sz w:val="22"/>
          <w:szCs w:val="22"/>
        </w:rPr>
      </w:pPr>
    </w:p>
    <w:p w14:paraId="64D7DFD0" w14:textId="77777777" w:rsidR="002F56EF" w:rsidRPr="00370253" w:rsidRDefault="002F56EF" w:rsidP="00C360C3">
      <w:pPr>
        <w:tabs>
          <w:tab w:val="left" w:pos="-720"/>
        </w:tabs>
        <w:suppressAutoHyphens/>
        <w:ind w:left="708"/>
        <w:jc w:val="both"/>
        <w:rPr>
          <w:rFonts w:ascii="Tahoma" w:hAnsi="Tahoma" w:cs="Tahoma"/>
          <w:spacing w:val="-2"/>
          <w:sz w:val="22"/>
          <w:szCs w:val="22"/>
        </w:rPr>
      </w:pPr>
      <w:r w:rsidRPr="00370253">
        <w:rPr>
          <w:rFonts w:ascii="Tahoma" w:hAnsi="Tahoma" w:cs="Tahoma"/>
          <w:spacing w:val="-2"/>
          <w:sz w:val="22"/>
          <w:szCs w:val="22"/>
        </w:rPr>
        <w:t xml:space="preserve">For this contract silicone composite insulators shall be used. The insulators of IEC designation </w:t>
      </w:r>
      <w:r w:rsidR="00F13C9F" w:rsidRPr="00370253">
        <w:rPr>
          <w:rFonts w:ascii="Tahoma" w:hAnsi="Tahoma" w:cs="Tahoma"/>
          <w:spacing w:val="-2"/>
          <w:sz w:val="22"/>
          <w:szCs w:val="22"/>
        </w:rPr>
        <w:t>CS (120) B</w:t>
      </w:r>
      <w:r w:rsidRPr="00370253">
        <w:rPr>
          <w:rFonts w:ascii="Tahoma" w:hAnsi="Tahoma" w:cs="Tahoma"/>
          <w:spacing w:val="-2"/>
          <w:sz w:val="22"/>
          <w:szCs w:val="22"/>
        </w:rPr>
        <w:t>16S16-1340/9112-AL shall be used.</w:t>
      </w:r>
    </w:p>
    <w:p w14:paraId="48B21A02" w14:textId="77777777" w:rsidR="002F56EF" w:rsidRPr="00370253" w:rsidRDefault="002F56EF" w:rsidP="00C360C3">
      <w:pPr>
        <w:ind w:left="708"/>
        <w:jc w:val="both"/>
        <w:rPr>
          <w:rFonts w:ascii="Tahoma" w:hAnsi="Tahoma" w:cs="Tahoma"/>
          <w:spacing w:val="-2"/>
          <w:sz w:val="22"/>
          <w:szCs w:val="22"/>
        </w:rPr>
      </w:pPr>
    </w:p>
    <w:p w14:paraId="739CAAB2" w14:textId="77777777" w:rsidR="002F56EF" w:rsidRPr="00370253" w:rsidRDefault="002F56EF" w:rsidP="00C360C3">
      <w:pPr>
        <w:ind w:left="708"/>
        <w:jc w:val="both"/>
        <w:rPr>
          <w:rFonts w:ascii="Tahoma" w:hAnsi="Tahoma" w:cs="Tahoma"/>
          <w:spacing w:val="-2"/>
          <w:sz w:val="22"/>
          <w:szCs w:val="22"/>
        </w:rPr>
      </w:pPr>
      <w:r w:rsidRPr="00370253">
        <w:rPr>
          <w:rFonts w:ascii="Tahoma" w:hAnsi="Tahoma" w:cs="Tahoma"/>
          <w:spacing w:val="-2"/>
          <w:sz w:val="22"/>
          <w:szCs w:val="22"/>
        </w:rPr>
        <w:t>The insulators shall conform to the latest revision of the standards listed below, which shall be verified by a type certificate issued by the manufacturer.</w:t>
      </w:r>
    </w:p>
    <w:p w14:paraId="5C4D650D" w14:textId="77777777" w:rsidR="002F56EF" w:rsidRPr="00370253" w:rsidRDefault="002F56EF" w:rsidP="00C360C3">
      <w:pPr>
        <w:tabs>
          <w:tab w:val="left" w:pos="-720"/>
        </w:tabs>
        <w:suppressAutoHyphens/>
        <w:ind w:left="708"/>
        <w:jc w:val="both"/>
        <w:rPr>
          <w:rFonts w:ascii="Tahoma" w:hAnsi="Tahoma" w:cs="Tahoma"/>
          <w:spacing w:val="-2"/>
          <w:sz w:val="22"/>
          <w:szCs w:val="22"/>
        </w:rPr>
      </w:pPr>
    </w:p>
    <w:p w14:paraId="202A7D44" w14:textId="2D8E6FFD" w:rsidR="002F56EF" w:rsidRPr="00370253" w:rsidRDefault="002F56EF" w:rsidP="00C360C3">
      <w:pPr>
        <w:spacing w:after="120" w:line="480" w:lineRule="auto"/>
        <w:ind w:left="708"/>
        <w:rPr>
          <w:rFonts w:ascii="Tahoma" w:hAnsi="Tahoma" w:cs="Tahoma"/>
          <w:sz w:val="22"/>
          <w:szCs w:val="22"/>
        </w:rPr>
      </w:pPr>
      <w:r w:rsidRPr="00370253">
        <w:rPr>
          <w:rFonts w:ascii="Tahoma" w:hAnsi="Tahoma" w:cs="Tahoma"/>
          <w:sz w:val="22"/>
          <w:szCs w:val="22"/>
        </w:rPr>
        <w:t>IEC Publication 60060</w:t>
      </w:r>
      <w:r w:rsidRPr="00370253">
        <w:rPr>
          <w:rFonts w:ascii="Tahoma" w:hAnsi="Tahoma" w:cs="Tahoma"/>
          <w:sz w:val="22"/>
          <w:szCs w:val="22"/>
        </w:rPr>
        <w:tab/>
      </w:r>
      <w:r w:rsidRPr="00370253">
        <w:rPr>
          <w:rFonts w:ascii="Tahoma" w:hAnsi="Tahoma" w:cs="Tahoma"/>
          <w:sz w:val="22"/>
          <w:szCs w:val="22"/>
        </w:rPr>
        <w:tab/>
        <w:t xml:space="preserve">High </w:t>
      </w:r>
      <w:r w:rsidR="00423711" w:rsidRPr="00370253">
        <w:rPr>
          <w:rFonts w:ascii="Tahoma" w:hAnsi="Tahoma" w:cs="Tahoma"/>
          <w:sz w:val="22"/>
          <w:szCs w:val="22"/>
        </w:rPr>
        <w:t>V</w:t>
      </w:r>
      <w:r w:rsidRPr="00370253">
        <w:rPr>
          <w:rFonts w:ascii="Tahoma" w:hAnsi="Tahoma" w:cs="Tahoma"/>
          <w:sz w:val="22"/>
          <w:szCs w:val="22"/>
        </w:rPr>
        <w:t>oltage testing techniques</w:t>
      </w:r>
    </w:p>
    <w:p w14:paraId="19144F81" w14:textId="2285188D" w:rsidR="002F56EF" w:rsidRPr="00370253" w:rsidRDefault="002F56EF" w:rsidP="00C360C3">
      <w:pPr>
        <w:spacing w:after="120" w:line="480" w:lineRule="auto"/>
        <w:ind w:left="708"/>
        <w:rPr>
          <w:rFonts w:ascii="Tahoma" w:hAnsi="Tahoma" w:cs="Tahoma"/>
          <w:sz w:val="22"/>
          <w:szCs w:val="22"/>
        </w:rPr>
      </w:pPr>
      <w:r w:rsidRPr="00370253">
        <w:rPr>
          <w:rFonts w:ascii="Tahoma" w:hAnsi="Tahoma" w:cs="Tahoma"/>
          <w:sz w:val="22"/>
          <w:szCs w:val="22"/>
        </w:rPr>
        <w:t>IEC Publication 60120</w:t>
      </w:r>
      <w:r w:rsidR="00D1443B" w:rsidRPr="00370253">
        <w:rPr>
          <w:rFonts w:ascii="Tahoma" w:hAnsi="Tahoma" w:cs="Tahoma"/>
          <w:sz w:val="22"/>
          <w:szCs w:val="22"/>
        </w:rPr>
        <w:t xml:space="preserve">     </w:t>
      </w:r>
      <w:r w:rsidR="00D179DF" w:rsidRPr="00370253">
        <w:rPr>
          <w:rFonts w:ascii="Tahoma" w:hAnsi="Tahoma" w:cs="Tahoma"/>
          <w:sz w:val="22"/>
          <w:szCs w:val="22"/>
        </w:rPr>
        <w:t xml:space="preserve"> </w:t>
      </w:r>
      <w:r w:rsidR="00C11C78" w:rsidRPr="00370253">
        <w:rPr>
          <w:rFonts w:ascii="Tahoma" w:hAnsi="Tahoma" w:cs="Tahoma"/>
          <w:sz w:val="22"/>
          <w:szCs w:val="22"/>
        </w:rPr>
        <w:t xml:space="preserve"> </w:t>
      </w:r>
      <w:r w:rsidRPr="00370253">
        <w:rPr>
          <w:rFonts w:ascii="Tahoma" w:hAnsi="Tahoma" w:cs="Tahoma"/>
          <w:sz w:val="22"/>
          <w:szCs w:val="22"/>
        </w:rPr>
        <w:t>Dimensions of ball and socket couplings of string insulator units.</w:t>
      </w:r>
    </w:p>
    <w:p w14:paraId="3B3ACB60" w14:textId="04124BD0" w:rsidR="002F56EF" w:rsidRPr="00370253" w:rsidRDefault="002F56EF" w:rsidP="00C360C3">
      <w:pPr>
        <w:spacing w:after="120" w:line="480" w:lineRule="auto"/>
        <w:ind w:left="708"/>
        <w:rPr>
          <w:rFonts w:ascii="Tahoma" w:hAnsi="Tahoma" w:cs="Tahoma"/>
          <w:sz w:val="22"/>
          <w:szCs w:val="22"/>
        </w:rPr>
      </w:pPr>
      <w:r w:rsidRPr="00370253">
        <w:rPr>
          <w:rFonts w:ascii="Tahoma" w:hAnsi="Tahoma" w:cs="Tahoma"/>
          <w:sz w:val="22"/>
          <w:szCs w:val="22"/>
        </w:rPr>
        <w:t>IEC Publication 60305</w:t>
      </w:r>
      <w:r w:rsidR="00D1443B" w:rsidRPr="00370253">
        <w:rPr>
          <w:rFonts w:ascii="Tahoma" w:hAnsi="Tahoma" w:cs="Tahoma"/>
          <w:sz w:val="22"/>
          <w:szCs w:val="22"/>
        </w:rPr>
        <w:t xml:space="preserve">     </w:t>
      </w:r>
      <w:r w:rsidR="00C11C78" w:rsidRPr="00370253">
        <w:rPr>
          <w:rFonts w:ascii="Tahoma" w:hAnsi="Tahoma" w:cs="Tahoma"/>
          <w:sz w:val="22"/>
          <w:szCs w:val="22"/>
        </w:rPr>
        <w:t xml:space="preserve">    </w:t>
      </w:r>
      <w:r w:rsidRPr="00370253">
        <w:rPr>
          <w:rFonts w:ascii="Tahoma" w:hAnsi="Tahoma" w:cs="Tahoma"/>
          <w:sz w:val="22"/>
          <w:szCs w:val="22"/>
        </w:rPr>
        <w:t>Characteristics of string insulator units of the cap and pin type.</w:t>
      </w:r>
    </w:p>
    <w:p w14:paraId="5998EE9A" w14:textId="50696DDC"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60372-1</w:t>
      </w:r>
      <w:r w:rsidR="00C11C78" w:rsidRPr="00370253">
        <w:rPr>
          <w:rFonts w:ascii="Tahoma" w:hAnsi="Tahoma" w:cs="Tahoma"/>
          <w:sz w:val="22"/>
          <w:szCs w:val="22"/>
        </w:rPr>
        <w:t xml:space="preserve">        </w:t>
      </w:r>
      <w:r w:rsidRPr="00370253">
        <w:rPr>
          <w:rFonts w:ascii="Tahoma" w:hAnsi="Tahoma" w:cs="Tahoma"/>
          <w:sz w:val="22"/>
          <w:szCs w:val="22"/>
        </w:rPr>
        <w:t>Locking devices for ball and socket couplings of string insulator units. Part 1: Dimensions and general requirements.</w:t>
      </w:r>
    </w:p>
    <w:p w14:paraId="5B0663C8" w14:textId="77777777"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60372-2</w:t>
      </w:r>
      <w:r w:rsidRPr="00370253">
        <w:rPr>
          <w:rFonts w:ascii="Tahoma" w:hAnsi="Tahoma" w:cs="Tahoma"/>
          <w:sz w:val="22"/>
          <w:szCs w:val="22"/>
        </w:rPr>
        <w:tab/>
        <w:t>Locking devices for ball and socket couplings of string insulator units. Part 2: Tests</w:t>
      </w:r>
    </w:p>
    <w:p w14:paraId="1F2EE7B2" w14:textId="08F314E0"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60372</w:t>
      </w:r>
      <w:r w:rsidRPr="00370253">
        <w:rPr>
          <w:rFonts w:ascii="Tahoma" w:hAnsi="Tahoma" w:cs="Tahoma"/>
          <w:sz w:val="22"/>
          <w:szCs w:val="22"/>
        </w:rPr>
        <w:tab/>
        <w:t>Locking devices for ball and socket couplings of string insulator units:</w:t>
      </w:r>
    </w:p>
    <w:p w14:paraId="657B4AB0" w14:textId="77777777" w:rsidR="002F56EF" w:rsidRPr="00370253" w:rsidRDefault="002F56EF" w:rsidP="00C360C3">
      <w:pPr>
        <w:spacing w:after="120" w:line="480" w:lineRule="auto"/>
        <w:ind w:left="2868" w:firstLine="720"/>
        <w:rPr>
          <w:rFonts w:ascii="Tahoma" w:hAnsi="Tahoma" w:cs="Tahoma"/>
          <w:sz w:val="22"/>
          <w:szCs w:val="22"/>
        </w:rPr>
      </w:pPr>
      <w:r w:rsidRPr="00370253">
        <w:rPr>
          <w:rFonts w:ascii="Tahoma" w:hAnsi="Tahoma" w:cs="Tahoma"/>
          <w:sz w:val="22"/>
          <w:szCs w:val="22"/>
        </w:rPr>
        <w:t>Amendment 1</w:t>
      </w:r>
      <w:r w:rsidRPr="00370253">
        <w:rPr>
          <w:rFonts w:ascii="Tahoma" w:hAnsi="Tahoma" w:cs="Tahoma"/>
          <w:sz w:val="22"/>
          <w:szCs w:val="22"/>
        </w:rPr>
        <w:tab/>
      </w:r>
      <w:r w:rsidRPr="00370253">
        <w:rPr>
          <w:rFonts w:ascii="Tahoma" w:hAnsi="Tahoma" w:cs="Tahoma"/>
          <w:sz w:val="22"/>
          <w:szCs w:val="22"/>
        </w:rPr>
        <w:tab/>
      </w:r>
      <w:r w:rsidRPr="00370253">
        <w:rPr>
          <w:rFonts w:ascii="Tahoma" w:hAnsi="Tahoma" w:cs="Tahoma"/>
          <w:sz w:val="22"/>
          <w:szCs w:val="22"/>
        </w:rPr>
        <w:tab/>
        <w:t>Dimensions and tests.</w:t>
      </w:r>
    </w:p>
    <w:p w14:paraId="45ED3687" w14:textId="064B23D7"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61109</w:t>
      </w:r>
      <w:r w:rsidRPr="00370253">
        <w:rPr>
          <w:rFonts w:ascii="Tahoma" w:hAnsi="Tahoma" w:cs="Tahoma"/>
          <w:sz w:val="22"/>
          <w:szCs w:val="22"/>
        </w:rPr>
        <w:tab/>
        <w:t>Composite Insulators for Insulators for A.C Overhead lines with a nominal Voltage greater than 1 kV – definitions, Test methods and Acceptance Criteria.</w:t>
      </w:r>
    </w:p>
    <w:p w14:paraId="3851A4CC" w14:textId="77777777" w:rsidR="002F56EF" w:rsidRPr="00370253" w:rsidRDefault="002F56EF" w:rsidP="00C360C3">
      <w:pPr>
        <w:tabs>
          <w:tab w:val="left" w:pos="-720"/>
          <w:tab w:val="left" w:pos="0"/>
          <w:tab w:val="left" w:pos="720"/>
          <w:tab w:val="left" w:pos="1440"/>
          <w:tab w:val="left" w:pos="2160"/>
          <w:tab w:val="left" w:pos="2880"/>
          <w:tab w:val="left" w:pos="3600"/>
        </w:tabs>
        <w:suppressAutoHyphens/>
        <w:ind w:left="5028" w:hanging="4320"/>
        <w:jc w:val="both"/>
        <w:rPr>
          <w:rFonts w:ascii="Tahoma" w:hAnsi="Tahoma" w:cs="Tahoma"/>
          <w:sz w:val="22"/>
          <w:szCs w:val="22"/>
        </w:rPr>
      </w:pPr>
      <w:r w:rsidRPr="00370253">
        <w:rPr>
          <w:rFonts w:ascii="Tahoma" w:hAnsi="Tahoma" w:cs="Tahoma"/>
          <w:sz w:val="22"/>
          <w:szCs w:val="22"/>
        </w:rPr>
        <w:t>IEC Publication 437</w:t>
      </w:r>
      <w:r w:rsidRPr="00370253">
        <w:rPr>
          <w:rFonts w:ascii="Tahoma" w:hAnsi="Tahoma" w:cs="Tahoma"/>
          <w:sz w:val="22"/>
          <w:szCs w:val="22"/>
        </w:rPr>
        <w:tab/>
      </w:r>
      <w:r w:rsidRPr="00370253">
        <w:rPr>
          <w:rFonts w:ascii="Tahoma" w:hAnsi="Tahoma" w:cs="Tahoma"/>
          <w:sz w:val="22"/>
          <w:szCs w:val="22"/>
        </w:rPr>
        <w:tab/>
        <w:t>Radio interference test on high voltage insulators.</w:t>
      </w:r>
    </w:p>
    <w:p w14:paraId="2F2BF217" w14:textId="77777777" w:rsidR="002F56EF" w:rsidRPr="00370253" w:rsidRDefault="002F56EF" w:rsidP="00C360C3">
      <w:pPr>
        <w:tabs>
          <w:tab w:val="left" w:pos="-720"/>
          <w:tab w:val="left" w:pos="0"/>
          <w:tab w:val="left" w:pos="720"/>
          <w:tab w:val="left" w:pos="1440"/>
          <w:tab w:val="left" w:pos="2160"/>
          <w:tab w:val="left" w:pos="2880"/>
          <w:tab w:val="left" w:pos="3600"/>
        </w:tabs>
        <w:suppressAutoHyphens/>
        <w:ind w:left="5028" w:hanging="4320"/>
        <w:jc w:val="both"/>
        <w:rPr>
          <w:rFonts w:ascii="Tahoma" w:hAnsi="Tahoma" w:cs="Tahoma"/>
          <w:spacing w:val="-2"/>
          <w:sz w:val="22"/>
          <w:szCs w:val="22"/>
        </w:rPr>
      </w:pPr>
    </w:p>
    <w:p w14:paraId="5FC163E4" w14:textId="6EDB9CF6" w:rsidR="002F56EF" w:rsidRPr="00370253" w:rsidRDefault="002F56EF" w:rsidP="00862427">
      <w:pPr>
        <w:tabs>
          <w:tab w:val="left" w:pos="-720"/>
          <w:tab w:val="left" w:pos="0"/>
          <w:tab w:val="left" w:pos="720"/>
          <w:tab w:val="left" w:pos="1440"/>
          <w:tab w:val="left" w:pos="2160"/>
          <w:tab w:val="left" w:pos="2880"/>
          <w:tab w:val="left" w:pos="3600"/>
        </w:tabs>
        <w:suppressAutoHyphens/>
        <w:ind w:left="5028" w:hanging="4320"/>
        <w:jc w:val="both"/>
        <w:rPr>
          <w:rFonts w:ascii="Tahoma" w:hAnsi="Tahoma" w:cs="Tahoma"/>
          <w:spacing w:val="-2"/>
          <w:sz w:val="22"/>
          <w:szCs w:val="22"/>
        </w:rPr>
      </w:pPr>
      <w:r w:rsidRPr="00370253">
        <w:rPr>
          <w:rFonts w:ascii="Tahoma" w:hAnsi="Tahoma" w:cs="Tahoma"/>
          <w:spacing w:val="-2"/>
          <w:sz w:val="22"/>
          <w:szCs w:val="22"/>
        </w:rPr>
        <w:t>IEC Publication 575</w:t>
      </w:r>
      <w:r w:rsidRPr="00370253">
        <w:rPr>
          <w:rFonts w:ascii="Tahoma" w:hAnsi="Tahoma" w:cs="Tahoma"/>
          <w:spacing w:val="-2"/>
          <w:sz w:val="22"/>
          <w:szCs w:val="22"/>
        </w:rPr>
        <w:tab/>
      </w:r>
      <w:r w:rsidRPr="00370253">
        <w:rPr>
          <w:rFonts w:ascii="Tahoma" w:hAnsi="Tahoma" w:cs="Tahoma"/>
          <w:spacing w:val="-2"/>
          <w:sz w:val="22"/>
          <w:szCs w:val="22"/>
        </w:rPr>
        <w:tab/>
        <w:t xml:space="preserve">Thermal-mechanical performance test and </w:t>
      </w:r>
      <w:r w:rsidR="00E57FEF" w:rsidRPr="00370253">
        <w:rPr>
          <w:rFonts w:ascii="Tahoma" w:hAnsi="Tahoma" w:cs="Tahoma"/>
          <w:spacing w:val="-2"/>
          <w:sz w:val="22"/>
          <w:szCs w:val="22"/>
        </w:rPr>
        <w:t>mechanic</w:t>
      </w:r>
      <w:r w:rsidR="00052CF6" w:rsidRPr="00370253">
        <w:rPr>
          <w:rFonts w:ascii="Tahoma" w:hAnsi="Tahoma" w:cs="Tahoma"/>
          <w:spacing w:val="-2"/>
          <w:sz w:val="22"/>
          <w:szCs w:val="22"/>
        </w:rPr>
        <w:t xml:space="preserve">al </w:t>
      </w:r>
      <w:r w:rsidR="00091632" w:rsidRPr="00370253">
        <w:rPr>
          <w:rFonts w:ascii="Tahoma" w:hAnsi="Tahoma" w:cs="Tahoma"/>
          <w:spacing w:val="-2"/>
          <w:sz w:val="22"/>
          <w:szCs w:val="22"/>
        </w:rPr>
        <w:t>performance test on string insulator units.</w:t>
      </w:r>
    </w:p>
    <w:p w14:paraId="19221DD6" w14:textId="77777777" w:rsidR="002F56EF" w:rsidRPr="00370253" w:rsidRDefault="002F56EF" w:rsidP="00C360C3">
      <w:pPr>
        <w:tabs>
          <w:tab w:val="left" w:pos="-720"/>
          <w:tab w:val="left" w:pos="0"/>
          <w:tab w:val="left" w:pos="720"/>
          <w:tab w:val="left" w:pos="1440"/>
          <w:tab w:val="left" w:pos="2160"/>
          <w:tab w:val="left" w:pos="2926"/>
        </w:tabs>
        <w:suppressAutoHyphens/>
        <w:ind w:left="3662" w:hanging="2954"/>
        <w:jc w:val="both"/>
        <w:rPr>
          <w:rFonts w:ascii="Tahoma" w:hAnsi="Tahoma" w:cs="Tahoma"/>
          <w:spacing w:val="-2"/>
          <w:sz w:val="22"/>
          <w:szCs w:val="22"/>
        </w:rPr>
      </w:pPr>
    </w:p>
    <w:p w14:paraId="4CDF65D2" w14:textId="77777777" w:rsidR="002F56EF" w:rsidRPr="00370253" w:rsidRDefault="002F56EF" w:rsidP="00C360C3">
      <w:pPr>
        <w:tabs>
          <w:tab w:val="left" w:pos="-720"/>
          <w:tab w:val="left" w:pos="0"/>
          <w:tab w:val="left" w:pos="720"/>
          <w:tab w:val="left" w:pos="1440"/>
          <w:tab w:val="left" w:pos="2160"/>
          <w:tab w:val="left" w:pos="2926"/>
        </w:tabs>
        <w:suppressAutoHyphens/>
        <w:ind w:left="3662" w:hanging="2954"/>
        <w:jc w:val="both"/>
        <w:rPr>
          <w:rFonts w:ascii="Tahoma" w:hAnsi="Tahoma" w:cs="Tahoma"/>
          <w:spacing w:val="-2"/>
          <w:sz w:val="22"/>
          <w:szCs w:val="22"/>
        </w:rPr>
      </w:pPr>
      <w:r w:rsidRPr="00370253">
        <w:rPr>
          <w:rFonts w:ascii="Tahoma" w:hAnsi="Tahoma" w:cs="Tahoma"/>
          <w:spacing w:val="-2"/>
          <w:sz w:val="22"/>
          <w:szCs w:val="22"/>
        </w:rPr>
        <w:t>IEC Publication 60455</w:t>
      </w:r>
      <w:r w:rsidRPr="00370253">
        <w:rPr>
          <w:rFonts w:ascii="Tahoma" w:hAnsi="Tahoma" w:cs="Tahoma"/>
          <w:spacing w:val="-2"/>
          <w:sz w:val="22"/>
          <w:szCs w:val="22"/>
        </w:rPr>
        <w:tab/>
      </w:r>
      <w:r w:rsidRPr="00370253">
        <w:rPr>
          <w:rFonts w:ascii="Tahoma" w:hAnsi="Tahoma" w:cs="Tahoma"/>
          <w:spacing w:val="-2"/>
          <w:sz w:val="22"/>
          <w:szCs w:val="22"/>
        </w:rPr>
        <w:tab/>
        <w:t xml:space="preserve">Specification for </w:t>
      </w:r>
      <w:proofErr w:type="spellStart"/>
      <w:r w:rsidRPr="00370253">
        <w:rPr>
          <w:rFonts w:ascii="Tahoma" w:hAnsi="Tahoma" w:cs="Tahoma"/>
          <w:spacing w:val="-2"/>
          <w:sz w:val="22"/>
          <w:szCs w:val="22"/>
        </w:rPr>
        <w:t>solventless</w:t>
      </w:r>
      <w:proofErr w:type="spellEnd"/>
      <w:r w:rsidRPr="00370253">
        <w:rPr>
          <w:rFonts w:ascii="Tahoma" w:hAnsi="Tahoma" w:cs="Tahoma"/>
          <w:spacing w:val="-2"/>
          <w:sz w:val="22"/>
          <w:szCs w:val="22"/>
        </w:rPr>
        <w:t xml:space="preserve"> </w:t>
      </w:r>
      <w:proofErr w:type="spellStart"/>
      <w:r w:rsidRPr="00370253">
        <w:rPr>
          <w:rFonts w:ascii="Tahoma" w:hAnsi="Tahoma" w:cs="Tahoma"/>
          <w:spacing w:val="-2"/>
          <w:sz w:val="22"/>
          <w:szCs w:val="22"/>
        </w:rPr>
        <w:t>polymerisable</w:t>
      </w:r>
      <w:proofErr w:type="spellEnd"/>
      <w:r w:rsidRPr="00370253">
        <w:rPr>
          <w:rFonts w:ascii="Tahoma" w:hAnsi="Tahoma" w:cs="Tahoma"/>
          <w:spacing w:val="-2"/>
          <w:sz w:val="22"/>
          <w:szCs w:val="22"/>
        </w:rPr>
        <w:t xml:space="preserve"> resinous compounds used for electrical insulation.</w:t>
      </w:r>
    </w:p>
    <w:p w14:paraId="31520347" w14:textId="77777777" w:rsidR="002F56EF" w:rsidRPr="00370253" w:rsidRDefault="002F56EF" w:rsidP="00C360C3">
      <w:pPr>
        <w:tabs>
          <w:tab w:val="left" w:pos="-720"/>
          <w:tab w:val="left" w:pos="0"/>
          <w:tab w:val="left" w:pos="720"/>
          <w:tab w:val="left" w:pos="1440"/>
          <w:tab w:val="left" w:pos="2160"/>
          <w:tab w:val="left" w:pos="2926"/>
        </w:tabs>
        <w:suppressAutoHyphens/>
        <w:ind w:left="3662" w:hanging="2954"/>
        <w:jc w:val="both"/>
        <w:rPr>
          <w:rFonts w:ascii="Tahoma" w:hAnsi="Tahoma" w:cs="Tahoma"/>
          <w:spacing w:val="-2"/>
          <w:sz w:val="22"/>
          <w:szCs w:val="22"/>
        </w:rPr>
      </w:pPr>
    </w:p>
    <w:p w14:paraId="32549A67"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61467 (1997-02)</w:t>
      </w:r>
      <w:r w:rsidRPr="00370253">
        <w:rPr>
          <w:rFonts w:ascii="Tahoma" w:hAnsi="Tahoma" w:cs="Tahoma"/>
          <w:spacing w:val="-2"/>
          <w:sz w:val="22"/>
          <w:szCs w:val="22"/>
        </w:rPr>
        <w:tab/>
        <w:t>Insulators for overhead lines with nominal voltages above 1000V – AC power arc tests on insulator sets.</w:t>
      </w:r>
    </w:p>
    <w:p w14:paraId="72B43290"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0604B3A7"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61466-2 (1997-02)</w:t>
      </w:r>
      <w:r w:rsidRPr="00370253">
        <w:rPr>
          <w:rFonts w:ascii="Tahoma" w:hAnsi="Tahoma" w:cs="Tahoma"/>
          <w:spacing w:val="-2"/>
          <w:sz w:val="22"/>
          <w:szCs w:val="22"/>
        </w:rPr>
        <w:tab/>
        <w:t>Composite string insulator units for overhead lines with a nominal voltage greater than 1000V, part 2 standard strength classes and end fittings.</w:t>
      </w:r>
    </w:p>
    <w:p w14:paraId="7D6CD286"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52D55C1C" w14:textId="70CA0AF8"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60071-2 (1996-12)</w:t>
      </w:r>
      <w:r w:rsidRPr="00370253">
        <w:rPr>
          <w:rFonts w:ascii="Tahoma" w:hAnsi="Tahoma" w:cs="Tahoma"/>
          <w:spacing w:val="-2"/>
          <w:sz w:val="22"/>
          <w:szCs w:val="22"/>
        </w:rPr>
        <w:tab/>
        <w:t xml:space="preserve">Insulation </w:t>
      </w:r>
      <w:r w:rsidR="009571CF" w:rsidRPr="00370253">
        <w:rPr>
          <w:rFonts w:ascii="Tahoma" w:hAnsi="Tahoma" w:cs="Tahoma"/>
          <w:spacing w:val="-2"/>
          <w:sz w:val="22"/>
          <w:szCs w:val="22"/>
        </w:rPr>
        <w:t>coordination,</w:t>
      </w:r>
      <w:r w:rsidRPr="00370253">
        <w:rPr>
          <w:rFonts w:ascii="Tahoma" w:hAnsi="Tahoma" w:cs="Tahoma"/>
          <w:spacing w:val="-2"/>
          <w:sz w:val="22"/>
          <w:szCs w:val="22"/>
        </w:rPr>
        <w:t xml:space="preserve"> Part 2.</w:t>
      </w:r>
    </w:p>
    <w:p w14:paraId="5E3B7AB5"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2ADF581C" w14:textId="7E6EA6BE"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60815 (1986-05)</w:t>
      </w:r>
      <w:r w:rsidRPr="00370253">
        <w:rPr>
          <w:rFonts w:ascii="Tahoma" w:hAnsi="Tahoma" w:cs="Tahoma"/>
          <w:spacing w:val="-2"/>
          <w:sz w:val="22"/>
          <w:szCs w:val="22"/>
        </w:rPr>
        <w:tab/>
        <w:t>Guide for the selection of insulators in respect of polluted conditions.</w:t>
      </w:r>
    </w:p>
    <w:p w14:paraId="5543E24B" w14:textId="77777777" w:rsidR="002F56EF" w:rsidRPr="00370253" w:rsidRDefault="002F56EF" w:rsidP="00C360C3">
      <w:pPr>
        <w:tabs>
          <w:tab w:val="left" w:pos="-720"/>
        </w:tabs>
        <w:suppressAutoHyphens/>
        <w:ind w:left="708"/>
        <w:jc w:val="both"/>
        <w:rPr>
          <w:rFonts w:ascii="Tahoma" w:hAnsi="Tahoma" w:cs="Tahoma"/>
          <w:spacing w:val="-2"/>
          <w:sz w:val="22"/>
          <w:szCs w:val="22"/>
        </w:rPr>
      </w:pPr>
    </w:p>
    <w:p w14:paraId="284D32F6" w14:textId="58DBAC52" w:rsidR="002F56EF" w:rsidRPr="00370253" w:rsidRDefault="002F56EF" w:rsidP="009571CF">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z w:val="22"/>
          <w:szCs w:val="22"/>
        </w:rPr>
        <w:t>ISO/R 1101/1, 1969</w:t>
      </w:r>
      <w:r w:rsidRPr="00370253">
        <w:rPr>
          <w:rFonts w:ascii="Tahoma" w:hAnsi="Tahoma" w:cs="Tahoma"/>
          <w:sz w:val="22"/>
          <w:szCs w:val="22"/>
        </w:rPr>
        <w:tab/>
      </w:r>
      <w:r w:rsidRPr="00370253">
        <w:rPr>
          <w:rFonts w:ascii="Tahoma" w:hAnsi="Tahoma" w:cs="Tahoma"/>
          <w:spacing w:val="-2"/>
          <w:sz w:val="22"/>
          <w:szCs w:val="22"/>
        </w:rPr>
        <w:t>Tolerances of form and of position. Part 1: Generalities, symbols indication on drawings.</w:t>
      </w:r>
    </w:p>
    <w:p w14:paraId="34A8C76F" w14:textId="77777777" w:rsidR="002F56EF" w:rsidRPr="00370253" w:rsidRDefault="002F56EF" w:rsidP="009571CF">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49F7AC6A" w14:textId="77777777" w:rsidR="002F56EF" w:rsidRPr="00370253" w:rsidRDefault="002F56EF" w:rsidP="00C360C3">
      <w:pPr>
        <w:tabs>
          <w:tab w:val="left" w:pos="-720"/>
        </w:tabs>
        <w:suppressAutoHyphens/>
        <w:ind w:left="708"/>
        <w:jc w:val="both"/>
        <w:rPr>
          <w:rFonts w:ascii="Tahoma" w:hAnsi="Tahoma" w:cs="Tahoma"/>
          <w:spacing w:val="-2"/>
          <w:sz w:val="22"/>
          <w:szCs w:val="22"/>
        </w:rPr>
      </w:pPr>
      <w:r w:rsidRPr="00370253">
        <w:rPr>
          <w:rFonts w:ascii="Tahoma" w:hAnsi="Tahoma" w:cs="Tahoma"/>
          <w:spacing w:val="-2"/>
          <w:sz w:val="22"/>
          <w:szCs w:val="22"/>
        </w:rPr>
        <w:t>It is the Contractor’s responsibility to maintain close and constant liaison between the manufacturer of insulators and the manufacturer of fittings, so that all component parts of an insulator string are perfectly adapted to one another.</w:t>
      </w:r>
    </w:p>
    <w:p w14:paraId="3D9E3619" w14:textId="77777777" w:rsidR="002F56EF" w:rsidRPr="00370253" w:rsidRDefault="002F56EF" w:rsidP="00C360C3">
      <w:pPr>
        <w:tabs>
          <w:tab w:val="left" w:pos="-720"/>
        </w:tabs>
        <w:suppressAutoHyphens/>
        <w:ind w:left="708"/>
        <w:jc w:val="both"/>
        <w:rPr>
          <w:rFonts w:ascii="Tahoma" w:hAnsi="Tahoma" w:cs="Tahoma"/>
          <w:spacing w:val="-2"/>
          <w:sz w:val="22"/>
          <w:szCs w:val="22"/>
        </w:rPr>
      </w:pPr>
    </w:p>
    <w:p w14:paraId="798E43E1" w14:textId="56F66721"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 xml:space="preserve">All materials, whether fully specified herein or not, shall be of </w:t>
      </w:r>
      <w:r w:rsidR="009571CF" w:rsidRPr="00370253">
        <w:rPr>
          <w:rFonts w:ascii="Tahoma" w:hAnsi="Tahoma" w:cs="Tahoma"/>
          <w:sz w:val="22"/>
          <w:szCs w:val="22"/>
        </w:rPr>
        <w:t>first-class</w:t>
      </w:r>
      <w:r w:rsidRPr="00370253">
        <w:rPr>
          <w:rFonts w:ascii="Tahoma" w:hAnsi="Tahoma" w:cs="Tahoma"/>
          <w:sz w:val="22"/>
          <w:szCs w:val="22"/>
        </w:rPr>
        <w:t xml:space="preserve"> quality and shall conform to the best modern practice and comply in all respects with these specifications.</w:t>
      </w:r>
    </w:p>
    <w:p w14:paraId="61CF1708" w14:textId="77777777" w:rsidR="002F56EF" w:rsidRPr="00370253" w:rsidRDefault="002F56EF" w:rsidP="00C360C3">
      <w:pPr>
        <w:ind w:left="708"/>
        <w:jc w:val="both"/>
        <w:rPr>
          <w:rFonts w:ascii="Tahoma" w:hAnsi="Tahoma" w:cs="Tahoma"/>
          <w:sz w:val="22"/>
          <w:szCs w:val="22"/>
        </w:rPr>
      </w:pPr>
    </w:p>
    <w:p w14:paraId="60B37754" w14:textId="39A8D954"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 xml:space="preserve">All materials shall be free from </w:t>
      </w:r>
      <w:r w:rsidR="00862427" w:rsidRPr="00370253">
        <w:rPr>
          <w:rFonts w:ascii="Tahoma" w:hAnsi="Tahoma" w:cs="Tahoma"/>
          <w:sz w:val="22"/>
          <w:szCs w:val="22"/>
        </w:rPr>
        <w:t>foldability</w:t>
      </w:r>
      <w:r w:rsidR="009571CF" w:rsidRPr="00370253">
        <w:rPr>
          <w:rFonts w:ascii="Tahoma" w:hAnsi="Tahoma" w:cs="Tahoma"/>
          <w:sz w:val="22"/>
          <w:szCs w:val="22"/>
        </w:rPr>
        <w:t>,</w:t>
      </w:r>
      <w:r w:rsidRPr="00370253">
        <w:rPr>
          <w:rFonts w:ascii="Tahoma" w:hAnsi="Tahoma" w:cs="Tahoma"/>
          <w:sz w:val="22"/>
          <w:szCs w:val="22"/>
        </w:rPr>
        <w:t xml:space="preserve"> and other exterior and interior defects which can affect its strength, ductility, </w:t>
      </w:r>
      <w:r w:rsidR="00874A84" w:rsidRPr="00370253">
        <w:rPr>
          <w:rFonts w:ascii="Tahoma" w:hAnsi="Tahoma" w:cs="Tahoma"/>
          <w:sz w:val="22"/>
          <w:szCs w:val="22"/>
        </w:rPr>
        <w:t>durability,</w:t>
      </w:r>
      <w:r w:rsidRPr="00370253">
        <w:rPr>
          <w:rFonts w:ascii="Tahoma" w:hAnsi="Tahoma" w:cs="Tahoma"/>
          <w:sz w:val="22"/>
          <w:szCs w:val="22"/>
        </w:rPr>
        <w:t xml:space="preserve"> or ability of function.</w:t>
      </w:r>
    </w:p>
    <w:p w14:paraId="5FF5C128" w14:textId="77777777" w:rsidR="002F56EF" w:rsidRPr="00370253" w:rsidRDefault="002F56EF" w:rsidP="00C360C3">
      <w:pPr>
        <w:ind w:left="708"/>
        <w:jc w:val="both"/>
        <w:rPr>
          <w:rFonts w:ascii="Tahoma" w:hAnsi="Tahoma" w:cs="Tahoma"/>
          <w:sz w:val="22"/>
          <w:szCs w:val="22"/>
        </w:rPr>
      </w:pPr>
    </w:p>
    <w:p w14:paraId="72000E18" w14:textId="77777777"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All materials shall be inspected in full to prove compliance with requirements of the Specifications to the satisfaction of the Project Manager. The testing shall be carried out in accordance with relevant standards approved by the Project Manager.</w:t>
      </w:r>
    </w:p>
    <w:p w14:paraId="0729A483" w14:textId="77777777" w:rsidR="002F56EF" w:rsidRPr="00370253" w:rsidRDefault="002F56EF" w:rsidP="00C360C3">
      <w:pPr>
        <w:ind w:left="708"/>
        <w:jc w:val="both"/>
        <w:rPr>
          <w:rFonts w:ascii="Tahoma" w:hAnsi="Tahoma" w:cs="Tahoma"/>
          <w:sz w:val="22"/>
          <w:szCs w:val="22"/>
        </w:rPr>
      </w:pPr>
    </w:p>
    <w:p w14:paraId="6398D761" w14:textId="33825FE7" w:rsidR="002F56EF" w:rsidRPr="00370253" w:rsidRDefault="00CA28E2" w:rsidP="00C360C3">
      <w:pPr>
        <w:ind w:left="708"/>
        <w:jc w:val="both"/>
        <w:rPr>
          <w:rFonts w:ascii="Tahoma" w:hAnsi="Tahoma" w:cs="Tahoma"/>
          <w:sz w:val="22"/>
          <w:szCs w:val="22"/>
        </w:rPr>
      </w:pPr>
      <w:r w:rsidRPr="00370253">
        <w:rPr>
          <w:rFonts w:ascii="Tahoma" w:hAnsi="Tahoma" w:cs="Tahoma"/>
          <w:sz w:val="22"/>
          <w:szCs w:val="22"/>
        </w:rPr>
        <w:t>Weather sheds</w:t>
      </w:r>
      <w:r w:rsidR="002F56EF" w:rsidRPr="00370253">
        <w:rPr>
          <w:rFonts w:ascii="Tahoma" w:hAnsi="Tahoma" w:cs="Tahoma"/>
          <w:sz w:val="22"/>
          <w:szCs w:val="22"/>
        </w:rPr>
        <w:t xml:space="preserve"> and sheath material shall be 100% </w:t>
      </w:r>
      <w:r w:rsidR="00862427" w:rsidRPr="00370253">
        <w:rPr>
          <w:rFonts w:ascii="Tahoma" w:hAnsi="Tahoma" w:cs="Tahoma"/>
          <w:sz w:val="22"/>
          <w:szCs w:val="22"/>
        </w:rPr>
        <w:t>silicone-based</w:t>
      </w:r>
      <w:r w:rsidR="002F56EF" w:rsidRPr="00370253">
        <w:rPr>
          <w:rFonts w:ascii="Tahoma" w:hAnsi="Tahoma" w:cs="Tahoma"/>
          <w:sz w:val="22"/>
          <w:szCs w:val="22"/>
        </w:rPr>
        <w:t xml:space="preserve"> polymer-based material. The </w:t>
      </w:r>
      <w:r w:rsidRPr="00370253">
        <w:rPr>
          <w:rFonts w:ascii="Tahoma" w:hAnsi="Tahoma" w:cs="Tahoma"/>
          <w:sz w:val="22"/>
          <w:szCs w:val="22"/>
        </w:rPr>
        <w:t>weather sheds</w:t>
      </w:r>
      <w:r w:rsidR="002F56EF" w:rsidRPr="00370253">
        <w:rPr>
          <w:rFonts w:ascii="Tahoma" w:hAnsi="Tahoma" w:cs="Tahoma"/>
          <w:sz w:val="22"/>
          <w:szCs w:val="22"/>
        </w:rPr>
        <w:t xml:space="preserve"> shall withstand the effects of saline atmosphere, </w:t>
      </w:r>
      <w:r w:rsidR="00862427" w:rsidRPr="00370253">
        <w:rPr>
          <w:rFonts w:ascii="Tahoma" w:hAnsi="Tahoma" w:cs="Tahoma"/>
          <w:sz w:val="22"/>
          <w:szCs w:val="22"/>
        </w:rPr>
        <w:t>oxygen,</w:t>
      </w:r>
      <w:r w:rsidR="002F56EF" w:rsidRPr="00370253">
        <w:rPr>
          <w:rFonts w:ascii="Tahoma" w:hAnsi="Tahoma" w:cs="Tahoma"/>
          <w:sz w:val="22"/>
          <w:szCs w:val="22"/>
        </w:rPr>
        <w:t xml:space="preserve"> and ultra-violet for a minimum period of 35 years.</w:t>
      </w:r>
    </w:p>
    <w:p w14:paraId="798BA15E" w14:textId="77777777" w:rsidR="002F56EF" w:rsidRPr="00370253" w:rsidRDefault="002F56EF" w:rsidP="00C360C3">
      <w:pPr>
        <w:ind w:left="708"/>
        <w:jc w:val="both"/>
        <w:rPr>
          <w:rFonts w:ascii="Tahoma" w:hAnsi="Tahoma" w:cs="Tahoma"/>
          <w:sz w:val="22"/>
          <w:szCs w:val="22"/>
        </w:rPr>
      </w:pPr>
    </w:p>
    <w:p w14:paraId="7CBA7A06" w14:textId="77777777"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End fitting material shall be forged steel, hot-dip galvanised and shall be permanently sealed to prevent moisture and foreign materials from entering the end fitting-rod interface.</w:t>
      </w:r>
    </w:p>
    <w:p w14:paraId="18E82128" w14:textId="77777777" w:rsidR="002F56EF" w:rsidRPr="00370253" w:rsidRDefault="002F56EF" w:rsidP="00C360C3">
      <w:pPr>
        <w:ind w:left="708"/>
        <w:jc w:val="both"/>
        <w:rPr>
          <w:rFonts w:ascii="Tahoma" w:hAnsi="Tahoma" w:cs="Tahoma"/>
          <w:sz w:val="22"/>
          <w:szCs w:val="22"/>
        </w:rPr>
      </w:pPr>
    </w:p>
    <w:p w14:paraId="1C4CC171" w14:textId="6AC99EC3" w:rsidR="002F56EF" w:rsidRPr="00370253" w:rsidRDefault="002F56EF" w:rsidP="00C360C3">
      <w:pPr>
        <w:tabs>
          <w:tab w:val="left" w:pos="-720"/>
          <w:tab w:val="left" w:pos="0"/>
          <w:tab w:val="left" w:pos="720"/>
          <w:tab w:val="left" w:pos="1440"/>
          <w:tab w:val="left" w:pos="2160"/>
          <w:tab w:val="left" w:pos="3600"/>
        </w:tabs>
        <w:suppressAutoHyphens/>
        <w:ind w:left="708"/>
        <w:jc w:val="both"/>
        <w:rPr>
          <w:rFonts w:ascii="Tahoma" w:hAnsi="Tahoma" w:cs="Tahoma"/>
          <w:spacing w:val="-2"/>
          <w:sz w:val="22"/>
          <w:szCs w:val="22"/>
        </w:rPr>
      </w:pPr>
      <w:r w:rsidRPr="00370253">
        <w:rPr>
          <w:rFonts w:ascii="Tahoma" w:hAnsi="Tahoma" w:cs="Tahoma"/>
          <w:sz w:val="22"/>
          <w:szCs w:val="22"/>
        </w:rPr>
        <w:t xml:space="preserve">Rod material shall be </w:t>
      </w:r>
      <w:r w:rsidR="00CA28E2" w:rsidRPr="00370253">
        <w:rPr>
          <w:rFonts w:ascii="Tahoma" w:hAnsi="Tahoma" w:cs="Tahoma"/>
          <w:sz w:val="22"/>
          <w:szCs w:val="22"/>
        </w:rPr>
        <w:t>vinyl ester</w:t>
      </w:r>
      <w:r w:rsidRPr="00370253">
        <w:rPr>
          <w:rFonts w:ascii="Tahoma" w:hAnsi="Tahoma" w:cs="Tahoma"/>
          <w:sz w:val="22"/>
          <w:szCs w:val="22"/>
        </w:rPr>
        <w:t xml:space="preserve"> or epoxy with an electrical grade glass fibre matrix and manufactured by pultrusion processing.</w:t>
      </w:r>
      <w:r w:rsidRPr="00370253">
        <w:rPr>
          <w:rFonts w:ascii="Tahoma" w:hAnsi="Tahoma" w:cs="Tahoma"/>
          <w:sz w:val="22"/>
          <w:szCs w:val="22"/>
        </w:rPr>
        <w:tab/>
      </w:r>
    </w:p>
    <w:p w14:paraId="4C9656EC" w14:textId="4067A096" w:rsidR="00801C3C"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ab/>
      </w:r>
    </w:p>
    <w:p w14:paraId="3F66308C" w14:textId="7573E581" w:rsidR="002F56EF" w:rsidRPr="00370253" w:rsidRDefault="001E3DBB" w:rsidP="00B044F9">
      <w:pPr>
        <w:keepNext/>
        <w:outlineLvl w:val="2"/>
        <w:rPr>
          <w:rFonts w:ascii="Tahoma" w:hAnsi="Tahoma" w:cs="Tahoma"/>
          <w:b/>
          <w:i/>
          <w:sz w:val="22"/>
          <w:szCs w:val="22"/>
        </w:rPr>
      </w:pPr>
      <w:bookmarkStart w:id="452" w:name="_Toc118622679"/>
      <w:bookmarkStart w:id="453" w:name="_Toc421706958"/>
      <w:r w:rsidRPr="00370253">
        <w:rPr>
          <w:rFonts w:ascii="Tahoma" w:hAnsi="Tahoma" w:cs="Tahoma"/>
          <w:b/>
          <w:i/>
          <w:sz w:val="22"/>
          <w:szCs w:val="22"/>
        </w:rPr>
        <w:t xml:space="preserve">          </w:t>
      </w:r>
      <w:r w:rsidR="002F56EF" w:rsidRPr="00370253">
        <w:rPr>
          <w:rFonts w:ascii="Tahoma" w:hAnsi="Tahoma" w:cs="Tahoma"/>
          <w:b/>
          <w:i/>
          <w:sz w:val="22"/>
          <w:szCs w:val="22"/>
        </w:rPr>
        <w:t>4.1.2</w:t>
      </w:r>
      <w:r w:rsidR="002F56EF" w:rsidRPr="00370253">
        <w:rPr>
          <w:rFonts w:ascii="Tahoma" w:hAnsi="Tahoma" w:cs="Tahoma"/>
          <w:b/>
          <w:i/>
          <w:sz w:val="22"/>
          <w:szCs w:val="22"/>
        </w:rPr>
        <w:tab/>
        <w:t>Dimensions and Tolerances</w:t>
      </w:r>
      <w:bookmarkEnd w:id="452"/>
      <w:bookmarkEnd w:id="453"/>
    </w:p>
    <w:p w14:paraId="4E614885" w14:textId="77777777" w:rsidR="002F56EF" w:rsidRPr="00370253" w:rsidRDefault="002F56EF" w:rsidP="002F56EF">
      <w:pPr>
        <w:jc w:val="both"/>
        <w:rPr>
          <w:rFonts w:ascii="Tahoma" w:hAnsi="Tahoma" w:cs="Tahoma"/>
          <w:spacing w:val="-2"/>
          <w:sz w:val="22"/>
          <w:szCs w:val="22"/>
        </w:rPr>
      </w:pPr>
    </w:p>
    <w:p w14:paraId="0527F21C"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Dimensions and tolerances shall comply with the values recommended in IEC 305.</w:t>
      </w:r>
    </w:p>
    <w:p w14:paraId="687FBCD7" w14:textId="77777777" w:rsidR="002F56EF" w:rsidRPr="00370253" w:rsidRDefault="002F56EF" w:rsidP="00C74003">
      <w:pPr>
        <w:ind w:left="708"/>
        <w:jc w:val="both"/>
        <w:rPr>
          <w:rFonts w:ascii="Tahoma" w:hAnsi="Tahoma" w:cs="Tahoma"/>
          <w:spacing w:val="-2"/>
          <w:sz w:val="22"/>
          <w:szCs w:val="22"/>
        </w:rPr>
      </w:pPr>
    </w:p>
    <w:p w14:paraId="077C6571"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Dimensions and tolerances of ball and socket coupling shall comply with those recommended in IEC 120.</w:t>
      </w:r>
    </w:p>
    <w:p w14:paraId="4A4C51A7" w14:textId="77777777" w:rsidR="002F56EF" w:rsidRPr="00370253" w:rsidRDefault="002F56EF" w:rsidP="00C74003">
      <w:pPr>
        <w:ind w:left="708"/>
        <w:jc w:val="both"/>
        <w:rPr>
          <w:rFonts w:ascii="Tahoma" w:hAnsi="Tahoma" w:cs="Tahoma"/>
          <w:spacing w:val="-2"/>
          <w:sz w:val="22"/>
          <w:szCs w:val="22"/>
        </w:rPr>
      </w:pPr>
    </w:p>
    <w:p w14:paraId="6CE556F2"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Internal heights of socket coupling shall comply with IEC 372-1.</w:t>
      </w:r>
    </w:p>
    <w:p w14:paraId="3545759B" w14:textId="77777777" w:rsidR="002F56EF" w:rsidRPr="00370253" w:rsidRDefault="002F56EF" w:rsidP="00C74003">
      <w:pPr>
        <w:ind w:left="708"/>
        <w:jc w:val="both"/>
        <w:rPr>
          <w:rFonts w:ascii="Tahoma" w:hAnsi="Tahoma" w:cs="Tahoma"/>
          <w:spacing w:val="-2"/>
          <w:sz w:val="22"/>
          <w:szCs w:val="22"/>
        </w:rPr>
      </w:pPr>
    </w:p>
    <w:p w14:paraId="44BD802B"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Dimensions and tolerances of holes for split-pins shall comply with the values recommended in IEC 372-2.</w:t>
      </w:r>
    </w:p>
    <w:p w14:paraId="34EAC8B0" w14:textId="77777777" w:rsidR="002F56EF" w:rsidRPr="00370253" w:rsidRDefault="002F56EF" w:rsidP="00C74003">
      <w:pPr>
        <w:tabs>
          <w:tab w:val="left" w:pos="-720"/>
        </w:tabs>
        <w:suppressAutoHyphens/>
        <w:ind w:left="708"/>
        <w:jc w:val="both"/>
        <w:rPr>
          <w:rFonts w:ascii="Tahoma" w:hAnsi="Tahoma" w:cs="Tahoma"/>
          <w:spacing w:val="-2"/>
          <w:sz w:val="22"/>
          <w:szCs w:val="22"/>
        </w:rPr>
      </w:pPr>
    </w:p>
    <w:p w14:paraId="65411C91" w14:textId="3990D8D5" w:rsidR="002F56EF" w:rsidRPr="00370253" w:rsidRDefault="002F56EF" w:rsidP="00862427">
      <w:pPr>
        <w:ind w:left="708"/>
        <w:jc w:val="both"/>
        <w:rPr>
          <w:rFonts w:ascii="Tahoma" w:hAnsi="Tahoma" w:cs="Tahoma"/>
          <w:spacing w:val="-2"/>
          <w:sz w:val="22"/>
          <w:szCs w:val="22"/>
        </w:rPr>
      </w:pPr>
      <w:r w:rsidRPr="00370253">
        <w:rPr>
          <w:rFonts w:ascii="Tahoma" w:hAnsi="Tahoma" w:cs="Tahoma"/>
          <w:spacing w:val="-2"/>
          <w:sz w:val="22"/>
          <w:szCs w:val="22"/>
        </w:rPr>
        <w:t>Dimensions and tolerances of split-pins shall comply with those recommended in IEC_372-1. W-clips</w:t>
      </w:r>
      <w:r w:rsidR="00862427" w:rsidRPr="00370253">
        <w:rPr>
          <w:rFonts w:ascii="Tahoma" w:hAnsi="Tahoma" w:cs="Tahoma"/>
          <w:spacing w:val="-2"/>
          <w:sz w:val="22"/>
          <w:szCs w:val="22"/>
        </w:rPr>
        <w:t xml:space="preserve"> </w:t>
      </w:r>
      <w:r w:rsidRPr="00370253">
        <w:rPr>
          <w:rFonts w:ascii="Tahoma" w:hAnsi="Tahoma" w:cs="Tahoma"/>
          <w:spacing w:val="-2"/>
          <w:sz w:val="22"/>
          <w:szCs w:val="22"/>
        </w:rPr>
        <w:t>are not acceptable.</w:t>
      </w:r>
    </w:p>
    <w:p w14:paraId="0DF1CD68" w14:textId="77777777" w:rsidR="002F56EF" w:rsidRPr="00370253" w:rsidRDefault="002F56EF" w:rsidP="00C74003">
      <w:pPr>
        <w:tabs>
          <w:tab w:val="left" w:pos="-720"/>
        </w:tabs>
        <w:suppressAutoHyphens/>
        <w:ind w:left="708"/>
        <w:jc w:val="both"/>
        <w:rPr>
          <w:rFonts w:ascii="Tahoma" w:hAnsi="Tahoma" w:cs="Tahoma"/>
          <w:spacing w:val="-2"/>
          <w:sz w:val="22"/>
          <w:szCs w:val="22"/>
        </w:rPr>
      </w:pPr>
    </w:p>
    <w:p w14:paraId="1061C362" w14:textId="17FCC893" w:rsidR="002F56EF" w:rsidRPr="00370253" w:rsidRDefault="001E3DBB" w:rsidP="00B044F9">
      <w:pPr>
        <w:keepNext/>
        <w:outlineLvl w:val="2"/>
        <w:rPr>
          <w:rFonts w:ascii="Tahoma" w:hAnsi="Tahoma" w:cs="Tahoma"/>
          <w:b/>
          <w:i/>
          <w:sz w:val="22"/>
          <w:szCs w:val="22"/>
        </w:rPr>
      </w:pPr>
      <w:r w:rsidRPr="00370253">
        <w:rPr>
          <w:rFonts w:ascii="Tahoma" w:hAnsi="Tahoma" w:cs="Tahoma"/>
          <w:b/>
          <w:i/>
          <w:sz w:val="22"/>
          <w:szCs w:val="22"/>
        </w:rPr>
        <w:t xml:space="preserve">          </w:t>
      </w:r>
      <w:bookmarkStart w:id="454" w:name="_Toc118622680"/>
      <w:bookmarkStart w:id="455" w:name="_Toc421706959"/>
      <w:r w:rsidR="002F56EF" w:rsidRPr="00370253">
        <w:rPr>
          <w:rFonts w:ascii="Tahoma" w:hAnsi="Tahoma" w:cs="Tahoma"/>
          <w:b/>
          <w:i/>
          <w:sz w:val="22"/>
          <w:szCs w:val="22"/>
        </w:rPr>
        <w:t>4.1.3</w:t>
      </w:r>
      <w:r w:rsidR="002F56EF" w:rsidRPr="00370253">
        <w:rPr>
          <w:rFonts w:ascii="Tahoma" w:hAnsi="Tahoma" w:cs="Tahoma"/>
          <w:b/>
          <w:i/>
          <w:sz w:val="22"/>
          <w:szCs w:val="22"/>
        </w:rPr>
        <w:tab/>
        <w:t>Electrical Requirement</w:t>
      </w:r>
      <w:bookmarkEnd w:id="454"/>
      <w:bookmarkEnd w:id="455"/>
    </w:p>
    <w:p w14:paraId="11914DB6" w14:textId="77777777" w:rsidR="002F56EF" w:rsidRPr="00370253" w:rsidRDefault="002F56EF" w:rsidP="002F56EF">
      <w:pPr>
        <w:jc w:val="both"/>
        <w:rPr>
          <w:rFonts w:ascii="Tahoma" w:hAnsi="Tahoma" w:cs="Tahoma"/>
          <w:spacing w:val="-2"/>
          <w:sz w:val="22"/>
          <w:szCs w:val="22"/>
        </w:rPr>
      </w:pPr>
    </w:p>
    <w:p w14:paraId="0E5F010F"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The electrical requirements of the insulator units shall be as stated below.</w:t>
      </w:r>
    </w:p>
    <w:p w14:paraId="6DB849EE" w14:textId="77777777" w:rsidR="002F56EF" w:rsidRPr="00370253" w:rsidRDefault="002F56EF" w:rsidP="00C74003">
      <w:pPr>
        <w:ind w:left="708"/>
        <w:jc w:val="both"/>
        <w:rPr>
          <w:rFonts w:ascii="Tahoma" w:hAnsi="Tahoma" w:cs="Tahoma"/>
          <w:spacing w:val="-2"/>
          <w:sz w:val="22"/>
          <w:szCs w:val="22"/>
        </w:rPr>
      </w:pPr>
    </w:p>
    <w:p w14:paraId="51F9131D" w14:textId="54AD0350"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 xml:space="preserve">The type test shall be performed on </w:t>
      </w:r>
      <w:r w:rsidR="00423711" w:rsidRPr="00370253">
        <w:rPr>
          <w:rFonts w:ascii="Tahoma" w:hAnsi="Tahoma" w:cs="Tahoma"/>
          <w:spacing w:val="-2"/>
          <w:sz w:val="22"/>
          <w:szCs w:val="22"/>
        </w:rPr>
        <w:t>several</w:t>
      </w:r>
      <w:r w:rsidRPr="00370253">
        <w:rPr>
          <w:rFonts w:ascii="Tahoma" w:hAnsi="Tahoma" w:cs="Tahoma"/>
          <w:spacing w:val="-2"/>
          <w:sz w:val="22"/>
          <w:szCs w:val="22"/>
        </w:rPr>
        <w:t xml:space="preserve"> insulators as stated in Annex A and be in accordance with the relevant IEC standards.</w:t>
      </w:r>
    </w:p>
    <w:p w14:paraId="5B5F2FDA" w14:textId="77777777" w:rsidR="002F56EF" w:rsidRPr="00370253" w:rsidRDefault="002F56EF" w:rsidP="00C74003">
      <w:pPr>
        <w:ind w:left="708"/>
        <w:jc w:val="both"/>
        <w:rPr>
          <w:rFonts w:ascii="Tahoma" w:hAnsi="Tahoma" w:cs="Tahoma"/>
          <w:spacing w:val="-2"/>
          <w:sz w:val="22"/>
          <w:szCs w:val="22"/>
        </w:rPr>
      </w:pPr>
    </w:p>
    <w:p w14:paraId="6DBBA2BF"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lastRenderedPageBreak/>
        <w:t>The noise level shall not exceed 60_dB over 1 V at 245kV test voltage and 500_kHz measuring frequency.</w:t>
      </w:r>
    </w:p>
    <w:p w14:paraId="525F7072" w14:textId="77777777" w:rsidR="002F56EF" w:rsidRPr="00370253" w:rsidRDefault="002F56EF" w:rsidP="001E3DBB">
      <w:pPr>
        <w:keepNext/>
        <w:ind w:left="706"/>
        <w:rPr>
          <w:rFonts w:ascii="Tahoma" w:hAnsi="Tahoma" w:cs="Tahoma"/>
          <w:sz w:val="22"/>
          <w:szCs w:val="22"/>
        </w:rPr>
      </w:pPr>
    </w:p>
    <w:p w14:paraId="3269B762"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The insulators shall have some form of protection against corona cutting. Corona rings are preferred.</w:t>
      </w:r>
    </w:p>
    <w:p w14:paraId="1CACE8A5" w14:textId="77777777" w:rsidR="002F56EF" w:rsidRPr="00370253" w:rsidRDefault="002F56EF" w:rsidP="002F56EF">
      <w:pPr>
        <w:rPr>
          <w:rFonts w:ascii="Tahoma" w:hAnsi="Tahoma" w:cs="Tahoma"/>
          <w:sz w:val="22"/>
          <w:szCs w:val="22"/>
        </w:rPr>
      </w:pPr>
    </w:p>
    <w:p w14:paraId="3065C4B4" w14:textId="0EB81E7A" w:rsidR="002F56EF" w:rsidRPr="00370253" w:rsidRDefault="001E3DBB" w:rsidP="00B044F9">
      <w:pPr>
        <w:keepNext/>
        <w:outlineLvl w:val="2"/>
        <w:rPr>
          <w:rFonts w:ascii="Tahoma" w:hAnsi="Tahoma" w:cs="Tahoma"/>
          <w:b/>
          <w:i/>
          <w:sz w:val="22"/>
          <w:szCs w:val="22"/>
        </w:rPr>
      </w:pPr>
      <w:bookmarkStart w:id="456" w:name="_Toc118622681"/>
      <w:bookmarkStart w:id="457" w:name="_Toc421706960"/>
      <w:r w:rsidRPr="00370253">
        <w:rPr>
          <w:rFonts w:ascii="Tahoma" w:hAnsi="Tahoma" w:cs="Tahoma"/>
          <w:b/>
          <w:i/>
          <w:sz w:val="22"/>
          <w:szCs w:val="22"/>
        </w:rPr>
        <w:t xml:space="preserve">          </w:t>
      </w:r>
      <w:r w:rsidR="002F56EF" w:rsidRPr="00370253">
        <w:rPr>
          <w:rFonts w:ascii="Tahoma" w:hAnsi="Tahoma" w:cs="Tahoma"/>
          <w:b/>
          <w:i/>
          <w:sz w:val="22"/>
          <w:szCs w:val="22"/>
        </w:rPr>
        <w:t>4.1.4</w:t>
      </w:r>
      <w:r w:rsidR="002F56EF" w:rsidRPr="00370253">
        <w:rPr>
          <w:rFonts w:ascii="Tahoma" w:hAnsi="Tahoma" w:cs="Tahoma"/>
          <w:b/>
          <w:i/>
          <w:sz w:val="22"/>
          <w:szCs w:val="22"/>
        </w:rPr>
        <w:tab/>
        <w:t>Mechanical Requirements</w:t>
      </w:r>
      <w:bookmarkEnd w:id="456"/>
      <w:bookmarkEnd w:id="457"/>
    </w:p>
    <w:p w14:paraId="4B380129" w14:textId="77777777" w:rsidR="002F56EF" w:rsidRPr="00370253" w:rsidRDefault="002F56EF" w:rsidP="0058646D">
      <w:pPr>
        <w:ind w:left="708"/>
        <w:jc w:val="both"/>
        <w:rPr>
          <w:rFonts w:ascii="Tahoma" w:hAnsi="Tahoma" w:cs="Tahoma"/>
          <w:spacing w:val="-2"/>
          <w:sz w:val="22"/>
          <w:szCs w:val="22"/>
        </w:rPr>
      </w:pPr>
    </w:p>
    <w:p w14:paraId="3E915E95" w14:textId="77777777" w:rsidR="002F56EF" w:rsidRPr="00370253" w:rsidRDefault="002F56EF" w:rsidP="00F13C9F">
      <w:pPr>
        <w:ind w:left="708"/>
        <w:jc w:val="both"/>
        <w:rPr>
          <w:rFonts w:ascii="Tahoma" w:hAnsi="Tahoma" w:cs="Tahoma"/>
          <w:spacing w:val="-2"/>
          <w:sz w:val="22"/>
          <w:szCs w:val="22"/>
        </w:rPr>
      </w:pPr>
      <w:r w:rsidRPr="00370253">
        <w:rPr>
          <w:rFonts w:ascii="Tahoma" w:hAnsi="Tahoma" w:cs="Tahoma"/>
          <w:spacing w:val="-2"/>
          <w:sz w:val="22"/>
          <w:szCs w:val="22"/>
        </w:rPr>
        <w:t>The mechanical requirements of the insulator units shall be as stated below.</w:t>
      </w:r>
    </w:p>
    <w:p w14:paraId="69E6480D" w14:textId="77777777" w:rsidR="002F56EF" w:rsidRPr="00370253" w:rsidRDefault="002F56EF" w:rsidP="0058646D">
      <w:pPr>
        <w:ind w:left="708"/>
        <w:jc w:val="both"/>
        <w:rPr>
          <w:rFonts w:ascii="Tahoma" w:hAnsi="Tahoma" w:cs="Tahoma"/>
          <w:spacing w:val="-2"/>
          <w:sz w:val="22"/>
          <w:szCs w:val="22"/>
        </w:rPr>
      </w:pPr>
    </w:p>
    <w:p w14:paraId="42671754" w14:textId="34B65262"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Electromechanical or mechanical failing load test shall be performed in accordance with IEC 383, amended as follows:  The test load shall be increased from an initial value which is equal to about 75% of the specified minimum failing load at a rate of 15 to 30% of this failing load per minute.  In the electro-mechanical failing load test, it is required that puncture shall not occur before mechanical breakdown.  Before the </w:t>
      </w:r>
      <w:r w:rsidR="00862427" w:rsidRPr="00370253">
        <w:rPr>
          <w:rFonts w:ascii="Tahoma" w:hAnsi="Tahoma" w:cs="Tahoma"/>
          <w:spacing w:val="-2"/>
          <w:sz w:val="22"/>
          <w:szCs w:val="22"/>
        </w:rPr>
        <w:t>electromechanical failing</w:t>
      </w:r>
      <w:r w:rsidRPr="00370253">
        <w:rPr>
          <w:rFonts w:ascii="Tahoma" w:hAnsi="Tahoma" w:cs="Tahoma"/>
          <w:spacing w:val="-2"/>
          <w:sz w:val="22"/>
          <w:szCs w:val="22"/>
        </w:rPr>
        <w:t xml:space="preserve"> load or mechanical failing load test, the insulators shall have passed the temperature cycle test specified in IEC 383.  The criteria as stated in Annex A shall be fulfilled.</w:t>
      </w:r>
    </w:p>
    <w:p w14:paraId="07F6CDFB" w14:textId="77777777" w:rsidR="002F56EF" w:rsidRPr="00370253" w:rsidRDefault="002F56EF" w:rsidP="0058646D">
      <w:pPr>
        <w:ind w:left="708"/>
        <w:jc w:val="both"/>
        <w:rPr>
          <w:rFonts w:ascii="Tahoma" w:hAnsi="Tahoma" w:cs="Tahoma"/>
          <w:spacing w:val="-2"/>
          <w:sz w:val="22"/>
          <w:szCs w:val="22"/>
        </w:rPr>
      </w:pPr>
    </w:p>
    <w:p w14:paraId="2248CF35"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Thermal-mechanical performance test in accordance with IEC 575</w:t>
      </w:r>
      <w:r w:rsidR="0058646D" w:rsidRPr="00370253">
        <w:rPr>
          <w:rFonts w:ascii="Tahoma" w:hAnsi="Tahoma" w:cs="Tahoma"/>
          <w:spacing w:val="-2"/>
          <w:sz w:val="22"/>
          <w:szCs w:val="22"/>
        </w:rPr>
        <w:t>.</w:t>
      </w:r>
      <w:r w:rsidRPr="00370253">
        <w:rPr>
          <w:rFonts w:ascii="Tahoma" w:hAnsi="Tahoma" w:cs="Tahoma"/>
          <w:spacing w:val="-2"/>
          <w:sz w:val="22"/>
          <w:szCs w:val="22"/>
        </w:rPr>
        <w:t xml:space="preserve"> </w:t>
      </w:r>
    </w:p>
    <w:p w14:paraId="5E41E07F" w14:textId="77777777" w:rsidR="002F56EF" w:rsidRPr="00370253" w:rsidRDefault="002F56EF" w:rsidP="0058646D">
      <w:pPr>
        <w:tabs>
          <w:tab w:val="left" w:pos="-720"/>
        </w:tabs>
        <w:suppressAutoHyphens/>
        <w:ind w:left="708"/>
        <w:jc w:val="both"/>
        <w:rPr>
          <w:rFonts w:ascii="Tahoma" w:hAnsi="Tahoma" w:cs="Tahoma"/>
          <w:spacing w:val="-2"/>
          <w:sz w:val="22"/>
          <w:szCs w:val="22"/>
        </w:rPr>
      </w:pPr>
    </w:p>
    <w:p w14:paraId="204E437A" w14:textId="68BB89AB" w:rsidR="002F56EF" w:rsidRPr="00370253" w:rsidRDefault="00B044F9" w:rsidP="00B044F9">
      <w:pPr>
        <w:keepNext/>
        <w:outlineLvl w:val="2"/>
        <w:rPr>
          <w:rFonts w:ascii="Tahoma" w:hAnsi="Tahoma" w:cs="Tahoma"/>
          <w:b/>
          <w:i/>
          <w:sz w:val="22"/>
          <w:szCs w:val="22"/>
        </w:rPr>
      </w:pPr>
      <w:bookmarkStart w:id="458" w:name="_Toc118622682"/>
      <w:bookmarkStart w:id="459" w:name="_Toc421706961"/>
      <w:r w:rsidRPr="00370253">
        <w:rPr>
          <w:rFonts w:ascii="Tahoma" w:hAnsi="Tahoma" w:cs="Tahoma"/>
          <w:b/>
          <w:i/>
          <w:sz w:val="22"/>
          <w:szCs w:val="22"/>
        </w:rPr>
        <w:t xml:space="preserve">          </w:t>
      </w:r>
      <w:r w:rsidR="002F56EF" w:rsidRPr="00370253">
        <w:rPr>
          <w:rFonts w:ascii="Tahoma" w:hAnsi="Tahoma" w:cs="Tahoma"/>
          <w:b/>
          <w:i/>
          <w:sz w:val="22"/>
          <w:szCs w:val="22"/>
        </w:rPr>
        <w:t>4.1.5</w:t>
      </w:r>
      <w:r w:rsidR="002F56EF" w:rsidRPr="00370253">
        <w:rPr>
          <w:rFonts w:ascii="Tahoma" w:hAnsi="Tahoma" w:cs="Tahoma"/>
          <w:b/>
          <w:i/>
          <w:sz w:val="22"/>
          <w:szCs w:val="22"/>
        </w:rPr>
        <w:tab/>
        <w:t>Materials</w:t>
      </w:r>
      <w:bookmarkEnd w:id="458"/>
      <w:bookmarkEnd w:id="459"/>
    </w:p>
    <w:p w14:paraId="757F62E7" w14:textId="77777777" w:rsidR="002F56EF" w:rsidRPr="00370253" w:rsidRDefault="002F56EF" w:rsidP="002F56EF">
      <w:pPr>
        <w:jc w:val="both"/>
        <w:rPr>
          <w:rFonts w:ascii="Tahoma" w:hAnsi="Tahoma" w:cs="Tahoma"/>
          <w:spacing w:val="-2"/>
          <w:sz w:val="22"/>
          <w:szCs w:val="22"/>
        </w:rPr>
      </w:pPr>
    </w:p>
    <w:p w14:paraId="330231FA" w14:textId="3A5A3EBD"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All materials, whether fully specified herein or not, shall be of </w:t>
      </w:r>
      <w:r w:rsidR="00423711" w:rsidRPr="00370253">
        <w:rPr>
          <w:rFonts w:ascii="Tahoma" w:hAnsi="Tahoma" w:cs="Tahoma"/>
          <w:spacing w:val="-2"/>
          <w:sz w:val="22"/>
          <w:szCs w:val="22"/>
        </w:rPr>
        <w:t>first-class</w:t>
      </w:r>
      <w:r w:rsidRPr="00370253">
        <w:rPr>
          <w:rFonts w:ascii="Tahoma" w:hAnsi="Tahoma" w:cs="Tahoma"/>
          <w:spacing w:val="-2"/>
          <w:sz w:val="22"/>
          <w:szCs w:val="22"/>
        </w:rPr>
        <w:t xml:space="preserve"> quality and shall conform to the best modern practice and comply in all respects with these specifications.</w:t>
      </w:r>
    </w:p>
    <w:p w14:paraId="7644199C" w14:textId="77777777" w:rsidR="002F56EF" w:rsidRPr="00370253" w:rsidRDefault="002F56EF" w:rsidP="0058646D">
      <w:pPr>
        <w:ind w:left="708"/>
        <w:jc w:val="both"/>
        <w:rPr>
          <w:rFonts w:ascii="Tahoma" w:hAnsi="Tahoma" w:cs="Tahoma"/>
          <w:spacing w:val="-2"/>
          <w:sz w:val="22"/>
          <w:szCs w:val="22"/>
        </w:rPr>
      </w:pPr>
    </w:p>
    <w:p w14:paraId="2D97750D" w14:textId="4FB8F778"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All material shall be free from folds, cracks and other exterior and interior defects which can affect its strength, ductility, </w:t>
      </w:r>
      <w:r w:rsidR="00E440CB" w:rsidRPr="00370253">
        <w:rPr>
          <w:rFonts w:ascii="Tahoma" w:hAnsi="Tahoma" w:cs="Tahoma"/>
          <w:spacing w:val="-2"/>
          <w:sz w:val="22"/>
          <w:szCs w:val="22"/>
        </w:rPr>
        <w:t>durability,</w:t>
      </w:r>
      <w:r w:rsidRPr="00370253">
        <w:rPr>
          <w:rFonts w:ascii="Tahoma" w:hAnsi="Tahoma" w:cs="Tahoma"/>
          <w:spacing w:val="-2"/>
          <w:sz w:val="22"/>
          <w:szCs w:val="22"/>
        </w:rPr>
        <w:t xml:space="preserve"> or ability of function.</w:t>
      </w:r>
    </w:p>
    <w:p w14:paraId="26724579" w14:textId="77777777" w:rsidR="002F56EF" w:rsidRPr="00370253" w:rsidRDefault="002F56EF" w:rsidP="0058646D">
      <w:pPr>
        <w:ind w:left="708"/>
        <w:jc w:val="both"/>
        <w:rPr>
          <w:rFonts w:ascii="Tahoma" w:hAnsi="Tahoma" w:cs="Tahoma"/>
          <w:spacing w:val="-2"/>
          <w:sz w:val="22"/>
          <w:szCs w:val="22"/>
        </w:rPr>
      </w:pPr>
    </w:p>
    <w:p w14:paraId="08DFECF5"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All material shall be inspected and tested in full to prove compliance with the requirements of the Specifications to the satisfaction of the Employer or the Project Manager. The testing shall be carried out in accordance with relevant standards approved by the Employer or the Project Manager.</w:t>
      </w:r>
    </w:p>
    <w:p w14:paraId="119216BF" w14:textId="77777777" w:rsidR="002F56EF" w:rsidRPr="00370253" w:rsidRDefault="002F56EF" w:rsidP="002F56EF">
      <w:pPr>
        <w:tabs>
          <w:tab w:val="left" w:pos="-720"/>
        </w:tabs>
        <w:suppressAutoHyphens/>
        <w:jc w:val="both"/>
        <w:rPr>
          <w:rFonts w:ascii="Tahoma" w:hAnsi="Tahoma" w:cs="Tahoma"/>
          <w:spacing w:val="-2"/>
          <w:sz w:val="22"/>
          <w:szCs w:val="22"/>
        </w:rPr>
      </w:pPr>
    </w:p>
    <w:p w14:paraId="2C7F6984" w14:textId="14B5CAE6" w:rsidR="002F56EF" w:rsidRPr="00370253" w:rsidRDefault="00B044F9" w:rsidP="00B044F9">
      <w:pPr>
        <w:keepNext/>
        <w:outlineLvl w:val="2"/>
        <w:rPr>
          <w:rFonts w:ascii="Tahoma" w:hAnsi="Tahoma" w:cs="Tahoma"/>
          <w:b/>
          <w:i/>
          <w:sz w:val="22"/>
          <w:szCs w:val="22"/>
        </w:rPr>
      </w:pPr>
      <w:bookmarkStart w:id="460" w:name="_Toc118622683"/>
      <w:bookmarkStart w:id="461" w:name="_Toc421706962"/>
      <w:r w:rsidRPr="00370253">
        <w:rPr>
          <w:rFonts w:ascii="Tahoma" w:hAnsi="Tahoma" w:cs="Tahoma"/>
          <w:b/>
          <w:i/>
          <w:sz w:val="22"/>
          <w:szCs w:val="22"/>
        </w:rPr>
        <w:t xml:space="preserve">          </w:t>
      </w:r>
      <w:r w:rsidR="002F56EF" w:rsidRPr="00370253">
        <w:rPr>
          <w:rFonts w:ascii="Tahoma" w:hAnsi="Tahoma" w:cs="Tahoma"/>
          <w:b/>
          <w:i/>
          <w:sz w:val="22"/>
          <w:szCs w:val="22"/>
        </w:rPr>
        <w:t xml:space="preserve">4.1.6 </w:t>
      </w:r>
      <w:r w:rsidRPr="00370253">
        <w:rPr>
          <w:rFonts w:ascii="Tahoma" w:hAnsi="Tahoma" w:cs="Tahoma"/>
          <w:b/>
          <w:i/>
          <w:sz w:val="22"/>
          <w:szCs w:val="22"/>
        </w:rPr>
        <w:t xml:space="preserve">   </w:t>
      </w:r>
      <w:r w:rsidR="002F56EF" w:rsidRPr="00370253">
        <w:rPr>
          <w:rFonts w:ascii="Tahoma" w:hAnsi="Tahoma" w:cs="Tahoma"/>
          <w:b/>
          <w:i/>
          <w:sz w:val="22"/>
          <w:szCs w:val="22"/>
        </w:rPr>
        <w:t>Component Parts</w:t>
      </w:r>
      <w:bookmarkEnd w:id="460"/>
      <w:bookmarkEnd w:id="461"/>
      <w:r w:rsidR="002F56EF" w:rsidRPr="00370253">
        <w:rPr>
          <w:rFonts w:ascii="Tahoma" w:hAnsi="Tahoma" w:cs="Tahoma"/>
          <w:b/>
          <w:i/>
          <w:sz w:val="22"/>
          <w:szCs w:val="22"/>
        </w:rPr>
        <w:fldChar w:fldCharType="begin"/>
      </w:r>
      <w:r w:rsidR="002F56EF" w:rsidRPr="00370253">
        <w:rPr>
          <w:rFonts w:ascii="Tahoma" w:hAnsi="Tahoma" w:cs="Tahoma"/>
          <w:b/>
          <w:i/>
          <w:sz w:val="22"/>
          <w:szCs w:val="22"/>
        </w:rPr>
        <w:instrText xml:space="preserve">PRIVATE </w:instrText>
      </w:r>
      <w:r w:rsidR="002F56EF" w:rsidRPr="00370253">
        <w:rPr>
          <w:rFonts w:ascii="Tahoma" w:hAnsi="Tahoma" w:cs="Tahoma"/>
          <w:b/>
          <w:i/>
          <w:sz w:val="22"/>
          <w:szCs w:val="22"/>
        </w:rPr>
        <w:fldChar w:fldCharType="end"/>
      </w:r>
    </w:p>
    <w:p w14:paraId="2EFFB569" w14:textId="77777777" w:rsidR="002F56EF" w:rsidRPr="00370253" w:rsidRDefault="002F56EF" w:rsidP="002F56EF">
      <w:pPr>
        <w:jc w:val="both"/>
        <w:rPr>
          <w:rFonts w:ascii="Tahoma" w:hAnsi="Tahoma" w:cs="Tahoma"/>
          <w:spacing w:val="-2"/>
          <w:sz w:val="22"/>
          <w:szCs w:val="22"/>
        </w:rPr>
      </w:pPr>
    </w:p>
    <w:p w14:paraId="22DF496C"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Insulating parts shall be of silicon rubber in accordance with the relevant IEC standards.  Caps shall be made of malleable cast iron, spheroidal graphite cast iron, or forged steel. The graphite in malleable cast iron shall only appear in the form of temper carbon, and the graphite in spheroidal graphite cast iron shall only be present in spheroidal form.</w:t>
      </w:r>
    </w:p>
    <w:p w14:paraId="6B108AA0" w14:textId="77777777" w:rsidR="002F56EF" w:rsidRPr="00370253" w:rsidRDefault="002F56EF" w:rsidP="0058646D">
      <w:pPr>
        <w:ind w:left="708"/>
        <w:jc w:val="both"/>
        <w:rPr>
          <w:rFonts w:ascii="Tahoma" w:hAnsi="Tahoma" w:cs="Tahoma"/>
          <w:spacing w:val="-2"/>
          <w:sz w:val="22"/>
          <w:szCs w:val="22"/>
        </w:rPr>
      </w:pPr>
    </w:p>
    <w:p w14:paraId="74A30685"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Pins shall be made of forged steel. In tensile tests the pins shall exhibit ductile fractures characterized by a considerable contraction of area.</w:t>
      </w:r>
    </w:p>
    <w:p w14:paraId="2D3E19D3" w14:textId="77777777" w:rsidR="002F56EF" w:rsidRPr="00370253" w:rsidRDefault="002F56EF" w:rsidP="0058646D">
      <w:pPr>
        <w:ind w:left="708"/>
        <w:jc w:val="both"/>
        <w:rPr>
          <w:rFonts w:ascii="Tahoma" w:hAnsi="Tahoma" w:cs="Tahoma"/>
          <w:spacing w:val="-2"/>
          <w:sz w:val="22"/>
          <w:szCs w:val="22"/>
        </w:rPr>
      </w:pPr>
    </w:p>
    <w:p w14:paraId="427170B8" w14:textId="191861FC"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Caps and pins shall be </w:t>
      </w:r>
      <w:r w:rsidR="002C1807" w:rsidRPr="00370253">
        <w:rPr>
          <w:rFonts w:ascii="Tahoma" w:hAnsi="Tahoma" w:cs="Tahoma"/>
          <w:spacing w:val="-2"/>
          <w:sz w:val="22"/>
          <w:szCs w:val="22"/>
        </w:rPr>
        <w:t>hot dip</w:t>
      </w:r>
      <w:r w:rsidRPr="00370253">
        <w:rPr>
          <w:rFonts w:ascii="Tahoma" w:hAnsi="Tahoma" w:cs="Tahoma"/>
          <w:spacing w:val="-2"/>
          <w:sz w:val="22"/>
          <w:szCs w:val="22"/>
        </w:rPr>
        <w:t xml:space="preserve"> galvanised.</w:t>
      </w:r>
    </w:p>
    <w:p w14:paraId="14FE1E1C" w14:textId="77777777" w:rsidR="002F56EF" w:rsidRPr="00370253" w:rsidRDefault="002F56EF" w:rsidP="0058646D">
      <w:pPr>
        <w:ind w:left="708"/>
        <w:jc w:val="both"/>
        <w:rPr>
          <w:rFonts w:ascii="Tahoma" w:hAnsi="Tahoma" w:cs="Tahoma"/>
          <w:spacing w:val="-2"/>
          <w:sz w:val="22"/>
          <w:szCs w:val="22"/>
        </w:rPr>
      </w:pPr>
    </w:p>
    <w:p w14:paraId="73D5D4C9"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Split-pins shall be made of copper alloy or stainless steel and shall comply with the requirements specified in IEC-372-1.</w:t>
      </w:r>
    </w:p>
    <w:p w14:paraId="6D512132" w14:textId="77777777" w:rsidR="002F56EF" w:rsidRPr="00370253" w:rsidRDefault="002F56EF" w:rsidP="002F56EF">
      <w:pPr>
        <w:tabs>
          <w:tab w:val="left" w:pos="-720"/>
        </w:tabs>
        <w:suppressAutoHyphens/>
        <w:jc w:val="both"/>
        <w:rPr>
          <w:rFonts w:ascii="Tahoma" w:hAnsi="Tahoma" w:cs="Tahoma"/>
          <w:spacing w:val="-2"/>
          <w:sz w:val="22"/>
          <w:szCs w:val="22"/>
        </w:rPr>
      </w:pPr>
    </w:p>
    <w:p w14:paraId="5C7376DF" w14:textId="732C31D6" w:rsidR="002F56EF" w:rsidRPr="00370253" w:rsidRDefault="00B044F9" w:rsidP="00B044F9">
      <w:pPr>
        <w:keepNext/>
        <w:outlineLvl w:val="2"/>
        <w:rPr>
          <w:rFonts w:ascii="Tahoma" w:hAnsi="Tahoma" w:cs="Tahoma"/>
          <w:b/>
          <w:i/>
          <w:sz w:val="22"/>
          <w:szCs w:val="22"/>
        </w:rPr>
      </w:pPr>
      <w:bookmarkStart w:id="462" w:name="_Toc118622684"/>
      <w:bookmarkStart w:id="463" w:name="_Toc421706963"/>
      <w:r w:rsidRPr="00370253">
        <w:rPr>
          <w:rFonts w:ascii="Tahoma" w:hAnsi="Tahoma" w:cs="Tahoma"/>
          <w:b/>
          <w:i/>
          <w:sz w:val="22"/>
          <w:szCs w:val="22"/>
        </w:rPr>
        <w:t xml:space="preserve">          </w:t>
      </w:r>
      <w:r w:rsidR="002F56EF" w:rsidRPr="00370253">
        <w:rPr>
          <w:rFonts w:ascii="Tahoma" w:hAnsi="Tahoma" w:cs="Tahoma"/>
          <w:b/>
          <w:i/>
          <w:sz w:val="22"/>
          <w:szCs w:val="22"/>
        </w:rPr>
        <w:t>4.1.7</w:t>
      </w:r>
      <w:r w:rsidR="002F56EF" w:rsidRPr="00370253">
        <w:rPr>
          <w:rFonts w:ascii="Tahoma" w:hAnsi="Tahoma" w:cs="Tahoma"/>
          <w:b/>
          <w:i/>
          <w:sz w:val="22"/>
          <w:szCs w:val="22"/>
        </w:rPr>
        <w:tab/>
        <w:t>Assembly</w:t>
      </w:r>
      <w:bookmarkEnd w:id="462"/>
      <w:bookmarkEnd w:id="463"/>
    </w:p>
    <w:p w14:paraId="54A41EA7" w14:textId="77777777" w:rsidR="002F56EF" w:rsidRPr="00370253" w:rsidRDefault="002F56EF" w:rsidP="002F56EF">
      <w:pPr>
        <w:jc w:val="both"/>
        <w:rPr>
          <w:rFonts w:ascii="Tahoma" w:hAnsi="Tahoma" w:cs="Tahoma"/>
          <w:spacing w:val="-2"/>
          <w:sz w:val="22"/>
          <w:szCs w:val="22"/>
        </w:rPr>
      </w:pPr>
    </w:p>
    <w:p w14:paraId="3738DE1C"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The verification of dimensional requirements of the insulator units shall be as stated below.</w:t>
      </w:r>
    </w:p>
    <w:p w14:paraId="1BADB22A" w14:textId="77777777" w:rsidR="002F56EF" w:rsidRPr="00370253" w:rsidRDefault="002F56EF" w:rsidP="0058646D">
      <w:pPr>
        <w:ind w:left="708"/>
        <w:jc w:val="both"/>
        <w:rPr>
          <w:rFonts w:ascii="Tahoma" w:hAnsi="Tahoma" w:cs="Tahoma"/>
          <w:spacing w:val="-2"/>
          <w:sz w:val="22"/>
          <w:szCs w:val="22"/>
        </w:rPr>
      </w:pPr>
    </w:p>
    <w:p w14:paraId="7198AE80" w14:textId="54D586C4"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The type tests shall be performed on </w:t>
      </w:r>
      <w:r w:rsidR="009123F5" w:rsidRPr="00370253">
        <w:rPr>
          <w:rFonts w:ascii="Tahoma" w:hAnsi="Tahoma" w:cs="Tahoma"/>
          <w:spacing w:val="-2"/>
          <w:sz w:val="22"/>
          <w:szCs w:val="22"/>
        </w:rPr>
        <w:t>several</w:t>
      </w:r>
      <w:r w:rsidRPr="00370253">
        <w:rPr>
          <w:rFonts w:ascii="Tahoma" w:hAnsi="Tahoma" w:cs="Tahoma"/>
          <w:spacing w:val="-2"/>
          <w:sz w:val="22"/>
          <w:szCs w:val="22"/>
        </w:rPr>
        <w:t xml:space="preserve"> insulators as stated in Annex A.</w:t>
      </w:r>
    </w:p>
    <w:p w14:paraId="096B5C04" w14:textId="77777777" w:rsidR="002F56EF" w:rsidRPr="00370253" w:rsidRDefault="002F56EF" w:rsidP="0058646D">
      <w:pPr>
        <w:ind w:left="708"/>
        <w:jc w:val="both"/>
        <w:rPr>
          <w:rFonts w:ascii="Tahoma" w:hAnsi="Tahoma" w:cs="Tahoma"/>
          <w:spacing w:val="-2"/>
          <w:sz w:val="22"/>
          <w:szCs w:val="22"/>
        </w:rPr>
      </w:pPr>
    </w:p>
    <w:p w14:paraId="76B5AE23"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lastRenderedPageBreak/>
        <w:t>When gripping the insulator between a ball (dummy) and a socket end (dummy), the radial run-out of the insulating part shall not exceed 3% of the nominal insulator diameter.</w:t>
      </w:r>
    </w:p>
    <w:p w14:paraId="32E666C2" w14:textId="77777777" w:rsidR="002F56EF" w:rsidRPr="00370253" w:rsidRDefault="002F56EF" w:rsidP="0058646D">
      <w:pPr>
        <w:ind w:left="708"/>
        <w:jc w:val="both"/>
        <w:rPr>
          <w:rFonts w:ascii="Tahoma" w:hAnsi="Tahoma" w:cs="Tahoma"/>
          <w:spacing w:val="-2"/>
          <w:sz w:val="22"/>
          <w:szCs w:val="22"/>
        </w:rPr>
      </w:pPr>
    </w:p>
    <w:p w14:paraId="4C00E5A3"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With the same arrangement, the axial run-out of the insulating part shall not exceed 4% of the nominal insulator diameter. The axial run-out shall be measured at the periphery of the insulating part. For definitions, see ISO/R 1101/1, 1969.</w:t>
      </w:r>
    </w:p>
    <w:p w14:paraId="59766ACA" w14:textId="77777777" w:rsidR="002F56EF" w:rsidRPr="00370253" w:rsidRDefault="002F56EF" w:rsidP="0058646D">
      <w:pPr>
        <w:ind w:left="708"/>
        <w:jc w:val="both"/>
        <w:rPr>
          <w:rFonts w:ascii="Tahoma" w:hAnsi="Tahoma" w:cs="Tahoma"/>
          <w:spacing w:val="-2"/>
          <w:sz w:val="22"/>
          <w:szCs w:val="22"/>
        </w:rPr>
      </w:pPr>
    </w:p>
    <w:p w14:paraId="2EEBB9A6"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Assembly shall be performed in such a way that the mechanical properties cannot be affected by the zinc and to ensure that the insulating part is not subject to any mechanical stress due to pressure exerted by the bottom edge of the cap.</w:t>
      </w:r>
    </w:p>
    <w:p w14:paraId="243DEF38" w14:textId="77777777" w:rsidR="002F56EF" w:rsidRPr="00370253" w:rsidRDefault="002F56EF" w:rsidP="00F13C9F">
      <w:pPr>
        <w:tabs>
          <w:tab w:val="left" w:pos="-720"/>
        </w:tabs>
        <w:suppressAutoHyphens/>
        <w:jc w:val="both"/>
        <w:rPr>
          <w:rFonts w:ascii="Tahoma" w:hAnsi="Tahoma" w:cs="Tahoma"/>
          <w:spacing w:val="-2"/>
          <w:sz w:val="22"/>
          <w:szCs w:val="22"/>
        </w:rPr>
      </w:pPr>
    </w:p>
    <w:p w14:paraId="770F0FFB" w14:textId="77777777" w:rsidR="00DC20B3" w:rsidRPr="00370253" w:rsidRDefault="002F56EF" w:rsidP="0058646D">
      <w:pPr>
        <w:tabs>
          <w:tab w:val="left" w:pos="-720"/>
          <w:tab w:val="left" w:pos="0"/>
          <w:tab w:val="left" w:pos="720"/>
        </w:tabs>
        <w:suppressAutoHyphens/>
        <w:ind w:left="2148" w:hanging="1440"/>
        <w:jc w:val="both"/>
        <w:rPr>
          <w:rFonts w:ascii="Tahoma" w:hAnsi="Tahoma" w:cs="Tahoma"/>
          <w:spacing w:val="-2"/>
          <w:sz w:val="22"/>
          <w:szCs w:val="22"/>
        </w:rPr>
      </w:pPr>
      <w:r w:rsidRPr="00370253">
        <w:rPr>
          <w:rFonts w:ascii="Tahoma" w:hAnsi="Tahoma" w:cs="Tahoma"/>
          <w:spacing w:val="-2"/>
          <w:sz w:val="22"/>
          <w:szCs w:val="22"/>
        </w:rPr>
        <w:t xml:space="preserve">The verification of the locking system shall be performed </w:t>
      </w:r>
      <w:r w:rsidR="00DC20B3" w:rsidRPr="00370253">
        <w:rPr>
          <w:rFonts w:ascii="Tahoma" w:hAnsi="Tahoma" w:cs="Tahoma"/>
          <w:spacing w:val="-2"/>
          <w:sz w:val="22"/>
          <w:szCs w:val="22"/>
        </w:rPr>
        <w:t>in accordance with IEC 383 on a</w:t>
      </w:r>
    </w:p>
    <w:p w14:paraId="17E50BD1" w14:textId="77777777" w:rsidR="002F56EF" w:rsidRPr="00370253" w:rsidRDefault="002F56EF" w:rsidP="0058646D">
      <w:pPr>
        <w:tabs>
          <w:tab w:val="left" w:pos="-720"/>
          <w:tab w:val="left" w:pos="0"/>
          <w:tab w:val="left" w:pos="720"/>
        </w:tabs>
        <w:suppressAutoHyphens/>
        <w:ind w:left="2148" w:hanging="1440"/>
        <w:jc w:val="both"/>
        <w:rPr>
          <w:rFonts w:ascii="Tahoma" w:hAnsi="Tahoma" w:cs="Tahoma"/>
          <w:spacing w:val="-2"/>
          <w:sz w:val="22"/>
          <w:szCs w:val="22"/>
        </w:rPr>
      </w:pPr>
      <w:r w:rsidRPr="00370253">
        <w:rPr>
          <w:rFonts w:ascii="Tahoma" w:hAnsi="Tahoma" w:cs="Tahoma"/>
          <w:spacing w:val="-2"/>
          <w:sz w:val="22"/>
          <w:szCs w:val="22"/>
        </w:rPr>
        <w:t xml:space="preserve">number of </w:t>
      </w:r>
      <w:r w:rsidR="0058646D" w:rsidRPr="00370253">
        <w:rPr>
          <w:rFonts w:ascii="Tahoma" w:hAnsi="Tahoma" w:cs="Tahoma"/>
          <w:spacing w:val="-2"/>
          <w:sz w:val="22"/>
          <w:szCs w:val="22"/>
        </w:rPr>
        <w:t>I</w:t>
      </w:r>
      <w:r w:rsidRPr="00370253">
        <w:rPr>
          <w:rFonts w:ascii="Tahoma" w:hAnsi="Tahoma" w:cs="Tahoma"/>
          <w:spacing w:val="-2"/>
          <w:sz w:val="22"/>
          <w:szCs w:val="22"/>
        </w:rPr>
        <w:t>nsulators</w:t>
      </w:r>
      <w:r w:rsidR="0058646D" w:rsidRPr="00370253">
        <w:rPr>
          <w:rFonts w:ascii="Tahoma" w:hAnsi="Tahoma" w:cs="Tahoma"/>
          <w:spacing w:val="-2"/>
          <w:sz w:val="22"/>
          <w:szCs w:val="22"/>
        </w:rPr>
        <w:t>.</w:t>
      </w:r>
    </w:p>
    <w:p w14:paraId="49031FAD" w14:textId="77777777" w:rsidR="002F56EF" w:rsidRPr="00370253" w:rsidRDefault="002F56EF" w:rsidP="002F56EF">
      <w:pPr>
        <w:tabs>
          <w:tab w:val="left" w:pos="-720"/>
        </w:tabs>
        <w:suppressAutoHyphens/>
        <w:jc w:val="both"/>
        <w:rPr>
          <w:rFonts w:ascii="Tahoma" w:hAnsi="Tahoma" w:cs="Tahoma"/>
          <w:spacing w:val="-2"/>
          <w:sz w:val="22"/>
          <w:szCs w:val="22"/>
        </w:rPr>
      </w:pPr>
    </w:p>
    <w:p w14:paraId="09A7C069" w14:textId="77777777" w:rsidR="0066106A" w:rsidRPr="00370253" w:rsidRDefault="0066106A" w:rsidP="002F56EF">
      <w:pPr>
        <w:tabs>
          <w:tab w:val="left" w:pos="-720"/>
        </w:tabs>
        <w:suppressAutoHyphens/>
        <w:jc w:val="both"/>
        <w:rPr>
          <w:rFonts w:ascii="Tahoma" w:hAnsi="Tahoma" w:cs="Tahoma"/>
          <w:spacing w:val="-2"/>
          <w:sz w:val="22"/>
          <w:szCs w:val="22"/>
        </w:rPr>
      </w:pPr>
    </w:p>
    <w:p w14:paraId="17E30605" w14:textId="48549751" w:rsidR="002F56EF" w:rsidRPr="00370253" w:rsidRDefault="00B044F9" w:rsidP="00B044F9">
      <w:pPr>
        <w:keepNext/>
        <w:outlineLvl w:val="2"/>
        <w:rPr>
          <w:rFonts w:ascii="Tahoma" w:hAnsi="Tahoma" w:cs="Tahoma"/>
          <w:b/>
          <w:i/>
          <w:sz w:val="22"/>
          <w:szCs w:val="22"/>
        </w:rPr>
      </w:pPr>
      <w:bookmarkStart w:id="464" w:name="_Toc118622685"/>
      <w:bookmarkStart w:id="465" w:name="_Toc421706964"/>
      <w:r w:rsidRPr="00370253">
        <w:rPr>
          <w:rFonts w:ascii="Tahoma" w:hAnsi="Tahoma" w:cs="Tahoma"/>
          <w:b/>
          <w:i/>
          <w:sz w:val="22"/>
          <w:szCs w:val="22"/>
        </w:rPr>
        <w:t xml:space="preserve">          </w:t>
      </w:r>
      <w:r w:rsidR="002F56EF" w:rsidRPr="00370253">
        <w:rPr>
          <w:rFonts w:ascii="Tahoma" w:hAnsi="Tahoma" w:cs="Tahoma"/>
          <w:b/>
          <w:i/>
          <w:sz w:val="22"/>
          <w:szCs w:val="22"/>
        </w:rPr>
        <w:t>4.1.8</w:t>
      </w:r>
      <w:r w:rsidR="002F56EF" w:rsidRPr="00370253">
        <w:rPr>
          <w:rFonts w:ascii="Tahoma" w:hAnsi="Tahoma" w:cs="Tahoma"/>
          <w:b/>
          <w:i/>
          <w:sz w:val="22"/>
          <w:szCs w:val="22"/>
        </w:rPr>
        <w:tab/>
        <w:t>Marking</w:t>
      </w:r>
      <w:bookmarkEnd w:id="464"/>
      <w:bookmarkEnd w:id="465"/>
    </w:p>
    <w:p w14:paraId="7B6A9CF1" w14:textId="77777777" w:rsidR="002F56EF" w:rsidRPr="00370253" w:rsidRDefault="002F56EF" w:rsidP="002F56EF">
      <w:pPr>
        <w:jc w:val="both"/>
        <w:rPr>
          <w:rFonts w:ascii="Tahoma" w:hAnsi="Tahoma" w:cs="Tahoma"/>
          <w:spacing w:val="-2"/>
          <w:sz w:val="22"/>
          <w:szCs w:val="22"/>
        </w:rPr>
      </w:pPr>
    </w:p>
    <w:p w14:paraId="4413D36B" w14:textId="2BAFD0B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Each insulator unit shall be marked with the name or </w:t>
      </w:r>
      <w:r w:rsidR="005016A2" w:rsidRPr="00370253">
        <w:rPr>
          <w:rFonts w:ascii="Tahoma" w:hAnsi="Tahoma" w:cs="Tahoma"/>
          <w:spacing w:val="-2"/>
          <w:sz w:val="22"/>
          <w:szCs w:val="22"/>
        </w:rPr>
        <w:t>trademark</w:t>
      </w:r>
      <w:r w:rsidRPr="00370253">
        <w:rPr>
          <w:rFonts w:ascii="Tahoma" w:hAnsi="Tahoma" w:cs="Tahoma"/>
          <w:spacing w:val="-2"/>
          <w:sz w:val="22"/>
          <w:szCs w:val="22"/>
        </w:rPr>
        <w:t xml:space="preserve"> of the manufacturer and the year of manufacture in accordance with IEC</w:t>
      </w:r>
      <w:r w:rsidR="004951E5" w:rsidRPr="00370253">
        <w:rPr>
          <w:rFonts w:ascii="Tahoma" w:hAnsi="Tahoma" w:cs="Tahoma"/>
          <w:spacing w:val="-2"/>
          <w:sz w:val="22"/>
          <w:szCs w:val="22"/>
        </w:rPr>
        <w:t xml:space="preserve"> </w:t>
      </w:r>
      <w:r w:rsidRPr="00370253">
        <w:rPr>
          <w:rFonts w:ascii="Tahoma" w:hAnsi="Tahoma" w:cs="Tahoma"/>
          <w:spacing w:val="-2"/>
          <w:sz w:val="22"/>
          <w:szCs w:val="22"/>
        </w:rPr>
        <w:t>383. In addition, each insulator unit shall be marked with the specified electromechanical or mechanical failing load in conformity with IEC 383, or the first part of the designation in accordance with IEC</w:t>
      </w:r>
      <w:r w:rsidR="004951E5" w:rsidRPr="00370253">
        <w:rPr>
          <w:rFonts w:ascii="Tahoma" w:hAnsi="Tahoma" w:cs="Tahoma"/>
          <w:spacing w:val="-2"/>
          <w:sz w:val="22"/>
          <w:szCs w:val="22"/>
        </w:rPr>
        <w:t xml:space="preserve"> </w:t>
      </w:r>
      <w:r w:rsidRPr="00370253">
        <w:rPr>
          <w:rFonts w:ascii="Tahoma" w:hAnsi="Tahoma" w:cs="Tahoma"/>
          <w:spacing w:val="-2"/>
          <w:sz w:val="22"/>
          <w:szCs w:val="22"/>
        </w:rPr>
        <w:t>305.</w:t>
      </w:r>
    </w:p>
    <w:p w14:paraId="47A2921A" w14:textId="77777777" w:rsidR="002F56EF" w:rsidRPr="00370253" w:rsidRDefault="002F56EF" w:rsidP="0058646D">
      <w:pPr>
        <w:ind w:left="708"/>
        <w:jc w:val="both"/>
        <w:rPr>
          <w:rFonts w:ascii="Tahoma" w:hAnsi="Tahoma" w:cs="Tahoma"/>
          <w:spacing w:val="-2"/>
          <w:sz w:val="22"/>
          <w:szCs w:val="22"/>
        </w:rPr>
      </w:pPr>
    </w:p>
    <w:p w14:paraId="1FB65E87" w14:textId="24C89636" w:rsidR="002F56EF" w:rsidRPr="0036205B" w:rsidRDefault="00603B41" w:rsidP="00016155">
      <w:pPr>
        <w:pStyle w:val="Heading20"/>
        <w:numPr>
          <w:ilvl w:val="2"/>
          <w:numId w:val="44"/>
        </w:numPr>
        <w:rPr>
          <w:rFonts w:cs="Tahoma"/>
          <w:szCs w:val="22"/>
          <w:lang w:val="en-GB"/>
        </w:rPr>
      </w:pPr>
      <w:bookmarkStart w:id="466" w:name="_Toc153928504"/>
      <w:r w:rsidRPr="0036205B">
        <w:rPr>
          <w:rFonts w:cs="Tahoma"/>
          <w:szCs w:val="22"/>
          <w:lang w:val="en-GB"/>
        </w:rPr>
        <w:t>Testing</w:t>
      </w:r>
      <w:bookmarkEnd w:id="466"/>
    </w:p>
    <w:p w14:paraId="724D2F48" w14:textId="00487776" w:rsidR="002F56EF" w:rsidRPr="00370253" w:rsidRDefault="00B044F9" w:rsidP="00B044F9">
      <w:pPr>
        <w:keepNext/>
        <w:outlineLvl w:val="2"/>
        <w:rPr>
          <w:rFonts w:ascii="Tahoma" w:hAnsi="Tahoma" w:cs="Tahoma"/>
          <w:b/>
          <w:i/>
          <w:sz w:val="22"/>
          <w:szCs w:val="22"/>
        </w:rPr>
      </w:pPr>
      <w:bookmarkStart w:id="467" w:name="_Toc118622686"/>
      <w:bookmarkStart w:id="468" w:name="_Toc421706965"/>
      <w:r w:rsidRPr="00370253">
        <w:rPr>
          <w:rFonts w:ascii="Tahoma" w:hAnsi="Tahoma" w:cs="Tahoma"/>
          <w:b/>
          <w:i/>
          <w:sz w:val="22"/>
          <w:szCs w:val="22"/>
        </w:rPr>
        <w:t xml:space="preserve">          </w:t>
      </w:r>
      <w:r w:rsidR="002F56EF" w:rsidRPr="00370253">
        <w:rPr>
          <w:rFonts w:ascii="Tahoma" w:hAnsi="Tahoma" w:cs="Tahoma"/>
          <w:b/>
          <w:i/>
          <w:sz w:val="22"/>
          <w:szCs w:val="22"/>
        </w:rPr>
        <w:t>4.1.10</w:t>
      </w:r>
      <w:r w:rsidR="002F56EF" w:rsidRPr="00370253">
        <w:rPr>
          <w:rFonts w:ascii="Tahoma" w:hAnsi="Tahoma" w:cs="Tahoma"/>
          <w:b/>
          <w:i/>
          <w:sz w:val="22"/>
          <w:szCs w:val="22"/>
        </w:rPr>
        <w:tab/>
        <w:t xml:space="preserve"> Packing</w:t>
      </w:r>
      <w:bookmarkEnd w:id="467"/>
      <w:bookmarkEnd w:id="468"/>
    </w:p>
    <w:p w14:paraId="161BD33F" w14:textId="77777777" w:rsidR="002F56EF" w:rsidRPr="00370253" w:rsidRDefault="002F56EF" w:rsidP="002F56EF">
      <w:pPr>
        <w:jc w:val="both"/>
        <w:rPr>
          <w:rFonts w:ascii="Tahoma" w:hAnsi="Tahoma" w:cs="Tahoma"/>
          <w:spacing w:val="-2"/>
          <w:sz w:val="22"/>
          <w:szCs w:val="22"/>
        </w:rPr>
      </w:pPr>
    </w:p>
    <w:p w14:paraId="4483D58E"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Insulators shall be packed in crates accessible by material handling machines (2-way entry).</w:t>
      </w:r>
    </w:p>
    <w:p w14:paraId="10A46EDF"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The packing shall afford adequate protection for insulators during ordinary handling and shipping.</w:t>
      </w:r>
    </w:p>
    <w:p w14:paraId="0F3E2307" w14:textId="77777777" w:rsidR="002F56EF" w:rsidRPr="00370253" w:rsidRDefault="002F56EF" w:rsidP="009B7BEB">
      <w:pPr>
        <w:ind w:left="708"/>
        <w:jc w:val="both"/>
        <w:rPr>
          <w:rFonts w:ascii="Tahoma" w:hAnsi="Tahoma" w:cs="Tahoma"/>
          <w:spacing w:val="-2"/>
          <w:sz w:val="22"/>
          <w:szCs w:val="22"/>
        </w:rPr>
      </w:pPr>
    </w:p>
    <w:p w14:paraId="5DD277FE"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Each package shall be marked with manufacturer name, number of units and catalogue number, as well as Employer’s name and destination in Zambia.</w:t>
      </w:r>
    </w:p>
    <w:p w14:paraId="6E522ACE" w14:textId="77777777" w:rsidR="002F56EF" w:rsidRPr="00370253" w:rsidRDefault="002F56EF" w:rsidP="009B7BEB">
      <w:pPr>
        <w:ind w:left="708"/>
        <w:jc w:val="both"/>
        <w:rPr>
          <w:rFonts w:ascii="Tahoma" w:hAnsi="Tahoma" w:cs="Tahoma"/>
          <w:spacing w:val="-2"/>
          <w:sz w:val="22"/>
          <w:szCs w:val="22"/>
        </w:rPr>
      </w:pPr>
    </w:p>
    <w:p w14:paraId="61411160"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The packing, storage, transportation to site, onsite handling, installation, care during stringing, and pre-commissioning inspection should be handled according to the recommendations set forth by CIGRE SC 22, WG 03 and Section 10 of ANSI/IEEE 987-1992.</w:t>
      </w:r>
    </w:p>
    <w:p w14:paraId="1844897D" w14:textId="77777777" w:rsidR="002F56EF" w:rsidRPr="00370253" w:rsidRDefault="002F56EF" w:rsidP="009B7BEB">
      <w:pPr>
        <w:ind w:left="708"/>
        <w:jc w:val="both"/>
        <w:rPr>
          <w:rFonts w:ascii="Tahoma" w:hAnsi="Tahoma" w:cs="Tahoma"/>
          <w:spacing w:val="-2"/>
          <w:sz w:val="22"/>
          <w:szCs w:val="22"/>
        </w:rPr>
      </w:pPr>
    </w:p>
    <w:p w14:paraId="185B2C52" w14:textId="3261F696"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 xml:space="preserve">Each package shall be marked with the </w:t>
      </w:r>
      <w:r w:rsidR="0049779A" w:rsidRPr="00370253">
        <w:rPr>
          <w:rFonts w:ascii="Tahoma" w:hAnsi="Tahoma" w:cs="Tahoma"/>
          <w:spacing w:val="-2"/>
          <w:sz w:val="22"/>
          <w:szCs w:val="22"/>
        </w:rPr>
        <w:t>type of</w:t>
      </w:r>
      <w:r w:rsidRPr="00370253">
        <w:rPr>
          <w:rFonts w:ascii="Tahoma" w:hAnsi="Tahoma" w:cs="Tahoma"/>
          <w:spacing w:val="-2"/>
          <w:sz w:val="22"/>
          <w:szCs w:val="22"/>
        </w:rPr>
        <w:t xml:space="preserve"> designation used by the manufacturer.</w:t>
      </w:r>
    </w:p>
    <w:p w14:paraId="7CC00A32" w14:textId="77777777" w:rsidR="002F56EF" w:rsidRPr="00370253" w:rsidRDefault="002F56EF" w:rsidP="0058646D">
      <w:pPr>
        <w:ind w:left="1416"/>
        <w:jc w:val="both"/>
        <w:rPr>
          <w:rFonts w:ascii="Tahoma" w:hAnsi="Tahoma" w:cs="Tahoma"/>
          <w:spacing w:val="-2"/>
          <w:sz w:val="22"/>
          <w:szCs w:val="22"/>
        </w:rPr>
      </w:pPr>
    </w:p>
    <w:p w14:paraId="6E541A25" w14:textId="65B5F8F2" w:rsidR="002F56EF" w:rsidRPr="00370253" w:rsidRDefault="00B044F9" w:rsidP="00B044F9">
      <w:pPr>
        <w:keepNext/>
        <w:outlineLvl w:val="2"/>
        <w:rPr>
          <w:rFonts w:ascii="Tahoma" w:hAnsi="Tahoma" w:cs="Tahoma"/>
          <w:b/>
          <w:i/>
          <w:sz w:val="22"/>
          <w:szCs w:val="22"/>
        </w:rPr>
      </w:pPr>
      <w:bookmarkStart w:id="469" w:name="_Toc421706966"/>
      <w:r w:rsidRPr="00370253">
        <w:rPr>
          <w:rFonts w:ascii="Tahoma" w:hAnsi="Tahoma" w:cs="Tahoma"/>
          <w:b/>
          <w:i/>
          <w:sz w:val="22"/>
          <w:szCs w:val="22"/>
        </w:rPr>
        <w:t xml:space="preserve">          </w:t>
      </w:r>
      <w:r w:rsidR="002F56EF" w:rsidRPr="00370253">
        <w:rPr>
          <w:rFonts w:ascii="Tahoma" w:hAnsi="Tahoma" w:cs="Tahoma"/>
          <w:b/>
          <w:i/>
          <w:sz w:val="22"/>
          <w:szCs w:val="22"/>
        </w:rPr>
        <w:t>4.1.11 Experience</w:t>
      </w:r>
      <w:bookmarkEnd w:id="469"/>
    </w:p>
    <w:p w14:paraId="2B7BF28E" w14:textId="77777777" w:rsidR="002F56EF" w:rsidRPr="00370253" w:rsidRDefault="002F56EF" w:rsidP="002F56EF">
      <w:pPr>
        <w:jc w:val="both"/>
        <w:rPr>
          <w:rFonts w:ascii="Tahoma" w:hAnsi="Tahoma" w:cs="Tahoma"/>
          <w:spacing w:val="-2"/>
          <w:sz w:val="22"/>
          <w:szCs w:val="22"/>
        </w:rPr>
      </w:pPr>
    </w:p>
    <w:p w14:paraId="4D1507D4" w14:textId="77777777" w:rsidR="002F56EF" w:rsidRPr="00370253" w:rsidRDefault="002F56EF" w:rsidP="0058646D">
      <w:pPr>
        <w:ind w:left="708"/>
        <w:jc w:val="both"/>
        <w:rPr>
          <w:rFonts w:ascii="Tahoma" w:hAnsi="Tahoma" w:cs="Tahoma"/>
          <w:sz w:val="22"/>
          <w:szCs w:val="22"/>
        </w:rPr>
      </w:pPr>
      <w:r w:rsidRPr="00370253">
        <w:rPr>
          <w:rFonts w:ascii="Tahoma" w:hAnsi="Tahoma" w:cs="Tahoma"/>
          <w:sz w:val="22"/>
          <w:szCs w:val="22"/>
        </w:rPr>
        <w:t>Only insulators made by competent manufacturers with a continuous production record, of composite insulators for the required voltage applications of at least 10 years will be acceptable. Bidders shall submit full details of the proposed insulators, type test certificates, details concerning the manufacturer and listing of previous purchasers of the proposed manufacturers’ composite insulators.</w:t>
      </w:r>
    </w:p>
    <w:p w14:paraId="3ADA2C7A" w14:textId="77777777" w:rsidR="00047415" w:rsidRPr="00370253" w:rsidRDefault="00047415" w:rsidP="002F56EF">
      <w:pPr>
        <w:jc w:val="both"/>
        <w:rPr>
          <w:rFonts w:ascii="Tahoma" w:hAnsi="Tahoma" w:cs="Tahoma"/>
          <w:spacing w:val="-2"/>
          <w:sz w:val="22"/>
          <w:szCs w:val="22"/>
        </w:rPr>
      </w:pPr>
    </w:p>
    <w:p w14:paraId="310B92FF" w14:textId="69F06465" w:rsidR="002F56EF" w:rsidRPr="00370253" w:rsidRDefault="00B044F9" w:rsidP="007A68B9">
      <w:pPr>
        <w:pStyle w:val="Heading20"/>
        <w:ind w:left="720" w:firstLine="0"/>
        <w:rPr>
          <w:rFonts w:cs="Tahoma"/>
          <w:szCs w:val="22"/>
          <w:lang w:val="en-GB"/>
        </w:rPr>
      </w:pPr>
      <w:bookmarkStart w:id="470" w:name="_Toc421706967"/>
      <w:bookmarkStart w:id="471" w:name="_Toc118622687"/>
      <w:r w:rsidRPr="00370253">
        <w:rPr>
          <w:rFonts w:cs="Tahoma"/>
          <w:szCs w:val="22"/>
          <w:lang w:val="en-GB"/>
        </w:rPr>
        <w:t xml:space="preserve"> </w:t>
      </w:r>
      <w:bookmarkStart w:id="472" w:name="_Toc153833147"/>
      <w:bookmarkStart w:id="473" w:name="_Toc153833671"/>
      <w:bookmarkStart w:id="474" w:name="_Toc153833900"/>
      <w:bookmarkStart w:id="475" w:name="_Toc153923860"/>
      <w:bookmarkStart w:id="476" w:name="_Toc153928505"/>
      <w:r w:rsidR="002F56EF" w:rsidRPr="00370253">
        <w:rPr>
          <w:rFonts w:cs="Tahoma"/>
          <w:szCs w:val="22"/>
          <w:lang w:val="en-GB"/>
        </w:rPr>
        <w:t>4.2</w:t>
      </w:r>
      <w:r w:rsidR="002F56EF" w:rsidRPr="00370253">
        <w:rPr>
          <w:rFonts w:cs="Tahoma"/>
          <w:szCs w:val="22"/>
          <w:lang w:val="en-GB"/>
        </w:rPr>
        <w:tab/>
        <w:t>Insulator Sets</w:t>
      </w:r>
      <w:bookmarkEnd w:id="470"/>
      <w:bookmarkEnd w:id="472"/>
      <w:bookmarkEnd w:id="473"/>
      <w:bookmarkEnd w:id="474"/>
      <w:bookmarkEnd w:id="475"/>
      <w:bookmarkEnd w:id="476"/>
      <w:r w:rsidR="002F56EF" w:rsidRPr="00370253">
        <w:rPr>
          <w:rFonts w:cs="Tahoma"/>
          <w:szCs w:val="22"/>
          <w:lang w:val="en-GB"/>
        </w:rPr>
        <w:t xml:space="preserve"> </w:t>
      </w:r>
      <w:bookmarkEnd w:id="471"/>
    </w:p>
    <w:p w14:paraId="24131BFA" w14:textId="69DE7B46" w:rsidR="002F56EF" w:rsidRPr="00370253" w:rsidRDefault="00B044F9" w:rsidP="007A68B9">
      <w:pPr>
        <w:keepNext/>
        <w:outlineLvl w:val="2"/>
        <w:rPr>
          <w:rFonts w:ascii="Tahoma" w:hAnsi="Tahoma" w:cs="Tahoma"/>
          <w:b/>
          <w:i/>
          <w:sz w:val="22"/>
          <w:szCs w:val="22"/>
        </w:rPr>
      </w:pPr>
      <w:bookmarkStart w:id="477" w:name="_Toc118622688"/>
      <w:bookmarkStart w:id="478" w:name="_Toc421706968"/>
      <w:r w:rsidRPr="00370253">
        <w:rPr>
          <w:rFonts w:ascii="Tahoma" w:hAnsi="Tahoma" w:cs="Tahoma"/>
          <w:b/>
          <w:i/>
          <w:sz w:val="22"/>
          <w:szCs w:val="22"/>
        </w:rPr>
        <w:t xml:space="preserve">          </w:t>
      </w:r>
      <w:r w:rsidR="007A68B9" w:rsidRPr="00370253">
        <w:rPr>
          <w:rFonts w:ascii="Tahoma" w:hAnsi="Tahoma" w:cs="Tahoma"/>
          <w:b/>
          <w:i/>
          <w:sz w:val="22"/>
          <w:szCs w:val="22"/>
        </w:rPr>
        <w:t xml:space="preserve">  </w:t>
      </w:r>
      <w:r w:rsidR="002F56EF" w:rsidRPr="00370253">
        <w:rPr>
          <w:rFonts w:ascii="Tahoma" w:hAnsi="Tahoma" w:cs="Tahoma"/>
          <w:b/>
          <w:i/>
          <w:sz w:val="22"/>
          <w:szCs w:val="22"/>
        </w:rPr>
        <w:t>4.2.1</w:t>
      </w:r>
      <w:bookmarkEnd w:id="477"/>
      <w:bookmarkEnd w:id="478"/>
      <w:r w:rsidR="00CE3457" w:rsidRPr="00370253">
        <w:rPr>
          <w:rFonts w:ascii="Tahoma" w:hAnsi="Tahoma" w:cs="Tahoma"/>
          <w:b/>
          <w:i/>
          <w:sz w:val="22"/>
          <w:szCs w:val="22"/>
        </w:rPr>
        <w:tab/>
        <w:t xml:space="preserve"> General</w:t>
      </w:r>
    </w:p>
    <w:p w14:paraId="0C250969" w14:textId="77777777" w:rsidR="002F56EF" w:rsidRPr="00370253" w:rsidRDefault="002F56EF" w:rsidP="002F56EF">
      <w:pPr>
        <w:jc w:val="both"/>
        <w:rPr>
          <w:rFonts w:ascii="Tahoma" w:hAnsi="Tahoma" w:cs="Tahoma"/>
          <w:spacing w:val="-2"/>
          <w:sz w:val="22"/>
          <w:szCs w:val="22"/>
        </w:rPr>
      </w:pPr>
    </w:p>
    <w:p w14:paraId="03E6AE7B" w14:textId="77777777" w:rsidR="002F56EF" w:rsidRPr="00370253" w:rsidRDefault="002F56EF" w:rsidP="006239F4">
      <w:pPr>
        <w:ind w:left="708"/>
        <w:jc w:val="both"/>
        <w:rPr>
          <w:rFonts w:ascii="Tahoma" w:hAnsi="Tahoma" w:cs="Tahoma"/>
          <w:spacing w:val="-2"/>
          <w:sz w:val="22"/>
          <w:szCs w:val="22"/>
        </w:rPr>
      </w:pPr>
      <w:r w:rsidRPr="00370253">
        <w:rPr>
          <w:rFonts w:ascii="Tahoma" w:hAnsi="Tahoma" w:cs="Tahoma"/>
          <w:spacing w:val="-2"/>
          <w:sz w:val="22"/>
          <w:szCs w:val="22"/>
        </w:rPr>
        <w:t>The insulator sets shall conform to the latest revision of the standards below, which shall be verified by a type test certificate issued by the manufacturer.</w:t>
      </w:r>
    </w:p>
    <w:p w14:paraId="43C0540A" w14:textId="77777777" w:rsidR="002F56EF" w:rsidRPr="00370253" w:rsidRDefault="002F56EF" w:rsidP="00F13C9F">
      <w:pPr>
        <w:jc w:val="both"/>
        <w:rPr>
          <w:rFonts w:ascii="Tahoma" w:hAnsi="Tahoma" w:cs="Tahoma"/>
          <w:spacing w:val="-2"/>
          <w:sz w:val="22"/>
          <w:szCs w:val="22"/>
        </w:rPr>
      </w:pPr>
    </w:p>
    <w:p w14:paraId="5B8EBCD1" w14:textId="77777777" w:rsidR="00296E95" w:rsidRPr="00370253" w:rsidRDefault="00296E95" w:rsidP="00296E95">
      <w:pPr>
        <w:tabs>
          <w:tab w:val="left" w:pos="-720"/>
          <w:tab w:val="left" w:pos="0"/>
          <w:tab w:val="left" w:pos="720"/>
          <w:tab w:val="left" w:pos="1440"/>
          <w:tab w:val="left" w:pos="2160"/>
          <w:tab w:val="left" w:pos="2880"/>
        </w:tabs>
        <w:suppressAutoHyphens/>
        <w:ind w:left="2700" w:hanging="1710"/>
        <w:jc w:val="both"/>
        <w:rPr>
          <w:rFonts w:ascii="Tahoma" w:hAnsi="Tahoma" w:cs="Tahoma"/>
          <w:spacing w:val="-2"/>
          <w:sz w:val="22"/>
          <w:szCs w:val="22"/>
        </w:rPr>
      </w:pPr>
      <w:r w:rsidRPr="00370253">
        <w:rPr>
          <w:rFonts w:ascii="Tahoma" w:hAnsi="Tahoma" w:cs="Tahoma"/>
          <w:spacing w:val="-2"/>
          <w:sz w:val="22"/>
          <w:szCs w:val="22"/>
        </w:rPr>
        <w:t>IEC Publication 60060</w:t>
      </w:r>
      <w:r w:rsidRPr="00370253">
        <w:rPr>
          <w:rFonts w:ascii="Tahoma" w:hAnsi="Tahoma" w:cs="Tahoma"/>
          <w:spacing w:val="-2"/>
          <w:sz w:val="22"/>
          <w:szCs w:val="22"/>
        </w:rPr>
        <w:tab/>
      </w:r>
      <w:r w:rsidRPr="00370253">
        <w:rPr>
          <w:rFonts w:ascii="Tahoma" w:hAnsi="Tahoma" w:cs="Tahoma"/>
          <w:spacing w:val="-2"/>
          <w:sz w:val="22"/>
          <w:szCs w:val="22"/>
        </w:rPr>
        <w:tab/>
        <w:t>High voltage testing techniques</w:t>
      </w:r>
    </w:p>
    <w:p w14:paraId="0DEE7F69" w14:textId="77777777" w:rsidR="00296E95" w:rsidRPr="00370253" w:rsidRDefault="00296E95" w:rsidP="00296E95">
      <w:pPr>
        <w:tabs>
          <w:tab w:val="left" w:pos="-720"/>
          <w:tab w:val="left" w:pos="0"/>
          <w:tab w:val="left" w:pos="720"/>
          <w:tab w:val="left" w:pos="1440"/>
          <w:tab w:val="left" w:pos="2160"/>
          <w:tab w:val="left" w:pos="2880"/>
        </w:tabs>
        <w:suppressAutoHyphens/>
        <w:ind w:left="2700" w:hanging="1710"/>
        <w:jc w:val="both"/>
        <w:rPr>
          <w:rFonts w:ascii="Tahoma" w:hAnsi="Tahoma" w:cs="Tahoma"/>
          <w:spacing w:val="-2"/>
          <w:sz w:val="22"/>
          <w:szCs w:val="22"/>
        </w:rPr>
      </w:pPr>
    </w:p>
    <w:p w14:paraId="119A9EB0" w14:textId="77777777" w:rsidR="00296E95" w:rsidRPr="00370253" w:rsidRDefault="00296E95" w:rsidP="00296E95">
      <w:pPr>
        <w:tabs>
          <w:tab w:val="left" w:pos="-720"/>
          <w:tab w:val="left" w:pos="0"/>
          <w:tab w:val="left" w:pos="72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lastRenderedPageBreak/>
        <w:t>IEC Publication 60120</w:t>
      </w:r>
      <w:r w:rsidRPr="00370253">
        <w:rPr>
          <w:rFonts w:ascii="Tahoma" w:hAnsi="Tahoma" w:cs="Tahoma"/>
          <w:spacing w:val="-2"/>
          <w:sz w:val="22"/>
          <w:szCs w:val="22"/>
        </w:rPr>
        <w:tab/>
        <w:t>Dimensions of ball and socket couplings of string insulator units.</w:t>
      </w:r>
    </w:p>
    <w:p w14:paraId="73C67A9C"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205AA71D"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60305</w:t>
      </w:r>
      <w:r w:rsidRPr="00370253">
        <w:rPr>
          <w:rFonts w:ascii="Tahoma" w:hAnsi="Tahoma" w:cs="Tahoma"/>
          <w:spacing w:val="-2"/>
          <w:sz w:val="22"/>
          <w:szCs w:val="22"/>
        </w:rPr>
        <w:tab/>
        <w:t>Characteristics of string insulator units of the cap and pin type.</w:t>
      </w:r>
    </w:p>
    <w:p w14:paraId="50C9C180"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67112DA7"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60372-1</w:t>
      </w:r>
      <w:r w:rsidRPr="00370253">
        <w:rPr>
          <w:rFonts w:ascii="Tahoma" w:hAnsi="Tahoma" w:cs="Tahoma"/>
          <w:spacing w:val="-2"/>
          <w:sz w:val="22"/>
          <w:szCs w:val="22"/>
        </w:rPr>
        <w:tab/>
        <w:t>Locking devices for ball and socket couplings of string insulator units. Part 1: Dimensions and general requirements.</w:t>
      </w:r>
    </w:p>
    <w:p w14:paraId="19115DED"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4A4D030C"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230" w:hanging="3240"/>
        <w:jc w:val="both"/>
        <w:rPr>
          <w:rFonts w:ascii="Tahoma" w:hAnsi="Tahoma" w:cs="Tahoma"/>
          <w:spacing w:val="-2"/>
          <w:sz w:val="22"/>
          <w:szCs w:val="22"/>
        </w:rPr>
      </w:pPr>
      <w:r w:rsidRPr="00370253">
        <w:rPr>
          <w:rFonts w:ascii="Tahoma" w:hAnsi="Tahoma" w:cs="Tahoma"/>
          <w:spacing w:val="-2"/>
          <w:sz w:val="22"/>
          <w:szCs w:val="22"/>
        </w:rPr>
        <w:t>IEC Publication 60372-2</w:t>
      </w:r>
      <w:r w:rsidRPr="00370253">
        <w:rPr>
          <w:rFonts w:ascii="Tahoma" w:hAnsi="Tahoma" w:cs="Tahoma"/>
          <w:spacing w:val="-2"/>
          <w:sz w:val="22"/>
          <w:szCs w:val="22"/>
        </w:rPr>
        <w:tab/>
        <w:t>Locking devices for ball and socket couplings of string insulator units. Part 2: Tests</w:t>
      </w:r>
    </w:p>
    <w:p w14:paraId="077AB4CF"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09772DB0"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60372</w:t>
      </w:r>
      <w:r w:rsidRPr="00370253">
        <w:rPr>
          <w:rFonts w:ascii="Tahoma" w:hAnsi="Tahoma" w:cs="Tahoma"/>
          <w:spacing w:val="-2"/>
          <w:sz w:val="22"/>
          <w:szCs w:val="22"/>
        </w:rPr>
        <w:tab/>
        <w:t>Locking devices for ball and socket couplings of string insulator units:</w:t>
      </w:r>
    </w:p>
    <w:p w14:paraId="3C206D2A"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Amendment 1 Dimensions and tests.</w:t>
      </w:r>
    </w:p>
    <w:p w14:paraId="4308AEE3"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3F2A1102"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230" w:hanging="3240"/>
        <w:jc w:val="both"/>
        <w:rPr>
          <w:rFonts w:ascii="Tahoma" w:hAnsi="Tahoma" w:cs="Tahoma"/>
          <w:spacing w:val="-2"/>
          <w:sz w:val="22"/>
          <w:szCs w:val="22"/>
        </w:rPr>
      </w:pPr>
      <w:r w:rsidRPr="00370253">
        <w:rPr>
          <w:rFonts w:ascii="Tahoma" w:hAnsi="Tahoma" w:cs="Tahoma"/>
          <w:spacing w:val="-2"/>
          <w:sz w:val="22"/>
          <w:szCs w:val="22"/>
        </w:rPr>
        <w:t>IEC Publication 61109</w:t>
      </w:r>
      <w:r w:rsidRPr="00370253">
        <w:rPr>
          <w:rFonts w:ascii="Tahoma" w:hAnsi="Tahoma" w:cs="Tahoma"/>
          <w:spacing w:val="-2"/>
          <w:sz w:val="22"/>
          <w:szCs w:val="22"/>
        </w:rPr>
        <w:tab/>
        <w:t>Composite Insulators for Insulators for A.C Overhead lines with a nominal Voltage greater than 1 kV – definitions, Test methods and Acceptance Criteria.</w:t>
      </w:r>
    </w:p>
    <w:p w14:paraId="4BDB4BB3"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36F3E0ED"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230" w:hanging="3240"/>
        <w:jc w:val="both"/>
        <w:rPr>
          <w:rFonts w:ascii="Tahoma" w:hAnsi="Tahoma" w:cs="Tahoma"/>
          <w:spacing w:val="-2"/>
          <w:sz w:val="22"/>
          <w:szCs w:val="22"/>
        </w:rPr>
      </w:pPr>
      <w:r w:rsidRPr="00370253">
        <w:rPr>
          <w:rFonts w:ascii="Tahoma" w:hAnsi="Tahoma" w:cs="Tahoma"/>
          <w:spacing w:val="-2"/>
          <w:sz w:val="22"/>
          <w:szCs w:val="22"/>
        </w:rPr>
        <w:t>ISO/R 1101/1, 1969</w:t>
      </w:r>
      <w:r w:rsidRPr="00370253">
        <w:rPr>
          <w:rFonts w:ascii="Tahoma" w:hAnsi="Tahoma" w:cs="Tahoma"/>
          <w:spacing w:val="-2"/>
          <w:sz w:val="22"/>
          <w:szCs w:val="22"/>
        </w:rPr>
        <w:tab/>
      </w:r>
      <w:r w:rsidRPr="00370253">
        <w:rPr>
          <w:rFonts w:ascii="Tahoma" w:hAnsi="Tahoma" w:cs="Tahoma"/>
          <w:spacing w:val="-2"/>
          <w:sz w:val="22"/>
          <w:szCs w:val="22"/>
        </w:rPr>
        <w:tab/>
        <w:t>Tolerances of form and of position. Part 1: Generalities, symbols indication on drawings.</w:t>
      </w:r>
    </w:p>
    <w:p w14:paraId="08C9E80F" w14:textId="77777777" w:rsidR="002F56EF" w:rsidRPr="00370253" w:rsidRDefault="002F56EF" w:rsidP="002F56EF">
      <w:pPr>
        <w:jc w:val="both"/>
        <w:rPr>
          <w:rFonts w:ascii="Tahoma" w:hAnsi="Tahoma" w:cs="Tahoma"/>
          <w:spacing w:val="-2"/>
          <w:sz w:val="22"/>
          <w:szCs w:val="22"/>
        </w:rPr>
      </w:pPr>
    </w:p>
    <w:p w14:paraId="44D84CAF" w14:textId="172C27FD" w:rsidR="002F56EF" w:rsidRPr="00370253" w:rsidRDefault="00B044F9" w:rsidP="007A68B9">
      <w:pPr>
        <w:keepNext/>
        <w:outlineLvl w:val="2"/>
        <w:rPr>
          <w:rFonts w:ascii="Tahoma" w:hAnsi="Tahoma" w:cs="Tahoma"/>
          <w:b/>
          <w:i/>
          <w:sz w:val="22"/>
          <w:szCs w:val="22"/>
        </w:rPr>
      </w:pPr>
      <w:bookmarkStart w:id="479" w:name="_Toc118622689"/>
      <w:bookmarkStart w:id="480" w:name="_Toc421706969"/>
      <w:r w:rsidRPr="00370253">
        <w:rPr>
          <w:rFonts w:ascii="Tahoma" w:hAnsi="Tahoma" w:cs="Tahoma"/>
          <w:b/>
          <w:i/>
          <w:sz w:val="22"/>
          <w:szCs w:val="22"/>
        </w:rPr>
        <w:t xml:space="preserve">         </w:t>
      </w:r>
      <w:r w:rsidR="007A68B9" w:rsidRPr="00370253">
        <w:rPr>
          <w:rFonts w:ascii="Tahoma" w:hAnsi="Tahoma" w:cs="Tahoma"/>
          <w:b/>
          <w:i/>
          <w:sz w:val="22"/>
          <w:szCs w:val="22"/>
        </w:rPr>
        <w:t xml:space="preserve">   4.2.2 Electrical</w:t>
      </w:r>
      <w:r w:rsidR="002F56EF" w:rsidRPr="00370253">
        <w:rPr>
          <w:rFonts w:ascii="Tahoma" w:hAnsi="Tahoma" w:cs="Tahoma"/>
          <w:b/>
          <w:i/>
          <w:sz w:val="22"/>
          <w:szCs w:val="22"/>
        </w:rPr>
        <w:t xml:space="preserve"> Requirements</w:t>
      </w:r>
      <w:bookmarkEnd w:id="479"/>
      <w:bookmarkEnd w:id="480"/>
    </w:p>
    <w:p w14:paraId="3902A91F" w14:textId="77777777" w:rsidR="002F56EF" w:rsidRPr="00370253" w:rsidRDefault="002F56EF" w:rsidP="002F56EF">
      <w:pPr>
        <w:jc w:val="both"/>
        <w:rPr>
          <w:rFonts w:ascii="Tahoma" w:hAnsi="Tahoma" w:cs="Tahoma"/>
          <w:spacing w:val="-2"/>
          <w:sz w:val="22"/>
          <w:szCs w:val="22"/>
        </w:rPr>
      </w:pPr>
    </w:p>
    <w:p w14:paraId="576CCA49" w14:textId="063D3F38" w:rsidR="002F56EF" w:rsidRPr="00370253" w:rsidRDefault="002F56EF" w:rsidP="0066106A">
      <w:pPr>
        <w:ind w:left="708"/>
        <w:jc w:val="both"/>
        <w:rPr>
          <w:rFonts w:ascii="Tahoma" w:hAnsi="Tahoma" w:cs="Tahoma"/>
          <w:spacing w:val="-2"/>
          <w:sz w:val="22"/>
          <w:szCs w:val="22"/>
        </w:rPr>
      </w:pPr>
      <w:r w:rsidRPr="00370253">
        <w:rPr>
          <w:rFonts w:ascii="Tahoma" w:hAnsi="Tahoma" w:cs="Tahoma"/>
          <w:spacing w:val="-2"/>
          <w:sz w:val="22"/>
          <w:szCs w:val="22"/>
        </w:rPr>
        <w:t>The electrical characteristics of the insulator sets shall be as stated below:</w:t>
      </w:r>
    </w:p>
    <w:p w14:paraId="039927A4" w14:textId="3ACDC937" w:rsidR="002F56EF" w:rsidRPr="00370253" w:rsidRDefault="002F56EF" w:rsidP="00062D48">
      <w:pPr>
        <w:ind w:left="708"/>
        <w:jc w:val="both"/>
        <w:rPr>
          <w:rFonts w:ascii="Tahoma" w:hAnsi="Tahoma" w:cs="Tahoma"/>
          <w:b/>
          <w:spacing w:val="-2"/>
          <w:sz w:val="22"/>
          <w:szCs w:val="22"/>
          <w:lang w:val="en-US"/>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006239F4" w:rsidRPr="00370253">
        <w:rPr>
          <w:rFonts w:ascii="Tahoma" w:hAnsi="Tahoma" w:cs="Tahoma"/>
          <w:spacing w:val="-2"/>
          <w:sz w:val="22"/>
          <w:szCs w:val="22"/>
        </w:rPr>
        <w:tab/>
      </w:r>
      <w:r w:rsidRPr="00370253">
        <w:rPr>
          <w:rFonts w:ascii="Tahoma" w:hAnsi="Tahoma" w:cs="Tahoma"/>
          <w:b/>
          <w:spacing w:val="-2"/>
          <w:sz w:val="22"/>
          <w:szCs w:val="22"/>
          <w:lang w:val="en-US"/>
        </w:rPr>
        <w:tab/>
      </w:r>
    </w:p>
    <w:p w14:paraId="25927F3E" w14:textId="03AD03B9" w:rsidR="002F56EF" w:rsidRPr="00CA28E2" w:rsidRDefault="006239F4" w:rsidP="00062D48">
      <w:pPr>
        <w:ind w:left="708"/>
        <w:jc w:val="both"/>
        <w:rPr>
          <w:rFonts w:ascii="Tahoma" w:hAnsi="Tahoma" w:cs="Tahoma"/>
          <w:bCs/>
          <w:spacing w:val="-2"/>
          <w:sz w:val="22"/>
          <w:szCs w:val="22"/>
          <w:lang w:val="nb-NO"/>
        </w:rPr>
      </w:pPr>
      <w:r w:rsidRPr="00CA28E2">
        <w:rPr>
          <w:rFonts w:ascii="Tahoma" w:hAnsi="Tahoma" w:cs="Tahoma"/>
          <w:bCs/>
          <w:spacing w:val="-2"/>
          <w:sz w:val="22"/>
          <w:szCs w:val="22"/>
          <w:lang w:val="nb-NO"/>
        </w:rPr>
        <w:t>Nominal voltage</w:t>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t xml:space="preserve"> 330kV</w:t>
      </w:r>
      <w:r w:rsidRPr="00CA28E2">
        <w:rPr>
          <w:rFonts w:ascii="Tahoma" w:hAnsi="Tahoma" w:cs="Tahoma"/>
          <w:bCs/>
          <w:spacing w:val="-2"/>
          <w:sz w:val="22"/>
          <w:szCs w:val="22"/>
          <w:lang w:val="nb-NO"/>
        </w:rPr>
        <w:tab/>
      </w:r>
      <w:r w:rsidR="002228B6" w:rsidRPr="00CA28E2">
        <w:rPr>
          <w:rFonts w:ascii="Tahoma" w:hAnsi="Tahoma" w:cs="Tahoma"/>
          <w:bCs/>
          <w:spacing w:val="-2"/>
          <w:sz w:val="22"/>
          <w:szCs w:val="22"/>
          <w:lang w:val="nb-NO"/>
        </w:rPr>
        <w:t xml:space="preserve">           </w:t>
      </w:r>
      <w:r w:rsidR="00DC20B3" w:rsidRPr="00CA28E2">
        <w:rPr>
          <w:rFonts w:ascii="Tahoma" w:hAnsi="Tahoma" w:cs="Tahoma"/>
          <w:bCs/>
          <w:spacing w:val="-2"/>
          <w:sz w:val="22"/>
          <w:szCs w:val="22"/>
          <w:lang w:val="nb-NO"/>
        </w:rPr>
        <w:t>1</w:t>
      </w:r>
      <w:r w:rsidR="002F56EF" w:rsidRPr="00CA28E2">
        <w:rPr>
          <w:rFonts w:ascii="Tahoma" w:hAnsi="Tahoma" w:cs="Tahoma"/>
          <w:bCs/>
          <w:spacing w:val="-2"/>
          <w:sz w:val="22"/>
          <w:szCs w:val="22"/>
          <w:lang w:val="nb-NO"/>
        </w:rPr>
        <w:t>32kV</w:t>
      </w:r>
      <w:r w:rsidR="002F56EF" w:rsidRPr="00CA28E2">
        <w:rPr>
          <w:rFonts w:ascii="Tahoma" w:hAnsi="Tahoma" w:cs="Tahoma"/>
          <w:bCs/>
          <w:spacing w:val="-2"/>
          <w:sz w:val="22"/>
          <w:szCs w:val="22"/>
          <w:lang w:val="nb-NO"/>
        </w:rPr>
        <w:tab/>
      </w:r>
      <w:r w:rsidR="002F56EF" w:rsidRPr="00CA28E2">
        <w:rPr>
          <w:rFonts w:ascii="Tahoma" w:hAnsi="Tahoma" w:cs="Tahoma"/>
          <w:bCs/>
          <w:spacing w:val="-2"/>
          <w:sz w:val="22"/>
          <w:szCs w:val="22"/>
          <w:lang w:val="nb-NO"/>
        </w:rPr>
        <w:tab/>
      </w:r>
    </w:p>
    <w:p w14:paraId="00283E00" w14:textId="4E077F87" w:rsidR="002F56EF" w:rsidRPr="00CA28E2" w:rsidRDefault="006239F4" w:rsidP="00062D48">
      <w:pPr>
        <w:ind w:left="708"/>
        <w:jc w:val="both"/>
        <w:rPr>
          <w:rFonts w:ascii="Tahoma" w:hAnsi="Tahoma" w:cs="Tahoma"/>
          <w:bCs/>
          <w:spacing w:val="-2"/>
          <w:sz w:val="22"/>
          <w:szCs w:val="22"/>
          <w:lang w:val="nb-NO"/>
        </w:rPr>
      </w:pPr>
      <w:r w:rsidRPr="00CA28E2">
        <w:rPr>
          <w:rFonts w:ascii="Tahoma" w:hAnsi="Tahoma" w:cs="Tahoma"/>
          <w:bCs/>
          <w:spacing w:val="-2"/>
          <w:sz w:val="22"/>
          <w:szCs w:val="22"/>
          <w:lang w:val="nb-NO"/>
        </w:rPr>
        <w:t>Highest voltage</w:t>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t xml:space="preserve"> 36</w:t>
      </w:r>
      <w:r w:rsidR="00DC20B3" w:rsidRPr="00CA28E2">
        <w:rPr>
          <w:rFonts w:ascii="Tahoma" w:hAnsi="Tahoma" w:cs="Tahoma"/>
          <w:bCs/>
          <w:spacing w:val="-2"/>
          <w:sz w:val="22"/>
          <w:szCs w:val="22"/>
          <w:lang w:val="nb-NO"/>
        </w:rPr>
        <w:t>3</w:t>
      </w:r>
      <w:r w:rsidR="002228B6" w:rsidRPr="00CA28E2">
        <w:rPr>
          <w:rFonts w:ascii="Tahoma" w:hAnsi="Tahoma" w:cs="Tahoma"/>
          <w:bCs/>
          <w:spacing w:val="-2"/>
          <w:sz w:val="22"/>
          <w:szCs w:val="22"/>
          <w:lang w:val="nb-NO"/>
        </w:rPr>
        <w:t>kV</w:t>
      </w:r>
      <w:r w:rsidR="003D40C9" w:rsidRPr="00CA28E2">
        <w:rPr>
          <w:rFonts w:ascii="Tahoma" w:hAnsi="Tahoma" w:cs="Tahoma"/>
          <w:bCs/>
          <w:spacing w:val="-2"/>
          <w:sz w:val="22"/>
          <w:szCs w:val="22"/>
          <w:lang w:val="nb-NO"/>
        </w:rPr>
        <w:t xml:space="preserve">         </w:t>
      </w:r>
      <w:r w:rsidR="00EF5434" w:rsidRPr="00CA28E2">
        <w:rPr>
          <w:rFonts w:ascii="Tahoma" w:hAnsi="Tahoma" w:cs="Tahoma"/>
          <w:bCs/>
          <w:spacing w:val="-2"/>
          <w:sz w:val="22"/>
          <w:szCs w:val="22"/>
          <w:lang w:val="nb-NO"/>
        </w:rPr>
        <w:t xml:space="preserve">   </w:t>
      </w:r>
      <w:r w:rsidR="002F56EF" w:rsidRPr="00CA28E2">
        <w:rPr>
          <w:rFonts w:ascii="Tahoma" w:hAnsi="Tahoma" w:cs="Tahoma"/>
          <w:bCs/>
          <w:spacing w:val="-2"/>
          <w:sz w:val="22"/>
          <w:szCs w:val="22"/>
          <w:lang w:val="nb-NO"/>
        </w:rPr>
        <w:t>145kV</w:t>
      </w:r>
      <w:r w:rsidR="002F56EF" w:rsidRPr="00CA28E2">
        <w:rPr>
          <w:rFonts w:ascii="Tahoma" w:hAnsi="Tahoma" w:cs="Tahoma"/>
          <w:bCs/>
          <w:spacing w:val="-2"/>
          <w:sz w:val="22"/>
          <w:szCs w:val="22"/>
          <w:lang w:val="nb-NO"/>
        </w:rPr>
        <w:tab/>
      </w:r>
      <w:r w:rsidR="002F56EF" w:rsidRPr="00CA28E2">
        <w:rPr>
          <w:rFonts w:ascii="Tahoma" w:hAnsi="Tahoma" w:cs="Tahoma"/>
          <w:bCs/>
          <w:spacing w:val="-2"/>
          <w:sz w:val="22"/>
          <w:szCs w:val="22"/>
          <w:lang w:val="nb-NO"/>
        </w:rPr>
        <w:tab/>
      </w:r>
    </w:p>
    <w:p w14:paraId="22DF3CA0" w14:textId="10B44DC4" w:rsidR="002F56EF" w:rsidRPr="00CA28E2" w:rsidRDefault="002F56EF" w:rsidP="00062D48">
      <w:pPr>
        <w:ind w:left="708"/>
        <w:jc w:val="both"/>
        <w:rPr>
          <w:rFonts w:ascii="Tahoma" w:hAnsi="Tahoma" w:cs="Tahoma"/>
          <w:bCs/>
          <w:spacing w:val="-2"/>
          <w:sz w:val="22"/>
          <w:szCs w:val="22"/>
        </w:rPr>
      </w:pPr>
      <w:r w:rsidRPr="00CA28E2">
        <w:rPr>
          <w:rFonts w:ascii="Tahoma" w:hAnsi="Tahoma" w:cs="Tahoma"/>
          <w:bCs/>
          <w:spacing w:val="-2"/>
          <w:sz w:val="22"/>
          <w:szCs w:val="22"/>
        </w:rPr>
        <w:t>Power Frequen</w:t>
      </w:r>
      <w:r w:rsidR="006239F4" w:rsidRPr="00CA28E2">
        <w:rPr>
          <w:rFonts w:ascii="Tahoma" w:hAnsi="Tahoma" w:cs="Tahoma"/>
          <w:bCs/>
          <w:spacing w:val="-2"/>
          <w:sz w:val="22"/>
          <w:szCs w:val="22"/>
        </w:rPr>
        <w:t>cy withstand wet</w:t>
      </w:r>
      <w:r w:rsidR="006239F4" w:rsidRPr="00CA28E2">
        <w:rPr>
          <w:rFonts w:ascii="Tahoma" w:hAnsi="Tahoma" w:cs="Tahoma"/>
          <w:bCs/>
          <w:spacing w:val="-2"/>
          <w:sz w:val="22"/>
          <w:szCs w:val="22"/>
        </w:rPr>
        <w:tab/>
      </w:r>
      <w:r w:rsidR="006239F4" w:rsidRPr="00CA28E2">
        <w:rPr>
          <w:rFonts w:ascii="Tahoma" w:hAnsi="Tahoma" w:cs="Tahoma"/>
          <w:bCs/>
          <w:spacing w:val="-2"/>
          <w:sz w:val="22"/>
          <w:szCs w:val="22"/>
        </w:rPr>
        <w:tab/>
      </w:r>
      <w:r w:rsidR="006239F4" w:rsidRPr="00CA28E2">
        <w:rPr>
          <w:rFonts w:ascii="Tahoma" w:hAnsi="Tahoma" w:cs="Tahoma"/>
          <w:bCs/>
          <w:spacing w:val="-2"/>
          <w:sz w:val="22"/>
          <w:szCs w:val="22"/>
        </w:rPr>
        <w:tab/>
        <w:t xml:space="preserve"> 580kV</w:t>
      </w:r>
      <w:r w:rsidR="006239F4" w:rsidRPr="00CA28E2">
        <w:rPr>
          <w:rFonts w:ascii="Tahoma" w:hAnsi="Tahoma" w:cs="Tahoma"/>
          <w:bCs/>
          <w:spacing w:val="-2"/>
          <w:sz w:val="22"/>
          <w:szCs w:val="22"/>
        </w:rPr>
        <w:tab/>
      </w:r>
      <w:r w:rsidR="00306394" w:rsidRPr="00CA28E2">
        <w:rPr>
          <w:rFonts w:ascii="Tahoma" w:hAnsi="Tahoma" w:cs="Tahoma"/>
          <w:bCs/>
          <w:spacing w:val="-2"/>
          <w:sz w:val="22"/>
          <w:szCs w:val="22"/>
        </w:rPr>
        <w:t xml:space="preserve">           </w:t>
      </w:r>
      <w:r w:rsidRPr="00CA28E2">
        <w:rPr>
          <w:rFonts w:ascii="Tahoma" w:hAnsi="Tahoma" w:cs="Tahoma"/>
          <w:bCs/>
          <w:spacing w:val="-2"/>
          <w:sz w:val="22"/>
          <w:szCs w:val="22"/>
        </w:rPr>
        <w:t>275kV</w:t>
      </w:r>
      <w:r w:rsidRPr="00CA28E2">
        <w:rPr>
          <w:rFonts w:ascii="Tahoma" w:hAnsi="Tahoma" w:cs="Tahoma"/>
          <w:bCs/>
          <w:spacing w:val="-2"/>
          <w:sz w:val="22"/>
          <w:szCs w:val="22"/>
        </w:rPr>
        <w:tab/>
      </w:r>
      <w:r w:rsidRPr="00CA28E2">
        <w:rPr>
          <w:rFonts w:ascii="Tahoma" w:hAnsi="Tahoma" w:cs="Tahoma"/>
          <w:bCs/>
          <w:spacing w:val="-2"/>
          <w:sz w:val="22"/>
          <w:szCs w:val="22"/>
        </w:rPr>
        <w:tab/>
      </w:r>
    </w:p>
    <w:p w14:paraId="6925898F" w14:textId="26AD71DB" w:rsidR="002F56EF" w:rsidRPr="00CA28E2" w:rsidRDefault="002F56EF" w:rsidP="00062D48">
      <w:pPr>
        <w:ind w:left="708"/>
        <w:jc w:val="both"/>
        <w:rPr>
          <w:rFonts w:ascii="Tahoma" w:hAnsi="Tahoma" w:cs="Tahoma"/>
          <w:bCs/>
          <w:spacing w:val="-2"/>
          <w:sz w:val="22"/>
          <w:szCs w:val="22"/>
        </w:rPr>
      </w:pPr>
      <w:r w:rsidRPr="00CA28E2">
        <w:rPr>
          <w:rFonts w:ascii="Tahoma" w:hAnsi="Tahoma" w:cs="Tahoma"/>
          <w:bCs/>
          <w:spacing w:val="-2"/>
          <w:sz w:val="22"/>
          <w:szCs w:val="22"/>
        </w:rPr>
        <w:t>Switching impulse withstand voltage</w:t>
      </w:r>
      <w:r w:rsidRPr="00CA28E2">
        <w:rPr>
          <w:rFonts w:ascii="Tahoma" w:hAnsi="Tahoma" w:cs="Tahoma"/>
          <w:bCs/>
          <w:spacing w:val="-2"/>
          <w:sz w:val="22"/>
          <w:szCs w:val="22"/>
        </w:rPr>
        <w:tab/>
      </w:r>
      <w:r w:rsidRPr="00CA28E2">
        <w:rPr>
          <w:rFonts w:ascii="Tahoma" w:hAnsi="Tahoma" w:cs="Tahoma"/>
          <w:bCs/>
          <w:spacing w:val="-2"/>
          <w:sz w:val="22"/>
          <w:szCs w:val="22"/>
        </w:rPr>
        <w:tab/>
        <w:t xml:space="preserve"> </w:t>
      </w:r>
      <w:r w:rsidR="002672D6">
        <w:rPr>
          <w:rFonts w:ascii="Tahoma" w:hAnsi="Tahoma" w:cs="Tahoma"/>
          <w:bCs/>
          <w:spacing w:val="-2"/>
          <w:sz w:val="22"/>
          <w:szCs w:val="22"/>
        </w:rPr>
        <w:tab/>
        <w:t xml:space="preserve"> </w:t>
      </w:r>
      <w:r w:rsidRPr="00CA28E2">
        <w:rPr>
          <w:rFonts w:ascii="Tahoma" w:hAnsi="Tahoma" w:cs="Tahoma"/>
          <w:bCs/>
          <w:spacing w:val="-2"/>
          <w:sz w:val="22"/>
          <w:szCs w:val="22"/>
        </w:rPr>
        <w:t>850kV</w:t>
      </w:r>
      <w:r w:rsidR="006239F4" w:rsidRPr="00CA28E2">
        <w:rPr>
          <w:rFonts w:ascii="Tahoma" w:hAnsi="Tahoma" w:cs="Tahoma"/>
          <w:bCs/>
          <w:spacing w:val="-2"/>
          <w:sz w:val="22"/>
          <w:szCs w:val="22"/>
        </w:rPr>
        <w:tab/>
      </w:r>
      <w:r w:rsidR="00306394" w:rsidRPr="00CA28E2">
        <w:rPr>
          <w:rFonts w:ascii="Tahoma" w:hAnsi="Tahoma" w:cs="Tahoma"/>
          <w:bCs/>
          <w:spacing w:val="-2"/>
          <w:sz w:val="22"/>
          <w:szCs w:val="22"/>
        </w:rPr>
        <w:t xml:space="preserve">           </w:t>
      </w:r>
      <w:r w:rsidRPr="00CA28E2">
        <w:rPr>
          <w:rFonts w:ascii="Tahoma" w:hAnsi="Tahoma" w:cs="Tahoma"/>
          <w:bCs/>
          <w:spacing w:val="-2"/>
          <w:sz w:val="22"/>
          <w:szCs w:val="22"/>
        </w:rPr>
        <w:t>6</w:t>
      </w:r>
      <w:r w:rsidR="00E85004" w:rsidRPr="00CA28E2">
        <w:rPr>
          <w:rFonts w:ascii="Tahoma" w:hAnsi="Tahoma" w:cs="Tahoma"/>
          <w:bCs/>
          <w:spacing w:val="-2"/>
          <w:sz w:val="22"/>
          <w:szCs w:val="22"/>
        </w:rPr>
        <w:t>5</w:t>
      </w:r>
      <w:r w:rsidRPr="00CA28E2">
        <w:rPr>
          <w:rFonts w:ascii="Tahoma" w:hAnsi="Tahoma" w:cs="Tahoma"/>
          <w:bCs/>
          <w:spacing w:val="-2"/>
          <w:sz w:val="22"/>
          <w:szCs w:val="22"/>
        </w:rPr>
        <w:t>0</w:t>
      </w:r>
      <w:r w:rsidR="006239F4" w:rsidRPr="00CA28E2">
        <w:rPr>
          <w:rFonts w:ascii="Tahoma" w:hAnsi="Tahoma" w:cs="Tahoma"/>
          <w:bCs/>
          <w:spacing w:val="-2"/>
          <w:sz w:val="22"/>
          <w:szCs w:val="22"/>
        </w:rPr>
        <w:t>kV</w:t>
      </w:r>
      <w:r w:rsidRPr="00CA28E2">
        <w:rPr>
          <w:rFonts w:ascii="Tahoma" w:hAnsi="Tahoma" w:cs="Tahoma"/>
          <w:bCs/>
          <w:spacing w:val="-2"/>
          <w:sz w:val="22"/>
          <w:szCs w:val="22"/>
        </w:rPr>
        <w:tab/>
      </w:r>
    </w:p>
    <w:p w14:paraId="601B2D75" w14:textId="76DBEA55" w:rsidR="002F56EF" w:rsidRPr="00CA28E2" w:rsidRDefault="002F56EF" w:rsidP="00062D48">
      <w:pPr>
        <w:ind w:left="708"/>
        <w:jc w:val="both"/>
        <w:rPr>
          <w:rFonts w:ascii="Tahoma" w:hAnsi="Tahoma" w:cs="Tahoma"/>
          <w:bCs/>
          <w:spacing w:val="-2"/>
          <w:sz w:val="22"/>
          <w:szCs w:val="22"/>
        </w:rPr>
      </w:pPr>
      <w:r w:rsidRPr="00CA28E2">
        <w:rPr>
          <w:rFonts w:ascii="Tahoma" w:hAnsi="Tahoma" w:cs="Tahoma"/>
          <w:bCs/>
          <w:spacing w:val="-2"/>
          <w:sz w:val="22"/>
          <w:szCs w:val="22"/>
        </w:rPr>
        <w:t>Dry lightning impulse withstand voltage</w:t>
      </w:r>
      <w:r w:rsidRPr="00CA28E2">
        <w:rPr>
          <w:rFonts w:ascii="Tahoma" w:hAnsi="Tahoma" w:cs="Tahoma"/>
          <w:bCs/>
          <w:spacing w:val="-2"/>
          <w:sz w:val="22"/>
          <w:szCs w:val="22"/>
        </w:rPr>
        <w:tab/>
      </w:r>
      <w:r w:rsidR="002672D6">
        <w:rPr>
          <w:rFonts w:ascii="Tahoma" w:hAnsi="Tahoma" w:cs="Tahoma"/>
          <w:bCs/>
          <w:spacing w:val="-2"/>
          <w:sz w:val="22"/>
          <w:szCs w:val="22"/>
        </w:rPr>
        <w:tab/>
        <w:t xml:space="preserve"> </w:t>
      </w:r>
      <w:r w:rsidRPr="00CA28E2">
        <w:rPr>
          <w:rFonts w:ascii="Tahoma" w:hAnsi="Tahoma" w:cs="Tahoma"/>
          <w:bCs/>
          <w:spacing w:val="-2"/>
          <w:sz w:val="22"/>
          <w:szCs w:val="22"/>
        </w:rPr>
        <w:t>1</w:t>
      </w:r>
      <w:r w:rsidR="007E62A2" w:rsidRPr="00CA28E2">
        <w:rPr>
          <w:rFonts w:ascii="Tahoma" w:hAnsi="Tahoma" w:cs="Tahoma"/>
          <w:bCs/>
          <w:spacing w:val="-2"/>
          <w:sz w:val="22"/>
          <w:szCs w:val="22"/>
        </w:rPr>
        <w:t>300</w:t>
      </w:r>
      <w:r w:rsidRPr="00CA28E2">
        <w:rPr>
          <w:rFonts w:ascii="Tahoma" w:hAnsi="Tahoma" w:cs="Tahoma"/>
          <w:bCs/>
          <w:spacing w:val="-2"/>
          <w:sz w:val="22"/>
          <w:szCs w:val="22"/>
        </w:rPr>
        <w:t>kV</w:t>
      </w:r>
      <w:r w:rsidR="00EF5434" w:rsidRPr="00CA28E2">
        <w:rPr>
          <w:rFonts w:ascii="Tahoma" w:hAnsi="Tahoma" w:cs="Tahoma"/>
          <w:bCs/>
          <w:spacing w:val="-2"/>
          <w:sz w:val="22"/>
          <w:szCs w:val="22"/>
        </w:rPr>
        <w:t xml:space="preserve">            </w:t>
      </w:r>
      <w:r w:rsidR="00E85004" w:rsidRPr="00CA28E2">
        <w:rPr>
          <w:rFonts w:ascii="Tahoma" w:hAnsi="Tahoma" w:cs="Tahoma"/>
          <w:bCs/>
          <w:spacing w:val="-2"/>
          <w:sz w:val="22"/>
          <w:szCs w:val="22"/>
        </w:rPr>
        <w:t>7</w:t>
      </w:r>
      <w:r w:rsidR="00062D48" w:rsidRPr="00CA28E2">
        <w:rPr>
          <w:rFonts w:ascii="Tahoma" w:hAnsi="Tahoma" w:cs="Tahoma"/>
          <w:bCs/>
          <w:spacing w:val="-2"/>
          <w:sz w:val="22"/>
          <w:szCs w:val="22"/>
        </w:rPr>
        <w:t>50</w:t>
      </w:r>
      <w:r w:rsidR="00306394" w:rsidRPr="00CA28E2">
        <w:rPr>
          <w:rFonts w:ascii="Tahoma" w:hAnsi="Tahoma" w:cs="Tahoma"/>
          <w:bCs/>
          <w:spacing w:val="-2"/>
          <w:sz w:val="22"/>
          <w:szCs w:val="22"/>
        </w:rPr>
        <w:t>k</w:t>
      </w:r>
      <w:r w:rsidR="00062D48" w:rsidRPr="00CA28E2">
        <w:rPr>
          <w:rFonts w:ascii="Tahoma" w:hAnsi="Tahoma" w:cs="Tahoma"/>
          <w:bCs/>
          <w:spacing w:val="-2"/>
          <w:sz w:val="22"/>
          <w:szCs w:val="22"/>
        </w:rPr>
        <w:t>V</w:t>
      </w:r>
      <w:r w:rsidRPr="00CA28E2">
        <w:rPr>
          <w:rFonts w:ascii="Tahoma" w:hAnsi="Tahoma" w:cs="Tahoma"/>
          <w:bCs/>
          <w:spacing w:val="-2"/>
          <w:sz w:val="22"/>
          <w:szCs w:val="22"/>
        </w:rPr>
        <w:tab/>
      </w:r>
      <w:r w:rsidRPr="00CA28E2">
        <w:rPr>
          <w:rFonts w:ascii="Tahoma" w:hAnsi="Tahoma" w:cs="Tahoma"/>
          <w:bCs/>
          <w:spacing w:val="-2"/>
          <w:sz w:val="22"/>
          <w:szCs w:val="22"/>
        </w:rPr>
        <w:tab/>
      </w:r>
    </w:p>
    <w:p w14:paraId="0DABBAAC" w14:textId="6DB9C5F9" w:rsidR="002F56EF" w:rsidRPr="00CA28E2" w:rsidRDefault="006239F4" w:rsidP="00062D48">
      <w:pPr>
        <w:ind w:left="708"/>
        <w:jc w:val="both"/>
        <w:rPr>
          <w:rFonts w:ascii="Tahoma" w:hAnsi="Tahoma" w:cs="Tahoma"/>
          <w:bCs/>
          <w:spacing w:val="-2"/>
          <w:sz w:val="22"/>
          <w:szCs w:val="22"/>
        </w:rPr>
      </w:pPr>
      <w:r w:rsidRPr="00CA28E2">
        <w:rPr>
          <w:rFonts w:ascii="Tahoma" w:hAnsi="Tahoma" w:cs="Tahoma"/>
          <w:bCs/>
          <w:spacing w:val="-2"/>
          <w:sz w:val="22"/>
          <w:szCs w:val="22"/>
        </w:rPr>
        <w:t>Frequency</w:t>
      </w:r>
      <w:r w:rsidRPr="00CA28E2">
        <w:rPr>
          <w:rFonts w:ascii="Tahoma" w:hAnsi="Tahoma" w:cs="Tahoma"/>
          <w:bCs/>
          <w:spacing w:val="-2"/>
          <w:sz w:val="22"/>
          <w:szCs w:val="22"/>
        </w:rPr>
        <w:tab/>
      </w:r>
      <w:r w:rsidRPr="00CA28E2">
        <w:rPr>
          <w:rFonts w:ascii="Tahoma" w:hAnsi="Tahoma" w:cs="Tahoma"/>
          <w:bCs/>
          <w:spacing w:val="-2"/>
          <w:sz w:val="22"/>
          <w:szCs w:val="22"/>
        </w:rPr>
        <w:tab/>
      </w:r>
      <w:r w:rsidRPr="00CA28E2">
        <w:rPr>
          <w:rFonts w:ascii="Tahoma" w:hAnsi="Tahoma" w:cs="Tahoma"/>
          <w:bCs/>
          <w:spacing w:val="-2"/>
          <w:sz w:val="22"/>
          <w:szCs w:val="22"/>
        </w:rPr>
        <w:tab/>
      </w:r>
      <w:r w:rsidRPr="00CA28E2">
        <w:rPr>
          <w:rFonts w:ascii="Tahoma" w:hAnsi="Tahoma" w:cs="Tahoma"/>
          <w:bCs/>
          <w:spacing w:val="-2"/>
          <w:sz w:val="22"/>
          <w:szCs w:val="22"/>
        </w:rPr>
        <w:tab/>
      </w:r>
      <w:r w:rsidRPr="00CA28E2">
        <w:rPr>
          <w:rFonts w:ascii="Tahoma" w:hAnsi="Tahoma" w:cs="Tahoma"/>
          <w:bCs/>
          <w:spacing w:val="-2"/>
          <w:sz w:val="22"/>
          <w:szCs w:val="22"/>
        </w:rPr>
        <w:tab/>
      </w:r>
      <w:r w:rsidR="003D40C9" w:rsidRPr="00CA28E2">
        <w:rPr>
          <w:rFonts w:ascii="Tahoma" w:hAnsi="Tahoma" w:cs="Tahoma"/>
          <w:bCs/>
          <w:spacing w:val="-2"/>
          <w:sz w:val="22"/>
          <w:szCs w:val="22"/>
        </w:rPr>
        <w:t xml:space="preserve">            </w:t>
      </w:r>
      <w:r w:rsidR="002F56EF" w:rsidRPr="00CA28E2">
        <w:rPr>
          <w:rFonts w:ascii="Tahoma" w:hAnsi="Tahoma" w:cs="Tahoma"/>
          <w:bCs/>
          <w:spacing w:val="-2"/>
          <w:sz w:val="22"/>
          <w:szCs w:val="22"/>
        </w:rPr>
        <w:t>50 Hz</w:t>
      </w:r>
      <w:r w:rsidR="002F56EF" w:rsidRPr="00CA28E2">
        <w:rPr>
          <w:rFonts w:ascii="Tahoma" w:hAnsi="Tahoma" w:cs="Tahoma"/>
          <w:bCs/>
          <w:spacing w:val="-2"/>
          <w:sz w:val="22"/>
          <w:szCs w:val="22"/>
        </w:rPr>
        <w:tab/>
      </w:r>
      <w:r w:rsidR="00582173" w:rsidRPr="00CA28E2">
        <w:rPr>
          <w:rFonts w:ascii="Tahoma" w:hAnsi="Tahoma" w:cs="Tahoma"/>
          <w:bCs/>
          <w:spacing w:val="-2"/>
          <w:sz w:val="22"/>
          <w:szCs w:val="22"/>
        </w:rPr>
        <w:t xml:space="preserve">           </w:t>
      </w:r>
      <w:r w:rsidR="00EF5434" w:rsidRPr="00CA28E2">
        <w:rPr>
          <w:rFonts w:ascii="Tahoma" w:hAnsi="Tahoma" w:cs="Tahoma"/>
          <w:bCs/>
          <w:spacing w:val="-2"/>
          <w:sz w:val="22"/>
          <w:szCs w:val="22"/>
        </w:rPr>
        <w:t xml:space="preserve">  </w:t>
      </w:r>
      <w:r w:rsidR="003D40C9" w:rsidRPr="00CA28E2">
        <w:rPr>
          <w:rFonts w:ascii="Tahoma" w:hAnsi="Tahoma" w:cs="Tahoma"/>
          <w:bCs/>
          <w:spacing w:val="-2"/>
          <w:sz w:val="22"/>
          <w:szCs w:val="22"/>
        </w:rPr>
        <w:t xml:space="preserve"> </w:t>
      </w:r>
      <w:r w:rsidR="00582173" w:rsidRPr="00CA28E2">
        <w:rPr>
          <w:rFonts w:ascii="Tahoma" w:hAnsi="Tahoma" w:cs="Tahoma"/>
          <w:bCs/>
          <w:spacing w:val="-2"/>
          <w:sz w:val="22"/>
          <w:szCs w:val="22"/>
        </w:rPr>
        <w:t>50Hz</w:t>
      </w:r>
    </w:p>
    <w:p w14:paraId="102511CF" w14:textId="77777777" w:rsidR="002F56EF" w:rsidRPr="00370253" w:rsidRDefault="002F56EF" w:rsidP="00062D48">
      <w:pPr>
        <w:ind w:left="708"/>
        <w:jc w:val="both"/>
        <w:rPr>
          <w:rFonts w:ascii="Tahoma" w:hAnsi="Tahoma" w:cs="Tahoma"/>
          <w:spacing w:val="-2"/>
          <w:sz w:val="22"/>
          <w:szCs w:val="22"/>
        </w:rPr>
      </w:pPr>
    </w:p>
    <w:p w14:paraId="7928E3F3" w14:textId="77777777"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 xml:space="preserve">Insulator strings and accessories shall be designed so that, when installed, no visible corona discharges appear at the 330kV system voltage for 330kV, and at 132kV system voltage for 132kV. </w:t>
      </w:r>
    </w:p>
    <w:p w14:paraId="30BDD27F" w14:textId="77777777" w:rsidR="002F56EF" w:rsidRPr="00370253" w:rsidRDefault="002F56EF" w:rsidP="00062D48">
      <w:pPr>
        <w:ind w:left="708"/>
        <w:jc w:val="both"/>
        <w:rPr>
          <w:rFonts w:ascii="Tahoma" w:hAnsi="Tahoma" w:cs="Tahoma"/>
          <w:spacing w:val="-2"/>
          <w:sz w:val="22"/>
          <w:szCs w:val="22"/>
        </w:rPr>
      </w:pPr>
    </w:p>
    <w:p w14:paraId="7D41174B" w14:textId="1EB6929E"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 xml:space="preserve">The corona extinction voltage shall be at least 1.15 times the highest system voltage level when lowering from a level with visible corona.  Radio interference tests of the complete insulator sets shall be performed in accordance with IEC Publication 437.  The noise level shall not exceed 60_dB over 1 V at 245 kV test voltage and 500kHz measuring frequency for 330kV system. Appropriate standards shall also be applied and used for 132kV. </w:t>
      </w:r>
    </w:p>
    <w:p w14:paraId="45278B30" w14:textId="77777777" w:rsidR="002F56EF" w:rsidRPr="00370253" w:rsidRDefault="002F56EF" w:rsidP="002F56EF">
      <w:pPr>
        <w:jc w:val="both"/>
        <w:rPr>
          <w:rFonts w:ascii="Tahoma" w:hAnsi="Tahoma" w:cs="Tahoma"/>
          <w:spacing w:val="-2"/>
          <w:sz w:val="22"/>
          <w:szCs w:val="22"/>
        </w:rPr>
      </w:pPr>
    </w:p>
    <w:p w14:paraId="19137C7E" w14:textId="1406DC8B" w:rsidR="002F56EF" w:rsidRPr="00370253" w:rsidRDefault="007A68B9" w:rsidP="007A68B9">
      <w:pPr>
        <w:keepNext/>
        <w:outlineLvl w:val="2"/>
        <w:rPr>
          <w:rFonts w:ascii="Tahoma" w:hAnsi="Tahoma" w:cs="Tahoma"/>
          <w:b/>
          <w:i/>
          <w:sz w:val="22"/>
          <w:szCs w:val="22"/>
        </w:rPr>
      </w:pPr>
      <w:bookmarkStart w:id="481" w:name="_Toc118622690"/>
      <w:bookmarkStart w:id="482" w:name="_Toc421706970"/>
      <w:r w:rsidRPr="00370253">
        <w:rPr>
          <w:rFonts w:ascii="Tahoma" w:hAnsi="Tahoma" w:cs="Tahoma"/>
          <w:b/>
          <w:i/>
          <w:sz w:val="22"/>
          <w:szCs w:val="22"/>
        </w:rPr>
        <w:t xml:space="preserve">            </w:t>
      </w:r>
      <w:r w:rsidR="002F56EF" w:rsidRPr="00370253">
        <w:rPr>
          <w:rFonts w:ascii="Tahoma" w:hAnsi="Tahoma" w:cs="Tahoma"/>
          <w:b/>
          <w:i/>
          <w:sz w:val="22"/>
          <w:szCs w:val="22"/>
        </w:rPr>
        <w:t>4.2.3</w:t>
      </w:r>
      <w:r w:rsidRPr="00370253">
        <w:rPr>
          <w:rFonts w:ascii="Tahoma" w:hAnsi="Tahoma" w:cs="Tahoma"/>
          <w:b/>
          <w:i/>
          <w:sz w:val="22"/>
          <w:szCs w:val="22"/>
        </w:rPr>
        <w:tab/>
        <w:t xml:space="preserve"> Suspension</w:t>
      </w:r>
      <w:r w:rsidR="002F56EF" w:rsidRPr="00370253">
        <w:rPr>
          <w:rFonts w:ascii="Tahoma" w:hAnsi="Tahoma" w:cs="Tahoma"/>
          <w:b/>
          <w:i/>
          <w:sz w:val="22"/>
          <w:szCs w:val="22"/>
        </w:rPr>
        <w:t xml:space="preserve"> and Tension Insulator Sets</w:t>
      </w:r>
      <w:bookmarkEnd w:id="481"/>
      <w:bookmarkEnd w:id="482"/>
    </w:p>
    <w:p w14:paraId="1B9BAF43" w14:textId="77777777" w:rsidR="002F56EF" w:rsidRPr="00370253" w:rsidRDefault="002F56EF" w:rsidP="002F56EF">
      <w:pPr>
        <w:jc w:val="both"/>
        <w:rPr>
          <w:rFonts w:ascii="Tahoma" w:hAnsi="Tahoma" w:cs="Tahoma"/>
          <w:spacing w:val="-2"/>
          <w:sz w:val="22"/>
          <w:szCs w:val="22"/>
        </w:rPr>
      </w:pPr>
    </w:p>
    <w:p w14:paraId="3E9F6DBD" w14:textId="43FC94E4"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 xml:space="preserve">The following suspension and tension insulator </w:t>
      </w:r>
      <w:r w:rsidR="00603B41" w:rsidRPr="00370253">
        <w:rPr>
          <w:rFonts w:ascii="Tahoma" w:hAnsi="Tahoma" w:cs="Tahoma"/>
          <w:spacing w:val="-2"/>
          <w:sz w:val="22"/>
          <w:szCs w:val="22"/>
        </w:rPr>
        <w:t>set</w:t>
      </w:r>
      <w:r w:rsidRPr="00370253">
        <w:rPr>
          <w:rFonts w:ascii="Tahoma" w:hAnsi="Tahoma" w:cs="Tahoma"/>
          <w:spacing w:val="-2"/>
          <w:sz w:val="22"/>
          <w:szCs w:val="22"/>
        </w:rPr>
        <w:t xml:space="preserve"> and assemblies shall be used in accordance with the tender document:</w:t>
      </w:r>
    </w:p>
    <w:p w14:paraId="0541C1AF" w14:textId="77777777" w:rsidR="002F56EF" w:rsidRPr="00370253" w:rsidRDefault="002F56EF" w:rsidP="00062D48">
      <w:pPr>
        <w:numPr>
          <w:ilvl w:val="12"/>
          <w:numId w:val="0"/>
        </w:numPr>
        <w:jc w:val="both"/>
        <w:rPr>
          <w:rFonts w:ascii="Tahoma" w:hAnsi="Tahoma" w:cs="Tahoma"/>
          <w:spacing w:val="-2"/>
          <w:sz w:val="22"/>
          <w:szCs w:val="22"/>
        </w:rPr>
      </w:pPr>
    </w:p>
    <w:p w14:paraId="46AFF7C4" w14:textId="77777777" w:rsidR="002F56EF" w:rsidRPr="00370253" w:rsidRDefault="002F56EF" w:rsidP="00247457">
      <w:pPr>
        <w:numPr>
          <w:ilvl w:val="0"/>
          <w:numId w:val="5"/>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Suspension Set</w:t>
      </w:r>
    </w:p>
    <w:p w14:paraId="67C105F3" w14:textId="77777777" w:rsidR="002F56EF" w:rsidRPr="00370253" w:rsidRDefault="002F56EF" w:rsidP="00062D48">
      <w:pPr>
        <w:numPr>
          <w:ilvl w:val="12"/>
          <w:numId w:val="0"/>
        </w:numPr>
        <w:ind w:left="1068"/>
        <w:jc w:val="both"/>
        <w:rPr>
          <w:rFonts w:ascii="Tahoma" w:hAnsi="Tahoma" w:cs="Tahoma"/>
          <w:spacing w:val="-2"/>
          <w:sz w:val="22"/>
          <w:szCs w:val="22"/>
        </w:rPr>
      </w:pPr>
    </w:p>
    <w:p w14:paraId="730E1CC2" w14:textId="7D6B2F08" w:rsidR="002F56EF" w:rsidRPr="00370253" w:rsidRDefault="002F56EF" w:rsidP="00062D48">
      <w:pPr>
        <w:numPr>
          <w:ilvl w:val="12"/>
          <w:numId w:val="0"/>
        </w:numPr>
        <w:ind w:left="1068"/>
        <w:jc w:val="both"/>
        <w:rPr>
          <w:rFonts w:ascii="Tahoma" w:hAnsi="Tahoma" w:cs="Tahoma"/>
          <w:spacing w:val="-2"/>
          <w:sz w:val="22"/>
          <w:szCs w:val="22"/>
        </w:rPr>
      </w:pPr>
      <w:r w:rsidRPr="00370253">
        <w:rPr>
          <w:rFonts w:ascii="Tahoma" w:hAnsi="Tahoma" w:cs="Tahoma"/>
          <w:spacing w:val="-2"/>
          <w:sz w:val="22"/>
          <w:szCs w:val="22"/>
        </w:rPr>
        <w:t>The suspension sets shall consist of composite insulators with end fittings, shackle and suspension clamp dimensioned for ACSR-BISON conductor including armour rods. These shall</w:t>
      </w:r>
      <w:r w:rsidR="00062D48" w:rsidRPr="00370253">
        <w:rPr>
          <w:rFonts w:ascii="Tahoma" w:hAnsi="Tahoma" w:cs="Tahoma"/>
          <w:spacing w:val="-2"/>
          <w:sz w:val="22"/>
          <w:szCs w:val="22"/>
        </w:rPr>
        <w:t xml:space="preserve"> be applicable to suspension</w:t>
      </w:r>
      <w:r w:rsidRPr="00370253">
        <w:rPr>
          <w:rFonts w:ascii="Tahoma" w:hAnsi="Tahoma" w:cs="Tahoma"/>
          <w:spacing w:val="-2"/>
          <w:sz w:val="22"/>
          <w:szCs w:val="22"/>
        </w:rPr>
        <w:t xml:space="preserve"> for the 330 kV</w:t>
      </w:r>
      <w:r w:rsidR="003D40C9" w:rsidRPr="00370253">
        <w:rPr>
          <w:rFonts w:ascii="Tahoma" w:hAnsi="Tahoma" w:cs="Tahoma"/>
          <w:spacing w:val="-2"/>
          <w:sz w:val="22"/>
          <w:szCs w:val="22"/>
        </w:rPr>
        <w:t xml:space="preserve"> and </w:t>
      </w:r>
      <w:r w:rsidRPr="00370253">
        <w:rPr>
          <w:rFonts w:ascii="Tahoma" w:hAnsi="Tahoma" w:cs="Tahoma"/>
          <w:spacing w:val="-2"/>
          <w:sz w:val="22"/>
          <w:szCs w:val="22"/>
        </w:rPr>
        <w:t>132kV</w:t>
      </w:r>
      <w:r w:rsidR="00313350" w:rsidRPr="00370253">
        <w:rPr>
          <w:rFonts w:ascii="Tahoma" w:hAnsi="Tahoma" w:cs="Tahoma"/>
          <w:spacing w:val="-2"/>
          <w:sz w:val="22"/>
          <w:szCs w:val="22"/>
        </w:rPr>
        <w:t xml:space="preserve"> </w:t>
      </w:r>
    </w:p>
    <w:p w14:paraId="7F722460" w14:textId="77777777" w:rsidR="002F56EF" w:rsidRPr="00370253" w:rsidRDefault="002F56EF" w:rsidP="00062D48">
      <w:pPr>
        <w:numPr>
          <w:ilvl w:val="12"/>
          <w:numId w:val="0"/>
        </w:numPr>
        <w:ind w:left="1068"/>
        <w:jc w:val="both"/>
        <w:rPr>
          <w:rFonts w:ascii="Tahoma" w:hAnsi="Tahoma" w:cs="Tahoma"/>
          <w:spacing w:val="-2"/>
          <w:sz w:val="22"/>
          <w:szCs w:val="22"/>
        </w:rPr>
      </w:pPr>
    </w:p>
    <w:p w14:paraId="782E6CD4" w14:textId="77777777" w:rsidR="002B4144" w:rsidRPr="00370253" w:rsidRDefault="002B4144" w:rsidP="00062D48">
      <w:pPr>
        <w:numPr>
          <w:ilvl w:val="12"/>
          <w:numId w:val="0"/>
        </w:numPr>
        <w:ind w:left="1068"/>
        <w:jc w:val="both"/>
        <w:rPr>
          <w:rFonts w:ascii="Tahoma" w:hAnsi="Tahoma" w:cs="Tahoma"/>
          <w:spacing w:val="-2"/>
          <w:sz w:val="22"/>
          <w:szCs w:val="22"/>
        </w:rPr>
      </w:pPr>
    </w:p>
    <w:p w14:paraId="58EA7846" w14:textId="77777777" w:rsidR="002F56EF" w:rsidRPr="00370253" w:rsidRDefault="002F56EF" w:rsidP="00247457">
      <w:pPr>
        <w:numPr>
          <w:ilvl w:val="0"/>
          <w:numId w:val="5"/>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Tension Set</w:t>
      </w:r>
    </w:p>
    <w:p w14:paraId="361509F2" w14:textId="77777777" w:rsidR="002F56EF" w:rsidRPr="00370253" w:rsidRDefault="002F56EF" w:rsidP="00062D48">
      <w:pPr>
        <w:ind w:left="1068"/>
        <w:jc w:val="both"/>
        <w:rPr>
          <w:rFonts w:ascii="Tahoma" w:hAnsi="Tahoma" w:cs="Tahoma"/>
          <w:spacing w:val="-2"/>
          <w:sz w:val="22"/>
          <w:szCs w:val="22"/>
        </w:rPr>
      </w:pPr>
    </w:p>
    <w:p w14:paraId="78509C1F" w14:textId="54030AB5" w:rsidR="002F56EF" w:rsidRPr="00370253" w:rsidRDefault="002F56EF" w:rsidP="005A4738">
      <w:pPr>
        <w:ind w:left="1068"/>
        <w:jc w:val="both"/>
        <w:rPr>
          <w:rFonts w:ascii="Tahoma" w:hAnsi="Tahoma" w:cs="Tahoma"/>
          <w:sz w:val="22"/>
          <w:szCs w:val="22"/>
        </w:rPr>
      </w:pPr>
      <w:r w:rsidRPr="00370253">
        <w:rPr>
          <w:rFonts w:ascii="Tahoma" w:hAnsi="Tahoma" w:cs="Tahoma"/>
          <w:spacing w:val="-2"/>
          <w:sz w:val="22"/>
          <w:szCs w:val="22"/>
        </w:rPr>
        <w:t xml:space="preserve">The tension sets shall consist of double tension insulators with end fittings and all other necessary fittings including attachment to tower and tension clamp, as well as jumper clamp. These shall be applicable to tower </w:t>
      </w:r>
      <w:r w:rsidR="005A6CD1" w:rsidRPr="00370253">
        <w:rPr>
          <w:rFonts w:ascii="Tahoma" w:hAnsi="Tahoma" w:cs="Tahoma"/>
          <w:spacing w:val="-2"/>
          <w:sz w:val="22"/>
          <w:szCs w:val="22"/>
        </w:rPr>
        <w:t>types of</w:t>
      </w:r>
      <w:r w:rsidRPr="00370253">
        <w:rPr>
          <w:rFonts w:ascii="Tahoma" w:hAnsi="Tahoma" w:cs="Tahoma"/>
          <w:spacing w:val="-2"/>
          <w:sz w:val="22"/>
          <w:szCs w:val="22"/>
        </w:rPr>
        <w:t xml:space="preserve"> BT, C, D, DE and G for 330kV</w:t>
      </w:r>
      <w:r w:rsidR="006E0A65" w:rsidRPr="00370253">
        <w:rPr>
          <w:rFonts w:ascii="Tahoma" w:hAnsi="Tahoma" w:cs="Tahoma"/>
          <w:spacing w:val="-2"/>
          <w:sz w:val="22"/>
          <w:szCs w:val="22"/>
        </w:rPr>
        <w:t xml:space="preserve"> single circuit</w:t>
      </w:r>
      <w:r w:rsidRPr="00370253">
        <w:rPr>
          <w:rFonts w:ascii="Tahoma" w:hAnsi="Tahoma" w:cs="Tahoma"/>
          <w:spacing w:val="-2"/>
          <w:sz w:val="22"/>
          <w:szCs w:val="22"/>
        </w:rPr>
        <w:t xml:space="preserve"> and </w:t>
      </w:r>
      <w:r w:rsidR="006E0A65" w:rsidRPr="00370253">
        <w:rPr>
          <w:rFonts w:ascii="Tahoma" w:hAnsi="Tahoma" w:cs="Tahoma"/>
          <w:sz w:val="22"/>
          <w:szCs w:val="22"/>
        </w:rPr>
        <w:t>300T10,300T20,300T30,300T70 and 300T90 330kV double circuit towers</w:t>
      </w:r>
      <w:r w:rsidR="005A4738" w:rsidRPr="00370253">
        <w:rPr>
          <w:rFonts w:ascii="Tahoma" w:hAnsi="Tahoma" w:cs="Tahoma"/>
          <w:sz w:val="22"/>
          <w:szCs w:val="22"/>
        </w:rPr>
        <w:t>.</w:t>
      </w:r>
    </w:p>
    <w:p w14:paraId="13BE93A7" w14:textId="77777777" w:rsidR="005A4738" w:rsidRPr="00370253" w:rsidRDefault="005A4738" w:rsidP="005A4738">
      <w:pPr>
        <w:ind w:left="1068"/>
        <w:jc w:val="both"/>
        <w:rPr>
          <w:rFonts w:ascii="Tahoma" w:hAnsi="Tahoma" w:cs="Tahoma"/>
          <w:spacing w:val="-2"/>
          <w:sz w:val="22"/>
          <w:szCs w:val="22"/>
        </w:rPr>
      </w:pPr>
    </w:p>
    <w:p w14:paraId="47825822" w14:textId="14903C57" w:rsidR="002F56EF" w:rsidRPr="00370253" w:rsidRDefault="008B45E0" w:rsidP="00062D48">
      <w:pPr>
        <w:ind w:left="708"/>
        <w:jc w:val="both"/>
        <w:rPr>
          <w:rFonts w:ascii="Tahoma" w:hAnsi="Tahoma" w:cs="Tahoma"/>
          <w:spacing w:val="-2"/>
          <w:sz w:val="22"/>
          <w:szCs w:val="22"/>
        </w:rPr>
      </w:pPr>
      <w:r w:rsidRPr="00370253">
        <w:rPr>
          <w:rFonts w:ascii="Tahoma" w:hAnsi="Tahoma" w:cs="Tahoma"/>
          <w:spacing w:val="-2"/>
          <w:sz w:val="22"/>
          <w:szCs w:val="22"/>
        </w:rPr>
        <w:t>Each</w:t>
      </w:r>
      <w:r w:rsidR="002F56EF" w:rsidRPr="00370253">
        <w:rPr>
          <w:rFonts w:ascii="Tahoma" w:hAnsi="Tahoma" w:cs="Tahoma"/>
          <w:spacing w:val="-2"/>
          <w:sz w:val="22"/>
          <w:szCs w:val="22"/>
        </w:rPr>
        <w:t xml:space="preserve"> insulator sets </w:t>
      </w:r>
      <w:r w:rsidR="00623243" w:rsidRPr="00370253">
        <w:rPr>
          <w:rFonts w:ascii="Tahoma" w:hAnsi="Tahoma" w:cs="Tahoma"/>
          <w:spacing w:val="-2"/>
          <w:sz w:val="22"/>
          <w:szCs w:val="22"/>
        </w:rPr>
        <w:t>i.e.,</w:t>
      </w:r>
      <w:r w:rsidR="002F56EF" w:rsidRPr="00370253">
        <w:rPr>
          <w:rFonts w:ascii="Tahoma" w:hAnsi="Tahoma" w:cs="Tahoma"/>
          <w:spacing w:val="-2"/>
          <w:sz w:val="22"/>
          <w:szCs w:val="22"/>
        </w:rPr>
        <w:t xml:space="preserve"> tension and suspension shall be equipped with suitable arcing horns to the approval of the Project Manager. </w:t>
      </w:r>
    </w:p>
    <w:p w14:paraId="6E7BE864" w14:textId="77777777" w:rsidR="002F56EF" w:rsidRPr="00370253" w:rsidRDefault="002F56EF" w:rsidP="00062D48">
      <w:pPr>
        <w:ind w:left="708"/>
        <w:jc w:val="both"/>
        <w:rPr>
          <w:rFonts w:ascii="Tahoma" w:hAnsi="Tahoma" w:cs="Tahoma"/>
          <w:spacing w:val="-2"/>
          <w:sz w:val="22"/>
          <w:szCs w:val="22"/>
        </w:rPr>
      </w:pPr>
    </w:p>
    <w:p w14:paraId="228F2E94" w14:textId="7B90A020"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Dimensioned insulator assembl</w:t>
      </w:r>
      <w:r w:rsidR="00F13606" w:rsidRPr="00370253">
        <w:rPr>
          <w:rFonts w:ascii="Tahoma" w:hAnsi="Tahoma" w:cs="Tahoma"/>
          <w:spacing w:val="-2"/>
          <w:sz w:val="22"/>
          <w:szCs w:val="22"/>
        </w:rPr>
        <w:t xml:space="preserve">y drawings for the </w:t>
      </w:r>
      <w:r w:rsidR="00603B41" w:rsidRPr="00370253">
        <w:rPr>
          <w:rFonts w:ascii="Tahoma" w:hAnsi="Tahoma" w:cs="Tahoma"/>
          <w:spacing w:val="-2"/>
          <w:sz w:val="22"/>
          <w:szCs w:val="22"/>
        </w:rPr>
        <w:t>330kV</w:t>
      </w:r>
      <w:r w:rsidR="00F13606" w:rsidRPr="00370253">
        <w:rPr>
          <w:rFonts w:ascii="Tahoma" w:hAnsi="Tahoma" w:cs="Tahoma"/>
          <w:spacing w:val="-2"/>
          <w:sz w:val="22"/>
          <w:szCs w:val="22"/>
        </w:rPr>
        <w:t xml:space="preserve"> </w:t>
      </w:r>
      <w:r w:rsidR="003D40C9" w:rsidRPr="00370253">
        <w:rPr>
          <w:rFonts w:ascii="Tahoma" w:hAnsi="Tahoma" w:cs="Tahoma"/>
          <w:spacing w:val="-2"/>
          <w:sz w:val="22"/>
          <w:szCs w:val="22"/>
        </w:rPr>
        <w:t>lines</w:t>
      </w:r>
      <w:r w:rsidRPr="00370253">
        <w:rPr>
          <w:rFonts w:ascii="Tahoma" w:hAnsi="Tahoma" w:cs="Tahoma"/>
          <w:spacing w:val="-2"/>
          <w:sz w:val="22"/>
          <w:szCs w:val="22"/>
        </w:rPr>
        <w:t xml:space="preserve"> and 132kV line shall be submitted with the Bid and be to the approval of the Project Manager.</w:t>
      </w:r>
    </w:p>
    <w:p w14:paraId="69FAAD1E" w14:textId="77777777" w:rsidR="002F56EF" w:rsidRPr="00370253" w:rsidRDefault="002F56EF" w:rsidP="00062D48">
      <w:pPr>
        <w:ind w:left="708"/>
        <w:jc w:val="both"/>
        <w:rPr>
          <w:rFonts w:ascii="Tahoma" w:hAnsi="Tahoma" w:cs="Tahoma"/>
          <w:spacing w:val="-2"/>
          <w:sz w:val="22"/>
          <w:szCs w:val="22"/>
        </w:rPr>
      </w:pPr>
    </w:p>
    <w:p w14:paraId="50D0516E" w14:textId="77777777"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The complete insulator set, shall be subjected to power frequency and impulse withstand test in accordance with IEC Publications 60 and 383.</w:t>
      </w:r>
    </w:p>
    <w:p w14:paraId="62D0DAA0" w14:textId="77777777" w:rsidR="002F56EF" w:rsidRPr="00370253" w:rsidRDefault="002F56EF" w:rsidP="002F56EF">
      <w:pPr>
        <w:jc w:val="both"/>
        <w:rPr>
          <w:rFonts w:ascii="Tahoma" w:hAnsi="Tahoma" w:cs="Tahoma"/>
          <w:spacing w:val="-2"/>
          <w:sz w:val="22"/>
          <w:szCs w:val="22"/>
        </w:rPr>
      </w:pPr>
    </w:p>
    <w:p w14:paraId="01601B06" w14:textId="66478CD9" w:rsidR="002F56EF" w:rsidRPr="00370253" w:rsidRDefault="007A68B9" w:rsidP="007A68B9">
      <w:pPr>
        <w:keepNext/>
        <w:outlineLvl w:val="2"/>
        <w:rPr>
          <w:rFonts w:ascii="Tahoma" w:hAnsi="Tahoma" w:cs="Tahoma"/>
          <w:b/>
          <w:i/>
          <w:sz w:val="22"/>
          <w:szCs w:val="22"/>
        </w:rPr>
      </w:pPr>
      <w:bookmarkStart w:id="483" w:name="_Toc118622691"/>
      <w:bookmarkStart w:id="484" w:name="_Toc421706971"/>
      <w:r w:rsidRPr="00370253">
        <w:rPr>
          <w:rFonts w:ascii="Tahoma" w:hAnsi="Tahoma" w:cs="Tahoma"/>
          <w:b/>
          <w:i/>
          <w:sz w:val="22"/>
          <w:szCs w:val="22"/>
        </w:rPr>
        <w:t xml:space="preserve">            4.2.4 Pollution</w:t>
      </w:r>
      <w:r w:rsidR="002F56EF" w:rsidRPr="00370253">
        <w:rPr>
          <w:rFonts w:ascii="Tahoma" w:hAnsi="Tahoma" w:cs="Tahoma"/>
          <w:b/>
          <w:i/>
          <w:sz w:val="22"/>
          <w:szCs w:val="22"/>
        </w:rPr>
        <w:t xml:space="preserve"> Level</w:t>
      </w:r>
      <w:bookmarkEnd w:id="483"/>
      <w:bookmarkEnd w:id="484"/>
    </w:p>
    <w:p w14:paraId="5EF9620F" w14:textId="77777777" w:rsidR="002F56EF" w:rsidRPr="00370253" w:rsidRDefault="002F56EF" w:rsidP="002F56EF">
      <w:pPr>
        <w:jc w:val="both"/>
        <w:rPr>
          <w:rFonts w:ascii="Tahoma" w:hAnsi="Tahoma" w:cs="Tahoma"/>
          <w:spacing w:val="-2"/>
          <w:sz w:val="22"/>
          <w:szCs w:val="22"/>
        </w:rPr>
      </w:pPr>
    </w:p>
    <w:p w14:paraId="2033D216"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environmental pollution level for the 330kV line and 132kV line can be considered to range from medium to heavily polluted and the minimu</w:t>
      </w:r>
      <w:r w:rsidR="00364C75" w:rsidRPr="00370253">
        <w:rPr>
          <w:rFonts w:ascii="Tahoma" w:hAnsi="Tahoma" w:cs="Tahoma"/>
          <w:spacing w:val="-2"/>
          <w:sz w:val="22"/>
          <w:szCs w:val="22"/>
        </w:rPr>
        <w:t>m creepage distance shall be 31</w:t>
      </w:r>
      <w:r w:rsidRPr="00370253">
        <w:rPr>
          <w:rFonts w:ascii="Tahoma" w:hAnsi="Tahoma" w:cs="Tahoma"/>
          <w:spacing w:val="-2"/>
          <w:sz w:val="22"/>
          <w:szCs w:val="22"/>
        </w:rPr>
        <w:t xml:space="preserve">mm/kV. </w:t>
      </w:r>
    </w:p>
    <w:p w14:paraId="4353C9FB" w14:textId="77777777" w:rsidR="007A267D" w:rsidRPr="00370253" w:rsidRDefault="007A267D" w:rsidP="002F56EF">
      <w:pPr>
        <w:jc w:val="both"/>
        <w:rPr>
          <w:rFonts w:ascii="Tahoma" w:hAnsi="Tahoma" w:cs="Tahoma"/>
          <w:spacing w:val="-2"/>
          <w:sz w:val="22"/>
          <w:szCs w:val="22"/>
        </w:rPr>
      </w:pPr>
    </w:p>
    <w:p w14:paraId="0CC3C141" w14:textId="1AE8F2EA" w:rsidR="002F56EF" w:rsidRPr="0036205B" w:rsidRDefault="002F56EF" w:rsidP="0036205B">
      <w:pPr>
        <w:pStyle w:val="Heading20"/>
        <w:ind w:left="0"/>
        <w:rPr>
          <w:rFonts w:cs="Tahoma"/>
          <w:szCs w:val="22"/>
          <w:lang w:val="en-GB"/>
        </w:rPr>
      </w:pPr>
      <w:bookmarkStart w:id="485" w:name="_Toc421706972"/>
      <w:bookmarkStart w:id="486" w:name="_Toc153833148"/>
      <w:bookmarkStart w:id="487" w:name="_Toc153923861"/>
      <w:bookmarkStart w:id="488" w:name="_Toc153928506"/>
      <w:bookmarkStart w:id="489" w:name="_Toc118622692"/>
      <w:r w:rsidRPr="00E670F1">
        <w:rPr>
          <w:rFonts w:cs="Tahoma"/>
          <w:szCs w:val="22"/>
          <w:lang w:val="en-GB"/>
        </w:rPr>
        <w:t>4.3</w:t>
      </w:r>
      <w:r w:rsidRPr="00E670F1">
        <w:rPr>
          <w:rFonts w:cs="Tahoma"/>
          <w:szCs w:val="22"/>
          <w:lang w:val="en-GB"/>
        </w:rPr>
        <w:tab/>
        <w:t>Earth Wire Assemblies</w:t>
      </w:r>
      <w:bookmarkEnd w:id="485"/>
      <w:bookmarkEnd w:id="486"/>
      <w:bookmarkEnd w:id="487"/>
      <w:bookmarkEnd w:id="488"/>
      <w:r w:rsidRPr="00E670F1">
        <w:rPr>
          <w:rFonts w:cs="Tahoma"/>
          <w:szCs w:val="22"/>
          <w:lang w:val="en-GB"/>
        </w:rPr>
        <w:t xml:space="preserve"> </w:t>
      </w:r>
      <w:bookmarkEnd w:id="489"/>
    </w:p>
    <w:p w14:paraId="4CD998BA" w14:textId="77777777" w:rsidR="002F56EF" w:rsidRPr="00370253" w:rsidRDefault="002F56EF" w:rsidP="002F56EF">
      <w:pPr>
        <w:jc w:val="both"/>
        <w:rPr>
          <w:rFonts w:ascii="Tahoma" w:hAnsi="Tahoma" w:cs="Tahoma"/>
          <w:spacing w:val="-2"/>
          <w:sz w:val="22"/>
          <w:szCs w:val="22"/>
        </w:rPr>
      </w:pPr>
    </w:p>
    <w:p w14:paraId="52C507AA" w14:textId="45ACDC2B"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tension clamps shall develop a holding force not less than 95 % of ultimate strength of the </w:t>
      </w:r>
      <w:r w:rsidR="0013469D" w:rsidRPr="00370253">
        <w:rPr>
          <w:rFonts w:ascii="Tahoma" w:hAnsi="Tahoma" w:cs="Tahoma"/>
          <w:spacing w:val="-2"/>
          <w:sz w:val="22"/>
          <w:szCs w:val="22"/>
        </w:rPr>
        <w:t>earth wire</w:t>
      </w:r>
      <w:r w:rsidRPr="00370253">
        <w:rPr>
          <w:rFonts w:ascii="Tahoma" w:hAnsi="Tahoma" w:cs="Tahoma"/>
          <w:spacing w:val="-2"/>
          <w:sz w:val="22"/>
          <w:szCs w:val="22"/>
        </w:rPr>
        <w:t xml:space="preserve"> without causing slipping of, or damage to the </w:t>
      </w:r>
      <w:r w:rsidR="0013469D" w:rsidRPr="00370253">
        <w:rPr>
          <w:rFonts w:ascii="Tahoma" w:hAnsi="Tahoma" w:cs="Tahoma"/>
          <w:spacing w:val="-2"/>
          <w:sz w:val="22"/>
          <w:szCs w:val="22"/>
        </w:rPr>
        <w:t>earth wire</w:t>
      </w:r>
      <w:r w:rsidRPr="00370253">
        <w:rPr>
          <w:rFonts w:ascii="Tahoma" w:hAnsi="Tahoma" w:cs="Tahoma"/>
          <w:spacing w:val="-2"/>
          <w:sz w:val="22"/>
          <w:szCs w:val="22"/>
        </w:rPr>
        <w:t xml:space="preserve"> or any part thereof in accordance with BS 3288.</w:t>
      </w:r>
    </w:p>
    <w:p w14:paraId="6BC3D467" w14:textId="77777777" w:rsidR="002F56EF" w:rsidRPr="00370253" w:rsidRDefault="002F56EF" w:rsidP="00364C75">
      <w:pPr>
        <w:ind w:left="708"/>
        <w:jc w:val="both"/>
        <w:rPr>
          <w:rFonts w:ascii="Tahoma" w:hAnsi="Tahoma" w:cs="Tahoma"/>
          <w:spacing w:val="-2"/>
          <w:sz w:val="22"/>
          <w:szCs w:val="22"/>
        </w:rPr>
      </w:pPr>
    </w:p>
    <w:p w14:paraId="52B876D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Bidder shall submit with his bid dimensioned drawings of the suspension and tension sets.</w:t>
      </w:r>
    </w:p>
    <w:p w14:paraId="09B40707" w14:textId="77777777" w:rsidR="002F56EF" w:rsidRPr="00370253" w:rsidRDefault="002F56EF" w:rsidP="00364C75">
      <w:pPr>
        <w:ind w:left="708"/>
        <w:jc w:val="both"/>
        <w:rPr>
          <w:rFonts w:ascii="Tahoma" w:hAnsi="Tahoma" w:cs="Tahoma"/>
          <w:spacing w:val="-2"/>
          <w:sz w:val="22"/>
          <w:szCs w:val="22"/>
        </w:rPr>
      </w:pPr>
    </w:p>
    <w:p w14:paraId="5A7E40C1"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tension assembly to be attached to the tower shall comprise an adjustable device for trimming the wire tension.</w:t>
      </w:r>
    </w:p>
    <w:p w14:paraId="38870235" w14:textId="77777777" w:rsidR="002F56EF" w:rsidRPr="00370253" w:rsidRDefault="002F56EF" w:rsidP="002F56EF">
      <w:pPr>
        <w:ind w:left="720" w:hanging="720"/>
        <w:jc w:val="both"/>
        <w:rPr>
          <w:rFonts w:ascii="Tahoma" w:hAnsi="Tahoma" w:cs="Tahoma"/>
          <w:spacing w:val="-2"/>
          <w:sz w:val="22"/>
          <w:szCs w:val="22"/>
        </w:rPr>
      </w:pPr>
    </w:p>
    <w:p w14:paraId="2E6C79C8" w14:textId="765BD8A5" w:rsidR="002F56EF" w:rsidRPr="00370253" w:rsidRDefault="007A68B9" w:rsidP="007A68B9">
      <w:pPr>
        <w:pStyle w:val="Heading20"/>
        <w:ind w:left="0" w:firstLine="0"/>
        <w:rPr>
          <w:rFonts w:cs="Tahoma"/>
          <w:szCs w:val="22"/>
          <w:lang w:val="en-GB"/>
        </w:rPr>
      </w:pPr>
      <w:r w:rsidRPr="00370253">
        <w:rPr>
          <w:rFonts w:cs="Tahoma"/>
          <w:szCs w:val="22"/>
          <w:lang w:val="en-GB"/>
        </w:rPr>
        <w:t xml:space="preserve">            </w:t>
      </w:r>
      <w:bookmarkStart w:id="490" w:name="_Toc118622693"/>
      <w:bookmarkStart w:id="491" w:name="_Toc421706973"/>
      <w:bookmarkStart w:id="492" w:name="_Toc153833149"/>
      <w:bookmarkStart w:id="493" w:name="_Toc153833672"/>
      <w:bookmarkStart w:id="494" w:name="_Toc153833901"/>
      <w:bookmarkStart w:id="495" w:name="_Toc153923862"/>
      <w:bookmarkStart w:id="496" w:name="_Toc153928507"/>
      <w:r w:rsidR="002F56EF" w:rsidRPr="00370253">
        <w:rPr>
          <w:rFonts w:cs="Tahoma"/>
          <w:szCs w:val="22"/>
          <w:lang w:val="en-GB"/>
        </w:rPr>
        <w:t>4.4</w:t>
      </w:r>
      <w:r w:rsidR="002F56EF" w:rsidRPr="00370253">
        <w:rPr>
          <w:rFonts w:cs="Tahoma"/>
          <w:szCs w:val="22"/>
          <w:lang w:val="en-GB"/>
        </w:rPr>
        <w:tab/>
        <w:t>Fittings</w:t>
      </w:r>
      <w:bookmarkEnd w:id="490"/>
      <w:bookmarkEnd w:id="491"/>
      <w:bookmarkEnd w:id="492"/>
      <w:bookmarkEnd w:id="493"/>
      <w:bookmarkEnd w:id="494"/>
      <w:bookmarkEnd w:id="495"/>
      <w:bookmarkEnd w:id="496"/>
    </w:p>
    <w:p w14:paraId="1288AEEC" w14:textId="77777777" w:rsidR="002F56EF" w:rsidRPr="00370253" w:rsidRDefault="002F56EF" w:rsidP="002F56EF">
      <w:pPr>
        <w:tabs>
          <w:tab w:val="left" w:pos="-720"/>
        </w:tabs>
        <w:suppressAutoHyphens/>
        <w:jc w:val="both"/>
        <w:rPr>
          <w:rFonts w:ascii="Tahoma" w:hAnsi="Tahoma" w:cs="Tahoma"/>
          <w:spacing w:val="-2"/>
          <w:sz w:val="22"/>
          <w:szCs w:val="22"/>
        </w:rPr>
      </w:pPr>
    </w:p>
    <w:p w14:paraId="20AB4F3B" w14:textId="05A7A8F4" w:rsidR="002F56EF" w:rsidRPr="00370253" w:rsidRDefault="007A68B9" w:rsidP="00CE3457">
      <w:pPr>
        <w:jc w:val="both"/>
        <w:outlineLvl w:val="2"/>
        <w:rPr>
          <w:rFonts w:ascii="Tahoma" w:hAnsi="Tahoma" w:cs="Tahoma"/>
          <w:b/>
          <w:i/>
          <w:spacing w:val="-2"/>
          <w:sz w:val="22"/>
          <w:szCs w:val="22"/>
        </w:rPr>
      </w:pPr>
      <w:r w:rsidRPr="00370253">
        <w:rPr>
          <w:rFonts w:ascii="Tahoma" w:hAnsi="Tahoma" w:cs="Tahoma"/>
          <w:b/>
          <w:i/>
          <w:spacing w:val="-2"/>
          <w:sz w:val="22"/>
          <w:szCs w:val="22"/>
        </w:rPr>
        <w:t xml:space="preserve">            </w:t>
      </w:r>
      <w:r w:rsidR="002F56EF" w:rsidRPr="00370253">
        <w:rPr>
          <w:rFonts w:ascii="Tahoma" w:hAnsi="Tahoma" w:cs="Tahoma"/>
          <w:b/>
          <w:i/>
          <w:spacing w:val="-2"/>
          <w:sz w:val="22"/>
          <w:szCs w:val="22"/>
        </w:rPr>
        <w:t>4.4.1</w:t>
      </w:r>
      <w:r w:rsidR="00CE3457" w:rsidRPr="00370253">
        <w:rPr>
          <w:rFonts w:ascii="Tahoma" w:hAnsi="Tahoma" w:cs="Tahoma"/>
          <w:b/>
          <w:i/>
          <w:spacing w:val="-2"/>
          <w:sz w:val="22"/>
          <w:szCs w:val="22"/>
        </w:rPr>
        <w:t xml:space="preserve">   </w:t>
      </w:r>
      <w:r w:rsidR="002F56EF" w:rsidRPr="00370253">
        <w:rPr>
          <w:rFonts w:ascii="Tahoma" w:hAnsi="Tahoma" w:cs="Tahoma"/>
          <w:b/>
          <w:i/>
          <w:spacing w:val="-2"/>
          <w:sz w:val="22"/>
          <w:szCs w:val="22"/>
        </w:rPr>
        <w:t>General</w:t>
      </w:r>
    </w:p>
    <w:p w14:paraId="670B4673" w14:textId="578AB5FD" w:rsidR="002F56EF" w:rsidRPr="00370253" w:rsidRDefault="007A68B9" w:rsidP="002F56EF">
      <w:pPr>
        <w:jc w:val="both"/>
        <w:rPr>
          <w:rFonts w:ascii="Tahoma" w:hAnsi="Tahoma" w:cs="Tahoma"/>
          <w:spacing w:val="-2"/>
          <w:sz w:val="22"/>
          <w:szCs w:val="22"/>
        </w:rPr>
      </w:pPr>
      <w:r w:rsidRPr="00370253">
        <w:rPr>
          <w:rFonts w:ascii="Tahoma" w:hAnsi="Tahoma" w:cs="Tahoma"/>
          <w:spacing w:val="-2"/>
          <w:sz w:val="22"/>
          <w:szCs w:val="22"/>
        </w:rPr>
        <w:t xml:space="preserve"> </w:t>
      </w:r>
    </w:p>
    <w:p w14:paraId="369A969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Clamps and fittings shall be of a design approved for the relevant conductor.</w:t>
      </w:r>
    </w:p>
    <w:p w14:paraId="638F5559" w14:textId="77777777" w:rsidR="002F56EF" w:rsidRPr="00370253" w:rsidRDefault="002F56EF" w:rsidP="00364C75">
      <w:pPr>
        <w:ind w:left="708"/>
        <w:jc w:val="both"/>
        <w:rPr>
          <w:rFonts w:ascii="Tahoma" w:hAnsi="Tahoma" w:cs="Tahoma"/>
          <w:spacing w:val="-2"/>
          <w:sz w:val="22"/>
          <w:szCs w:val="22"/>
        </w:rPr>
      </w:pPr>
    </w:p>
    <w:p w14:paraId="0CCA304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All hardware shall at least provide ultimate strength as described in General Technical Conditions.</w:t>
      </w:r>
    </w:p>
    <w:p w14:paraId="43AA80FC" w14:textId="77777777" w:rsidR="002F56EF" w:rsidRPr="00370253" w:rsidRDefault="002F56EF" w:rsidP="00364C75">
      <w:pPr>
        <w:ind w:left="708"/>
        <w:jc w:val="both"/>
        <w:rPr>
          <w:rFonts w:ascii="Tahoma" w:hAnsi="Tahoma" w:cs="Tahoma"/>
          <w:spacing w:val="-2"/>
          <w:sz w:val="22"/>
          <w:szCs w:val="22"/>
        </w:rPr>
      </w:pPr>
    </w:p>
    <w:p w14:paraId="7F232D0B" w14:textId="4781865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Connecting attachments, including bolts, </w:t>
      </w:r>
      <w:r w:rsidR="002452E4" w:rsidRPr="00370253">
        <w:rPr>
          <w:rFonts w:ascii="Tahoma" w:hAnsi="Tahoma" w:cs="Tahoma"/>
          <w:spacing w:val="-2"/>
          <w:sz w:val="22"/>
          <w:szCs w:val="22"/>
        </w:rPr>
        <w:t>nuts,</w:t>
      </w:r>
      <w:r w:rsidRPr="00370253">
        <w:rPr>
          <w:rFonts w:ascii="Tahoma" w:hAnsi="Tahoma" w:cs="Tahoma"/>
          <w:spacing w:val="-2"/>
          <w:sz w:val="22"/>
          <w:szCs w:val="22"/>
        </w:rPr>
        <w:t xml:space="preserve"> and washers, shall have a minimum breaking strength not less than the assembly in which they will be incorporated.</w:t>
      </w:r>
    </w:p>
    <w:p w14:paraId="0383F59D" w14:textId="77777777" w:rsidR="002F56EF" w:rsidRPr="00370253" w:rsidRDefault="002F56EF" w:rsidP="00364C75">
      <w:pPr>
        <w:ind w:left="708"/>
        <w:jc w:val="both"/>
        <w:rPr>
          <w:rFonts w:ascii="Tahoma" w:hAnsi="Tahoma" w:cs="Tahoma"/>
          <w:spacing w:val="-2"/>
          <w:sz w:val="22"/>
          <w:szCs w:val="22"/>
        </w:rPr>
      </w:pPr>
    </w:p>
    <w:p w14:paraId="787229D3" w14:textId="4712DB43"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materials, whether fully specified herein or not, shall be of </w:t>
      </w:r>
      <w:r w:rsidR="00C80003" w:rsidRPr="00370253">
        <w:rPr>
          <w:rFonts w:ascii="Tahoma" w:hAnsi="Tahoma" w:cs="Tahoma"/>
          <w:spacing w:val="-2"/>
          <w:sz w:val="22"/>
          <w:szCs w:val="22"/>
        </w:rPr>
        <w:t>first-class</w:t>
      </w:r>
      <w:r w:rsidRPr="00370253">
        <w:rPr>
          <w:rFonts w:ascii="Tahoma" w:hAnsi="Tahoma" w:cs="Tahoma"/>
          <w:spacing w:val="-2"/>
          <w:sz w:val="22"/>
          <w:szCs w:val="22"/>
        </w:rPr>
        <w:t xml:space="preserve"> quality and shall conform with the best modern practice and comply in all respects with these specifications.</w:t>
      </w:r>
    </w:p>
    <w:p w14:paraId="4EBB80C8" w14:textId="77777777" w:rsidR="002F56EF" w:rsidRPr="00370253" w:rsidRDefault="002F56EF" w:rsidP="00364C75">
      <w:pPr>
        <w:ind w:left="708"/>
        <w:jc w:val="both"/>
        <w:rPr>
          <w:rFonts w:ascii="Tahoma" w:hAnsi="Tahoma" w:cs="Tahoma"/>
          <w:spacing w:val="-2"/>
          <w:sz w:val="22"/>
          <w:szCs w:val="22"/>
        </w:rPr>
      </w:pPr>
    </w:p>
    <w:p w14:paraId="0A485FB0" w14:textId="47596003"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material shall be free from folds, cracks and other exterior and interior defects which can affect its strength, ductility, </w:t>
      </w:r>
      <w:r w:rsidR="006D2779" w:rsidRPr="00370253">
        <w:rPr>
          <w:rFonts w:ascii="Tahoma" w:hAnsi="Tahoma" w:cs="Tahoma"/>
          <w:spacing w:val="-2"/>
          <w:sz w:val="22"/>
          <w:szCs w:val="22"/>
        </w:rPr>
        <w:t>durability,</w:t>
      </w:r>
      <w:r w:rsidRPr="00370253">
        <w:rPr>
          <w:rFonts w:ascii="Tahoma" w:hAnsi="Tahoma" w:cs="Tahoma"/>
          <w:spacing w:val="-2"/>
          <w:sz w:val="22"/>
          <w:szCs w:val="22"/>
        </w:rPr>
        <w:t xml:space="preserve"> or ability to function.</w:t>
      </w:r>
    </w:p>
    <w:p w14:paraId="158B8D0D" w14:textId="77777777" w:rsidR="002F56EF" w:rsidRPr="00370253" w:rsidRDefault="002F56EF" w:rsidP="00364C75">
      <w:pPr>
        <w:ind w:left="708"/>
        <w:jc w:val="both"/>
        <w:rPr>
          <w:rFonts w:ascii="Tahoma" w:hAnsi="Tahoma" w:cs="Tahoma"/>
          <w:spacing w:val="-2"/>
          <w:sz w:val="22"/>
          <w:szCs w:val="22"/>
        </w:rPr>
      </w:pPr>
    </w:p>
    <w:p w14:paraId="25AEE25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material shall be inspected and tested in full to prove compliance with the requirements of the Specifications to the satisfaction of the Employer or the Project Manager. The testing shall </w:t>
      </w:r>
      <w:r w:rsidRPr="00370253">
        <w:rPr>
          <w:rFonts w:ascii="Tahoma" w:hAnsi="Tahoma" w:cs="Tahoma"/>
          <w:spacing w:val="-2"/>
          <w:sz w:val="22"/>
          <w:szCs w:val="22"/>
        </w:rPr>
        <w:lastRenderedPageBreak/>
        <w:t>be carried out according to the relevant standards approved by the Employer or the Project Manager.</w:t>
      </w:r>
    </w:p>
    <w:p w14:paraId="412E33C5" w14:textId="77777777" w:rsidR="002F56EF" w:rsidRPr="00370253" w:rsidRDefault="002F56EF" w:rsidP="00364C75">
      <w:pPr>
        <w:ind w:left="708"/>
        <w:jc w:val="both"/>
        <w:rPr>
          <w:rFonts w:ascii="Tahoma" w:hAnsi="Tahoma" w:cs="Tahoma"/>
          <w:spacing w:val="-2"/>
          <w:sz w:val="22"/>
          <w:szCs w:val="22"/>
        </w:rPr>
      </w:pPr>
    </w:p>
    <w:p w14:paraId="2484D25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BS 3288</w:t>
      </w:r>
      <w:r w:rsidRPr="00370253">
        <w:rPr>
          <w:rFonts w:ascii="Tahoma" w:hAnsi="Tahoma" w:cs="Tahoma"/>
          <w:spacing w:val="-2"/>
          <w:sz w:val="22"/>
          <w:szCs w:val="22"/>
        </w:rPr>
        <w:tab/>
        <w:t>Insulator and conductor fittings for overhead power lines.</w:t>
      </w:r>
    </w:p>
    <w:p w14:paraId="1685981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t>Part 2: Specifications for a range of fittings.</w:t>
      </w:r>
    </w:p>
    <w:p w14:paraId="1E2961D6" w14:textId="77777777" w:rsidR="002F56EF" w:rsidRPr="00370253" w:rsidRDefault="002F56EF" w:rsidP="00364C75">
      <w:pPr>
        <w:ind w:left="708"/>
        <w:jc w:val="both"/>
        <w:rPr>
          <w:rFonts w:ascii="Tahoma" w:hAnsi="Tahoma" w:cs="Tahoma"/>
          <w:spacing w:val="-2"/>
          <w:sz w:val="22"/>
          <w:szCs w:val="22"/>
        </w:rPr>
      </w:pPr>
    </w:p>
    <w:p w14:paraId="349B054A" w14:textId="0A61EC3D"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ASTM A 153</w:t>
      </w:r>
      <w:r w:rsidRPr="00370253">
        <w:rPr>
          <w:rFonts w:ascii="Tahoma" w:hAnsi="Tahoma" w:cs="Tahoma"/>
          <w:spacing w:val="-2"/>
          <w:sz w:val="22"/>
          <w:szCs w:val="22"/>
        </w:rPr>
        <w:tab/>
        <w:t>Zinc coating (</w:t>
      </w:r>
      <w:r w:rsidR="006D2779" w:rsidRPr="00370253">
        <w:rPr>
          <w:rFonts w:ascii="Tahoma" w:hAnsi="Tahoma" w:cs="Tahoma"/>
          <w:spacing w:val="-2"/>
          <w:sz w:val="22"/>
          <w:szCs w:val="22"/>
        </w:rPr>
        <w:t>hot dip</w:t>
      </w:r>
      <w:r w:rsidRPr="00370253">
        <w:rPr>
          <w:rFonts w:ascii="Tahoma" w:hAnsi="Tahoma" w:cs="Tahoma"/>
          <w:spacing w:val="-2"/>
          <w:sz w:val="22"/>
          <w:szCs w:val="22"/>
        </w:rPr>
        <w:t>) on Iron and Steel hardware.</w:t>
      </w:r>
    </w:p>
    <w:p w14:paraId="3A26CAB7" w14:textId="77777777" w:rsidR="002F56EF" w:rsidRPr="00370253" w:rsidRDefault="002F56EF" w:rsidP="00364C75">
      <w:pPr>
        <w:ind w:left="708"/>
        <w:jc w:val="both"/>
        <w:rPr>
          <w:rFonts w:ascii="Tahoma" w:hAnsi="Tahoma" w:cs="Tahoma"/>
          <w:spacing w:val="-2"/>
          <w:sz w:val="22"/>
          <w:szCs w:val="22"/>
        </w:rPr>
      </w:pPr>
    </w:p>
    <w:p w14:paraId="7D3B985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tension insulator sets for twin Bison </w:t>
      </w:r>
      <w:r w:rsidR="00403FA3" w:rsidRPr="00370253">
        <w:rPr>
          <w:rFonts w:ascii="Tahoma" w:hAnsi="Tahoma" w:cs="Tahoma"/>
          <w:spacing w:val="-2"/>
          <w:sz w:val="22"/>
          <w:szCs w:val="22"/>
        </w:rPr>
        <w:t>or</w:t>
      </w:r>
      <w:r w:rsidRPr="00370253">
        <w:rPr>
          <w:rFonts w:ascii="Tahoma" w:hAnsi="Tahoma" w:cs="Tahoma"/>
          <w:spacing w:val="-2"/>
          <w:sz w:val="22"/>
          <w:szCs w:val="22"/>
        </w:rPr>
        <w:t xml:space="preserve"> equivalent for 330kV line shall be equipped with devices for individual adjustment of the sags of the sub conductors in each phase.</w:t>
      </w:r>
    </w:p>
    <w:p w14:paraId="7250DF01" w14:textId="77777777" w:rsidR="002F56EF" w:rsidRPr="00370253" w:rsidRDefault="002F56EF" w:rsidP="002F56EF">
      <w:pPr>
        <w:tabs>
          <w:tab w:val="left" w:pos="-720"/>
        </w:tabs>
        <w:suppressAutoHyphens/>
        <w:jc w:val="both"/>
        <w:rPr>
          <w:rFonts w:ascii="Tahoma" w:hAnsi="Tahoma" w:cs="Tahoma"/>
          <w:spacing w:val="-2"/>
          <w:sz w:val="22"/>
          <w:szCs w:val="22"/>
        </w:rPr>
      </w:pPr>
    </w:p>
    <w:p w14:paraId="2388249F" w14:textId="0C094454" w:rsidR="002F56EF" w:rsidRPr="00370253" w:rsidRDefault="007A68B9" w:rsidP="00CE3457">
      <w:pPr>
        <w:keepNext/>
        <w:outlineLvl w:val="2"/>
        <w:rPr>
          <w:rFonts w:ascii="Tahoma" w:hAnsi="Tahoma" w:cs="Tahoma"/>
          <w:b/>
          <w:i/>
          <w:sz w:val="22"/>
          <w:szCs w:val="22"/>
        </w:rPr>
      </w:pPr>
      <w:bookmarkStart w:id="497" w:name="_Toc118622694"/>
      <w:bookmarkStart w:id="498" w:name="_Toc421706974"/>
      <w:r w:rsidRPr="00370253">
        <w:rPr>
          <w:rFonts w:ascii="Tahoma" w:hAnsi="Tahoma" w:cs="Tahoma"/>
          <w:b/>
          <w:i/>
          <w:sz w:val="22"/>
          <w:szCs w:val="22"/>
        </w:rPr>
        <w:t xml:space="preserve">           </w:t>
      </w:r>
      <w:r w:rsidR="002F56EF" w:rsidRPr="00370253">
        <w:rPr>
          <w:rFonts w:ascii="Tahoma" w:hAnsi="Tahoma" w:cs="Tahoma"/>
          <w:b/>
          <w:i/>
          <w:sz w:val="22"/>
          <w:szCs w:val="22"/>
        </w:rPr>
        <w:t>4.4.2</w:t>
      </w:r>
      <w:r w:rsidR="002F56EF" w:rsidRPr="00370253">
        <w:rPr>
          <w:rFonts w:ascii="Tahoma" w:hAnsi="Tahoma" w:cs="Tahoma"/>
          <w:b/>
          <w:i/>
          <w:sz w:val="22"/>
          <w:szCs w:val="22"/>
        </w:rPr>
        <w:tab/>
      </w:r>
      <w:r w:rsidR="00CE3457" w:rsidRPr="00370253">
        <w:rPr>
          <w:rFonts w:ascii="Tahoma" w:hAnsi="Tahoma" w:cs="Tahoma"/>
          <w:b/>
          <w:i/>
          <w:sz w:val="22"/>
          <w:szCs w:val="22"/>
        </w:rPr>
        <w:t xml:space="preserve">   </w:t>
      </w:r>
      <w:r w:rsidR="002F56EF" w:rsidRPr="00370253">
        <w:rPr>
          <w:rFonts w:ascii="Tahoma" w:hAnsi="Tahoma" w:cs="Tahoma"/>
          <w:b/>
          <w:i/>
          <w:sz w:val="22"/>
          <w:szCs w:val="22"/>
        </w:rPr>
        <w:t>Splices</w:t>
      </w:r>
      <w:bookmarkEnd w:id="497"/>
      <w:bookmarkEnd w:id="498"/>
      <w:r w:rsidR="002F56EF" w:rsidRPr="00370253">
        <w:rPr>
          <w:rFonts w:ascii="Tahoma" w:hAnsi="Tahoma" w:cs="Tahoma"/>
          <w:b/>
          <w:i/>
          <w:sz w:val="22"/>
          <w:szCs w:val="22"/>
        </w:rPr>
        <w:tab/>
      </w:r>
    </w:p>
    <w:p w14:paraId="38F1B9F5" w14:textId="77777777" w:rsidR="002F56EF" w:rsidRPr="00370253" w:rsidRDefault="002F56EF" w:rsidP="002F56EF">
      <w:pPr>
        <w:jc w:val="both"/>
        <w:rPr>
          <w:rFonts w:ascii="Tahoma" w:hAnsi="Tahoma" w:cs="Tahoma"/>
          <w:spacing w:val="-2"/>
          <w:sz w:val="22"/>
          <w:szCs w:val="22"/>
        </w:rPr>
      </w:pPr>
    </w:p>
    <w:p w14:paraId="2C77CFC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u w:val="single"/>
        </w:rPr>
        <w:t>Phase conductor</w:t>
      </w:r>
    </w:p>
    <w:p w14:paraId="0B6C0FF2" w14:textId="77777777" w:rsidR="002F56EF" w:rsidRPr="00370253" w:rsidRDefault="002F56EF" w:rsidP="00364C75">
      <w:pPr>
        <w:ind w:left="708"/>
        <w:jc w:val="both"/>
        <w:rPr>
          <w:rFonts w:ascii="Tahoma" w:hAnsi="Tahoma" w:cs="Tahoma"/>
          <w:spacing w:val="-2"/>
          <w:sz w:val="22"/>
          <w:szCs w:val="22"/>
        </w:rPr>
      </w:pPr>
    </w:p>
    <w:p w14:paraId="4BAC5EE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splices shall be of the compression type and shall consist of two parts, one of galvanised steel for the steel core and one of aluminium alloy for the aluminium part of the conductor.</w:t>
      </w:r>
    </w:p>
    <w:p w14:paraId="2EC283CA" w14:textId="77777777" w:rsidR="002F56EF" w:rsidRPr="00370253" w:rsidRDefault="002F56EF" w:rsidP="00364C75">
      <w:pPr>
        <w:ind w:left="708"/>
        <w:jc w:val="both"/>
        <w:rPr>
          <w:rFonts w:ascii="Tahoma" w:hAnsi="Tahoma" w:cs="Tahoma"/>
          <w:spacing w:val="-2"/>
          <w:sz w:val="22"/>
          <w:szCs w:val="22"/>
        </w:rPr>
      </w:pPr>
    </w:p>
    <w:p w14:paraId="7746A01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All splices shall develop at least 95% of the ultimate strength of the phase conductor in accordance with BS 3288.</w:t>
      </w:r>
    </w:p>
    <w:p w14:paraId="6B798087" w14:textId="77777777" w:rsidR="002F56EF" w:rsidRPr="00370253" w:rsidRDefault="002F56EF" w:rsidP="00364C75">
      <w:pPr>
        <w:ind w:left="708"/>
        <w:jc w:val="both"/>
        <w:rPr>
          <w:rFonts w:ascii="Tahoma" w:hAnsi="Tahoma" w:cs="Tahoma"/>
          <w:spacing w:val="-2"/>
          <w:sz w:val="22"/>
          <w:szCs w:val="22"/>
        </w:rPr>
      </w:pPr>
    </w:p>
    <w:p w14:paraId="2F44AEF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of all splices shall not be more than 50% of the resistance of the conductor itself on the same length as the splice.</w:t>
      </w:r>
    </w:p>
    <w:p w14:paraId="78F8C6D7" w14:textId="77777777" w:rsidR="002F56EF" w:rsidRPr="00370253" w:rsidRDefault="002F56EF" w:rsidP="00364C75">
      <w:pPr>
        <w:ind w:left="708"/>
        <w:jc w:val="both"/>
        <w:rPr>
          <w:rFonts w:ascii="Tahoma" w:hAnsi="Tahoma" w:cs="Tahoma"/>
          <w:spacing w:val="-2"/>
          <w:sz w:val="22"/>
          <w:szCs w:val="22"/>
        </w:rPr>
      </w:pPr>
    </w:p>
    <w:p w14:paraId="7AF11E2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splices shall be filled with grease after compression to protect the conductor against corrosion.</w:t>
      </w:r>
    </w:p>
    <w:p w14:paraId="0F1E249F" w14:textId="77777777" w:rsidR="002F56EF" w:rsidRPr="00370253" w:rsidRDefault="002F56EF" w:rsidP="00364C75">
      <w:pPr>
        <w:ind w:left="708"/>
        <w:jc w:val="both"/>
        <w:rPr>
          <w:rFonts w:ascii="Tahoma" w:hAnsi="Tahoma" w:cs="Tahoma"/>
          <w:spacing w:val="-2"/>
          <w:sz w:val="22"/>
          <w:szCs w:val="22"/>
        </w:rPr>
      </w:pPr>
    </w:p>
    <w:p w14:paraId="126F9DA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u w:val="single"/>
        </w:rPr>
        <w:t>Overhead earth wire (</w:t>
      </w:r>
      <w:smartTag w:uri="urn:schemas-microsoft-com:office:smarttags" w:element="stockticker">
        <w:r w:rsidRPr="00370253">
          <w:rPr>
            <w:rFonts w:ascii="Tahoma" w:hAnsi="Tahoma" w:cs="Tahoma"/>
            <w:spacing w:val="-2"/>
            <w:sz w:val="22"/>
            <w:szCs w:val="22"/>
            <w:u w:val="single"/>
          </w:rPr>
          <w:t>ACS</w:t>
        </w:r>
      </w:smartTag>
      <w:r w:rsidRPr="00370253">
        <w:rPr>
          <w:rFonts w:ascii="Tahoma" w:hAnsi="Tahoma" w:cs="Tahoma"/>
          <w:spacing w:val="-2"/>
          <w:sz w:val="22"/>
          <w:szCs w:val="22"/>
          <w:u w:val="single"/>
        </w:rPr>
        <w:t>)</w:t>
      </w:r>
    </w:p>
    <w:p w14:paraId="5EFF40B1" w14:textId="77777777" w:rsidR="002F56EF" w:rsidRPr="00370253" w:rsidRDefault="002F56EF" w:rsidP="00364C75">
      <w:pPr>
        <w:ind w:left="708"/>
        <w:jc w:val="both"/>
        <w:rPr>
          <w:rFonts w:ascii="Tahoma" w:hAnsi="Tahoma" w:cs="Tahoma"/>
          <w:spacing w:val="-2"/>
          <w:sz w:val="22"/>
          <w:szCs w:val="22"/>
        </w:rPr>
      </w:pPr>
    </w:p>
    <w:p w14:paraId="0161B546"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splices shall be of the compression type and shall consist of two parts, one of galvanised steel for the mechanical strength and one of aluminium alloy for the conductance.</w:t>
      </w:r>
    </w:p>
    <w:p w14:paraId="1C73F248" w14:textId="77777777" w:rsidR="002F56EF" w:rsidRPr="00370253" w:rsidRDefault="002F56EF" w:rsidP="00364C75">
      <w:pPr>
        <w:ind w:left="708"/>
        <w:jc w:val="both"/>
        <w:rPr>
          <w:rFonts w:ascii="Tahoma" w:hAnsi="Tahoma" w:cs="Tahoma"/>
          <w:spacing w:val="-2"/>
          <w:sz w:val="22"/>
          <w:szCs w:val="22"/>
        </w:rPr>
      </w:pPr>
    </w:p>
    <w:p w14:paraId="2722824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splices shall develop at least 95% of the ultimate strength of the overhead ground wire in accordance with BS 3288. </w:t>
      </w:r>
    </w:p>
    <w:p w14:paraId="71EDE0FB" w14:textId="77777777" w:rsidR="002F56EF" w:rsidRPr="00370253" w:rsidRDefault="002F56EF" w:rsidP="00364C75">
      <w:pPr>
        <w:ind w:left="708"/>
        <w:jc w:val="both"/>
        <w:rPr>
          <w:rFonts w:ascii="Tahoma" w:hAnsi="Tahoma" w:cs="Tahoma"/>
          <w:spacing w:val="-2"/>
          <w:sz w:val="22"/>
          <w:szCs w:val="22"/>
        </w:rPr>
      </w:pPr>
    </w:p>
    <w:p w14:paraId="4DDD024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of all splices shall not be more than 50% of the resistance of the conductor itself on the same length as the splice.</w:t>
      </w:r>
    </w:p>
    <w:p w14:paraId="32ADD848" w14:textId="77777777" w:rsidR="002F56EF" w:rsidRPr="00370253" w:rsidRDefault="002F56EF" w:rsidP="00364C75">
      <w:pPr>
        <w:ind w:left="708"/>
        <w:jc w:val="both"/>
        <w:rPr>
          <w:rFonts w:ascii="Tahoma" w:hAnsi="Tahoma" w:cs="Tahoma"/>
          <w:spacing w:val="-2"/>
          <w:sz w:val="22"/>
          <w:szCs w:val="22"/>
        </w:rPr>
      </w:pPr>
    </w:p>
    <w:p w14:paraId="524EFE3F" w14:textId="77777777" w:rsidR="002F56EF" w:rsidRPr="00370253" w:rsidRDefault="002F56EF" w:rsidP="00364C75">
      <w:pPr>
        <w:ind w:left="708"/>
        <w:jc w:val="both"/>
        <w:rPr>
          <w:rFonts w:ascii="Tahoma" w:hAnsi="Tahoma" w:cs="Tahoma"/>
          <w:spacing w:val="-2"/>
          <w:sz w:val="22"/>
          <w:szCs w:val="22"/>
          <w:u w:val="single"/>
        </w:rPr>
      </w:pPr>
      <w:r w:rsidRPr="00370253">
        <w:rPr>
          <w:rFonts w:ascii="Tahoma" w:hAnsi="Tahoma" w:cs="Tahoma"/>
          <w:spacing w:val="-2"/>
          <w:sz w:val="22"/>
          <w:szCs w:val="22"/>
          <w:u w:val="single"/>
        </w:rPr>
        <w:t>Fibre Optical Overhead Earth-wire</w:t>
      </w:r>
    </w:p>
    <w:p w14:paraId="3B7CAAA7" w14:textId="77777777" w:rsidR="002F56EF" w:rsidRPr="00370253" w:rsidRDefault="002F56EF" w:rsidP="00364C75">
      <w:pPr>
        <w:ind w:left="708"/>
        <w:jc w:val="both"/>
        <w:rPr>
          <w:rFonts w:ascii="Tahoma" w:hAnsi="Tahoma" w:cs="Tahoma"/>
          <w:spacing w:val="-2"/>
          <w:sz w:val="22"/>
          <w:szCs w:val="22"/>
        </w:rPr>
      </w:pPr>
    </w:p>
    <w:p w14:paraId="38AB947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Welded splicing joint technique shall be employed.</w:t>
      </w:r>
    </w:p>
    <w:p w14:paraId="296C9F16" w14:textId="77777777" w:rsidR="002F56EF" w:rsidRPr="00370253" w:rsidRDefault="002F56EF" w:rsidP="00364C75">
      <w:pPr>
        <w:ind w:left="708"/>
        <w:jc w:val="both"/>
        <w:rPr>
          <w:rFonts w:ascii="Tahoma" w:hAnsi="Tahoma" w:cs="Tahoma"/>
          <w:spacing w:val="-2"/>
          <w:sz w:val="22"/>
          <w:szCs w:val="22"/>
        </w:rPr>
      </w:pPr>
    </w:p>
    <w:p w14:paraId="471FC56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OPGW joints shall be spliced and protected efficiently in joint boxes mounted on the lower part of the tower.  The joint boxes shall have the capacity for up to minimum </w:t>
      </w:r>
      <w:r w:rsidR="00F13C9F" w:rsidRPr="00370253">
        <w:rPr>
          <w:rFonts w:ascii="Tahoma" w:hAnsi="Tahoma" w:cs="Tahoma"/>
          <w:spacing w:val="-2"/>
          <w:sz w:val="22"/>
          <w:szCs w:val="22"/>
        </w:rPr>
        <w:t>48</w:t>
      </w:r>
      <w:r w:rsidRPr="00370253">
        <w:rPr>
          <w:rFonts w:ascii="Tahoma" w:hAnsi="Tahoma" w:cs="Tahoma"/>
          <w:spacing w:val="-2"/>
          <w:sz w:val="22"/>
          <w:szCs w:val="22"/>
        </w:rPr>
        <w:t xml:space="preserve"> single fibre splices and shall store excess fibre for at least 1 resplicing.  Convenient elastic hooks shall be used to snap organisers into a stack.  The box shall include all the accessories needed such as splice holders, strain relief devices and self-adhesive labels.  The material of the box shall be equipped with brackets for tower mounting and made of acid-proof stainless steel and shall be covered for outdoor use.</w:t>
      </w:r>
    </w:p>
    <w:p w14:paraId="28E46239" w14:textId="77777777" w:rsidR="002F56EF" w:rsidRPr="00370253" w:rsidRDefault="002F56EF" w:rsidP="00364C75">
      <w:pPr>
        <w:ind w:left="708"/>
        <w:jc w:val="both"/>
        <w:rPr>
          <w:rFonts w:ascii="Tahoma" w:hAnsi="Tahoma" w:cs="Tahoma"/>
          <w:spacing w:val="-2"/>
          <w:sz w:val="22"/>
          <w:szCs w:val="22"/>
        </w:rPr>
      </w:pPr>
    </w:p>
    <w:p w14:paraId="5C98F6D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cable bushings shall have diameter adjusted to the OPGW and be waterproof.</w:t>
      </w:r>
    </w:p>
    <w:p w14:paraId="7341FFD9" w14:textId="77777777" w:rsidR="002F56EF" w:rsidRPr="00370253" w:rsidRDefault="002F56EF" w:rsidP="002F56EF">
      <w:pPr>
        <w:jc w:val="both"/>
        <w:rPr>
          <w:rFonts w:ascii="Tahoma" w:hAnsi="Tahoma" w:cs="Tahoma"/>
          <w:spacing w:val="-2"/>
          <w:sz w:val="22"/>
          <w:szCs w:val="22"/>
        </w:rPr>
      </w:pPr>
    </w:p>
    <w:p w14:paraId="46012A0F" w14:textId="5A8EFA05" w:rsidR="002F56EF" w:rsidRPr="00370253" w:rsidRDefault="00CE3457" w:rsidP="00CE3457">
      <w:pPr>
        <w:keepNext/>
        <w:outlineLvl w:val="2"/>
        <w:rPr>
          <w:rFonts w:ascii="Tahoma" w:hAnsi="Tahoma" w:cs="Tahoma"/>
          <w:b/>
          <w:i/>
          <w:sz w:val="22"/>
          <w:szCs w:val="22"/>
        </w:rPr>
      </w:pPr>
      <w:bookmarkStart w:id="499" w:name="_Toc118622695"/>
      <w:bookmarkStart w:id="500" w:name="_Toc421706975"/>
      <w:r w:rsidRPr="00370253">
        <w:rPr>
          <w:rFonts w:ascii="Tahoma" w:hAnsi="Tahoma" w:cs="Tahoma"/>
          <w:b/>
          <w:i/>
          <w:sz w:val="22"/>
          <w:szCs w:val="22"/>
        </w:rPr>
        <w:t xml:space="preserve">           </w:t>
      </w:r>
      <w:r w:rsidR="002F56EF" w:rsidRPr="00370253">
        <w:rPr>
          <w:rFonts w:ascii="Tahoma" w:hAnsi="Tahoma" w:cs="Tahoma"/>
          <w:b/>
          <w:i/>
          <w:sz w:val="22"/>
          <w:szCs w:val="22"/>
        </w:rPr>
        <w:t>4.4.3</w:t>
      </w:r>
      <w:r w:rsidR="002452E4" w:rsidRPr="00370253">
        <w:rPr>
          <w:rFonts w:ascii="Tahoma" w:hAnsi="Tahoma" w:cs="Tahoma"/>
          <w:b/>
          <w:i/>
          <w:sz w:val="22"/>
          <w:szCs w:val="22"/>
        </w:rPr>
        <w:tab/>
        <w:t xml:space="preserve"> Repair</w:t>
      </w:r>
      <w:r w:rsidR="002F56EF" w:rsidRPr="00370253">
        <w:rPr>
          <w:rFonts w:ascii="Tahoma" w:hAnsi="Tahoma" w:cs="Tahoma"/>
          <w:b/>
          <w:i/>
          <w:sz w:val="22"/>
          <w:szCs w:val="22"/>
        </w:rPr>
        <w:t xml:space="preserve"> Sleeves</w:t>
      </w:r>
      <w:bookmarkEnd w:id="499"/>
      <w:bookmarkEnd w:id="500"/>
      <w:r w:rsidR="002F56EF" w:rsidRPr="00370253">
        <w:rPr>
          <w:rFonts w:ascii="Tahoma" w:hAnsi="Tahoma" w:cs="Tahoma"/>
          <w:b/>
          <w:i/>
          <w:sz w:val="22"/>
          <w:szCs w:val="22"/>
        </w:rPr>
        <w:tab/>
      </w:r>
    </w:p>
    <w:p w14:paraId="35B74F9A" w14:textId="77777777" w:rsidR="002F56EF" w:rsidRPr="00370253" w:rsidRDefault="002F56EF" w:rsidP="002F56EF">
      <w:pPr>
        <w:jc w:val="both"/>
        <w:rPr>
          <w:rFonts w:ascii="Tahoma" w:hAnsi="Tahoma" w:cs="Tahoma"/>
          <w:spacing w:val="-2"/>
          <w:sz w:val="22"/>
          <w:szCs w:val="22"/>
        </w:rPr>
      </w:pPr>
    </w:p>
    <w:p w14:paraId="54758BB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lastRenderedPageBreak/>
        <w:t>The repair sleeves shall be of the compression type. The compression repair sleeve shall preferably be two-piece type.</w:t>
      </w:r>
    </w:p>
    <w:p w14:paraId="3C7E5508" w14:textId="77777777" w:rsidR="002F56EF" w:rsidRPr="00370253" w:rsidRDefault="002F56EF" w:rsidP="00364C75">
      <w:pPr>
        <w:ind w:left="708"/>
        <w:jc w:val="both"/>
        <w:rPr>
          <w:rFonts w:ascii="Tahoma" w:hAnsi="Tahoma" w:cs="Tahoma"/>
          <w:spacing w:val="-2"/>
          <w:sz w:val="22"/>
          <w:szCs w:val="22"/>
        </w:rPr>
      </w:pPr>
    </w:p>
    <w:p w14:paraId="5590F46A"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When properly applied, such repair sleeves shall achieve 95% of the ultimate strength of the conductor when one third of the aluminium wires of the outer layer is damaged in accordance with BS 3288. </w:t>
      </w:r>
    </w:p>
    <w:p w14:paraId="34FD5E8D" w14:textId="77777777" w:rsidR="002F56EF" w:rsidRPr="00370253" w:rsidRDefault="002F56EF" w:rsidP="00364C75">
      <w:pPr>
        <w:ind w:left="708"/>
        <w:jc w:val="both"/>
        <w:rPr>
          <w:rFonts w:ascii="Tahoma" w:hAnsi="Tahoma" w:cs="Tahoma"/>
          <w:spacing w:val="-2"/>
          <w:sz w:val="22"/>
          <w:szCs w:val="22"/>
        </w:rPr>
      </w:pPr>
    </w:p>
    <w:p w14:paraId="77210B1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of the repair sleeves shall not be more than 50% of the resistance of the conductor itself on the same length as the repair sleeve.</w:t>
      </w:r>
    </w:p>
    <w:p w14:paraId="49B3FA60" w14:textId="77777777" w:rsidR="002F56EF" w:rsidRPr="00370253" w:rsidRDefault="002F56EF" w:rsidP="00364C75">
      <w:pPr>
        <w:ind w:left="708"/>
        <w:jc w:val="both"/>
        <w:rPr>
          <w:rFonts w:ascii="Tahoma" w:hAnsi="Tahoma" w:cs="Tahoma"/>
          <w:spacing w:val="-2"/>
          <w:sz w:val="22"/>
          <w:szCs w:val="22"/>
        </w:rPr>
      </w:pPr>
    </w:p>
    <w:p w14:paraId="1899208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repair sleeves shall be greased to prevent the conductor against corrosion.</w:t>
      </w:r>
    </w:p>
    <w:p w14:paraId="4582755F" w14:textId="77777777" w:rsidR="002F56EF" w:rsidRPr="00370253" w:rsidRDefault="002F56EF" w:rsidP="00364C75">
      <w:pPr>
        <w:ind w:left="708"/>
        <w:jc w:val="both"/>
        <w:rPr>
          <w:rFonts w:ascii="Tahoma" w:hAnsi="Tahoma" w:cs="Tahoma"/>
          <w:spacing w:val="-2"/>
          <w:sz w:val="22"/>
          <w:szCs w:val="22"/>
        </w:rPr>
      </w:pPr>
    </w:p>
    <w:p w14:paraId="38DDA789" w14:textId="3016B64F" w:rsidR="002F56EF" w:rsidRPr="00370253" w:rsidRDefault="00CE3457" w:rsidP="00016155">
      <w:pPr>
        <w:pStyle w:val="ListParagraph"/>
        <w:keepNext/>
        <w:numPr>
          <w:ilvl w:val="2"/>
          <w:numId w:val="46"/>
        </w:numPr>
        <w:outlineLvl w:val="2"/>
        <w:rPr>
          <w:rFonts w:ascii="Tahoma" w:hAnsi="Tahoma" w:cs="Tahoma"/>
          <w:b/>
          <w:i/>
          <w:sz w:val="22"/>
          <w:szCs w:val="22"/>
        </w:rPr>
      </w:pPr>
      <w:bookmarkStart w:id="501" w:name="_Toc118622696"/>
      <w:bookmarkStart w:id="502" w:name="_Toc421706976"/>
      <w:r w:rsidRPr="00370253">
        <w:rPr>
          <w:rFonts w:ascii="Tahoma" w:hAnsi="Tahoma" w:cs="Tahoma"/>
          <w:b/>
          <w:i/>
          <w:sz w:val="22"/>
          <w:szCs w:val="22"/>
        </w:rPr>
        <w:t xml:space="preserve"> Tension</w:t>
      </w:r>
      <w:r w:rsidR="002F56EF" w:rsidRPr="00370253">
        <w:rPr>
          <w:rFonts w:ascii="Tahoma" w:hAnsi="Tahoma" w:cs="Tahoma"/>
          <w:b/>
          <w:i/>
          <w:sz w:val="22"/>
          <w:szCs w:val="22"/>
        </w:rPr>
        <w:t xml:space="preserve"> Clamp</w:t>
      </w:r>
      <w:bookmarkEnd w:id="501"/>
      <w:bookmarkEnd w:id="502"/>
    </w:p>
    <w:p w14:paraId="2A710D6F" w14:textId="77777777" w:rsidR="002F56EF" w:rsidRPr="00370253" w:rsidRDefault="002F56EF" w:rsidP="002F56EF">
      <w:pPr>
        <w:jc w:val="both"/>
        <w:rPr>
          <w:rFonts w:ascii="Tahoma" w:hAnsi="Tahoma" w:cs="Tahoma"/>
          <w:spacing w:val="-2"/>
          <w:sz w:val="22"/>
          <w:szCs w:val="22"/>
        </w:rPr>
      </w:pPr>
    </w:p>
    <w:p w14:paraId="4E1D2CEC" w14:textId="77DF46A9" w:rsidR="002F56EF" w:rsidRPr="00370253" w:rsidRDefault="00603B41" w:rsidP="00016155">
      <w:pPr>
        <w:pStyle w:val="ListParagraph"/>
        <w:numPr>
          <w:ilvl w:val="3"/>
          <w:numId w:val="46"/>
        </w:numPr>
        <w:jc w:val="both"/>
        <w:rPr>
          <w:rFonts w:ascii="Tahoma" w:hAnsi="Tahoma" w:cs="Tahoma"/>
          <w:b/>
          <w:i/>
          <w:spacing w:val="-2"/>
          <w:sz w:val="22"/>
          <w:szCs w:val="22"/>
        </w:rPr>
      </w:pPr>
      <w:r w:rsidRPr="00370253">
        <w:rPr>
          <w:rFonts w:ascii="Tahoma" w:hAnsi="Tahoma" w:cs="Tahoma"/>
          <w:b/>
          <w:i/>
          <w:sz w:val="22"/>
          <w:szCs w:val="22"/>
        </w:rPr>
        <w:t>Phase</w:t>
      </w:r>
      <w:r w:rsidRPr="00370253">
        <w:rPr>
          <w:rFonts w:ascii="Tahoma" w:hAnsi="Tahoma" w:cs="Tahoma"/>
          <w:b/>
          <w:spacing w:val="-2"/>
          <w:sz w:val="22"/>
          <w:szCs w:val="22"/>
          <w:u w:val="single"/>
        </w:rPr>
        <w:t xml:space="preserve"> </w:t>
      </w:r>
      <w:r w:rsidRPr="00370253">
        <w:rPr>
          <w:rFonts w:ascii="Tahoma" w:hAnsi="Tahoma" w:cs="Tahoma"/>
          <w:b/>
          <w:i/>
          <w:spacing w:val="-2"/>
          <w:sz w:val="22"/>
          <w:szCs w:val="22"/>
        </w:rPr>
        <w:t>conductor</w:t>
      </w:r>
    </w:p>
    <w:p w14:paraId="50512C28" w14:textId="77777777" w:rsidR="002F56EF" w:rsidRPr="00370253" w:rsidRDefault="002F56EF" w:rsidP="00364C75">
      <w:pPr>
        <w:ind w:left="708"/>
        <w:jc w:val="both"/>
        <w:rPr>
          <w:rFonts w:ascii="Tahoma" w:hAnsi="Tahoma" w:cs="Tahoma"/>
          <w:spacing w:val="-2"/>
          <w:sz w:val="22"/>
          <w:szCs w:val="22"/>
        </w:rPr>
      </w:pPr>
    </w:p>
    <w:p w14:paraId="5517CCE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Tension clamps shall be of the compression type comprising an aluminium compression body together with an integral lug for connection of the jumper terminal and a steel compression eye.</w:t>
      </w:r>
    </w:p>
    <w:p w14:paraId="0D1B9F1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Due consideration shall be given to cold flow characteristics and contact area requirements of connectors and conductors.</w:t>
      </w:r>
    </w:p>
    <w:p w14:paraId="77B41165" w14:textId="77777777" w:rsidR="002F56EF" w:rsidRPr="00370253" w:rsidRDefault="002F56EF" w:rsidP="00364C75">
      <w:pPr>
        <w:ind w:left="708"/>
        <w:jc w:val="both"/>
        <w:rPr>
          <w:rFonts w:ascii="Tahoma" w:hAnsi="Tahoma" w:cs="Tahoma"/>
          <w:spacing w:val="-2"/>
          <w:sz w:val="22"/>
          <w:szCs w:val="22"/>
        </w:rPr>
      </w:pPr>
    </w:p>
    <w:p w14:paraId="520C452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Bolts shall be used as clamping devices only and not as current carrying parts. All bolts, nuts, and washers shall be of high strength galvanised steel.</w:t>
      </w:r>
    </w:p>
    <w:p w14:paraId="3BC6C85C" w14:textId="77777777" w:rsidR="002F56EF" w:rsidRPr="00370253" w:rsidRDefault="002F56EF" w:rsidP="00364C75">
      <w:pPr>
        <w:ind w:left="708"/>
        <w:jc w:val="both"/>
        <w:rPr>
          <w:rFonts w:ascii="Tahoma" w:hAnsi="Tahoma" w:cs="Tahoma"/>
          <w:spacing w:val="-2"/>
          <w:sz w:val="22"/>
          <w:szCs w:val="22"/>
        </w:rPr>
      </w:pPr>
    </w:p>
    <w:p w14:paraId="5401324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When installed, the assembly shall develop a holding force not less than 95% of the ultimate strength of the conductor without causing slipping of, or damage to the conductor or any part thereof in accordance with BS 3288.  </w:t>
      </w:r>
    </w:p>
    <w:p w14:paraId="4CF3E614" w14:textId="77777777" w:rsidR="002F56EF" w:rsidRPr="00370253" w:rsidRDefault="002F56EF" w:rsidP="00364C75">
      <w:pPr>
        <w:ind w:left="708"/>
        <w:jc w:val="both"/>
        <w:rPr>
          <w:rFonts w:ascii="Tahoma" w:hAnsi="Tahoma" w:cs="Tahoma"/>
          <w:spacing w:val="-2"/>
          <w:sz w:val="22"/>
          <w:szCs w:val="22"/>
        </w:rPr>
      </w:pPr>
    </w:p>
    <w:p w14:paraId="43CE5DE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current carrying capacity of the tension clamp shall be equal to, or better than that of the conductor.</w:t>
      </w:r>
    </w:p>
    <w:p w14:paraId="5EF4B863" w14:textId="77777777" w:rsidR="002F56EF" w:rsidRPr="00370253" w:rsidRDefault="002F56EF" w:rsidP="00364C75">
      <w:pPr>
        <w:ind w:left="708"/>
        <w:jc w:val="both"/>
        <w:rPr>
          <w:rFonts w:ascii="Tahoma" w:hAnsi="Tahoma" w:cs="Tahoma"/>
          <w:spacing w:val="-2"/>
          <w:sz w:val="22"/>
          <w:szCs w:val="22"/>
        </w:rPr>
      </w:pPr>
    </w:p>
    <w:p w14:paraId="6D528F8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tension clamp shall be connected to the live end of the tension insulator string so as to ensure adequate flexibility.</w:t>
      </w:r>
    </w:p>
    <w:p w14:paraId="1358CE31" w14:textId="77777777" w:rsidR="002F56EF" w:rsidRPr="00370253" w:rsidRDefault="002F56EF" w:rsidP="00364C75">
      <w:pPr>
        <w:tabs>
          <w:tab w:val="left" w:pos="-720"/>
        </w:tabs>
        <w:suppressAutoHyphens/>
        <w:ind w:left="708"/>
        <w:jc w:val="both"/>
        <w:rPr>
          <w:rFonts w:ascii="Tahoma" w:hAnsi="Tahoma" w:cs="Tahoma"/>
          <w:spacing w:val="-2"/>
          <w:sz w:val="22"/>
          <w:szCs w:val="22"/>
        </w:rPr>
      </w:pPr>
    </w:p>
    <w:p w14:paraId="50EADE6E" w14:textId="77777777" w:rsidR="002F56EF" w:rsidRPr="00370253" w:rsidRDefault="002F56EF" w:rsidP="00364C75">
      <w:pPr>
        <w:tabs>
          <w:tab w:val="left" w:pos="-720"/>
          <w:tab w:val="left" w:pos="0"/>
          <w:tab w:val="left" w:pos="720"/>
        </w:tabs>
        <w:suppressAutoHyphens/>
        <w:ind w:left="2148" w:hanging="1440"/>
        <w:jc w:val="both"/>
        <w:rPr>
          <w:rFonts w:ascii="Tahoma" w:hAnsi="Tahoma" w:cs="Tahoma"/>
          <w:spacing w:val="-2"/>
          <w:sz w:val="22"/>
          <w:szCs w:val="22"/>
        </w:rPr>
      </w:pPr>
      <w:r w:rsidRPr="00370253">
        <w:rPr>
          <w:rFonts w:ascii="Tahoma" w:hAnsi="Tahoma" w:cs="Tahoma"/>
          <w:spacing w:val="-2"/>
          <w:sz w:val="22"/>
          <w:szCs w:val="22"/>
        </w:rPr>
        <w:t>The tension clamps shall be greased to protect the conductor against corrosion.</w:t>
      </w:r>
    </w:p>
    <w:p w14:paraId="5D63F761" w14:textId="77777777" w:rsidR="002F56EF" w:rsidRPr="00370253" w:rsidRDefault="002F56EF" w:rsidP="00364C75">
      <w:pPr>
        <w:tabs>
          <w:tab w:val="left" w:pos="-720"/>
        </w:tabs>
        <w:suppressAutoHyphens/>
        <w:ind w:left="708"/>
        <w:jc w:val="both"/>
        <w:rPr>
          <w:rFonts w:ascii="Tahoma" w:hAnsi="Tahoma" w:cs="Tahoma"/>
          <w:spacing w:val="-2"/>
          <w:sz w:val="22"/>
          <w:szCs w:val="22"/>
        </w:rPr>
      </w:pPr>
    </w:p>
    <w:p w14:paraId="5F1620C6" w14:textId="77777777" w:rsidR="002F56EF" w:rsidRPr="00370253" w:rsidRDefault="002F56EF" w:rsidP="00016155">
      <w:pPr>
        <w:pStyle w:val="ListParagraph"/>
        <w:numPr>
          <w:ilvl w:val="3"/>
          <w:numId w:val="46"/>
        </w:numPr>
        <w:jc w:val="both"/>
        <w:rPr>
          <w:rFonts w:ascii="Tahoma" w:hAnsi="Tahoma" w:cs="Tahoma"/>
          <w:b/>
          <w:i/>
          <w:sz w:val="22"/>
          <w:szCs w:val="22"/>
        </w:rPr>
      </w:pPr>
      <w:r w:rsidRPr="00370253">
        <w:rPr>
          <w:rFonts w:ascii="Tahoma" w:hAnsi="Tahoma" w:cs="Tahoma"/>
          <w:b/>
          <w:i/>
          <w:sz w:val="22"/>
          <w:szCs w:val="22"/>
        </w:rPr>
        <w:t>Overhead earth wire</w:t>
      </w:r>
    </w:p>
    <w:p w14:paraId="6EF43247" w14:textId="77777777" w:rsidR="002F56EF" w:rsidRPr="00370253" w:rsidRDefault="002F56EF" w:rsidP="00364C75">
      <w:pPr>
        <w:ind w:left="708"/>
        <w:jc w:val="both"/>
        <w:rPr>
          <w:rFonts w:ascii="Tahoma" w:hAnsi="Tahoma" w:cs="Tahoma"/>
          <w:spacing w:val="-2"/>
          <w:sz w:val="22"/>
          <w:szCs w:val="22"/>
        </w:rPr>
      </w:pPr>
    </w:p>
    <w:p w14:paraId="2939D2A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Tension clamp shall be of wedged type or compression type.</w:t>
      </w:r>
    </w:p>
    <w:p w14:paraId="2A52B95E" w14:textId="77777777" w:rsidR="002F56EF" w:rsidRPr="00370253" w:rsidRDefault="002F56EF" w:rsidP="00364C75">
      <w:pPr>
        <w:ind w:left="708"/>
        <w:jc w:val="both"/>
        <w:rPr>
          <w:rFonts w:ascii="Tahoma" w:hAnsi="Tahoma" w:cs="Tahoma"/>
          <w:spacing w:val="-2"/>
          <w:sz w:val="22"/>
          <w:szCs w:val="22"/>
        </w:rPr>
      </w:pPr>
    </w:p>
    <w:p w14:paraId="429E122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When installed, the assembly shall develop a holding force not less than 95% of the ultimate strength of the ground wire without causing slipping of, or damage to the wire or any part thereof in accordance with BS 3288. </w:t>
      </w:r>
    </w:p>
    <w:p w14:paraId="452C500B" w14:textId="77777777" w:rsidR="002F56EF" w:rsidRPr="00370253" w:rsidRDefault="002F56EF" w:rsidP="00364C75">
      <w:pPr>
        <w:ind w:left="708"/>
        <w:jc w:val="both"/>
        <w:rPr>
          <w:rFonts w:ascii="Tahoma" w:hAnsi="Tahoma" w:cs="Tahoma"/>
          <w:spacing w:val="-2"/>
          <w:sz w:val="22"/>
          <w:szCs w:val="22"/>
        </w:rPr>
      </w:pPr>
    </w:p>
    <w:p w14:paraId="50078DF6" w14:textId="77777777" w:rsidR="002F56EF" w:rsidRPr="002672D6" w:rsidRDefault="002F56EF" w:rsidP="00016155">
      <w:pPr>
        <w:pStyle w:val="ListParagraph"/>
        <w:numPr>
          <w:ilvl w:val="3"/>
          <w:numId w:val="46"/>
        </w:numPr>
        <w:jc w:val="both"/>
        <w:rPr>
          <w:rFonts w:ascii="Tahoma" w:hAnsi="Tahoma" w:cs="Tahoma"/>
          <w:b/>
          <w:i/>
          <w:sz w:val="22"/>
          <w:szCs w:val="22"/>
        </w:rPr>
      </w:pPr>
      <w:r w:rsidRPr="002672D6">
        <w:rPr>
          <w:rFonts w:ascii="Tahoma" w:hAnsi="Tahoma" w:cs="Tahoma"/>
          <w:b/>
          <w:i/>
          <w:sz w:val="22"/>
          <w:szCs w:val="22"/>
        </w:rPr>
        <w:t>Fibre Optical Overhead Earth-wire (OPGW)</w:t>
      </w:r>
    </w:p>
    <w:p w14:paraId="4CDDF9A6" w14:textId="77777777" w:rsidR="002F56EF" w:rsidRPr="002672D6" w:rsidRDefault="002F56EF" w:rsidP="00364C75">
      <w:pPr>
        <w:ind w:left="708"/>
        <w:jc w:val="both"/>
        <w:rPr>
          <w:rFonts w:ascii="Tahoma" w:hAnsi="Tahoma" w:cs="Tahoma"/>
          <w:spacing w:val="-2"/>
          <w:sz w:val="22"/>
          <w:szCs w:val="22"/>
        </w:rPr>
      </w:pPr>
    </w:p>
    <w:p w14:paraId="7ABF22A1" w14:textId="7D31FFB5" w:rsidR="002F56EF" w:rsidRPr="00370253" w:rsidRDefault="002F56EF" w:rsidP="00364C75">
      <w:pPr>
        <w:ind w:left="708"/>
        <w:jc w:val="both"/>
        <w:rPr>
          <w:rFonts w:ascii="Tahoma" w:hAnsi="Tahoma" w:cs="Tahoma"/>
          <w:spacing w:val="-2"/>
          <w:sz w:val="22"/>
          <w:szCs w:val="22"/>
        </w:rPr>
      </w:pPr>
      <w:r w:rsidRPr="002672D6">
        <w:rPr>
          <w:rFonts w:ascii="Tahoma" w:hAnsi="Tahoma" w:cs="Tahoma"/>
          <w:spacing w:val="-2"/>
          <w:sz w:val="22"/>
          <w:szCs w:val="22"/>
        </w:rPr>
        <w:t xml:space="preserve">Fittings which avoid any lateral crushing of the cable must be employed.  Helical preformed fittings or similar, which apply pressure radially around the cable thus avoiding crushing forces which may distort or deform the OPGW optical unit </w:t>
      </w:r>
      <w:r w:rsidR="00611651" w:rsidRPr="002672D6">
        <w:rPr>
          <w:rFonts w:ascii="Tahoma" w:hAnsi="Tahoma" w:cs="Tahoma"/>
          <w:spacing w:val="-2"/>
          <w:sz w:val="22"/>
          <w:szCs w:val="22"/>
        </w:rPr>
        <w:t>must</w:t>
      </w:r>
      <w:r w:rsidRPr="002672D6">
        <w:rPr>
          <w:rFonts w:ascii="Tahoma" w:hAnsi="Tahoma" w:cs="Tahoma"/>
          <w:spacing w:val="-2"/>
          <w:sz w:val="22"/>
          <w:szCs w:val="22"/>
        </w:rPr>
        <w:t xml:space="preserve"> be used.  All fittings have to be tailored to match the proposed OPGW.</w:t>
      </w:r>
    </w:p>
    <w:p w14:paraId="11A065B7" w14:textId="77777777" w:rsidR="002F56EF" w:rsidRPr="00370253" w:rsidRDefault="002F56EF" w:rsidP="00364C75">
      <w:pPr>
        <w:ind w:left="708"/>
        <w:jc w:val="both"/>
        <w:rPr>
          <w:rFonts w:ascii="Tahoma" w:hAnsi="Tahoma" w:cs="Tahoma"/>
          <w:i/>
          <w:spacing w:val="-2"/>
          <w:sz w:val="22"/>
          <w:szCs w:val="22"/>
        </w:rPr>
      </w:pPr>
    </w:p>
    <w:p w14:paraId="516ACE42" w14:textId="19E4C257" w:rsidR="002F56EF" w:rsidRPr="00370253" w:rsidRDefault="00CE3457" w:rsidP="00CE3457">
      <w:pPr>
        <w:keepNext/>
        <w:outlineLvl w:val="2"/>
        <w:rPr>
          <w:rFonts w:ascii="Tahoma" w:hAnsi="Tahoma" w:cs="Tahoma"/>
          <w:b/>
          <w:i/>
          <w:sz w:val="22"/>
          <w:szCs w:val="22"/>
        </w:rPr>
      </w:pPr>
      <w:bookmarkStart w:id="503" w:name="_Toc118622697"/>
      <w:bookmarkStart w:id="504" w:name="_Toc421706977"/>
      <w:r w:rsidRPr="00370253">
        <w:rPr>
          <w:rFonts w:ascii="Tahoma" w:hAnsi="Tahoma" w:cs="Tahoma"/>
          <w:b/>
          <w:i/>
          <w:sz w:val="22"/>
          <w:szCs w:val="22"/>
        </w:rPr>
        <w:t xml:space="preserve">             </w:t>
      </w:r>
      <w:r w:rsidR="002F56EF" w:rsidRPr="00370253">
        <w:rPr>
          <w:rFonts w:ascii="Tahoma" w:hAnsi="Tahoma" w:cs="Tahoma"/>
          <w:b/>
          <w:i/>
          <w:sz w:val="22"/>
          <w:szCs w:val="22"/>
        </w:rPr>
        <w:t>4.4.5</w:t>
      </w:r>
      <w:r w:rsidRPr="00370253">
        <w:rPr>
          <w:rFonts w:ascii="Tahoma" w:hAnsi="Tahoma" w:cs="Tahoma"/>
          <w:b/>
          <w:i/>
          <w:sz w:val="22"/>
          <w:szCs w:val="22"/>
        </w:rPr>
        <w:tab/>
        <w:t xml:space="preserve"> Jumper</w:t>
      </w:r>
      <w:r w:rsidR="002F56EF" w:rsidRPr="00370253">
        <w:rPr>
          <w:rFonts w:ascii="Tahoma" w:hAnsi="Tahoma" w:cs="Tahoma"/>
          <w:b/>
          <w:i/>
          <w:sz w:val="22"/>
          <w:szCs w:val="22"/>
        </w:rPr>
        <w:t xml:space="preserve"> Terminal</w:t>
      </w:r>
      <w:bookmarkEnd w:id="503"/>
      <w:bookmarkEnd w:id="504"/>
    </w:p>
    <w:p w14:paraId="09779D56" w14:textId="77777777" w:rsidR="002F56EF" w:rsidRPr="00370253" w:rsidRDefault="002F56EF" w:rsidP="00364C75">
      <w:pPr>
        <w:ind w:left="708"/>
        <w:jc w:val="both"/>
        <w:rPr>
          <w:rFonts w:ascii="Tahoma" w:hAnsi="Tahoma" w:cs="Tahoma"/>
          <w:spacing w:val="-2"/>
          <w:sz w:val="22"/>
          <w:szCs w:val="22"/>
        </w:rPr>
      </w:pPr>
    </w:p>
    <w:p w14:paraId="4CDB9A2C"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lastRenderedPageBreak/>
        <w:t>Jumper terminals are included in this contract and shall be of the compression type comprising an aluminium compression body together with an integral lug for connection purpose.</w:t>
      </w:r>
    </w:p>
    <w:p w14:paraId="1FB67117" w14:textId="77777777" w:rsidR="002F56EF" w:rsidRPr="00370253" w:rsidRDefault="002F56EF" w:rsidP="00364C75">
      <w:pPr>
        <w:ind w:left="708"/>
        <w:jc w:val="both"/>
        <w:rPr>
          <w:rFonts w:ascii="Tahoma" w:hAnsi="Tahoma" w:cs="Tahoma"/>
          <w:spacing w:val="-2"/>
          <w:sz w:val="22"/>
          <w:szCs w:val="22"/>
        </w:rPr>
      </w:pPr>
    </w:p>
    <w:p w14:paraId="351D306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over the tension clamp and the jumper terminal shall not be more than 50% of the resistance of the conductor itself on the same length as the tension clamp and jumper terminal.</w:t>
      </w:r>
    </w:p>
    <w:p w14:paraId="3BD7EB31" w14:textId="77777777" w:rsidR="002F56EF" w:rsidRPr="00370253" w:rsidRDefault="002F56EF" w:rsidP="00364C75">
      <w:pPr>
        <w:ind w:left="708"/>
        <w:jc w:val="both"/>
        <w:rPr>
          <w:rFonts w:ascii="Tahoma" w:hAnsi="Tahoma" w:cs="Tahoma"/>
          <w:spacing w:val="-2"/>
          <w:sz w:val="22"/>
          <w:szCs w:val="22"/>
        </w:rPr>
      </w:pPr>
    </w:p>
    <w:p w14:paraId="65667A9C"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jumper terminals shall be greased to protect the conductor against corrosion.</w:t>
      </w:r>
    </w:p>
    <w:p w14:paraId="277A9B46" w14:textId="77777777" w:rsidR="002F56EF" w:rsidRPr="00370253" w:rsidRDefault="002F56EF" w:rsidP="002F56EF">
      <w:pPr>
        <w:jc w:val="both"/>
        <w:rPr>
          <w:rFonts w:ascii="Tahoma" w:hAnsi="Tahoma" w:cs="Tahoma"/>
          <w:spacing w:val="-2"/>
          <w:sz w:val="22"/>
          <w:szCs w:val="22"/>
        </w:rPr>
      </w:pPr>
    </w:p>
    <w:p w14:paraId="25A395C9" w14:textId="3A737C21" w:rsidR="002F56EF" w:rsidRPr="00370253" w:rsidRDefault="00CE3457" w:rsidP="00CE3457">
      <w:pPr>
        <w:keepNext/>
        <w:outlineLvl w:val="2"/>
        <w:rPr>
          <w:rFonts w:ascii="Tahoma" w:hAnsi="Tahoma" w:cs="Tahoma"/>
          <w:b/>
          <w:i/>
          <w:sz w:val="22"/>
          <w:szCs w:val="22"/>
        </w:rPr>
      </w:pPr>
      <w:bookmarkStart w:id="505" w:name="_Toc118622698"/>
      <w:bookmarkStart w:id="506" w:name="_Toc421706978"/>
      <w:r w:rsidRPr="00370253">
        <w:rPr>
          <w:rFonts w:ascii="Tahoma" w:hAnsi="Tahoma" w:cs="Tahoma"/>
          <w:b/>
          <w:i/>
          <w:sz w:val="22"/>
          <w:szCs w:val="22"/>
        </w:rPr>
        <w:t xml:space="preserve">             </w:t>
      </w:r>
      <w:r w:rsidR="002F56EF" w:rsidRPr="00370253">
        <w:rPr>
          <w:rFonts w:ascii="Tahoma" w:hAnsi="Tahoma" w:cs="Tahoma"/>
          <w:b/>
          <w:i/>
          <w:sz w:val="22"/>
          <w:szCs w:val="22"/>
        </w:rPr>
        <w:t>4.4.6</w:t>
      </w:r>
      <w:r w:rsidRPr="00370253">
        <w:rPr>
          <w:rFonts w:ascii="Tahoma" w:hAnsi="Tahoma" w:cs="Tahoma"/>
          <w:b/>
          <w:i/>
          <w:sz w:val="22"/>
          <w:szCs w:val="22"/>
        </w:rPr>
        <w:t xml:space="preserve">   </w:t>
      </w:r>
      <w:r w:rsidR="002F56EF" w:rsidRPr="00370253">
        <w:rPr>
          <w:rFonts w:ascii="Tahoma" w:hAnsi="Tahoma" w:cs="Tahoma"/>
          <w:b/>
          <w:i/>
          <w:sz w:val="22"/>
          <w:szCs w:val="22"/>
        </w:rPr>
        <w:t>Suspension Clamp</w:t>
      </w:r>
      <w:bookmarkEnd w:id="505"/>
      <w:bookmarkEnd w:id="506"/>
    </w:p>
    <w:p w14:paraId="0FB61331" w14:textId="77777777" w:rsidR="002F56EF" w:rsidRPr="00370253" w:rsidRDefault="002F56EF" w:rsidP="002F56EF">
      <w:pPr>
        <w:jc w:val="both"/>
        <w:rPr>
          <w:rFonts w:ascii="Tahoma" w:hAnsi="Tahoma" w:cs="Tahoma"/>
          <w:spacing w:val="-2"/>
          <w:sz w:val="22"/>
          <w:szCs w:val="22"/>
        </w:rPr>
      </w:pPr>
    </w:p>
    <w:p w14:paraId="570B0A1A"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suspension clamps shall be designed to accommodate conductor equipped with armour rods.</w:t>
      </w:r>
    </w:p>
    <w:p w14:paraId="5D8F7656" w14:textId="77777777" w:rsidR="002F56EF" w:rsidRPr="00370253" w:rsidRDefault="002F56EF" w:rsidP="00364C75">
      <w:pPr>
        <w:ind w:left="708"/>
        <w:jc w:val="both"/>
        <w:rPr>
          <w:rFonts w:ascii="Tahoma" w:hAnsi="Tahoma" w:cs="Tahoma"/>
          <w:spacing w:val="-2"/>
          <w:sz w:val="22"/>
          <w:szCs w:val="22"/>
        </w:rPr>
      </w:pPr>
    </w:p>
    <w:p w14:paraId="63BBBAD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suspension clamp shall be light and free to pivot in the vertical plane. The pivoting centre shall be close to the conductor axis. The conductor groove shall be bell-mouthed at both ends. The groove shall be free of burrs and edges. It shall be tailored to suit the conductor for a turning angle of at least 25°.</w:t>
      </w:r>
    </w:p>
    <w:p w14:paraId="33FC0F78" w14:textId="77777777" w:rsidR="002F56EF" w:rsidRPr="00370253" w:rsidRDefault="002F56EF" w:rsidP="00364C75">
      <w:pPr>
        <w:ind w:left="708"/>
        <w:jc w:val="both"/>
        <w:rPr>
          <w:rFonts w:ascii="Tahoma" w:hAnsi="Tahoma" w:cs="Tahoma"/>
          <w:spacing w:val="-2"/>
          <w:sz w:val="22"/>
          <w:szCs w:val="22"/>
        </w:rPr>
      </w:pPr>
    </w:p>
    <w:p w14:paraId="67EA330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Clamping pressure on the conductor shall not be applied near the ends of the supporting groove of the clamp where conductor bending stresses are high. Clamping bolts shall be provided with locking devices.</w:t>
      </w:r>
    </w:p>
    <w:p w14:paraId="1EB380FC" w14:textId="77777777" w:rsidR="002F56EF" w:rsidRPr="00370253" w:rsidRDefault="002F56EF" w:rsidP="00364C75">
      <w:pPr>
        <w:ind w:left="708"/>
        <w:jc w:val="both"/>
        <w:rPr>
          <w:rFonts w:ascii="Tahoma" w:hAnsi="Tahoma" w:cs="Tahoma"/>
          <w:spacing w:val="-2"/>
          <w:sz w:val="22"/>
          <w:szCs w:val="22"/>
        </w:rPr>
      </w:pPr>
    </w:p>
    <w:p w14:paraId="6768124B" w14:textId="3FF54870"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minimum failing load of suspension clamps shall be at least 2.5 times the maximum working load due to installation, </w:t>
      </w:r>
      <w:r w:rsidR="002000A5" w:rsidRPr="00370253">
        <w:rPr>
          <w:rFonts w:ascii="Tahoma" w:hAnsi="Tahoma" w:cs="Tahoma"/>
          <w:spacing w:val="-2"/>
          <w:sz w:val="22"/>
          <w:szCs w:val="22"/>
        </w:rPr>
        <w:t>wind,</w:t>
      </w:r>
      <w:r w:rsidRPr="00370253">
        <w:rPr>
          <w:rFonts w:ascii="Tahoma" w:hAnsi="Tahoma" w:cs="Tahoma"/>
          <w:spacing w:val="-2"/>
          <w:sz w:val="22"/>
          <w:szCs w:val="22"/>
        </w:rPr>
        <w:t xml:space="preserve"> or broken conductor condition. The suspension clamp shall prevent the conductor from slipping through the clamp due to the load of broken conductor condition.</w:t>
      </w:r>
    </w:p>
    <w:p w14:paraId="1E92C3C7" w14:textId="77777777" w:rsidR="002F56EF" w:rsidRPr="00370253" w:rsidRDefault="002F56EF" w:rsidP="00364C75">
      <w:pPr>
        <w:ind w:left="708"/>
        <w:jc w:val="both"/>
        <w:rPr>
          <w:rFonts w:ascii="Tahoma" w:hAnsi="Tahoma" w:cs="Tahoma"/>
          <w:spacing w:val="-2"/>
          <w:sz w:val="22"/>
          <w:szCs w:val="22"/>
        </w:rPr>
      </w:pPr>
    </w:p>
    <w:p w14:paraId="7F6D7EC8"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suspension clamp shall be designed to withstand thermally and mechanically the short circuit current of 20 kA for 1 second.</w:t>
      </w:r>
    </w:p>
    <w:p w14:paraId="26A5C887" w14:textId="77777777" w:rsidR="002F56EF" w:rsidRPr="00370253" w:rsidRDefault="002F56EF" w:rsidP="00364C75">
      <w:pPr>
        <w:ind w:left="708"/>
        <w:jc w:val="both"/>
        <w:rPr>
          <w:rFonts w:ascii="Tahoma" w:hAnsi="Tahoma" w:cs="Tahoma"/>
          <w:spacing w:val="-2"/>
          <w:sz w:val="22"/>
          <w:szCs w:val="22"/>
        </w:rPr>
      </w:pPr>
    </w:p>
    <w:p w14:paraId="410A9EE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Any visible or audible corona must not arise on the suspension clamp at the highest system voltage. The edges of the suspension clamp shall be rounded to minimise micro spark and accompanying radio interference.</w:t>
      </w:r>
    </w:p>
    <w:p w14:paraId="4F7F2F81" w14:textId="77777777" w:rsidR="002F56EF" w:rsidRPr="00370253" w:rsidRDefault="002F56EF" w:rsidP="00364C75">
      <w:pPr>
        <w:ind w:left="708"/>
        <w:jc w:val="both"/>
        <w:rPr>
          <w:rFonts w:ascii="Tahoma" w:hAnsi="Tahoma" w:cs="Tahoma"/>
          <w:spacing w:val="-2"/>
          <w:sz w:val="22"/>
          <w:szCs w:val="22"/>
        </w:rPr>
      </w:pPr>
    </w:p>
    <w:p w14:paraId="5D4E400D" w14:textId="50B20386"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It is desirable to use non-magnetic materials to keep the iron losses small. All ferrous parts </w:t>
      </w:r>
      <w:r w:rsidR="00CF513F" w:rsidRPr="00370253">
        <w:rPr>
          <w:rFonts w:ascii="Tahoma" w:hAnsi="Tahoma" w:cs="Tahoma"/>
          <w:spacing w:val="-2"/>
          <w:sz w:val="22"/>
          <w:szCs w:val="22"/>
        </w:rPr>
        <w:t>apart from</w:t>
      </w:r>
      <w:r w:rsidRPr="00370253">
        <w:rPr>
          <w:rFonts w:ascii="Tahoma" w:hAnsi="Tahoma" w:cs="Tahoma"/>
          <w:spacing w:val="-2"/>
          <w:sz w:val="22"/>
          <w:szCs w:val="22"/>
        </w:rPr>
        <w:t xml:space="preserve"> those made of stainless steel shall be protected by hot-dip galvanising. </w:t>
      </w:r>
    </w:p>
    <w:p w14:paraId="1DFC2AE9" w14:textId="77777777" w:rsidR="002F56EF" w:rsidRPr="00370253" w:rsidRDefault="002F56EF" w:rsidP="0059556B">
      <w:pPr>
        <w:jc w:val="both"/>
        <w:rPr>
          <w:rFonts w:ascii="Tahoma" w:hAnsi="Tahoma" w:cs="Tahoma"/>
          <w:spacing w:val="-2"/>
          <w:sz w:val="22"/>
          <w:szCs w:val="22"/>
        </w:rPr>
      </w:pPr>
    </w:p>
    <w:p w14:paraId="6E06ED9B" w14:textId="39A00B86"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clamp design shall be such as to permit the installation of an additional device for the suspension of </w:t>
      </w:r>
      <w:r w:rsidR="00752509" w:rsidRPr="00370253">
        <w:rPr>
          <w:rFonts w:ascii="Tahoma" w:hAnsi="Tahoma" w:cs="Tahoma"/>
          <w:spacing w:val="-2"/>
          <w:sz w:val="22"/>
          <w:szCs w:val="22"/>
        </w:rPr>
        <w:t>counterweights</w:t>
      </w:r>
      <w:r w:rsidRPr="00370253">
        <w:rPr>
          <w:rFonts w:ascii="Tahoma" w:hAnsi="Tahoma" w:cs="Tahoma"/>
          <w:spacing w:val="-2"/>
          <w:sz w:val="22"/>
          <w:szCs w:val="22"/>
        </w:rPr>
        <w:t xml:space="preserve"> where required.</w:t>
      </w:r>
    </w:p>
    <w:p w14:paraId="1AD63FA8" w14:textId="77777777" w:rsidR="002F56EF" w:rsidRPr="00370253" w:rsidRDefault="002F56EF" w:rsidP="002F56EF">
      <w:pPr>
        <w:jc w:val="both"/>
        <w:rPr>
          <w:rFonts w:ascii="Tahoma" w:hAnsi="Tahoma" w:cs="Tahoma"/>
          <w:spacing w:val="-2"/>
          <w:sz w:val="22"/>
          <w:szCs w:val="22"/>
        </w:rPr>
      </w:pPr>
    </w:p>
    <w:p w14:paraId="2854DCAF" w14:textId="7B6DDDD1" w:rsidR="002F56EF" w:rsidRPr="00370253" w:rsidRDefault="00CE3457" w:rsidP="00CE3457">
      <w:pPr>
        <w:keepNext/>
        <w:outlineLvl w:val="2"/>
        <w:rPr>
          <w:rFonts w:ascii="Tahoma" w:hAnsi="Tahoma" w:cs="Tahoma"/>
          <w:b/>
          <w:i/>
          <w:sz w:val="22"/>
          <w:szCs w:val="22"/>
        </w:rPr>
      </w:pPr>
      <w:bookmarkStart w:id="507" w:name="_Toc118622699"/>
      <w:bookmarkStart w:id="508" w:name="_Toc421706979"/>
      <w:r w:rsidRPr="00370253">
        <w:rPr>
          <w:rFonts w:ascii="Tahoma" w:hAnsi="Tahoma" w:cs="Tahoma"/>
          <w:b/>
          <w:i/>
          <w:sz w:val="22"/>
          <w:szCs w:val="22"/>
        </w:rPr>
        <w:t xml:space="preserve">             4.4.7 Vibration</w:t>
      </w:r>
      <w:r w:rsidR="002F56EF" w:rsidRPr="00370253">
        <w:rPr>
          <w:rFonts w:ascii="Tahoma" w:hAnsi="Tahoma" w:cs="Tahoma"/>
          <w:b/>
          <w:i/>
          <w:sz w:val="22"/>
          <w:szCs w:val="22"/>
        </w:rPr>
        <w:t xml:space="preserve"> Dampers</w:t>
      </w:r>
      <w:bookmarkEnd w:id="507"/>
      <w:bookmarkEnd w:id="508"/>
    </w:p>
    <w:p w14:paraId="5AA2F872" w14:textId="77777777" w:rsidR="002F56EF" w:rsidRPr="00370253" w:rsidRDefault="002F56EF" w:rsidP="002F56EF">
      <w:pPr>
        <w:jc w:val="both"/>
        <w:rPr>
          <w:rFonts w:ascii="Tahoma" w:hAnsi="Tahoma" w:cs="Tahoma"/>
          <w:spacing w:val="-2"/>
          <w:sz w:val="22"/>
          <w:szCs w:val="22"/>
        </w:rPr>
      </w:pPr>
    </w:p>
    <w:p w14:paraId="39220335" w14:textId="4B6501E0" w:rsidR="002F56EF" w:rsidRPr="00370253" w:rsidRDefault="002F56EF" w:rsidP="0059556B">
      <w:pPr>
        <w:ind w:left="708"/>
        <w:jc w:val="both"/>
        <w:rPr>
          <w:rFonts w:ascii="Tahoma" w:hAnsi="Tahoma" w:cs="Tahoma"/>
          <w:spacing w:val="-2"/>
          <w:sz w:val="22"/>
          <w:szCs w:val="22"/>
        </w:rPr>
      </w:pPr>
      <w:r w:rsidRPr="00370253">
        <w:rPr>
          <w:rFonts w:ascii="Tahoma" w:hAnsi="Tahoma" w:cs="Tahoma"/>
          <w:spacing w:val="-2"/>
          <w:sz w:val="22"/>
          <w:szCs w:val="22"/>
        </w:rPr>
        <w:t xml:space="preserve">Conductors and </w:t>
      </w:r>
      <w:r w:rsidR="00957DF9" w:rsidRPr="00370253">
        <w:rPr>
          <w:rFonts w:ascii="Tahoma" w:hAnsi="Tahoma" w:cs="Tahoma"/>
          <w:spacing w:val="-2"/>
          <w:sz w:val="22"/>
          <w:szCs w:val="22"/>
        </w:rPr>
        <w:t>earth wires</w:t>
      </w:r>
      <w:r w:rsidRPr="00370253">
        <w:rPr>
          <w:rFonts w:ascii="Tahoma" w:hAnsi="Tahoma" w:cs="Tahoma"/>
          <w:spacing w:val="-2"/>
          <w:sz w:val="22"/>
          <w:szCs w:val="22"/>
        </w:rPr>
        <w:t xml:space="preserve"> shall be provided with vibration dampers of the Stockbridge type to dampen effectively Aeolian vibrations at frequencies ranging between 5 Hz to 60 Hz.</w:t>
      </w:r>
    </w:p>
    <w:p w14:paraId="68E1E144" w14:textId="77777777" w:rsidR="002F56EF" w:rsidRPr="00370253" w:rsidRDefault="002F56EF" w:rsidP="00364C75">
      <w:pPr>
        <w:ind w:left="708"/>
        <w:jc w:val="both"/>
        <w:rPr>
          <w:rFonts w:ascii="Tahoma" w:hAnsi="Tahoma" w:cs="Tahoma"/>
          <w:spacing w:val="-2"/>
          <w:sz w:val="22"/>
          <w:szCs w:val="22"/>
        </w:rPr>
      </w:pPr>
    </w:p>
    <w:p w14:paraId="3C8BE5D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dampers shall withstand without any permanent deformation or damage to the conductor and the damper itself due to vibrations.</w:t>
      </w:r>
    </w:p>
    <w:p w14:paraId="5DFC3CEB" w14:textId="77777777" w:rsidR="002F56EF" w:rsidRPr="00370253" w:rsidRDefault="002F56EF" w:rsidP="00364C75">
      <w:pPr>
        <w:ind w:left="708"/>
        <w:jc w:val="both"/>
        <w:rPr>
          <w:rFonts w:ascii="Tahoma" w:hAnsi="Tahoma" w:cs="Tahoma"/>
          <w:spacing w:val="-2"/>
          <w:sz w:val="22"/>
          <w:szCs w:val="22"/>
        </w:rPr>
      </w:pPr>
    </w:p>
    <w:p w14:paraId="30B9F3D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dampers shall be free from visible or audible corona must not arise on the suspension clamp at the highest system voltage. To minimise micro spark and accompanying radio interference, the edges of the dampers shall be rounded.</w:t>
      </w:r>
    </w:p>
    <w:p w14:paraId="68CC4B3B" w14:textId="77777777" w:rsidR="002F56EF" w:rsidRPr="00370253" w:rsidRDefault="002F56EF" w:rsidP="00364C75">
      <w:pPr>
        <w:ind w:left="708"/>
        <w:jc w:val="both"/>
        <w:rPr>
          <w:rFonts w:ascii="Tahoma" w:hAnsi="Tahoma" w:cs="Tahoma"/>
          <w:spacing w:val="-2"/>
          <w:sz w:val="22"/>
          <w:szCs w:val="22"/>
        </w:rPr>
      </w:pPr>
    </w:p>
    <w:p w14:paraId="3E295AE4" w14:textId="0A1DD9D0" w:rsidR="002F56EF" w:rsidRPr="00370253" w:rsidRDefault="002F56EF" w:rsidP="000E0BE7">
      <w:pPr>
        <w:ind w:left="708"/>
        <w:jc w:val="both"/>
        <w:rPr>
          <w:rFonts w:ascii="Tahoma" w:hAnsi="Tahoma" w:cs="Tahoma"/>
          <w:spacing w:val="-2"/>
          <w:sz w:val="22"/>
          <w:szCs w:val="22"/>
        </w:rPr>
      </w:pPr>
      <w:r w:rsidRPr="00370253">
        <w:rPr>
          <w:rFonts w:ascii="Tahoma" w:hAnsi="Tahoma" w:cs="Tahoma"/>
          <w:spacing w:val="-2"/>
          <w:sz w:val="22"/>
          <w:szCs w:val="22"/>
        </w:rPr>
        <w:t xml:space="preserve">The damper clamps shall be of </w:t>
      </w:r>
      <w:r w:rsidR="002000A5" w:rsidRPr="00370253">
        <w:rPr>
          <w:rFonts w:ascii="Tahoma" w:hAnsi="Tahoma" w:cs="Tahoma"/>
          <w:spacing w:val="-2"/>
          <w:sz w:val="22"/>
          <w:szCs w:val="22"/>
        </w:rPr>
        <w:t>aluminium</w:t>
      </w:r>
      <w:r w:rsidRPr="00370253">
        <w:rPr>
          <w:rFonts w:ascii="Tahoma" w:hAnsi="Tahoma" w:cs="Tahoma"/>
          <w:spacing w:val="-2"/>
          <w:sz w:val="22"/>
          <w:szCs w:val="22"/>
        </w:rPr>
        <w:t xml:space="preserve"> alloy. The conductor seat shall be smooth and free from irregularities. The damper clamp shall have sufficient grip to maintain the dampers </w:t>
      </w:r>
      <w:r w:rsidRPr="00370253">
        <w:rPr>
          <w:rFonts w:ascii="Tahoma" w:hAnsi="Tahoma" w:cs="Tahoma"/>
          <w:spacing w:val="-2"/>
          <w:sz w:val="22"/>
          <w:szCs w:val="22"/>
        </w:rPr>
        <w:lastRenderedPageBreak/>
        <w:t>position on the conductor without damaging the conductor or causing premature fatigue damage on the conductor under the clamp. The clamp grip must not be impaired by conductor vibration. The clamp fastening system shall cope with the loosening effects of conductor vibration. All fastenings shall be self-locking.</w:t>
      </w:r>
    </w:p>
    <w:p w14:paraId="5390B33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dampers shall be designed for live line installation.</w:t>
      </w:r>
    </w:p>
    <w:p w14:paraId="71386134" w14:textId="77777777" w:rsidR="002F56EF" w:rsidRPr="00370253" w:rsidRDefault="002F56EF" w:rsidP="00364C75">
      <w:pPr>
        <w:ind w:left="708"/>
        <w:jc w:val="both"/>
        <w:rPr>
          <w:rFonts w:ascii="Tahoma" w:hAnsi="Tahoma" w:cs="Tahoma"/>
          <w:spacing w:val="-2"/>
          <w:sz w:val="22"/>
          <w:szCs w:val="22"/>
        </w:rPr>
      </w:pPr>
    </w:p>
    <w:p w14:paraId="1AF5FD61"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number of vibration dampers listed in the price schedules is provisional.</w:t>
      </w:r>
    </w:p>
    <w:p w14:paraId="6A0644E2" w14:textId="77777777" w:rsidR="002F56EF" w:rsidRPr="00370253" w:rsidRDefault="002F56EF" w:rsidP="00364C75">
      <w:pPr>
        <w:ind w:left="708"/>
        <w:jc w:val="both"/>
        <w:rPr>
          <w:rFonts w:ascii="Tahoma" w:hAnsi="Tahoma" w:cs="Tahoma"/>
          <w:spacing w:val="-2"/>
          <w:sz w:val="22"/>
          <w:szCs w:val="22"/>
        </w:rPr>
      </w:pPr>
    </w:p>
    <w:p w14:paraId="0D8D795B" w14:textId="77777777" w:rsidR="002F56EF" w:rsidRPr="00370253" w:rsidRDefault="002F56EF" w:rsidP="00364C75">
      <w:pPr>
        <w:tabs>
          <w:tab w:val="left" w:pos="-720"/>
          <w:tab w:val="left" w:pos="0"/>
          <w:tab w:val="left" w:pos="720"/>
        </w:tabs>
        <w:suppressAutoHyphens/>
        <w:ind w:left="708"/>
        <w:jc w:val="both"/>
        <w:rPr>
          <w:rFonts w:ascii="Tahoma" w:hAnsi="Tahoma" w:cs="Tahoma"/>
          <w:spacing w:val="-2"/>
          <w:sz w:val="22"/>
          <w:szCs w:val="22"/>
        </w:rPr>
      </w:pPr>
      <w:r w:rsidRPr="00370253">
        <w:rPr>
          <w:rFonts w:ascii="Tahoma" w:hAnsi="Tahoma" w:cs="Tahoma"/>
          <w:spacing w:val="-2"/>
          <w:sz w:val="22"/>
          <w:szCs w:val="22"/>
        </w:rPr>
        <w:t>The Contractor shall present the manufacturer's application data of the dampers he will provide. The exact quantities of dampers required will be based on the application data. The bid shall include drawings of vibration dampers proposed for the project complete with technical details.</w:t>
      </w:r>
    </w:p>
    <w:p w14:paraId="07755714" w14:textId="77777777" w:rsidR="002F56EF" w:rsidRPr="00370253" w:rsidRDefault="002F56EF" w:rsidP="00364C75">
      <w:pPr>
        <w:tabs>
          <w:tab w:val="left" w:pos="-720"/>
          <w:tab w:val="left" w:pos="0"/>
          <w:tab w:val="left" w:pos="720"/>
        </w:tabs>
        <w:suppressAutoHyphens/>
        <w:ind w:left="2148" w:hanging="1440"/>
        <w:jc w:val="both"/>
        <w:rPr>
          <w:rFonts w:ascii="Tahoma" w:hAnsi="Tahoma" w:cs="Tahoma"/>
          <w:spacing w:val="-2"/>
          <w:sz w:val="22"/>
          <w:szCs w:val="22"/>
        </w:rPr>
      </w:pPr>
    </w:p>
    <w:p w14:paraId="3B9A4487" w14:textId="037063AB" w:rsidR="002F56EF" w:rsidRPr="00370253" w:rsidRDefault="00CE3457" w:rsidP="00CE3457">
      <w:pPr>
        <w:keepNext/>
        <w:outlineLvl w:val="2"/>
        <w:rPr>
          <w:rFonts w:ascii="Tahoma" w:hAnsi="Tahoma" w:cs="Tahoma"/>
          <w:b/>
          <w:i/>
          <w:sz w:val="22"/>
          <w:szCs w:val="22"/>
        </w:rPr>
      </w:pPr>
      <w:bookmarkStart w:id="509" w:name="_Toc118622700"/>
      <w:bookmarkStart w:id="510" w:name="_Toc421706980"/>
      <w:r w:rsidRPr="00370253">
        <w:rPr>
          <w:rFonts w:ascii="Tahoma" w:hAnsi="Tahoma" w:cs="Tahoma"/>
          <w:b/>
          <w:i/>
          <w:sz w:val="22"/>
          <w:szCs w:val="22"/>
        </w:rPr>
        <w:t xml:space="preserve">            </w:t>
      </w:r>
      <w:r w:rsidR="002F56EF" w:rsidRPr="00370253">
        <w:rPr>
          <w:rFonts w:ascii="Tahoma" w:hAnsi="Tahoma" w:cs="Tahoma"/>
          <w:b/>
          <w:i/>
          <w:sz w:val="22"/>
          <w:szCs w:val="22"/>
        </w:rPr>
        <w:t>4.4.8</w:t>
      </w:r>
      <w:r w:rsidR="002F56EF" w:rsidRPr="00370253">
        <w:rPr>
          <w:rFonts w:ascii="Tahoma" w:hAnsi="Tahoma" w:cs="Tahoma"/>
          <w:b/>
          <w:i/>
          <w:sz w:val="22"/>
          <w:szCs w:val="22"/>
        </w:rPr>
        <w:tab/>
        <w:t>Arcing Horns</w:t>
      </w:r>
      <w:bookmarkEnd w:id="509"/>
      <w:bookmarkEnd w:id="510"/>
    </w:p>
    <w:p w14:paraId="2843B39B" w14:textId="77777777" w:rsidR="002F56EF" w:rsidRPr="00370253" w:rsidRDefault="002F56EF" w:rsidP="002F56EF">
      <w:pPr>
        <w:jc w:val="both"/>
        <w:rPr>
          <w:rFonts w:ascii="Tahoma" w:hAnsi="Tahoma" w:cs="Tahoma"/>
          <w:spacing w:val="-2"/>
          <w:sz w:val="22"/>
          <w:szCs w:val="22"/>
        </w:rPr>
      </w:pPr>
    </w:p>
    <w:p w14:paraId="484DFC8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Both ends of the suspension and tension insulator sets on the whole length of the line shall comprise arcing horns of approved design.</w:t>
      </w:r>
    </w:p>
    <w:p w14:paraId="72DCA75E" w14:textId="77777777" w:rsidR="002F56EF" w:rsidRPr="00370253" w:rsidRDefault="002F56EF" w:rsidP="00364C75">
      <w:pPr>
        <w:ind w:left="708"/>
        <w:jc w:val="both"/>
        <w:rPr>
          <w:rFonts w:ascii="Tahoma" w:hAnsi="Tahoma" w:cs="Tahoma"/>
          <w:spacing w:val="-2"/>
          <w:sz w:val="22"/>
          <w:szCs w:val="22"/>
        </w:rPr>
      </w:pPr>
    </w:p>
    <w:p w14:paraId="160DBE6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live ends of all suspension and tension insulator sets shall comprise arcing horns of approved design.</w:t>
      </w:r>
    </w:p>
    <w:p w14:paraId="284F506A" w14:textId="77777777" w:rsidR="002F56EF" w:rsidRPr="00370253" w:rsidRDefault="002F56EF" w:rsidP="00364C75">
      <w:pPr>
        <w:ind w:left="708"/>
        <w:jc w:val="both"/>
        <w:rPr>
          <w:rFonts w:ascii="Tahoma" w:hAnsi="Tahoma" w:cs="Tahoma"/>
          <w:spacing w:val="-2"/>
          <w:sz w:val="22"/>
          <w:szCs w:val="22"/>
        </w:rPr>
      </w:pPr>
    </w:p>
    <w:p w14:paraId="05CCACC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arcing horns shall be of mild steel or aluminium and have the necessary dimensions to reduce, as far as possible, damage when flash-over-occurs.</w:t>
      </w:r>
    </w:p>
    <w:p w14:paraId="180E1A74" w14:textId="77777777" w:rsidR="002F56EF" w:rsidRPr="00370253" w:rsidRDefault="002F56EF" w:rsidP="00364C75">
      <w:pPr>
        <w:ind w:left="708"/>
        <w:jc w:val="both"/>
        <w:rPr>
          <w:rFonts w:ascii="Tahoma" w:hAnsi="Tahoma" w:cs="Tahoma"/>
          <w:spacing w:val="-2"/>
          <w:sz w:val="22"/>
          <w:szCs w:val="22"/>
        </w:rPr>
      </w:pPr>
    </w:p>
    <w:p w14:paraId="70198FC8"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arcing horn on the live end shall have sufficient diameter to prevent the cause of visible corona and/or radio interference.</w:t>
      </w:r>
    </w:p>
    <w:p w14:paraId="1FADDBFA" w14:textId="77777777" w:rsidR="002F56EF" w:rsidRPr="00370253" w:rsidRDefault="002F56EF" w:rsidP="00364C75">
      <w:pPr>
        <w:ind w:left="708"/>
        <w:jc w:val="both"/>
        <w:rPr>
          <w:rFonts w:ascii="Tahoma" w:hAnsi="Tahoma" w:cs="Tahoma"/>
          <w:spacing w:val="-2"/>
          <w:sz w:val="22"/>
          <w:szCs w:val="22"/>
        </w:rPr>
      </w:pPr>
    </w:p>
    <w:p w14:paraId="6BDCC41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arcing horn on the live end of the suspension sets shall withstand a mass of 150 kg applied at the tip.</w:t>
      </w:r>
    </w:p>
    <w:p w14:paraId="0F5B57A9" w14:textId="77777777" w:rsidR="002F56EF" w:rsidRPr="00370253" w:rsidRDefault="002F56EF" w:rsidP="00364C75">
      <w:pPr>
        <w:ind w:left="708"/>
        <w:jc w:val="both"/>
        <w:rPr>
          <w:rFonts w:ascii="Tahoma" w:hAnsi="Tahoma" w:cs="Tahoma"/>
          <w:spacing w:val="-2"/>
          <w:sz w:val="22"/>
          <w:szCs w:val="22"/>
        </w:rPr>
      </w:pPr>
    </w:p>
    <w:p w14:paraId="3E3EB5F4" w14:textId="77777777" w:rsidR="002F56EF" w:rsidRPr="00370253" w:rsidRDefault="002F56EF" w:rsidP="00364C75">
      <w:pPr>
        <w:spacing w:after="120"/>
        <w:ind w:left="708"/>
        <w:rPr>
          <w:rFonts w:ascii="Tahoma" w:hAnsi="Tahoma" w:cs="Tahoma"/>
          <w:spacing w:val="-2"/>
          <w:sz w:val="22"/>
          <w:szCs w:val="22"/>
        </w:rPr>
      </w:pPr>
      <w:r w:rsidRPr="00370253">
        <w:rPr>
          <w:rFonts w:ascii="Tahoma" w:hAnsi="Tahoma" w:cs="Tahoma"/>
          <w:spacing w:val="-2"/>
          <w:sz w:val="22"/>
          <w:szCs w:val="22"/>
        </w:rPr>
        <w:t>The construction of the arcing horns shall comply with the following requirements:</w:t>
      </w:r>
    </w:p>
    <w:p w14:paraId="06D71707"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Arcing horns shall effectively protect the insulators and the fittings from damage due to an arc.</w:t>
      </w:r>
    </w:p>
    <w:p w14:paraId="049B22AA"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Arcing horns shall effectively improve the voltage distribution across the insulator sets.</w:t>
      </w:r>
    </w:p>
    <w:p w14:paraId="4E8D934C"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Arcing horns and fittings protected by them shall be free from visible and audible corona discharge at the highest system voltage.</w:t>
      </w:r>
    </w:p>
    <w:p w14:paraId="2858A5A6"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The arc must not greatly alter the functionality of the arcing horns.</w:t>
      </w:r>
    </w:p>
    <w:p w14:paraId="6BD79F61" w14:textId="77777777" w:rsidR="002F56EF" w:rsidRPr="00370253" w:rsidRDefault="002F56EF" w:rsidP="00364C75">
      <w:pPr>
        <w:tabs>
          <w:tab w:val="left" w:pos="720"/>
        </w:tabs>
        <w:ind w:left="708"/>
        <w:jc w:val="both"/>
        <w:rPr>
          <w:rFonts w:ascii="Tahoma" w:hAnsi="Tahoma" w:cs="Tahoma"/>
          <w:spacing w:val="-2"/>
          <w:sz w:val="22"/>
          <w:szCs w:val="22"/>
        </w:rPr>
      </w:pPr>
    </w:p>
    <w:p w14:paraId="4A0A306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Arcing horns shall be designed to facilitate easy installation and replacement as normal work.</w:t>
      </w:r>
    </w:p>
    <w:p w14:paraId="03F04D2B" w14:textId="77777777" w:rsidR="002F56EF" w:rsidRPr="00370253" w:rsidRDefault="002F56EF" w:rsidP="002F56EF">
      <w:pPr>
        <w:jc w:val="both"/>
        <w:rPr>
          <w:rFonts w:ascii="Tahoma" w:hAnsi="Tahoma" w:cs="Tahoma"/>
          <w:spacing w:val="-2"/>
          <w:sz w:val="22"/>
          <w:szCs w:val="22"/>
        </w:rPr>
      </w:pPr>
    </w:p>
    <w:p w14:paraId="34CD2B5C" w14:textId="40E3A757" w:rsidR="002F56EF" w:rsidRPr="00370253" w:rsidRDefault="00CE3457" w:rsidP="00CE3457">
      <w:pPr>
        <w:keepNext/>
        <w:outlineLvl w:val="2"/>
        <w:rPr>
          <w:rFonts w:ascii="Tahoma" w:hAnsi="Tahoma" w:cs="Tahoma"/>
          <w:b/>
          <w:i/>
          <w:sz w:val="22"/>
          <w:szCs w:val="22"/>
        </w:rPr>
      </w:pPr>
      <w:bookmarkStart w:id="511" w:name="_Toc118622701"/>
      <w:bookmarkStart w:id="512" w:name="_Toc421706981"/>
      <w:r w:rsidRPr="00370253">
        <w:rPr>
          <w:rFonts w:ascii="Tahoma" w:hAnsi="Tahoma" w:cs="Tahoma"/>
          <w:b/>
          <w:i/>
          <w:sz w:val="22"/>
          <w:szCs w:val="22"/>
        </w:rPr>
        <w:t xml:space="preserve">            </w:t>
      </w:r>
      <w:r w:rsidR="002F56EF" w:rsidRPr="00370253">
        <w:rPr>
          <w:rFonts w:ascii="Tahoma" w:hAnsi="Tahoma" w:cs="Tahoma"/>
          <w:b/>
          <w:i/>
          <w:sz w:val="22"/>
          <w:szCs w:val="22"/>
        </w:rPr>
        <w:t>4.4.9</w:t>
      </w:r>
      <w:r w:rsidR="002F56EF" w:rsidRPr="00370253">
        <w:rPr>
          <w:rFonts w:ascii="Tahoma" w:hAnsi="Tahoma" w:cs="Tahoma"/>
          <w:b/>
          <w:i/>
          <w:sz w:val="22"/>
          <w:szCs w:val="22"/>
        </w:rPr>
        <w:tab/>
        <w:t>Spacers</w:t>
      </w:r>
      <w:bookmarkEnd w:id="511"/>
      <w:r w:rsidR="002F56EF" w:rsidRPr="00370253">
        <w:rPr>
          <w:rFonts w:ascii="Tahoma" w:hAnsi="Tahoma" w:cs="Tahoma"/>
          <w:b/>
          <w:i/>
          <w:sz w:val="22"/>
          <w:szCs w:val="22"/>
        </w:rPr>
        <w:t xml:space="preserve"> for 330 kV </w:t>
      </w:r>
      <w:r w:rsidR="007B6A9D" w:rsidRPr="00370253">
        <w:rPr>
          <w:rFonts w:ascii="Tahoma" w:hAnsi="Tahoma" w:cs="Tahoma"/>
          <w:b/>
          <w:i/>
          <w:sz w:val="22"/>
          <w:szCs w:val="22"/>
        </w:rPr>
        <w:t>L</w:t>
      </w:r>
      <w:r w:rsidR="002F56EF" w:rsidRPr="00370253">
        <w:rPr>
          <w:rFonts w:ascii="Tahoma" w:hAnsi="Tahoma" w:cs="Tahoma"/>
          <w:b/>
          <w:i/>
          <w:sz w:val="22"/>
          <w:szCs w:val="22"/>
        </w:rPr>
        <w:t>ine</w:t>
      </w:r>
      <w:bookmarkEnd w:id="512"/>
      <w:r w:rsidR="00672407" w:rsidRPr="00370253">
        <w:rPr>
          <w:rFonts w:ascii="Tahoma" w:hAnsi="Tahoma" w:cs="Tahoma"/>
          <w:b/>
          <w:i/>
          <w:sz w:val="22"/>
          <w:szCs w:val="22"/>
        </w:rPr>
        <w:t>s</w:t>
      </w:r>
    </w:p>
    <w:p w14:paraId="3E053FDD" w14:textId="77777777" w:rsidR="002F56EF" w:rsidRPr="00370253" w:rsidRDefault="002F56EF" w:rsidP="002F56EF">
      <w:pPr>
        <w:jc w:val="both"/>
        <w:rPr>
          <w:rFonts w:ascii="Tahoma" w:hAnsi="Tahoma" w:cs="Tahoma"/>
          <w:spacing w:val="-2"/>
          <w:sz w:val="22"/>
          <w:szCs w:val="22"/>
        </w:rPr>
      </w:pPr>
    </w:p>
    <w:p w14:paraId="6A6FDA26"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z w:val="22"/>
          <w:szCs w:val="22"/>
        </w:rPr>
        <w:t xml:space="preserve">Each phase shall comprise twin conductors, disposed horizontally, with a normal centre to centre separation, in the span, of 450 mm. At suspension insulator sets the separation shall be reduced to 300 mm; in the middle sections of jumper connections between tension insulator sets, and in downleads from terminal towers, the separation shall be 250 mm. </w:t>
      </w:r>
    </w:p>
    <w:p w14:paraId="6010CDFA" w14:textId="209DAE46"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spacer shall withstand the forces initiated from the short current, wind, longitudinal </w:t>
      </w:r>
      <w:r w:rsidR="001E2EEA" w:rsidRPr="00370253">
        <w:rPr>
          <w:rFonts w:ascii="Tahoma" w:hAnsi="Tahoma" w:cs="Tahoma"/>
          <w:spacing w:val="-2"/>
          <w:sz w:val="22"/>
          <w:szCs w:val="22"/>
        </w:rPr>
        <w:t>movement,</w:t>
      </w:r>
      <w:r w:rsidRPr="00370253">
        <w:rPr>
          <w:rFonts w:ascii="Tahoma" w:hAnsi="Tahoma" w:cs="Tahoma"/>
          <w:spacing w:val="-2"/>
          <w:sz w:val="22"/>
          <w:szCs w:val="22"/>
        </w:rPr>
        <w:t xml:space="preserve"> and sub-span oscillation.</w:t>
      </w:r>
    </w:p>
    <w:p w14:paraId="7FBAD86B" w14:textId="77777777" w:rsidR="002F56EF" w:rsidRPr="00370253" w:rsidRDefault="002F56EF" w:rsidP="00364C75">
      <w:pPr>
        <w:ind w:left="708"/>
        <w:jc w:val="both"/>
        <w:rPr>
          <w:rFonts w:ascii="Tahoma" w:hAnsi="Tahoma" w:cs="Tahoma"/>
          <w:spacing w:val="-2"/>
          <w:sz w:val="22"/>
          <w:szCs w:val="22"/>
        </w:rPr>
      </w:pPr>
    </w:p>
    <w:p w14:paraId="3E0D709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spacer shall not initiate any bending moment in the conductors at normal working conditions.</w:t>
      </w:r>
    </w:p>
    <w:p w14:paraId="24A5241A" w14:textId="77777777" w:rsidR="002F56EF" w:rsidRPr="00370253" w:rsidRDefault="002F56EF" w:rsidP="00364C75">
      <w:pPr>
        <w:ind w:left="708"/>
        <w:jc w:val="both"/>
        <w:rPr>
          <w:rFonts w:ascii="Tahoma" w:hAnsi="Tahoma" w:cs="Tahoma"/>
          <w:spacing w:val="-2"/>
          <w:sz w:val="22"/>
          <w:szCs w:val="22"/>
        </w:rPr>
      </w:pPr>
    </w:p>
    <w:p w14:paraId="6E66CBB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tightening torque shall not exceed 60 Nm.</w:t>
      </w:r>
    </w:p>
    <w:p w14:paraId="78A21640" w14:textId="77777777" w:rsidR="002F56EF" w:rsidRPr="00370253" w:rsidRDefault="002F56EF" w:rsidP="00364C75">
      <w:pPr>
        <w:ind w:left="708"/>
        <w:jc w:val="both"/>
        <w:rPr>
          <w:rFonts w:ascii="Tahoma" w:hAnsi="Tahoma" w:cs="Tahoma"/>
          <w:spacing w:val="-2"/>
          <w:sz w:val="22"/>
          <w:szCs w:val="22"/>
        </w:rPr>
      </w:pPr>
    </w:p>
    <w:p w14:paraId="7D3C8F4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lastRenderedPageBreak/>
        <w:t>The conductor clamps shall be of aluminium alloy. The bidder shall provide a spacer application chart for the approval of the Project Manager. The quantities of spacers in the price schedules are provisional, the bidder shall submit exact quantities for the approval of the Project Manager.</w:t>
      </w:r>
    </w:p>
    <w:p w14:paraId="17529F7F" w14:textId="77777777" w:rsidR="002F56EF" w:rsidRPr="00370253" w:rsidRDefault="002F56EF" w:rsidP="00364C75">
      <w:pPr>
        <w:ind w:left="708"/>
        <w:jc w:val="both"/>
        <w:rPr>
          <w:rFonts w:ascii="Tahoma" w:hAnsi="Tahoma" w:cs="Tahoma"/>
          <w:spacing w:val="-2"/>
          <w:sz w:val="22"/>
          <w:szCs w:val="22"/>
        </w:rPr>
      </w:pPr>
    </w:p>
    <w:p w14:paraId="57BD7DD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bidder shall provide appropriate designs for spacers for the approval of the employer.</w:t>
      </w:r>
    </w:p>
    <w:p w14:paraId="1B926001"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5979BC3C" w14:textId="78723A79" w:rsidR="002F56EF" w:rsidRPr="00370253" w:rsidRDefault="00CE3457" w:rsidP="00CE3457">
      <w:pPr>
        <w:keepNext/>
        <w:outlineLvl w:val="2"/>
        <w:rPr>
          <w:rFonts w:ascii="Tahoma" w:hAnsi="Tahoma" w:cs="Tahoma"/>
          <w:b/>
          <w:i/>
          <w:sz w:val="22"/>
          <w:szCs w:val="22"/>
        </w:rPr>
      </w:pPr>
      <w:bookmarkStart w:id="513" w:name="_Toc100646396"/>
      <w:bookmarkStart w:id="514" w:name="_Toc118622702"/>
      <w:bookmarkStart w:id="515" w:name="_Toc421706982"/>
      <w:r w:rsidRPr="00370253">
        <w:rPr>
          <w:rFonts w:ascii="Tahoma" w:hAnsi="Tahoma" w:cs="Tahoma"/>
          <w:b/>
          <w:i/>
          <w:sz w:val="22"/>
          <w:szCs w:val="22"/>
        </w:rPr>
        <w:t xml:space="preserve">            </w:t>
      </w:r>
      <w:r w:rsidR="002F56EF" w:rsidRPr="00370253">
        <w:rPr>
          <w:rFonts w:ascii="Tahoma" w:hAnsi="Tahoma" w:cs="Tahoma"/>
          <w:b/>
          <w:i/>
          <w:sz w:val="22"/>
          <w:szCs w:val="22"/>
        </w:rPr>
        <w:t>4.4.10 Armour Rods</w:t>
      </w:r>
      <w:bookmarkEnd w:id="513"/>
      <w:bookmarkEnd w:id="514"/>
      <w:bookmarkEnd w:id="515"/>
    </w:p>
    <w:p w14:paraId="2E373AA4"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17D16E30" w14:textId="65AEAC59"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Armour rods of the factory-formed type shall be installed on all conductors in the suspension clamps. Armour rods shall be of aluminium alloy for use on the phase conductors. The ends of rods shall be well rounded. The Armour rods must not damage the conductor in service under vibrations.</w:t>
      </w:r>
    </w:p>
    <w:p w14:paraId="4B9EF172" w14:textId="77777777" w:rsidR="00EC1A92" w:rsidRDefault="00EC1A92" w:rsidP="00364C75">
      <w:pPr>
        <w:ind w:left="708"/>
        <w:jc w:val="both"/>
        <w:rPr>
          <w:rFonts w:ascii="Tahoma" w:hAnsi="Tahoma" w:cs="Tahoma"/>
          <w:spacing w:val="-2"/>
          <w:sz w:val="22"/>
          <w:szCs w:val="22"/>
        </w:rPr>
      </w:pPr>
    </w:p>
    <w:p w14:paraId="7916B5FC" w14:textId="238678B1" w:rsidR="003B4FA1" w:rsidRPr="00EC1A92" w:rsidRDefault="00EC1A92" w:rsidP="00EC1A92">
      <w:pPr>
        <w:keepNext/>
        <w:ind w:left="708"/>
        <w:outlineLvl w:val="2"/>
        <w:rPr>
          <w:rFonts w:ascii="Tahoma" w:hAnsi="Tahoma" w:cs="Tahoma"/>
          <w:b/>
          <w:bCs/>
          <w:spacing w:val="-2"/>
          <w:sz w:val="22"/>
          <w:szCs w:val="22"/>
        </w:rPr>
      </w:pPr>
      <w:r>
        <w:rPr>
          <w:rFonts w:ascii="Tahoma" w:hAnsi="Tahoma" w:cs="Tahoma"/>
          <w:b/>
          <w:i/>
          <w:sz w:val="22"/>
          <w:szCs w:val="22"/>
        </w:rPr>
        <w:t xml:space="preserve">4.4.11 </w:t>
      </w:r>
      <w:r w:rsidR="007C37B3" w:rsidRPr="00EC1A92">
        <w:rPr>
          <w:rFonts w:ascii="Tahoma" w:hAnsi="Tahoma" w:cs="Tahoma"/>
          <w:b/>
          <w:i/>
          <w:sz w:val="22"/>
          <w:szCs w:val="22"/>
        </w:rPr>
        <w:t>Corona</w:t>
      </w:r>
      <w:r w:rsidR="007C37B3" w:rsidRPr="00EC1A92">
        <w:rPr>
          <w:rFonts w:ascii="Tahoma" w:hAnsi="Tahoma" w:cs="Tahoma"/>
          <w:b/>
          <w:bCs/>
          <w:spacing w:val="-2"/>
          <w:sz w:val="22"/>
          <w:szCs w:val="22"/>
        </w:rPr>
        <w:t xml:space="preserve"> Rings</w:t>
      </w:r>
    </w:p>
    <w:p w14:paraId="1E741BDC" w14:textId="77777777" w:rsidR="00EC1A92" w:rsidRDefault="007C37B3" w:rsidP="0059556B">
      <w:pPr>
        <w:tabs>
          <w:tab w:val="left" w:pos="-720"/>
          <w:tab w:val="left" w:pos="0"/>
          <w:tab w:val="left" w:pos="720"/>
        </w:tabs>
        <w:suppressAutoHyphens/>
        <w:jc w:val="both"/>
        <w:rPr>
          <w:rFonts w:ascii="Tahoma" w:hAnsi="Tahoma" w:cs="Tahoma"/>
          <w:spacing w:val="-2"/>
          <w:sz w:val="22"/>
          <w:szCs w:val="22"/>
        </w:rPr>
      </w:pPr>
      <w:r>
        <w:rPr>
          <w:rFonts w:ascii="Tahoma" w:hAnsi="Tahoma" w:cs="Tahoma"/>
          <w:spacing w:val="-2"/>
          <w:sz w:val="22"/>
          <w:szCs w:val="22"/>
        </w:rPr>
        <w:t xml:space="preserve">            </w:t>
      </w:r>
    </w:p>
    <w:p w14:paraId="47C4C252" w14:textId="675D80EA" w:rsidR="000B1132" w:rsidRDefault="00EC1A92" w:rsidP="0059556B">
      <w:pPr>
        <w:tabs>
          <w:tab w:val="left" w:pos="-720"/>
          <w:tab w:val="left" w:pos="0"/>
          <w:tab w:val="left" w:pos="720"/>
        </w:tabs>
        <w:suppressAutoHyphens/>
        <w:jc w:val="both"/>
        <w:rPr>
          <w:rFonts w:ascii="Tahoma" w:hAnsi="Tahoma" w:cs="Tahoma"/>
          <w:spacing w:val="-2"/>
          <w:sz w:val="22"/>
          <w:szCs w:val="22"/>
        </w:rPr>
      </w:pPr>
      <w:r>
        <w:rPr>
          <w:rFonts w:ascii="Tahoma" w:hAnsi="Tahoma" w:cs="Tahoma"/>
          <w:spacing w:val="-2"/>
          <w:sz w:val="22"/>
          <w:szCs w:val="22"/>
        </w:rPr>
        <w:tab/>
      </w:r>
      <w:r w:rsidR="007C37B3">
        <w:rPr>
          <w:rFonts w:ascii="Tahoma" w:hAnsi="Tahoma" w:cs="Tahoma"/>
          <w:spacing w:val="-2"/>
          <w:sz w:val="22"/>
          <w:szCs w:val="22"/>
        </w:rPr>
        <w:t>Corona rings shall be supplied and fitted</w:t>
      </w:r>
      <w:r>
        <w:rPr>
          <w:rFonts w:ascii="Tahoma" w:hAnsi="Tahoma" w:cs="Tahoma"/>
          <w:spacing w:val="-2"/>
          <w:sz w:val="22"/>
          <w:szCs w:val="22"/>
        </w:rPr>
        <w:t xml:space="preserve"> for both 132kV and 132kV lines</w:t>
      </w:r>
    </w:p>
    <w:p w14:paraId="78A9C178" w14:textId="77777777" w:rsidR="00EC1A92" w:rsidRPr="00370253" w:rsidRDefault="00EC1A92" w:rsidP="0059556B">
      <w:pPr>
        <w:tabs>
          <w:tab w:val="left" w:pos="-720"/>
          <w:tab w:val="left" w:pos="0"/>
          <w:tab w:val="left" w:pos="720"/>
        </w:tabs>
        <w:suppressAutoHyphens/>
        <w:jc w:val="both"/>
        <w:rPr>
          <w:rFonts w:ascii="Tahoma" w:hAnsi="Tahoma" w:cs="Tahoma"/>
          <w:spacing w:val="-2"/>
          <w:sz w:val="22"/>
          <w:szCs w:val="22"/>
        </w:rPr>
      </w:pPr>
    </w:p>
    <w:p w14:paraId="48F57408" w14:textId="77A6BC19" w:rsidR="002F56EF" w:rsidRPr="00370253" w:rsidRDefault="002F56EF" w:rsidP="00364C75">
      <w:pPr>
        <w:tabs>
          <w:tab w:val="left" w:pos="-720"/>
          <w:tab w:val="left" w:pos="0"/>
          <w:tab w:val="left" w:pos="720"/>
        </w:tabs>
        <w:suppressAutoHyphens/>
        <w:ind w:left="2148" w:hanging="1440"/>
        <w:jc w:val="both"/>
        <w:rPr>
          <w:rFonts w:ascii="Tahoma" w:hAnsi="Tahoma" w:cs="Tahoma"/>
          <w:b/>
          <w:spacing w:val="-2"/>
          <w:sz w:val="22"/>
          <w:szCs w:val="22"/>
        </w:rPr>
      </w:pPr>
      <w:bookmarkStart w:id="516" w:name="_Toc332366375"/>
      <w:r w:rsidRPr="00370253">
        <w:rPr>
          <w:rFonts w:ascii="Tahoma" w:hAnsi="Tahoma" w:cs="Tahoma"/>
          <w:b/>
          <w:spacing w:val="-2"/>
          <w:sz w:val="22"/>
          <w:szCs w:val="22"/>
        </w:rPr>
        <w:t xml:space="preserve"> Particular Technical Requirements</w:t>
      </w:r>
      <w:bookmarkEnd w:id="516"/>
      <w:r w:rsidRPr="00370253">
        <w:rPr>
          <w:rFonts w:ascii="Tahoma" w:hAnsi="Tahoma" w:cs="Tahoma"/>
          <w:b/>
          <w:spacing w:val="-2"/>
          <w:sz w:val="22"/>
          <w:szCs w:val="22"/>
        </w:rPr>
        <w:t xml:space="preserve"> for </w:t>
      </w:r>
      <w:r w:rsidR="00E25576" w:rsidRPr="00370253">
        <w:rPr>
          <w:rFonts w:ascii="Tahoma" w:hAnsi="Tahoma" w:cs="Tahoma"/>
          <w:b/>
          <w:spacing w:val="-2"/>
          <w:sz w:val="22"/>
          <w:szCs w:val="22"/>
        </w:rPr>
        <w:t xml:space="preserve">the 330kV and </w:t>
      </w:r>
      <w:r w:rsidRPr="00370253">
        <w:rPr>
          <w:rFonts w:ascii="Tahoma" w:hAnsi="Tahoma" w:cs="Tahoma"/>
          <w:b/>
          <w:spacing w:val="-2"/>
          <w:sz w:val="22"/>
          <w:szCs w:val="22"/>
        </w:rPr>
        <w:t>132kV Lines</w:t>
      </w:r>
    </w:p>
    <w:p w14:paraId="1513F0E0" w14:textId="77777777" w:rsidR="00A37DFB" w:rsidRPr="00370253" w:rsidRDefault="00A37DFB" w:rsidP="000B1132">
      <w:pPr>
        <w:tabs>
          <w:tab w:val="left" w:pos="-720"/>
          <w:tab w:val="left" w:pos="0"/>
          <w:tab w:val="left" w:pos="720"/>
        </w:tabs>
        <w:suppressAutoHyphens/>
        <w:jc w:val="both"/>
        <w:rPr>
          <w:rFonts w:ascii="Tahoma" w:hAnsi="Tahoma" w:cs="Tahoma"/>
          <w:b/>
          <w:spacing w:val="-2"/>
          <w:sz w:val="22"/>
          <w:szCs w:val="22"/>
        </w:rPr>
      </w:pPr>
      <w:bookmarkStart w:id="517" w:name="_Toc332366376"/>
    </w:p>
    <w:p w14:paraId="12FFE330" w14:textId="528C4A7A" w:rsidR="002F56EF" w:rsidRPr="00370253" w:rsidRDefault="002F56EF" w:rsidP="00364C75">
      <w:pPr>
        <w:tabs>
          <w:tab w:val="left" w:pos="-720"/>
          <w:tab w:val="left" w:pos="0"/>
          <w:tab w:val="left" w:pos="720"/>
        </w:tabs>
        <w:suppressAutoHyphens/>
        <w:ind w:left="708"/>
        <w:jc w:val="both"/>
        <w:rPr>
          <w:rFonts w:ascii="Tahoma" w:hAnsi="Tahoma" w:cs="Tahoma"/>
          <w:b/>
          <w:spacing w:val="-2"/>
          <w:sz w:val="22"/>
          <w:szCs w:val="22"/>
        </w:rPr>
      </w:pPr>
      <w:r w:rsidRPr="00370253">
        <w:rPr>
          <w:rFonts w:ascii="Tahoma" w:hAnsi="Tahoma" w:cs="Tahoma"/>
          <w:b/>
          <w:spacing w:val="-2"/>
          <w:sz w:val="22"/>
          <w:szCs w:val="22"/>
        </w:rPr>
        <w:t>GENERAL DESIGN DATA</w:t>
      </w:r>
      <w:bookmarkEnd w:id="517"/>
    </w:p>
    <w:p w14:paraId="6B11FA7E" w14:textId="77777777" w:rsidR="00623A2F" w:rsidRPr="00370253" w:rsidRDefault="00623A2F" w:rsidP="00364C75">
      <w:pPr>
        <w:tabs>
          <w:tab w:val="left" w:pos="-720"/>
          <w:tab w:val="left" w:pos="0"/>
          <w:tab w:val="left" w:pos="720"/>
        </w:tabs>
        <w:suppressAutoHyphens/>
        <w:ind w:left="708"/>
        <w:jc w:val="both"/>
        <w:rPr>
          <w:rFonts w:ascii="Tahoma" w:hAnsi="Tahoma" w:cs="Tahoma"/>
          <w:b/>
          <w:spacing w:val="-2"/>
          <w:sz w:val="22"/>
          <w:szCs w:val="22"/>
        </w:rPr>
      </w:pPr>
    </w:p>
    <w:p w14:paraId="7DBB6294" w14:textId="77777777" w:rsidR="002F56EF" w:rsidRPr="00370253" w:rsidRDefault="00364C75" w:rsidP="002F56EF">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ab/>
      </w:r>
      <w:r w:rsidR="002F56EF" w:rsidRPr="00370253">
        <w:rPr>
          <w:rFonts w:ascii="Tahoma" w:hAnsi="Tahoma" w:cs="Tahoma"/>
          <w:spacing w:val="-2"/>
          <w:sz w:val="22"/>
          <w:szCs w:val="22"/>
        </w:rPr>
        <w:t>The general electrical design data for the plant and equipment shall be as follows:</w:t>
      </w:r>
    </w:p>
    <w:p w14:paraId="18C1C62C"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tbl>
      <w:tblPr>
        <w:tblW w:w="0" w:type="auto"/>
        <w:tblInd w:w="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9"/>
        <w:gridCol w:w="3695"/>
        <w:gridCol w:w="1951"/>
        <w:gridCol w:w="1733"/>
        <w:gridCol w:w="846"/>
      </w:tblGrid>
      <w:tr w:rsidR="00E25576" w:rsidRPr="00370253" w14:paraId="5C2E435C" w14:textId="493EB74F" w:rsidTr="00A052F6">
        <w:trPr>
          <w:cantSplit/>
          <w:tblHeader/>
        </w:trPr>
        <w:tc>
          <w:tcPr>
            <w:tcW w:w="599" w:type="dxa"/>
            <w:shd w:val="clear" w:color="auto" w:fill="EEECE1"/>
          </w:tcPr>
          <w:p w14:paraId="3736C737" w14:textId="5F7347B0"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Item</w:t>
            </w:r>
          </w:p>
        </w:tc>
        <w:tc>
          <w:tcPr>
            <w:tcW w:w="3695" w:type="dxa"/>
            <w:shd w:val="clear" w:color="auto" w:fill="EEECE1"/>
          </w:tcPr>
          <w:p w14:paraId="4B854EBD" w14:textId="649221D9"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Description</w:t>
            </w:r>
          </w:p>
        </w:tc>
        <w:tc>
          <w:tcPr>
            <w:tcW w:w="1951" w:type="dxa"/>
            <w:shd w:val="clear" w:color="auto" w:fill="EEECE1"/>
          </w:tcPr>
          <w:p w14:paraId="542A869F" w14:textId="552965C9"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Unit</w:t>
            </w:r>
          </w:p>
        </w:tc>
        <w:tc>
          <w:tcPr>
            <w:tcW w:w="1733" w:type="dxa"/>
            <w:shd w:val="clear" w:color="auto" w:fill="EEECE1"/>
          </w:tcPr>
          <w:p w14:paraId="7E7B530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132kV</w:t>
            </w:r>
          </w:p>
        </w:tc>
        <w:tc>
          <w:tcPr>
            <w:tcW w:w="846" w:type="dxa"/>
            <w:shd w:val="clear" w:color="auto" w:fill="EEECE1"/>
          </w:tcPr>
          <w:p w14:paraId="060B374E" w14:textId="795FCB81"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330kV</w:t>
            </w:r>
          </w:p>
        </w:tc>
      </w:tr>
      <w:tr w:rsidR="00E25576" w:rsidRPr="00370253" w14:paraId="1CA03C55" w14:textId="77556A7F" w:rsidTr="00A052F6">
        <w:trPr>
          <w:cantSplit/>
        </w:trPr>
        <w:tc>
          <w:tcPr>
            <w:tcW w:w="599" w:type="dxa"/>
          </w:tcPr>
          <w:p w14:paraId="75DB0340"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6E189E7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Nominal system voltage, phase to phase</w:t>
            </w:r>
          </w:p>
        </w:tc>
        <w:tc>
          <w:tcPr>
            <w:tcW w:w="1951" w:type="dxa"/>
          </w:tcPr>
          <w:p w14:paraId="4185258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w:t>
            </w:r>
          </w:p>
        </w:tc>
        <w:tc>
          <w:tcPr>
            <w:tcW w:w="1733" w:type="dxa"/>
          </w:tcPr>
          <w:p w14:paraId="2BFCCF0F"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132</w:t>
            </w:r>
          </w:p>
        </w:tc>
        <w:tc>
          <w:tcPr>
            <w:tcW w:w="846" w:type="dxa"/>
          </w:tcPr>
          <w:p w14:paraId="22E38F10" w14:textId="30A7E1BA"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330</w:t>
            </w:r>
          </w:p>
        </w:tc>
      </w:tr>
      <w:tr w:rsidR="00E25576" w:rsidRPr="00370253" w14:paraId="7CFF4270" w14:textId="0EF41548" w:rsidTr="00A052F6">
        <w:trPr>
          <w:cantSplit/>
        </w:trPr>
        <w:tc>
          <w:tcPr>
            <w:tcW w:w="599" w:type="dxa"/>
          </w:tcPr>
          <w:p w14:paraId="4A37401A"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44A2FA44"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Highest system voltage, phase to phase</w:t>
            </w:r>
          </w:p>
        </w:tc>
        <w:tc>
          <w:tcPr>
            <w:tcW w:w="1951" w:type="dxa"/>
          </w:tcPr>
          <w:p w14:paraId="3B67CDD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w:t>
            </w:r>
          </w:p>
        </w:tc>
        <w:tc>
          <w:tcPr>
            <w:tcW w:w="1733" w:type="dxa"/>
          </w:tcPr>
          <w:p w14:paraId="18512B8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145</w:t>
            </w:r>
          </w:p>
        </w:tc>
        <w:tc>
          <w:tcPr>
            <w:tcW w:w="846" w:type="dxa"/>
          </w:tcPr>
          <w:p w14:paraId="44E13509" w14:textId="1FFD3BB7"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363</w:t>
            </w:r>
          </w:p>
        </w:tc>
      </w:tr>
      <w:tr w:rsidR="00E25576" w:rsidRPr="00370253" w14:paraId="5703C4E1" w14:textId="0EBC77DC" w:rsidTr="00A052F6">
        <w:trPr>
          <w:cantSplit/>
        </w:trPr>
        <w:tc>
          <w:tcPr>
            <w:tcW w:w="599" w:type="dxa"/>
          </w:tcPr>
          <w:p w14:paraId="67A4BA92"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359664D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System Frequency</w:t>
            </w:r>
          </w:p>
        </w:tc>
        <w:tc>
          <w:tcPr>
            <w:tcW w:w="1951" w:type="dxa"/>
          </w:tcPr>
          <w:p w14:paraId="65A7FC0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Hz</w:t>
            </w:r>
          </w:p>
        </w:tc>
        <w:tc>
          <w:tcPr>
            <w:tcW w:w="1733" w:type="dxa"/>
          </w:tcPr>
          <w:p w14:paraId="787C638B" w14:textId="6DDBAD01"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 50</w:t>
            </w:r>
          </w:p>
        </w:tc>
        <w:tc>
          <w:tcPr>
            <w:tcW w:w="846" w:type="dxa"/>
          </w:tcPr>
          <w:p w14:paraId="6F4EE160" w14:textId="065EF949"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50</w:t>
            </w:r>
          </w:p>
        </w:tc>
      </w:tr>
      <w:tr w:rsidR="00E25576" w:rsidRPr="00370253" w14:paraId="5365CBF2" w14:textId="40291164" w:rsidTr="00A052F6">
        <w:trPr>
          <w:cantSplit/>
          <w:trHeight w:val="1934"/>
        </w:trPr>
        <w:tc>
          <w:tcPr>
            <w:tcW w:w="599" w:type="dxa"/>
          </w:tcPr>
          <w:p w14:paraId="78520EBE"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7F0C87F4" w14:textId="03B4B673"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Impulse withstand voltage (1.2/50 </w:t>
            </w:r>
            <w:r w:rsidR="00EC1A92">
              <w:rPr>
                <w:rFonts w:ascii="Tahoma" w:hAnsi="Tahoma" w:cs="Tahoma"/>
                <w:spacing w:val="-2"/>
                <w:sz w:val="22"/>
                <w:szCs w:val="22"/>
              </w:rPr>
              <w:t>µ</w:t>
            </w:r>
            <w:r w:rsidRPr="00370253">
              <w:rPr>
                <w:rFonts w:ascii="Tahoma" w:hAnsi="Tahoma" w:cs="Tahoma"/>
                <w:spacing w:val="-2"/>
                <w:sz w:val="22"/>
                <w:szCs w:val="22"/>
              </w:rPr>
              <w:t>sec wave)</w:t>
            </w:r>
          </w:p>
          <w:p w14:paraId="1EC8A270" w14:textId="77777777" w:rsidR="00E25576" w:rsidRPr="00370253" w:rsidRDefault="00E25576" w:rsidP="00016155">
            <w:pPr>
              <w:numPr>
                <w:ilvl w:val="0"/>
                <w:numId w:val="114"/>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Internal insulation</w:t>
            </w:r>
          </w:p>
          <w:p w14:paraId="6C2655C2" w14:textId="77777777" w:rsidR="00E25576" w:rsidRPr="00370253" w:rsidRDefault="00E25576" w:rsidP="00016155">
            <w:pPr>
              <w:numPr>
                <w:ilvl w:val="0"/>
                <w:numId w:val="114"/>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External insulation, sea level</w:t>
            </w:r>
          </w:p>
          <w:p w14:paraId="5993705B" w14:textId="77777777" w:rsidR="00E25576" w:rsidRPr="00370253" w:rsidRDefault="00E25576" w:rsidP="003B4FA1">
            <w:pPr>
              <w:rPr>
                <w:rFonts w:ascii="Tahoma" w:hAnsi="Tahoma" w:cs="Tahoma"/>
                <w:sz w:val="22"/>
                <w:szCs w:val="22"/>
              </w:rPr>
            </w:pPr>
          </w:p>
          <w:p w14:paraId="1FA3B0FF" w14:textId="77777777" w:rsidR="00E25576" w:rsidRPr="00370253" w:rsidRDefault="00E25576" w:rsidP="003B4FA1">
            <w:pPr>
              <w:rPr>
                <w:rFonts w:ascii="Tahoma" w:hAnsi="Tahoma" w:cs="Tahoma"/>
                <w:sz w:val="22"/>
                <w:szCs w:val="22"/>
              </w:rPr>
            </w:pPr>
          </w:p>
          <w:p w14:paraId="102549A5" w14:textId="77777777" w:rsidR="00E25576" w:rsidRPr="00370253" w:rsidRDefault="00E25576" w:rsidP="003B4FA1">
            <w:pPr>
              <w:rPr>
                <w:rFonts w:ascii="Tahoma" w:hAnsi="Tahoma" w:cs="Tahoma"/>
                <w:spacing w:val="-2"/>
                <w:sz w:val="22"/>
                <w:szCs w:val="22"/>
              </w:rPr>
            </w:pPr>
          </w:p>
          <w:p w14:paraId="120C73D7" w14:textId="0186F1E6" w:rsidR="00E25576" w:rsidRPr="00370253" w:rsidRDefault="00E25576" w:rsidP="003B4FA1">
            <w:pPr>
              <w:tabs>
                <w:tab w:val="left" w:pos="2904"/>
              </w:tabs>
              <w:rPr>
                <w:rFonts w:ascii="Tahoma" w:hAnsi="Tahoma" w:cs="Tahoma"/>
                <w:sz w:val="22"/>
                <w:szCs w:val="22"/>
              </w:rPr>
            </w:pPr>
            <w:r w:rsidRPr="00370253">
              <w:rPr>
                <w:rFonts w:ascii="Tahoma" w:hAnsi="Tahoma" w:cs="Tahoma"/>
                <w:sz w:val="22"/>
                <w:szCs w:val="22"/>
              </w:rPr>
              <w:tab/>
            </w:r>
          </w:p>
        </w:tc>
        <w:tc>
          <w:tcPr>
            <w:tcW w:w="1951" w:type="dxa"/>
          </w:tcPr>
          <w:p w14:paraId="02C4A7B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4D63028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 peak</w:t>
            </w:r>
          </w:p>
          <w:p w14:paraId="6A65CAB7"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kV peak </w:t>
            </w:r>
          </w:p>
        </w:tc>
        <w:tc>
          <w:tcPr>
            <w:tcW w:w="1733" w:type="dxa"/>
          </w:tcPr>
          <w:p w14:paraId="5E1ECA1C" w14:textId="15EDB7F7" w:rsidR="00E25576" w:rsidRPr="00370253" w:rsidRDefault="005B5586" w:rsidP="003B4FA1">
            <w:pPr>
              <w:tabs>
                <w:tab w:val="left" w:pos="-720"/>
                <w:tab w:val="left" w:pos="0"/>
                <w:tab w:val="left" w:pos="720"/>
              </w:tabs>
              <w:suppressAutoHyphens/>
              <w:ind w:left="1440" w:hanging="1440"/>
              <w:jc w:val="both"/>
              <w:rPr>
                <w:rFonts w:ascii="Tahoma" w:hAnsi="Tahoma" w:cs="Tahoma"/>
                <w:spacing w:val="-2"/>
                <w:sz w:val="22"/>
                <w:szCs w:val="22"/>
              </w:rPr>
            </w:pPr>
            <w:r>
              <w:rPr>
                <w:rFonts w:ascii="Tahoma" w:hAnsi="Tahoma" w:cs="Tahoma"/>
                <w:spacing w:val="-2"/>
                <w:sz w:val="22"/>
                <w:szCs w:val="22"/>
              </w:rPr>
              <w:t>650</w:t>
            </w:r>
          </w:p>
          <w:p w14:paraId="5E3C8922" w14:textId="5BB746BC"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028D0A5D" w14:textId="4CB58D6E"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w:t>
            </w:r>
            <w:r w:rsidR="001C6F20" w:rsidRPr="00370253">
              <w:rPr>
                <w:rFonts w:ascii="Tahoma" w:hAnsi="Tahoma" w:cs="Tahoma"/>
                <w:spacing w:val="-2"/>
                <w:sz w:val="22"/>
                <w:szCs w:val="22"/>
              </w:rPr>
              <w:t>300</w:t>
            </w:r>
          </w:p>
        </w:tc>
      </w:tr>
      <w:tr w:rsidR="00E25576" w:rsidRPr="00370253" w14:paraId="6EC8AF0D" w14:textId="77D34DE0" w:rsidTr="00A052F6">
        <w:trPr>
          <w:cantSplit/>
          <w:trHeight w:val="1358"/>
        </w:trPr>
        <w:tc>
          <w:tcPr>
            <w:tcW w:w="599" w:type="dxa"/>
          </w:tcPr>
          <w:p w14:paraId="034DE0A7"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5DB0230F" w14:textId="74F6E396"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Power frequency withstand voltage 1 minute. </w:t>
            </w:r>
          </w:p>
          <w:p w14:paraId="493DDFBA" w14:textId="77777777" w:rsidR="00E25576" w:rsidRPr="00370253" w:rsidRDefault="00E25576" w:rsidP="00016155">
            <w:pPr>
              <w:numPr>
                <w:ilvl w:val="0"/>
                <w:numId w:val="114"/>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Internal insulation</w:t>
            </w:r>
          </w:p>
          <w:p w14:paraId="41ADBFCF" w14:textId="77777777" w:rsidR="00E25576" w:rsidRPr="00370253" w:rsidRDefault="00E25576" w:rsidP="00016155">
            <w:pPr>
              <w:numPr>
                <w:ilvl w:val="0"/>
                <w:numId w:val="114"/>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External insulation, sea level</w:t>
            </w:r>
          </w:p>
          <w:p w14:paraId="526A0F21" w14:textId="77777777" w:rsidR="00E25576" w:rsidRPr="00370253" w:rsidRDefault="00E25576" w:rsidP="003B4FA1">
            <w:pPr>
              <w:rPr>
                <w:rFonts w:ascii="Tahoma" w:hAnsi="Tahoma" w:cs="Tahoma"/>
                <w:sz w:val="22"/>
                <w:szCs w:val="22"/>
              </w:rPr>
            </w:pPr>
          </w:p>
          <w:p w14:paraId="56F623E3" w14:textId="77777777" w:rsidR="00E25576" w:rsidRPr="00370253" w:rsidRDefault="00E25576" w:rsidP="003B4FA1">
            <w:pPr>
              <w:tabs>
                <w:tab w:val="left" w:pos="1608"/>
              </w:tabs>
              <w:rPr>
                <w:rFonts w:ascii="Tahoma" w:hAnsi="Tahoma" w:cs="Tahoma"/>
                <w:sz w:val="22"/>
                <w:szCs w:val="22"/>
              </w:rPr>
            </w:pPr>
          </w:p>
          <w:p w14:paraId="0FC6597F" w14:textId="77777777" w:rsidR="00E25576" w:rsidRPr="00370253" w:rsidRDefault="00E25576" w:rsidP="003B4FA1">
            <w:pPr>
              <w:rPr>
                <w:rFonts w:ascii="Tahoma" w:hAnsi="Tahoma" w:cs="Tahoma"/>
                <w:sz w:val="22"/>
                <w:szCs w:val="22"/>
              </w:rPr>
            </w:pPr>
          </w:p>
          <w:p w14:paraId="67C6A736" w14:textId="77777777" w:rsidR="00E25576" w:rsidRPr="00370253" w:rsidRDefault="00E25576" w:rsidP="003B4FA1">
            <w:pPr>
              <w:rPr>
                <w:rFonts w:ascii="Tahoma" w:hAnsi="Tahoma" w:cs="Tahoma"/>
                <w:sz w:val="22"/>
                <w:szCs w:val="22"/>
              </w:rPr>
            </w:pPr>
          </w:p>
          <w:p w14:paraId="65BCB4EA" w14:textId="4B09A2D3" w:rsidR="00E25576" w:rsidRPr="00370253" w:rsidRDefault="00E25576" w:rsidP="003B4FA1">
            <w:pPr>
              <w:tabs>
                <w:tab w:val="left" w:pos="2831"/>
              </w:tabs>
              <w:rPr>
                <w:rFonts w:ascii="Tahoma" w:hAnsi="Tahoma" w:cs="Tahoma"/>
                <w:sz w:val="22"/>
                <w:szCs w:val="22"/>
              </w:rPr>
            </w:pPr>
            <w:r w:rsidRPr="00370253">
              <w:rPr>
                <w:rFonts w:ascii="Tahoma" w:hAnsi="Tahoma" w:cs="Tahoma"/>
                <w:sz w:val="22"/>
                <w:szCs w:val="22"/>
              </w:rPr>
              <w:tab/>
            </w:r>
          </w:p>
        </w:tc>
        <w:tc>
          <w:tcPr>
            <w:tcW w:w="1951" w:type="dxa"/>
          </w:tcPr>
          <w:p w14:paraId="137566C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19F3A34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 peak</w:t>
            </w:r>
          </w:p>
          <w:p w14:paraId="32CA9D6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 peak</w:t>
            </w:r>
          </w:p>
        </w:tc>
        <w:tc>
          <w:tcPr>
            <w:tcW w:w="1733" w:type="dxa"/>
          </w:tcPr>
          <w:p w14:paraId="17DF5B92" w14:textId="275E2213" w:rsidR="00E25576" w:rsidRPr="00370253" w:rsidRDefault="005B5586" w:rsidP="005B5586">
            <w:pPr>
              <w:tabs>
                <w:tab w:val="left" w:pos="-720"/>
                <w:tab w:val="left" w:pos="0"/>
                <w:tab w:val="left" w:pos="720"/>
              </w:tabs>
              <w:suppressAutoHyphens/>
              <w:jc w:val="both"/>
              <w:rPr>
                <w:rFonts w:ascii="Tahoma" w:hAnsi="Tahoma" w:cs="Tahoma"/>
                <w:spacing w:val="-2"/>
                <w:sz w:val="22"/>
                <w:szCs w:val="22"/>
              </w:rPr>
            </w:pPr>
            <w:r>
              <w:rPr>
                <w:rFonts w:ascii="Tahoma" w:hAnsi="Tahoma" w:cs="Tahoma"/>
                <w:spacing w:val="-2"/>
                <w:sz w:val="22"/>
                <w:szCs w:val="22"/>
              </w:rPr>
              <w:t>275</w:t>
            </w:r>
          </w:p>
        </w:tc>
        <w:tc>
          <w:tcPr>
            <w:tcW w:w="846" w:type="dxa"/>
          </w:tcPr>
          <w:p w14:paraId="005F7E25" w14:textId="10A8F993" w:rsidR="00E25576" w:rsidRPr="00370253" w:rsidRDefault="00785FA0" w:rsidP="003B4FA1">
            <w:pPr>
              <w:tabs>
                <w:tab w:val="left" w:pos="-720"/>
                <w:tab w:val="left" w:pos="0"/>
                <w:tab w:val="left" w:pos="720"/>
              </w:tabs>
              <w:suppressAutoHyphens/>
              <w:ind w:left="1440" w:hanging="1440"/>
              <w:jc w:val="both"/>
              <w:rPr>
                <w:rFonts w:ascii="Tahoma" w:hAnsi="Tahoma" w:cs="Tahoma"/>
                <w:spacing w:val="-2"/>
                <w:sz w:val="22"/>
                <w:szCs w:val="22"/>
              </w:rPr>
            </w:pPr>
            <w:r>
              <w:rPr>
                <w:rFonts w:ascii="Tahoma" w:hAnsi="Tahoma" w:cs="Tahoma"/>
                <w:spacing w:val="-2"/>
                <w:sz w:val="22"/>
                <w:szCs w:val="22"/>
              </w:rPr>
              <w:t>570</w:t>
            </w:r>
          </w:p>
        </w:tc>
      </w:tr>
      <w:tr w:rsidR="00E25576" w:rsidRPr="00370253" w14:paraId="7A6C85CC" w14:textId="6A770DE8" w:rsidTr="00A052F6">
        <w:trPr>
          <w:cantSplit/>
        </w:trPr>
        <w:tc>
          <w:tcPr>
            <w:tcW w:w="599" w:type="dxa"/>
          </w:tcPr>
          <w:p w14:paraId="23F07CB6"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5BED16A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Assumed highest switching surge</w:t>
            </w:r>
          </w:p>
        </w:tc>
        <w:tc>
          <w:tcPr>
            <w:tcW w:w="1951" w:type="dxa"/>
          </w:tcPr>
          <w:p w14:paraId="318BCC6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1733" w:type="dxa"/>
          </w:tcPr>
          <w:p w14:paraId="5B2D784A"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745D6D8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327FFED1" w14:textId="3F3F99A7" w:rsidTr="00A052F6">
        <w:trPr>
          <w:cantSplit/>
        </w:trPr>
        <w:tc>
          <w:tcPr>
            <w:tcW w:w="599" w:type="dxa"/>
          </w:tcPr>
          <w:p w14:paraId="6ED3AEB1"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49E1B4C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Conductor clearances to ground</w:t>
            </w:r>
          </w:p>
          <w:p w14:paraId="72E15FDA" w14:textId="77777777" w:rsidR="00E25576" w:rsidRPr="00370253" w:rsidRDefault="00E25576" w:rsidP="00016155">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Normal ground</w:t>
            </w:r>
          </w:p>
          <w:p w14:paraId="4B27306C" w14:textId="77777777" w:rsidR="00E25576" w:rsidRPr="00370253" w:rsidRDefault="00E25576" w:rsidP="00016155">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Road crossing</w:t>
            </w:r>
          </w:p>
          <w:p w14:paraId="39796D63" w14:textId="77777777" w:rsidR="00E25576" w:rsidRPr="00370253" w:rsidRDefault="00E25576" w:rsidP="00016155">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Rail crossing</w:t>
            </w:r>
          </w:p>
          <w:p w14:paraId="026633C1" w14:textId="77777777" w:rsidR="00E25576" w:rsidRPr="00370253" w:rsidRDefault="00E25576" w:rsidP="00016155">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Power and communications lines</w:t>
            </w:r>
          </w:p>
          <w:p w14:paraId="25DC1CDA" w14:textId="77777777" w:rsidR="00E25576" w:rsidRPr="00370253" w:rsidRDefault="00E25576" w:rsidP="00016155">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Buildings, poles, structures and walls, etc. upon which a man may stand</w:t>
            </w:r>
          </w:p>
        </w:tc>
        <w:tc>
          <w:tcPr>
            <w:tcW w:w="1951" w:type="dxa"/>
          </w:tcPr>
          <w:p w14:paraId="084B915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5613A5A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4AC6B27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43BA2F7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58BAC73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10792F3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tc>
        <w:tc>
          <w:tcPr>
            <w:tcW w:w="1733" w:type="dxa"/>
          </w:tcPr>
          <w:p w14:paraId="14145D1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6C432F1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6.70</w:t>
            </w:r>
          </w:p>
          <w:p w14:paraId="68725DF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6.70</w:t>
            </w:r>
          </w:p>
          <w:p w14:paraId="068CD4FC"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8.55</w:t>
            </w:r>
          </w:p>
          <w:p w14:paraId="63D376C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3.55</w:t>
            </w:r>
          </w:p>
          <w:p w14:paraId="427F8E3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4.10</w:t>
            </w:r>
          </w:p>
        </w:tc>
        <w:tc>
          <w:tcPr>
            <w:tcW w:w="846" w:type="dxa"/>
          </w:tcPr>
          <w:p w14:paraId="700980F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5A46F1AA"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7.6</w:t>
            </w:r>
          </w:p>
          <w:p w14:paraId="089830BF"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8.25</w:t>
            </w:r>
          </w:p>
          <w:p w14:paraId="34126A00"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13.4</w:t>
            </w:r>
          </w:p>
          <w:p w14:paraId="6397C8E2"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p>
          <w:p w14:paraId="05F66BC5" w14:textId="5502D4F5"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6.1</w:t>
            </w:r>
          </w:p>
        </w:tc>
      </w:tr>
      <w:tr w:rsidR="00E25576" w:rsidRPr="00370253" w14:paraId="0A1D4608" w14:textId="59911EB6" w:rsidTr="00A052F6">
        <w:trPr>
          <w:cantSplit/>
        </w:trPr>
        <w:tc>
          <w:tcPr>
            <w:tcW w:w="599" w:type="dxa"/>
          </w:tcPr>
          <w:p w14:paraId="735F7728"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306B349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Conductor Phase clearance to earth (minimum air clearance between any phase conductor or any live part and grounded part)</w:t>
            </w:r>
          </w:p>
          <w:p w14:paraId="1BCC5C0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09F3E2C6" w14:textId="77777777" w:rsidR="00E25576" w:rsidRPr="00370253" w:rsidRDefault="00E25576" w:rsidP="00016155">
            <w:pPr>
              <w:numPr>
                <w:ilvl w:val="0"/>
                <w:numId w:val="9"/>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No wind clearance</w:t>
            </w:r>
          </w:p>
          <w:p w14:paraId="6C4F720F" w14:textId="77777777" w:rsidR="00E25576" w:rsidRPr="00370253" w:rsidRDefault="00E25576" w:rsidP="00016155">
            <w:pPr>
              <w:numPr>
                <w:ilvl w:val="0"/>
                <w:numId w:val="9"/>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Assumed insulator or jumper swing corresponding to a wind pressure of 430 Pa</w:t>
            </w:r>
            <w:r w:rsidRPr="00370253">
              <w:rPr>
                <w:rFonts w:ascii="Tahoma" w:hAnsi="Tahoma" w:cs="Tahoma"/>
                <w:spacing w:val="-2"/>
                <w:sz w:val="22"/>
                <w:szCs w:val="22"/>
              </w:rPr>
              <w:tab/>
            </w:r>
            <w:r w:rsidRPr="00370253">
              <w:rPr>
                <w:rFonts w:ascii="Tahoma" w:hAnsi="Tahoma" w:cs="Tahoma"/>
                <w:spacing w:val="-2"/>
                <w:sz w:val="22"/>
                <w:szCs w:val="22"/>
              </w:rPr>
              <w:tab/>
            </w:r>
          </w:p>
          <w:p w14:paraId="4176A60E" w14:textId="77777777" w:rsidR="00E25576" w:rsidRPr="00370253" w:rsidRDefault="00E25576" w:rsidP="00016155">
            <w:pPr>
              <w:numPr>
                <w:ilvl w:val="0"/>
                <w:numId w:val="9"/>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Assumed insulator or jumper swing corresponding to a wind pressure of 215 Pa</w:t>
            </w:r>
            <w:r w:rsidRPr="00370253">
              <w:rPr>
                <w:rFonts w:ascii="Tahoma" w:hAnsi="Tahoma" w:cs="Tahoma"/>
                <w:spacing w:val="-2"/>
                <w:sz w:val="22"/>
                <w:szCs w:val="22"/>
              </w:rPr>
              <w:tab/>
            </w:r>
          </w:p>
          <w:p w14:paraId="3ED7A921" w14:textId="77777777" w:rsidR="00E25576" w:rsidRPr="00370253" w:rsidRDefault="00E25576" w:rsidP="003B4FA1">
            <w:pPr>
              <w:tabs>
                <w:tab w:val="left" w:pos="-720"/>
                <w:tab w:val="left" w:pos="0"/>
                <w:tab w:val="left" w:pos="720"/>
              </w:tabs>
              <w:suppressAutoHyphens/>
              <w:ind w:left="360"/>
              <w:jc w:val="both"/>
              <w:rPr>
                <w:rFonts w:ascii="Tahoma" w:hAnsi="Tahoma" w:cs="Tahoma"/>
                <w:spacing w:val="-2"/>
                <w:sz w:val="22"/>
                <w:szCs w:val="22"/>
              </w:rPr>
            </w:pPr>
          </w:p>
        </w:tc>
        <w:tc>
          <w:tcPr>
            <w:tcW w:w="1951" w:type="dxa"/>
          </w:tcPr>
          <w:p w14:paraId="72801E3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381526C3"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1E7CD29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35A7DD3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03DDA80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6984A8E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214F956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tc>
        <w:tc>
          <w:tcPr>
            <w:tcW w:w="1733" w:type="dxa"/>
          </w:tcPr>
          <w:p w14:paraId="05229BAF"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1BBB3C34"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7901502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426C1FD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1.22</w:t>
            </w:r>
          </w:p>
          <w:p w14:paraId="490F305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0.30</w:t>
            </w:r>
          </w:p>
          <w:p w14:paraId="66BE1EE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26B508BF"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0.77</w:t>
            </w:r>
          </w:p>
        </w:tc>
        <w:tc>
          <w:tcPr>
            <w:tcW w:w="846" w:type="dxa"/>
          </w:tcPr>
          <w:p w14:paraId="2F54042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1ACAE324" w14:textId="45305CC8" w:rsidTr="00A052F6">
        <w:trPr>
          <w:cantSplit/>
        </w:trPr>
        <w:tc>
          <w:tcPr>
            <w:tcW w:w="599" w:type="dxa"/>
          </w:tcPr>
          <w:p w14:paraId="30906B1A" w14:textId="6AC5DA93" w:rsidR="00E25576" w:rsidRPr="00370253" w:rsidRDefault="00E25576" w:rsidP="003B4FA1">
            <w:p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9.</w:t>
            </w:r>
          </w:p>
        </w:tc>
        <w:tc>
          <w:tcPr>
            <w:tcW w:w="3695" w:type="dxa"/>
          </w:tcPr>
          <w:p w14:paraId="2F69899B" w14:textId="736EC7D4"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Insulation Distances for Insulators</w:t>
            </w:r>
          </w:p>
        </w:tc>
        <w:tc>
          <w:tcPr>
            <w:tcW w:w="1951" w:type="dxa"/>
          </w:tcPr>
          <w:p w14:paraId="7ED0CBE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1733" w:type="dxa"/>
          </w:tcPr>
          <w:p w14:paraId="2B2A8F5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6B642DDC"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2DEAD4EF" w14:textId="7D403C84" w:rsidTr="00A052F6">
        <w:trPr>
          <w:cantSplit/>
        </w:trPr>
        <w:tc>
          <w:tcPr>
            <w:tcW w:w="599" w:type="dxa"/>
          </w:tcPr>
          <w:p w14:paraId="7478955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3695" w:type="dxa"/>
          </w:tcPr>
          <w:p w14:paraId="5105624D" w14:textId="77777777" w:rsidR="00E25576" w:rsidRPr="00370253" w:rsidRDefault="00E25576" w:rsidP="00016155">
            <w:pPr>
              <w:numPr>
                <w:ilvl w:val="0"/>
                <w:numId w:val="114"/>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Min surface creepage distance measured from live metal to fixing base</w:t>
            </w:r>
          </w:p>
        </w:tc>
        <w:tc>
          <w:tcPr>
            <w:tcW w:w="1951" w:type="dxa"/>
          </w:tcPr>
          <w:p w14:paraId="5698F30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mm</w:t>
            </w:r>
          </w:p>
        </w:tc>
        <w:tc>
          <w:tcPr>
            <w:tcW w:w="1733" w:type="dxa"/>
          </w:tcPr>
          <w:p w14:paraId="44AFF8D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3,300</w:t>
            </w:r>
          </w:p>
        </w:tc>
        <w:tc>
          <w:tcPr>
            <w:tcW w:w="846" w:type="dxa"/>
          </w:tcPr>
          <w:p w14:paraId="245E8DD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29FEEA9E" w14:textId="5A751F24" w:rsidTr="00A052F6">
        <w:trPr>
          <w:cantSplit/>
        </w:trPr>
        <w:tc>
          <w:tcPr>
            <w:tcW w:w="599" w:type="dxa"/>
          </w:tcPr>
          <w:p w14:paraId="24F79377"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3695" w:type="dxa"/>
          </w:tcPr>
          <w:p w14:paraId="48E11060" w14:textId="77777777" w:rsidR="00E25576" w:rsidRPr="00370253" w:rsidRDefault="00E25576" w:rsidP="00016155">
            <w:pPr>
              <w:numPr>
                <w:ilvl w:val="0"/>
                <w:numId w:val="114"/>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Min protected surface creepage distance </w:t>
            </w:r>
          </w:p>
        </w:tc>
        <w:tc>
          <w:tcPr>
            <w:tcW w:w="1951" w:type="dxa"/>
          </w:tcPr>
          <w:p w14:paraId="7D3E0C0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mm</w:t>
            </w:r>
          </w:p>
        </w:tc>
        <w:tc>
          <w:tcPr>
            <w:tcW w:w="1733" w:type="dxa"/>
          </w:tcPr>
          <w:p w14:paraId="5060BB5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5A38895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154CE018" w14:textId="45F9793D" w:rsidTr="00A052F6">
        <w:trPr>
          <w:cantSplit/>
        </w:trPr>
        <w:tc>
          <w:tcPr>
            <w:tcW w:w="599" w:type="dxa"/>
          </w:tcPr>
          <w:p w14:paraId="337B813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3695" w:type="dxa"/>
          </w:tcPr>
          <w:p w14:paraId="241928AC" w14:textId="58442DFF" w:rsidR="00E25576" w:rsidRPr="00370253" w:rsidRDefault="00E25576" w:rsidP="003B4FA1">
            <w:pPr>
              <w:tabs>
                <w:tab w:val="left" w:pos="-720"/>
                <w:tab w:val="left" w:pos="0"/>
                <w:tab w:val="left" w:pos="720"/>
              </w:tabs>
              <w:suppressAutoHyphens/>
              <w:jc w:val="both"/>
              <w:rPr>
                <w:rFonts w:ascii="Tahoma" w:hAnsi="Tahoma" w:cs="Tahoma"/>
                <w:spacing w:val="-2"/>
                <w:sz w:val="22"/>
                <w:szCs w:val="22"/>
              </w:rPr>
            </w:pPr>
          </w:p>
        </w:tc>
        <w:tc>
          <w:tcPr>
            <w:tcW w:w="1951" w:type="dxa"/>
          </w:tcPr>
          <w:p w14:paraId="743A1477"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1733" w:type="dxa"/>
          </w:tcPr>
          <w:p w14:paraId="73300C1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0EAD009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bl>
    <w:p w14:paraId="7FC30C77"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78C240CB"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4F3C946C"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6216C3A1" w14:textId="4572CB12" w:rsidR="002F56EF" w:rsidRPr="00370253" w:rsidRDefault="002F56EF" w:rsidP="002F56EF">
      <w:pPr>
        <w:jc w:val="both"/>
        <w:rPr>
          <w:rFonts w:ascii="Tahoma" w:hAnsi="Tahoma" w:cs="Tahoma"/>
          <w:b/>
          <w:spacing w:val="-2"/>
          <w:sz w:val="22"/>
          <w:szCs w:val="22"/>
        </w:rPr>
      </w:pPr>
      <w:r w:rsidRPr="00370253">
        <w:rPr>
          <w:rFonts w:ascii="Tahoma" w:hAnsi="Tahoma" w:cs="Tahoma"/>
          <w:spacing w:val="-2"/>
          <w:sz w:val="22"/>
          <w:szCs w:val="22"/>
        </w:rPr>
        <w:br w:type="page"/>
      </w:r>
      <w:r w:rsidRPr="00370253">
        <w:rPr>
          <w:rFonts w:ascii="Tahoma" w:hAnsi="Tahoma" w:cs="Tahoma"/>
          <w:b/>
          <w:spacing w:val="-2"/>
          <w:sz w:val="22"/>
          <w:szCs w:val="22"/>
        </w:rPr>
        <w:lastRenderedPageBreak/>
        <w:t>ANNEX A</w:t>
      </w:r>
      <w:r w:rsidR="00701C75" w:rsidRPr="00370253">
        <w:rPr>
          <w:rFonts w:ascii="Tahoma" w:hAnsi="Tahoma" w:cs="Tahoma"/>
          <w:b/>
          <w:spacing w:val="-2"/>
          <w:sz w:val="22"/>
          <w:szCs w:val="22"/>
        </w:rPr>
        <w:t xml:space="preserve"> – REFER TO RELEVANT IEC STANDARD ABOVE</w:t>
      </w:r>
    </w:p>
    <w:p w14:paraId="1E5BF3DF"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TYPE TEST OF STRING INSULATOR UNITS</w:t>
      </w:r>
    </w:p>
    <w:p w14:paraId="48A77991"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CROSS REFERENCE TABLE for AC insulators</w:t>
      </w:r>
    </w:p>
    <w:p w14:paraId="5BEF9B6C" w14:textId="77777777" w:rsidR="002F56EF" w:rsidRPr="00370253" w:rsidRDefault="002F56EF" w:rsidP="002F56EF">
      <w:pPr>
        <w:tabs>
          <w:tab w:val="left" w:pos="-720"/>
        </w:tabs>
        <w:suppressAutoHyphens/>
        <w:jc w:val="both"/>
        <w:rPr>
          <w:rFonts w:ascii="Tahoma" w:hAnsi="Tahoma" w:cs="Tahoma"/>
          <w:spacing w:val="-2"/>
          <w:sz w:val="22"/>
          <w:szCs w:val="22"/>
        </w:rPr>
      </w:pPr>
    </w:p>
    <w:tbl>
      <w:tblPr>
        <w:tblW w:w="0" w:type="auto"/>
        <w:tblInd w:w="120" w:type="dxa"/>
        <w:tblLayout w:type="fixed"/>
        <w:tblCellMar>
          <w:left w:w="120" w:type="dxa"/>
          <w:right w:w="120" w:type="dxa"/>
        </w:tblCellMar>
        <w:tblLook w:val="0000" w:firstRow="0" w:lastRow="0" w:firstColumn="0" w:lastColumn="0" w:noHBand="0" w:noVBand="0"/>
      </w:tblPr>
      <w:tblGrid>
        <w:gridCol w:w="4912"/>
        <w:gridCol w:w="2108"/>
        <w:gridCol w:w="1942"/>
      </w:tblGrid>
      <w:tr w:rsidR="002F56EF" w:rsidRPr="00370253" w14:paraId="6154EBA3" w14:textId="77777777" w:rsidTr="007447A4">
        <w:tc>
          <w:tcPr>
            <w:tcW w:w="4912" w:type="dxa"/>
            <w:tcBorders>
              <w:top w:val="single" w:sz="4" w:space="0" w:color="auto"/>
              <w:left w:val="single" w:sz="4" w:space="0" w:color="auto"/>
              <w:bottom w:val="single" w:sz="4" w:space="0" w:color="auto"/>
              <w:right w:val="single" w:sz="4" w:space="0" w:color="auto"/>
            </w:tcBorders>
          </w:tcPr>
          <w:p w14:paraId="122A5FB8"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4050" w:type="dxa"/>
            <w:gridSpan w:val="2"/>
            <w:tcBorders>
              <w:top w:val="single" w:sz="4" w:space="0" w:color="auto"/>
              <w:left w:val="single" w:sz="4" w:space="0" w:color="auto"/>
              <w:bottom w:val="single" w:sz="4" w:space="0" w:color="auto"/>
              <w:right w:val="single" w:sz="4" w:space="0" w:color="auto"/>
            </w:tcBorders>
          </w:tcPr>
          <w:p w14:paraId="7EA6D561"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Insulator to be tested</w:t>
            </w:r>
          </w:p>
        </w:tc>
      </w:tr>
      <w:tr w:rsidR="00EB339E" w:rsidRPr="00370253" w14:paraId="3E2C84F1" w14:textId="77777777" w:rsidTr="00603D8D">
        <w:tc>
          <w:tcPr>
            <w:tcW w:w="4912" w:type="dxa"/>
            <w:tcBorders>
              <w:top w:val="single" w:sz="4" w:space="0" w:color="auto"/>
              <w:left w:val="single" w:sz="4" w:space="0" w:color="auto"/>
              <w:bottom w:val="single" w:sz="4" w:space="0" w:color="auto"/>
              <w:right w:val="single" w:sz="4" w:space="0" w:color="auto"/>
            </w:tcBorders>
          </w:tcPr>
          <w:p w14:paraId="11E0C0BB"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Type of Test</w:t>
            </w:r>
          </w:p>
        </w:tc>
        <w:tc>
          <w:tcPr>
            <w:tcW w:w="4050" w:type="dxa"/>
            <w:gridSpan w:val="2"/>
            <w:tcBorders>
              <w:top w:val="single" w:sz="4" w:space="0" w:color="auto"/>
              <w:left w:val="single" w:sz="4" w:space="0" w:color="auto"/>
              <w:bottom w:val="single" w:sz="4" w:space="0" w:color="auto"/>
              <w:right w:val="single" w:sz="4" w:space="0" w:color="auto"/>
            </w:tcBorders>
          </w:tcPr>
          <w:p w14:paraId="764E8AB7"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Silicon Rubber Insulators</w:t>
            </w:r>
          </w:p>
        </w:tc>
      </w:tr>
      <w:tr w:rsidR="00EB339E" w:rsidRPr="00370253" w14:paraId="0B1C26E1" w14:textId="77777777" w:rsidTr="00603D8D">
        <w:tc>
          <w:tcPr>
            <w:tcW w:w="4912" w:type="dxa"/>
            <w:tcBorders>
              <w:top w:val="single" w:sz="4" w:space="0" w:color="auto"/>
              <w:left w:val="single" w:sz="4" w:space="0" w:color="auto"/>
              <w:bottom w:val="single" w:sz="4" w:space="0" w:color="auto"/>
              <w:right w:val="single" w:sz="4" w:space="0" w:color="auto"/>
            </w:tcBorders>
          </w:tcPr>
          <w:p w14:paraId="4CF4F222"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2108" w:type="dxa"/>
            <w:tcBorders>
              <w:top w:val="single" w:sz="4" w:space="0" w:color="auto"/>
              <w:left w:val="single" w:sz="4" w:space="0" w:color="auto"/>
              <w:bottom w:val="single" w:sz="4" w:space="0" w:color="auto"/>
              <w:right w:val="single" w:sz="4" w:space="0" w:color="auto"/>
            </w:tcBorders>
          </w:tcPr>
          <w:p w14:paraId="6BF9E15C"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Nos</w:t>
            </w:r>
          </w:p>
        </w:tc>
        <w:tc>
          <w:tcPr>
            <w:tcW w:w="1942" w:type="dxa"/>
            <w:tcBorders>
              <w:top w:val="single" w:sz="4" w:space="0" w:color="auto"/>
              <w:left w:val="single" w:sz="4" w:space="0" w:color="auto"/>
              <w:bottom w:val="single" w:sz="4" w:space="0" w:color="auto"/>
              <w:right w:val="single" w:sz="4" w:space="0" w:color="auto"/>
            </w:tcBorders>
          </w:tcPr>
          <w:p w14:paraId="6C476C8C"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Item</w:t>
            </w:r>
          </w:p>
        </w:tc>
      </w:tr>
      <w:tr w:rsidR="00EB339E" w:rsidRPr="00370253" w14:paraId="621B4B42" w14:textId="77777777" w:rsidTr="00603D8D">
        <w:tc>
          <w:tcPr>
            <w:tcW w:w="4912" w:type="dxa"/>
            <w:tcBorders>
              <w:top w:val="single" w:sz="4" w:space="0" w:color="auto"/>
              <w:left w:val="single" w:sz="6" w:space="0" w:color="auto"/>
            </w:tcBorders>
          </w:tcPr>
          <w:p w14:paraId="520C4E7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visual inspection</w:t>
            </w:r>
          </w:p>
        </w:tc>
        <w:tc>
          <w:tcPr>
            <w:tcW w:w="2108" w:type="dxa"/>
            <w:tcBorders>
              <w:top w:val="single" w:sz="4" w:space="0" w:color="auto"/>
              <w:left w:val="single" w:sz="6" w:space="0" w:color="auto"/>
            </w:tcBorders>
          </w:tcPr>
          <w:p w14:paraId="3D2C1FED"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50</w:t>
            </w:r>
          </w:p>
        </w:tc>
        <w:tc>
          <w:tcPr>
            <w:tcW w:w="1942" w:type="dxa"/>
            <w:tcBorders>
              <w:top w:val="single" w:sz="4" w:space="0" w:color="auto"/>
              <w:left w:val="single" w:sz="6" w:space="0" w:color="auto"/>
              <w:right w:val="single" w:sz="6" w:space="0" w:color="auto"/>
            </w:tcBorders>
          </w:tcPr>
          <w:p w14:paraId="60D18D0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1-50</w:t>
            </w:r>
          </w:p>
        </w:tc>
      </w:tr>
      <w:tr w:rsidR="00EB339E" w:rsidRPr="00370253" w14:paraId="0A7CAE28" w14:textId="77777777" w:rsidTr="00973C92">
        <w:tc>
          <w:tcPr>
            <w:tcW w:w="4912" w:type="dxa"/>
            <w:tcBorders>
              <w:left w:val="single" w:sz="6" w:space="0" w:color="auto"/>
            </w:tcBorders>
          </w:tcPr>
          <w:p w14:paraId="4C231265"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mechanical test</w:t>
            </w:r>
          </w:p>
        </w:tc>
        <w:tc>
          <w:tcPr>
            <w:tcW w:w="2108" w:type="dxa"/>
            <w:tcBorders>
              <w:left w:val="single" w:sz="6" w:space="0" w:color="auto"/>
            </w:tcBorders>
          </w:tcPr>
          <w:p w14:paraId="78858A59"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50</w:t>
            </w:r>
          </w:p>
        </w:tc>
        <w:tc>
          <w:tcPr>
            <w:tcW w:w="1942" w:type="dxa"/>
            <w:tcBorders>
              <w:left w:val="single" w:sz="6" w:space="0" w:color="auto"/>
              <w:right w:val="single" w:sz="6" w:space="0" w:color="auto"/>
            </w:tcBorders>
          </w:tcPr>
          <w:p w14:paraId="36197A7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1-50</w:t>
            </w:r>
          </w:p>
        </w:tc>
      </w:tr>
      <w:tr w:rsidR="00EB339E" w:rsidRPr="00370253" w14:paraId="3E99AAA5" w14:textId="77777777" w:rsidTr="00973C92">
        <w:tc>
          <w:tcPr>
            <w:tcW w:w="4912" w:type="dxa"/>
            <w:tcBorders>
              <w:left w:val="single" w:sz="6" w:space="0" w:color="auto"/>
            </w:tcBorders>
          </w:tcPr>
          <w:p w14:paraId="6C31F67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electrical test</w:t>
            </w:r>
          </w:p>
        </w:tc>
        <w:tc>
          <w:tcPr>
            <w:tcW w:w="2108" w:type="dxa"/>
            <w:tcBorders>
              <w:left w:val="single" w:sz="6" w:space="0" w:color="auto"/>
            </w:tcBorders>
          </w:tcPr>
          <w:p w14:paraId="53C92D70"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67E1056A"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53669E76" w14:textId="77777777" w:rsidTr="00973C92">
        <w:tc>
          <w:tcPr>
            <w:tcW w:w="4912" w:type="dxa"/>
            <w:tcBorders>
              <w:left w:val="single" w:sz="6" w:space="0" w:color="auto"/>
            </w:tcBorders>
          </w:tcPr>
          <w:p w14:paraId="28344E70"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dimensions</w:t>
            </w:r>
          </w:p>
          <w:p w14:paraId="79B1F800"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socket</w:t>
            </w:r>
          </w:p>
          <w:p w14:paraId="3B84059F"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pin</w:t>
            </w:r>
          </w:p>
          <w:p w14:paraId="52D874B6"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w:t>
            </w:r>
          </w:p>
          <w:p w14:paraId="55023CB0"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Creepage distance</w:t>
            </w:r>
          </w:p>
        </w:tc>
        <w:tc>
          <w:tcPr>
            <w:tcW w:w="2108" w:type="dxa"/>
            <w:tcBorders>
              <w:left w:val="single" w:sz="6" w:space="0" w:color="auto"/>
            </w:tcBorders>
          </w:tcPr>
          <w:p w14:paraId="51DF0C38"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15</w:t>
            </w:r>
          </w:p>
        </w:tc>
        <w:tc>
          <w:tcPr>
            <w:tcW w:w="1942" w:type="dxa"/>
            <w:tcBorders>
              <w:left w:val="single" w:sz="6" w:space="0" w:color="auto"/>
              <w:right w:val="single" w:sz="6" w:space="0" w:color="auto"/>
            </w:tcBorders>
          </w:tcPr>
          <w:p w14:paraId="74E4A9D7"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1-15</w:t>
            </w:r>
          </w:p>
          <w:p w14:paraId="035493B9"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1-15</w:t>
            </w:r>
          </w:p>
          <w:p w14:paraId="5EB3C200"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11-15</w:t>
            </w:r>
          </w:p>
          <w:p w14:paraId="312650C5" w14:textId="77777777" w:rsidR="002F56EF" w:rsidRPr="00370253" w:rsidRDefault="002F56EF" w:rsidP="002F56EF">
            <w:pPr>
              <w:tabs>
                <w:tab w:val="left" w:pos="-720"/>
              </w:tabs>
              <w:suppressAutoHyphens/>
              <w:jc w:val="center"/>
              <w:rPr>
                <w:rFonts w:ascii="Tahoma" w:hAnsi="Tahoma" w:cs="Tahoma"/>
                <w:spacing w:val="-2"/>
                <w:sz w:val="22"/>
                <w:szCs w:val="22"/>
              </w:rPr>
            </w:pPr>
          </w:p>
          <w:p w14:paraId="25F56D16" w14:textId="77777777" w:rsidR="002F56EF" w:rsidRPr="00370253" w:rsidRDefault="002F56EF" w:rsidP="002F56EF">
            <w:pPr>
              <w:tabs>
                <w:tab w:val="left" w:pos="-720"/>
              </w:tabs>
              <w:suppressAutoHyphens/>
              <w:spacing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3A6A3958" w14:textId="77777777" w:rsidTr="00973C92">
        <w:tc>
          <w:tcPr>
            <w:tcW w:w="4912" w:type="dxa"/>
            <w:tcBorders>
              <w:left w:val="single" w:sz="6" w:space="0" w:color="auto"/>
            </w:tcBorders>
          </w:tcPr>
          <w:p w14:paraId="22D9FAEC"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w:t>
            </w:r>
          </w:p>
          <w:p w14:paraId="1F7BF259"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axial runout</w:t>
            </w:r>
          </w:p>
          <w:p w14:paraId="710D062A"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radial runout</w:t>
            </w:r>
          </w:p>
        </w:tc>
        <w:tc>
          <w:tcPr>
            <w:tcW w:w="2108" w:type="dxa"/>
            <w:tcBorders>
              <w:left w:val="single" w:sz="6" w:space="0" w:color="auto"/>
            </w:tcBorders>
          </w:tcPr>
          <w:p w14:paraId="1BB25E30" w14:textId="77777777" w:rsidR="002F56EF" w:rsidRPr="00370253" w:rsidRDefault="002F56EF" w:rsidP="002F56EF">
            <w:pPr>
              <w:tabs>
                <w:tab w:val="left" w:pos="-720"/>
              </w:tabs>
              <w:suppressAutoHyphens/>
              <w:spacing w:before="90"/>
              <w:jc w:val="center"/>
              <w:rPr>
                <w:rFonts w:ascii="Tahoma" w:hAnsi="Tahoma" w:cs="Tahoma"/>
                <w:spacing w:val="-2"/>
                <w:sz w:val="22"/>
                <w:szCs w:val="22"/>
              </w:rPr>
            </w:pPr>
          </w:p>
          <w:p w14:paraId="24D424B1"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15</w:t>
            </w:r>
          </w:p>
          <w:p w14:paraId="79905830" w14:textId="77777777" w:rsidR="002F56EF" w:rsidRPr="00370253" w:rsidRDefault="002F56EF" w:rsidP="002F56EF">
            <w:pPr>
              <w:tabs>
                <w:tab w:val="left" w:pos="-720"/>
              </w:tabs>
              <w:suppressAutoHyphens/>
              <w:spacing w:after="54"/>
              <w:jc w:val="center"/>
              <w:rPr>
                <w:rFonts w:ascii="Tahoma" w:hAnsi="Tahoma" w:cs="Tahoma"/>
                <w:spacing w:val="-2"/>
                <w:sz w:val="22"/>
                <w:szCs w:val="22"/>
              </w:rPr>
            </w:pPr>
            <w:r w:rsidRPr="00370253">
              <w:rPr>
                <w:rFonts w:ascii="Tahoma" w:hAnsi="Tahoma" w:cs="Tahoma"/>
                <w:spacing w:val="-2"/>
                <w:sz w:val="22"/>
                <w:szCs w:val="22"/>
              </w:rPr>
              <w:t>15</w:t>
            </w:r>
          </w:p>
        </w:tc>
        <w:tc>
          <w:tcPr>
            <w:tcW w:w="1942" w:type="dxa"/>
            <w:tcBorders>
              <w:left w:val="single" w:sz="6" w:space="0" w:color="auto"/>
              <w:right w:val="single" w:sz="6" w:space="0" w:color="auto"/>
            </w:tcBorders>
          </w:tcPr>
          <w:p w14:paraId="31942AFD" w14:textId="77777777" w:rsidR="002F56EF" w:rsidRPr="00370253" w:rsidRDefault="002F56EF" w:rsidP="002F56EF">
            <w:pPr>
              <w:tabs>
                <w:tab w:val="left" w:pos="-720"/>
              </w:tabs>
              <w:suppressAutoHyphens/>
              <w:spacing w:before="90"/>
              <w:jc w:val="center"/>
              <w:rPr>
                <w:rFonts w:ascii="Tahoma" w:hAnsi="Tahoma" w:cs="Tahoma"/>
                <w:spacing w:val="-2"/>
                <w:sz w:val="22"/>
                <w:szCs w:val="22"/>
              </w:rPr>
            </w:pPr>
          </w:p>
          <w:p w14:paraId="1C420800"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1-15</w:t>
            </w:r>
          </w:p>
          <w:p w14:paraId="2C39A48B" w14:textId="77777777" w:rsidR="002F56EF" w:rsidRPr="00370253" w:rsidRDefault="002F56EF" w:rsidP="002F56EF">
            <w:pPr>
              <w:tabs>
                <w:tab w:val="left" w:pos="-720"/>
              </w:tabs>
              <w:suppressAutoHyphens/>
              <w:spacing w:after="54"/>
              <w:jc w:val="center"/>
              <w:rPr>
                <w:rFonts w:ascii="Tahoma" w:hAnsi="Tahoma" w:cs="Tahoma"/>
                <w:spacing w:val="-2"/>
                <w:sz w:val="22"/>
                <w:szCs w:val="22"/>
              </w:rPr>
            </w:pPr>
            <w:r w:rsidRPr="00370253">
              <w:rPr>
                <w:rFonts w:ascii="Tahoma" w:hAnsi="Tahoma" w:cs="Tahoma"/>
                <w:spacing w:val="-2"/>
                <w:sz w:val="22"/>
                <w:szCs w:val="22"/>
              </w:rPr>
              <w:t>1-15</w:t>
            </w:r>
          </w:p>
        </w:tc>
      </w:tr>
      <w:tr w:rsidR="00EB339E" w:rsidRPr="00370253" w14:paraId="3DC1086D" w14:textId="77777777" w:rsidTr="00973C92">
        <w:tc>
          <w:tcPr>
            <w:tcW w:w="4912" w:type="dxa"/>
            <w:tcBorders>
              <w:left w:val="single" w:sz="6" w:space="0" w:color="auto"/>
            </w:tcBorders>
          </w:tcPr>
          <w:p w14:paraId="1826BE70"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locking system</w:t>
            </w:r>
          </w:p>
          <w:p w14:paraId="21647D85"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Dimensions</w:t>
            </w:r>
          </w:p>
          <w:p w14:paraId="27301EF3"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Hardness test</w:t>
            </w:r>
          </w:p>
          <w:p w14:paraId="7C201CA0"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Resistance to bending</w:t>
            </w:r>
          </w:p>
          <w:p w14:paraId="76F729D9"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Resistance to corrosion</w:t>
            </w:r>
          </w:p>
        </w:tc>
        <w:tc>
          <w:tcPr>
            <w:tcW w:w="2108" w:type="dxa"/>
            <w:tcBorders>
              <w:left w:val="single" w:sz="6" w:space="0" w:color="auto"/>
            </w:tcBorders>
          </w:tcPr>
          <w:p w14:paraId="030D5043"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30CCD98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79FEEF25" w14:textId="77777777" w:rsidTr="00973C92">
        <w:tc>
          <w:tcPr>
            <w:tcW w:w="4912" w:type="dxa"/>
            <w:tcBorders>
              <w:left w:val="single" w:sz="6" w:space="0" w:color="auto"/>
            </w:tcBorders>
          </w:tcPr>
          <w:p w14:paraId="316D10EB"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Radio interference test</w:t>
            </w:r>
          </w:p>
        </w:tc>
        <w:tc>
          <w:tcPr>
            <w:tcW w:w="2108" w:type="dxa"/>
            <w:tcBorders>
              <w:left w:val="single" w:sz="6" w:space="0" w:color="auto"/>
            </w:tcBorders>
          </w:tcPr>
          <w:p w14:paraId="402EE09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10</w:t>
            </w:r>
          </w:p>
        </w:tc>
        <w:tc>
          <w:tcPr>
            <w:tcW w:w="1942" w:type="dxa"/>
            <w:tcBorders>
              <w:left w:val="single" w:sz="6" w:space="0" w:color="auto"/>
              <w:right w:val="single" w:sz="6" w:space="0" w:color="auto"/>
            </w:tcBorders>
          </w:tcPr>
          <w:p w14:paraId="616BA752"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1-10</w:t>
            </w:r>
          </w:p>
        </w:tc>
      </w:tr>
      <w:tr w:rsidR="00EB339E" w:rsidRPr="00370253" w14:paraId="37CAE56F" w14:textId="77777777" w:rsidTr="00973C92">
        <w:tc>
          <w:tcPr>
            <w:tcW w:w="4912" w:type="dxa"/>
            <w:tcBorders>
              <w:left w:val="single" w:sz="6" w:space="0" w:color="auto"/>
            </w:tcBorders>
          </w:tcPr>
          <w:p w14:paraId="44295008"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Temperature cycle test</w:t>
            </w:r>
          </w:p>
        </w:tc>
        <w:tc>
          <w:tcPr>
            <w:tcW w:w="2108" w:type="dxa"/>
            <w:tcBorders>
              <w:left w:val="single" w:sz="6" w:space="0" w:color="auto"/>
            </w:tcBorders>
          </w:tcPr>
          <w:p w14:paraId="7FF02AD4"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3BA804BF"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555DB28B" w14:textId="77777777" w:rsidTr="00973C92">
        <w:tc>
          <w:tcPr>
            <w:tcW w:w="4912" w:type="dxa"/>
            <w:tcBorders>
              <w:left w:val="single" w:sz="6" w:space="0" w:color="auto"/>
            </w:tcBorders>
          </w:tcPr>
          <w:p w14:paraId="7DD0A930"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Electromechanical failing load test</w:t>
            </w:r>
          </w:p>
        </w:tc>
        <w:tc>
          <w:tcPr>
            <w:tcW w:w="2108" w:type="dxa"/>
            <w:tcBorders>
              <w:left w:val="single" w:sz="6" w:space="0" w:color="auto"/>
            </w:tcBorders>
          </w:tcPr>
          <w:p w14:paraId="48F79CC9"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5E4698B8"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1EA5CDE9" w14:textId="77777777" w:rsidTr="00973C92">
        <w:tc>
          <w:tcPr>
            <w:tcW w:w="4912" w:type="dxa"/>
            <w:tcBorders>
              <w:left w:val="single" w:sz="6" w:space="0" w:color="auto"/>
            </w:tcBorders>
          </w:tcPr>
          <w:p w14:paraId="06976753"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Mechanical failing load test</w:t>
            </w:r>
          </w:p>
        </w:tc>
        <w:tc>
          <w:tcPr>
            <w:tcW w:w="2108" w:type="dxa"/>
            <w:tcBorders>
              <w:left w:val="single" w:sz="6" w:space="0" w:color="auto"/>
            </w:tcBorders>
          </w:tcPr>
          <w:p w14:paraId="7963930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10</w:t>
            </w:r>
          </w:p>
        </w:tc>
        <w:tc>
          <w:tcPr>
            <w:tcW w:w="1942" w:type="dxa"/>
            <w:tcBorders>
              <w:left w:val="single" w:sz="6" w:space="0" w:color="auto"/>
              <w:right w:val="single" w:sz="6" w:space="0" w:color="auto"/>
            </w:tcBorders>
          </w:tcPr>
          <w:p w14:paraId="7C0D2087"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1-10</w:t>
            </w:r>
          </w:p>
        </w:tc>
      </w:tr>
      <w:tr w:rsidR="00EB339E" w:rsidRPr="00370253" w14:paraId="37C936BB" w14:textId="77777777" w:rsidTr="00973C92">
        <w:tc>
          <w:tcPr>
            <w:tcW w:w="4912" w:type="dxa"/>
            <w:tcBorders>
              <w:left w:val="single" w:sz="6" w:space="0" w:color="auto"/>
            </w:tcBorders>
          </w:tcPr>
          <w:p w14:paraId="59D928A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Porosity test</w:t>
            </w:r>
          </w:p>
        </w:tc>
        <w:tc>
          <w:tcPr>
            <w:tcW w:w="2108" w:type="dxa"/>
            <w:tcBorders>
              <w:left w:val="single" w:sz="6" w:space="0" w:color="auto"/>
            </w:tcBorders>
          </w:tcPr>
          <w:p w14:paraId="7AF973AB"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4ED761A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60568B53" w14:textId="77777777" w:rsidTr="00973C92">
        <w:tc>
          <w:tcPr>
            <w:tcW w:w="4912" w:type="dxa"/>
            <w:tcBorders>
              <w:left w:val="single" w:sz="6" w:space="0" w:color="auto"/>
            </w:tcBorders>
          </w:tcPr>
          <w:p w14:paraId="3D456439"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Galvanising test</w:t>
            </w:r>
          </w:p>
        </w:tc>
        <w:tc>
          <w:tcPr>
            <w:tcW w:w="2108" w:type="dxa"/>
            <w:tcBorders>
              <w:left w:val="single" w:sz="6" w:space="0" w:color="auto"/>
            </w:tcBorders>
          </w:tcPr>
          <w:p w14:paraId="2A22B2B4"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102E6E9F"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6F9521D0" w14:textId="77777777" w:rsidTr="00973C92">
        <w:tc>
          <w:tcPr>
            <w:tcW w:w="4912" w:type="dxa"/>
            <w:tcBorders>
              <w:left w:val="single" w:sz="6" w:space="0" w:color="auto"/>
            </w:tcBorders>
          </w:tcPr>
          <w:p w14:paraId="732BC68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Dry lightning impulse withstand voltage test</w:t>
            </w:r>
          </w:p>
        </w:tc>
        <w:tc>
          <w:tcPr>
            <w:tcW w:w="2108" w:type="dxa"/>
            <w:tcBorders>
              <w:left w:val="single" w:sz="6" w:space="0" w:color="auto"/>
            </w:tcBorders>
          </w:tcPr>
          <w:p w14:paraId="716BAE36"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4B073BF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1E8FDC0F" w14:textId="77777777" w:rsidTr="00973C92">
        <w:tc>
          <w:tcPr>
            <w:tcW w:w="4912" w:type="dxa"/>
            <w:tcBorders>
              <w:left w:val="single" w:sz="6" w:space="0" w:color="auto"/>
            </w:tcBorders>
          </w:tcPr>
          <w:p w14:paraId="473F1EA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Wet power-frequency withstand voltage test</w:t>
            </w:r>
          </w:p>
        </w:tc>
        <w:tc>
          <w:tcPr>
            <w:tcW w:w="2108" w:type="dxa"/>
            <w:tcBorders>
              <w:left w:val="single" w:sz="6" w:space="0" w:color="auto"/>
            </w:tcBorders>
          </w:tcPr>
          <w:p w14:paraId="5B87AA55"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7E9E6B85"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63BB2111" w14:textId="77777777" w:rsidTr="00973C92">
        <w:tc>
          <w:tcPr>
            <w:tcW w:w="4912" w:type="dxa"/>
            <w:tcBorders>
              <w:left w:val="single" w:sz="6" w:space="0" w:color="auto"/>
            </w:tcBorders>
          </w:tcPr>
          <w:p w14:paraId="0FF9DFFA"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Thermal shock test</w:t>
            </w:r>
          </w:p>
        </w:tc>
        <w:tc>
          <w:tcPr>
            <w:tcW w:w="2108" w:type="dxa"/>
            <w:tcBorders>
              <w:left w:val="single" w:sz="6" w:space="0" w:color="auto"/>
            </w:tcBorders>
          </w:tcPr>
          <w:p w14:paraId="001239F7"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5646586D"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23D713AD" w14:textId="77777777" w:rsidTr="00973C92">
        <w:tc>
          <w:tcPr>
            <w:tcW w:w="4912" w:type="dxa"/>
            <w:tcBorders>
              <w:left w:val="single" w:sz="6" w:space="0" w:color="auto"/>
            </w:tcBorders>
          </w:tcPr>
          <w:p w14:paraId="1CF07DF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Puncture test</w:t>
            </w:r>
          </w:p>
        </w:tc>
        <w:tc>
          <w:tcPr>
            <w:tcW w:w="2108" w:type="dxa"/>
            <w:tcBorders>
              <w:left w:val="single" w:sz="6" w:space="0" w:color="auto"/>
            </w:tcBorders>
          </w:tcPr>
          <w:p w14:paraId="511E339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0EAD27A8"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1C41B50E" w14:textId="77777777" w:rsidTr="00973C92">
        <w:tc>
          <w:tcPr>
            <w:tcW w:w="4912" w:type="dxa"/>
            <w:tcBorders>
              <w:left w:val="single" w:sz="6" w:space="0" w:color="auto"/>
            </w:tcBorders>
          </w:tcPr>
          <w:p w14:paraId="0D1A9DC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Thermal-</w:t>
            </w:r>
            <w:r w:rsidR="00C4361C" w:rsidRPr="00370253">
              <w:rPr>
                <w:rFonts w:ascii="Tahoma" w:hAnsi="Tahoma" w:cs="Tahoma"/>
                <w:spacing w:val="-2"/>
                <w:sz w:val="22"/>
                <w:szCs w:val="22"/>
              </w:rPr>
              <w:t>Mechanical performance</w:t>
            </w:r>
            <w:r w:rsidRPr="00370253">
              <w:rPr>
                <w:rFonts w:ascii="Tahoma" w:hAnsi="Tahoma" w:cs="Tahoma"/>
                <w:spacing w:val="-2"/>
                <w:sz w:val="22"/>
                <w:szCs w:val="22"/>
              </w:rPr>
              <w:t xml:space="preserve"> test</w:t>
            </w:r>
          </w:p>
        </w:tc>
        <w:tc>
          <w:tcPr>
            <w:tcW w:w="2108" w:type="dxa"/>
            <w:tcBorders>
              <w:left w:val="single" w:sz="6" w:space="0" w:color="auto"/>
            </w:tcBorders>
          </w:tcPr>
          <w:p w14:paraId="5124A607"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10</w:t>
            </w:r>
          </w:p>
        </w:tc>
        <w:tc>
          <w:tcPr>
            <w:tcW w:w="1942" w:type="dxa"/>
            <w:tcBorders>
              <w:left w:val="single" w:sz="6" w:space="0" w:color="auto"/>
              <w:right w:val="single" w:sz="6" w:space="0" w:color="auto"/>
            </w:tcBorders>
          </w:tcPr>
          <w:p w14:paraId="06022B3F"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16-25</w:t>
            </w:r>
          </w:p>
        </w:tc>
      </w:tr>
      <w:tr w:rsidR="00EB339E" w:rsidRPr="00370253" w14:paraId="07BE8926" w14:textId="77777777" w:rsidTr="006B6EC6">
        <w:trPr>
          <w:trHeight w:val="108"/>
        </w:trPr>
        <w:tc>
          <w:tcPr>
            <w:tcW w:w="4912" w:type="dxa"/>
            <w:tcBorders>
              <w:left w:val="single" w:sz="6" w:space="0" w:color="auto"/>
              <w:bottom w:val="single" w:sz="6" w:space="0" w:color="auto"/>
            </w:tcBorders>
          </w:tcPr>
          <w:p w14:paraId="1FCB9129" w14:textId="77777777" w:rsidR="002F56EF" w:rsidRPr="00370253" w:rsidRDefault="002F56EF" w:rsidP="002F56EF">
            <w:pPr>
              <w:tabs>
                <w:tab w:val="left" w:pos="-720"/>
              </w:tabs>
              <w:suppressAutoHyphens/>
              <w:spacing w:before="90" w:after="54"/>
              <w:jc w:val="both"/>
              <w:rPr>
                <w:rFonts w:ascii="Tahoma" w:hAnsi="Tahoma" w:cs="Tahoma"/>
                <w:spacing w:val="-2"/>
                <w:sz w:val="22"/>
                <w:szCs w:val="22"/>
                <w:highlight w:val="yellow"/>
              </w:rPr>
            </w:pPr>
          </w:p>
        </w:tc>
        <w:tc>
          <w:tcPr>
            <w:tcW w:w="2108" w:type="dxa"/>
            <w:tcBorders>
              <w:left w:val="single" w:sz="6" w:space="0" w:color="auto"/>
              <w:bottom w:val="single" w:sz="6" w:space="0" w:color="auto"/>
            </w:tcBorders>
          </w:tcPr>
          <w:p w14:paraId="5F8C98C6"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highlight w:val="yellow"/>
              </w:rPr>
            </w:pPr>
          </w:p>
        </w:tc>
        <w:tc>
          <w:tcPr>
            <w:tcW w:w="1942" w:type="dxa"/>
            <w:tcBorders>
              <w:left w:val="single" w:sz="6" w:space="0" w:color="auto"/>
              <w:bottom w:val="single" w:sz="6" w:space="0" w:color="auto"/>
              <w:right w:val="single" w:sz="6" w:space="0" w:color="auto"/>
            </w:tcBorders>
          </w:tcPr>
          <w:p w14:paraId="2FCDDDB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highlight w:val="yellow"/>
              </w:rPr>
            </w:pPr>
          </w:p>
        </w:tc>
      </w:tr>
    </w:tbl>
    <w:p w14:paraId="33A032F9"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br w:type="page"/>
      </w:r>
      <w:r w:rsidRPr="00370253">
        <w:rPr>
          <w:rFonts w:ascii="Tahoma" w:hAnsi="Tahoma" w:cs="Tahoma"/>
          <w:spacing w:val="-2"/>
          <w:sz w:val="22"/>
          <w:szCs w:val="22"/>
        </w:rPr>
        <w:lastRenderedPageBreak/>
        <w:tab/>
      </w:r>
      <w:r w:rsidRPr="00370253">
        <w:rPr>
          <w:rFonts w:ascii="Tahoma" w:hAnsi="Tahoma" w:cs="Tahoma"/>
          <w:spacing w:val="-2"/>
          <w:sz w:val="22"/>
          <w:szCs w:val="22"/>
        </w:rPr>
        <w:tab/>
        <w:t>The following criteria of the type test shall be fulfilled for the electro-mechanical failing load, mechanical failing load and thermal-mechanical performance test on string insulators.</w:t>
      </w:r>
    </w:p>
    <w:p w14:paraId="23D04ED4" w14:textId="77777777" w:rsidR="002F56EF" w:rsidRPr="00370253" w:rsidRDefault="002F56EF" w:rsidP="002F56EF">
      <w:pPr>
        <w:tabs>
          <w:tab w:val="left" w:pos="-720"/>
        </w:tabs>
        <w:suppressAutoHyphens/>
        <w:jc w:val="both"/>
        <w:rPr>
          <w:rFonts w:ascii="Tahoma" w:hAnsi="Tahoma" w:cs="Tahoma"/>
          <w:spacing w:val="-2"/>
          <w:sz w:val="22"/>
          <w:szCs w:val="22"/>
        </w:rPr>
      </w:pPr>
    </w:p>
    <w:p w14:paraId="096CE2BA"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t</w:t>
      </w:r>
      <w:proofErr w:type="spellEnd"/>
      <w:r w:rsidRPr="00370253">
        <w:rPr>
          <w:rFonts w:ascii="Tahoma" w:hAnsi="Tahoma" w:cs="Tahoma"/>
          <w:spacing w:val="-2"/>
          <w:sz w:val="22"/>
          <w:szCs w:val="22"/>
        </w:rPr>
        <w:t xml:space="preserve"> = SFL + 0.72 S</w:t>
      </w:r>
      <w:r w:rsidRPr="00370253">
        <w:rPr>
          <w:rFonts w:ascii="Tahoma" w:hAnsi="Tahoma" w:cs="Tahoma"/>
          <w:spacing w:val="-2"/>
          <w:sz w:val="22"/>
          <w:szCs w:val="22"/>
          <w:vertAlign w:val="subscript"/>
        </w:rPr>
        <w:t>t</w:t>
      </w:r>
    </w:p>
    <w:p w14:paraId="3142A687" w14:textId="77777777" w:rsidR="002F56EF" w:rsidRPr="00370253" w:rsidRDefault="002F56EF" w:rsidP="002F56EF">
      <w:pPr>
        <w:tabs>
          <w:tab w:val="left" w:pos="-720"/>
        </w:tabs>
        <w:suppressAutoHyphens/>
        <w:jc w:val="both"/>
        <w:rPr>
          <w:rFonts w:ascii="Tahoma" w:hAnsi="Tahoma" w:cs="Tahoma"/>
          <w:spacing w:val="-2"/>
          <w:sz w:val="22"/>
          <w:szCs w:val="22"/>
        </w:rPr>
      </w:pPr>
    </w:p>
    <w:p w14:paraId="64FB6248" w14:textId="0240C79D"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t>where:</w:t>
      </w:r>
      <w:r w:rsidRPr="00370253">
        <w:rPr>
          <w:rFonts w:ascii="Tahoma" w:hAnsi="Tahoma" w:cs="Tahoma"/>
          <w:spacing w:val="-2"/>
          <w:sz w:val="22"/>
          <w:szCs w:val="22"/>
        </w:rPr>
        <w:tab/>
      </w:r>
      <w:proofErr w:type="spellStart"/>
      <w:r w:rsidR="00FA583E" w:rsidRPr="00370253">
        <w:rPr>
          <w:rFonts w:ascii="Tahoma" w:hAnsi="Tahoma" w:cs="Tahoma"/>
          <w:spacing w:val="-2"/>
          <w:sz w:val="22"/>
          <w:szCs w:val="22"/>
        </w:rPr>
        <w:t>X</w:t>
      </w:r>
      <w:r w:rsidR="00FA583E" w:rsidRPr="00370253">
        <w:rPr>
          <w:rFonts w:ascii="Tahoma" w:hAnsi="Tahoma" w:cs="Tahoma"/>
          <w:spacing w:val="-2"/>
          <w:sz w:val="22"/>
          <w:szCs w:val="22"/>
          <w:vertAlign w:val="subscript"/>
        </w:rPr>
        <w:t>t</w:t>
      </w:r>
      <w:proofErr w:type="spellEnd"/>
      <w:r w:rsidR="00FA583E" w:rsidRPr="00370253">
        <w:rPr>
          <w:rFonts w:ascii="Tahoma" w:hAnsi="Tahoma" w:cs="Tahoma"/>
          <w:spacing w:val="-2"/>
          <w:sz w:val="22"/>
          <w:szCs w:val="22"/>
        </w:rPr>
        <w:t>:</w:t>
      </w:r>
      <w:r w:rsidRPr="00370253">
        <w:rPr>
          <w:rFonts w:ascii="Tahoma" w:hAnsi="Tahoma" w:cs="Tahoma"/>
          <w:spacing w:val="-2"/>
          <w:sz w:val="22"/>
          <w:szCs w:val="22"/>
        </w:rPr>
        <w:tab/>
        <w:t>means failing load from type test</w:t>
      </w:r>
    </w:p>
    <w:p w14:paraId="1AF64AD0" w14:textId="77777777"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w:t>
      </w:r>
      <w:r w:rsidRPr="00370253">
        <w:rPr>
          <w:rFonts w:ascii="Tahoma" w:hAnsi="Tahoma" w:cs="Tahoma"/>
          <w:spacing w:val="-2"/>
          <w:sz w:val="22"/>
          <w:szCs w:val="22"/>
          <w:vertAlign w:val="subscript"/>
        </w:rPr>
        <w:t>t</w:t>
      </w:r>
      <w:r w:rsidRPr="00370253">
        <w:rPr>
          <w:rFonts w:ascii="Tahoma" w:hAnsi="Tahoma" w:cs="Tahoma"/>
          <w:spacing w:val="-2"/>
          <w:sz w:val="22"/>
          <w:szCs w:val="22"/>
        </w:rPr>
        <w:t xml:space="preserve"> :</w:t>
      </w:r>
      <w:r w:rsidRPr="00370253">
        <w:rPr>
          <w:rFonts w:ascii="Tahoma" w:hAnsi="Tahoma" w:cs="Tahoma"/>
          <w:spacing w:val="-2"/>
          <w:sz w:val="22"/>
          <w:szCs w:val="22"/>
        </w:rPr>
        <w:tab/>
        <w:t>standard deviation from type test</w:t>
      </w:r>
    </w:p>
    <w:p w14:paraId="75A0BB31" w14:textId="0A367554"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SFL:</w:t>
      </w:r>
      <w:r w:rsidRPr="00370253">
        <w:rPr>
          <w:rFonts w:ascii="Tahoma" w:hAnsi="Tahoma" w:cs="Tahoma"/>
          <w:spacing w:val="-2"/>
          <w:sz w:val="22"/>
          <w:szCs w:val="22"/>
        </w:rPr>
        <w:tab/>
        <w:t xml:space="preserve">specified </w:t>
      </w:r>
      <w:r w:rsidR="00FA583E" w:rsidRPr="00370253">
        <w:rPr>
          <w:rFonts w:ascii="Tahoma" w:hAnsi="Tahoma" w:cs="Tahoma"/>
          <w:spacing w:val="-2"/>
          <w:sz w:val="22"/>
          <w:szCs w:val="22"/>
        </w:rPr>
        <w:t>electromechanical or</w:t>
      </w:r>
      <w:r w:rsidRPr="00370253">
        <w:rPr>
          <w:rFonts w:ascii="Tahoma" w:hAnsi="Tahoma" w:cs="Tahoma"/>
          <w:spacing w:val="-2"/>
          <w:sz w:val="22"/>
          <w:szCs w:val="22"/>
        </w:rPr>
        <w:t xml:space="preserve"> mechanical failing load.</w:t>
      </w:r>
    </w:p>
    <w:p w14:paraId="628409A1" w14:textId="77777777"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sectPr w:rsidR="002F56EF" w:rsidRPr="00370253" w:rsidSect="003C409B">
          <w:endnotePr>
            <w:numFmt w:val="decimal"/>
          </w:endnotePr>
          <w:type w:val="continuous"/>
          <w:pgSz w:w="11906" w:h="16838"/>
          <w:pgMar w:top="864" w:right="1133" w:bottom="864" w:left="1134" w:header="432" w:footer="432" w:gutter="0"/>
          <w:pgNumType w:start="1"/>
          <w:cols w:space="720"/>
          <w:noEndnote/>
        </w:sectPr>
      </w:pPr>
    </w:p>
    <w:p w14:paraId="7E7251AE" w14:textId="77777777" w:rsidR="002F56EF" w:rsidRPr="00370253" w:rsidRDefault="002F56EF" w:rsidP="002F56EF">
      <w:pPr>
        <w:tabs>
          <w:tab w:val="right" w:pos="9026"/>
        </w:tabs>
        <w:suppressAutoHyphens/>
        <w:jc w:val="both"/>
        <w:rPr>
          <w:rFonts w:ascii="Tahoma" w:hAnsi="Tahoma" w:cs="Tahoma"/>
          <w:b/>
          <w:spacing w:val="-2"/>
          <w:sz w:val="22"/>
          <w:szCs w:val="22"/>
        </w:rPr>
      </w:pPr>
      <w:r w:rsidRPr="00370253">
        <w:rPr>
          <w:rFonts w:ascii="Tahoma" w:hAnsi="Tahoma" w:cs="Tahoma"/>
          <w:b/>
          <w:spacing w:val="-2"/>
          <w:sz w:val="22"/>
          <w:szCs w:val="22"/>
        </w:rPr>
        <w:lastRenderedPageBreak/>
        <w:tab/>
        <w:t>ANNEX B</w:t>
      </w:r>
    </w:p>
    <w:p w14:paraId="02B48B82"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SAMPLE TEST OF STRING INSULATOR UNITS</w:t>
      </w:r>
      <w:r w:rsidR="00701C75" w:rsidRPr="00370253">
        <w:rPr>
          <w:rFonts w:ascii="Tahoma" w:hAnsi="Tahoma" w:cs="Tahoma"/>
          <w:b/>
          <w:spacing w:val="-2"/>
          <w:sz w:val="22"/>
          <w:szCs w:val="22"/>
        </w:rPr>
        <w:t xml:space="preserve"> - REFER TO RELEVANT IEC STANDARD ABOVE</w:t>
      </w:r>
    </w:p>
    <w:p w14:paraId="6358A11D"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CROSS-REFERENCE TABLE for AC insulators</w:t>
      </w:r>
    </w:p>
    <w:p w14:paraId="0357165A" w14:textId="77777777" w:rsidR="002F56EF" w:rsidRPr="00370253" w:rsidRDefault="002F56EF" w:rsidP="002F56EF">
      <w:pPr>
        <w:tabs>
          <w:tab w:val="left" w:pos="-720"/>
        </w:tabs>
        <w:suppressAutoHyphens/>
        <w:jc w:val="both"/>
        <w:rPr>
          <w:rFonts w:ascii="Tahoma" w:hAnsi="Tahoma" w:cs="Tahoma"/>
          <w:spacing w:val="-2"/>
          <w:sz w:val="22"/>
          <w:szCs w:val="22"/>
        </w:rPr>
      </w:pPr>
    </w:p>
    <w:tbl>
      <w:tblPr>
        <w:tblW w:w="0" w:type="auto"/>
        <w:tblInd w:w="120" w:type="dxa"/>
        <w:tblLayout w:type="fixed"/>
        <w:tblCellMar>
          <w:left w:w="120" w:type="dxa"/>
          <w:right w:w="120" w:type="dxa"/>
        </w:tblCellMar>
        <w:tblLook w:val="0000" w:firstRow="0" w:lastRow="0" w:firstColumn="0" w:lastColumn="0" w:noHBand="0" w:noVBand="0"/>
      </w:tblPr>
      <w:tblGrid>
        <w:gridCol w:w="5130"/>
        <w:gridCol w:w="3690"/>
      </w:tblGrid>
      <w:tr w:rsidR="002F56EF" w:rsidRPr="00370253" w14:paraId="48666B28" w14:textId="77777777" w:rsidTr="002F56EF">
        <w:tc>
          <w:tcPr>
            <w:tcW w:w="5130" w:type="dxa"/>
            <w:tcBorders>
              <w:top w:val="single" w:sz="6" w:space="0" w:color="auto"/>
              <w:left w:val="single" w:sz="6" w:space="0" w:color="auto"/>
            </w:tcBorders>
          </w:tcPr>
          <w:p w14:paraId="3F013118"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3690" w:type="dxa"/>
            <w:tcBorders>
              <w:top w:val="single" w:sz="6" w:space="0" w:color="auto"/>
              <w:left w:val="single" w:sz="6" w:space="0" w:color="auto"/>
              <w:right w:val="single" w:sz="6" w:space="0" w:color="auto"/>
            </w:tcBorders>
          </w:tcPr>
          <w:p w14:paraId="2BC53A9D"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Insulator to be tested</w:t>
            </w:r>
          </w:p>
        </w:tc>
      </w:tr>
      <w:tr w:rsidR="00EB339E" w:rsidRPr="00370253" w14:paraId="24D83518" w14:textId="77777777" w:rsidTr="002F56EF">
        <w:tc>
          <w:tcPr>
            <w:tcW w:w="5130" w:type="dxa"/>
            <w:tcBorders>
              <w:left w:val="single" w:sz="6" w:space="0" w:color="auto"/>
            </w:tcBorders>
          </w:tcPr>
          <w:p w14:paraId="1C29BA5F"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Type of Test</w:t>
            </w:r>
          </w:p>
        </w:tc>
        <w:tc>
          <w:tcPr>
            <w:tcW w:w="3690" w:type="dxa"/>
            <w:tcBorders>
              <w:top w:val="single" w:sz="6" w:space="0" w:color="auto"/>
              <w:left w:val="single" w:sz="6" w:space="0" w:color="auto"/>
              <w:right w:val="single" w:sz="6" w:space="0" w:color="auto"/>
            </w:tcBorders>
          </w:tcPr>
          <w:p w14:paraId="07DF8404"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Silicon Rubber</w:t>
            </w:r>
          </w:p>
        </w:tc>
      </w:tr>
      <w:tr w:rsidR="00EB339E" w:rsidRPr="00370253" w14:paraId="2430F037" w14:textId="77777777" w:rsidTr="002F56EF">
        <w:tc>
          <w:tcPr>
            <w:tcW w:w="5130" w:type="dxa"/>
            <w:tcBorders>
              <w:left w:val="single" w:sz="6" w:space="0" w:color="auto"/>
            </w:tcBorders>
          </w:tcPr>
          <w:p w14:paraId="15799092"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3690" w:type="dxa"/>
            <w:tcBorders>
              <w:top w:val="single" w:sz="6" w:space="0" w:color="auto"/>
              <w:left w:val="single" w:sz="6" w:space="0" w:color="auto"/>
              <w:right w:val="single" w:sz="6" w:space="0" w:color="auto"/>
            </w:tcBorders>
          </w:tcPr>
          <w:p w14:paraId="73ABE303"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Nos</w:t>
            </w:r>
          </w:p>
        </w:tc>
      </w:tr>
      <w:tr w:rsidR="00EB339E" w:rsidRPr="00370253" w14:paraId="4316FADD" w14:textId="77777777" w:rsidTr="002F56EF">
        <w:tc>
          <w:tcPr>
            <w:tcW w:w="5130" w:type="dxa"/>
            <w:tcBorders>
              <w:top w:val="single" w:sz="6" w:space="0" w:color="auto"/>
              <w:left w:val="single" w:sz="6" w:space="0" w:color="auto"/>
            </w:tcBorders>
          </w:tcPr>
          <w:p w14:paraId="047C26DB"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visual inspection</w:t>
            </w:r>
          </w:p>
        </w:tc>
        <w:tc>
          <w:tcPr>
            <w:tcW w:w="3690" w:type="dxa"/>
            <w:tcBorders>
              <w:top w:val="single" w:sz="6" w:space="0" w:color="auto"/>
              <w:left w:val="single" w:sz="6" w:space="0" w:color="auto"/>
              <w:right w:val="single" w:sz="6" w:space="0" w:color="auto"/>
            </w:tcBorders>
          </w:tcPr>
          <w:p w14:paraId="29EB4DD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7C21AB95" w14:textId="77777777" w:rsidTr="002F56EF">
        <w:tc>
          <w:tcPr>
            <w:tcW w:w="5130" w:type="dxa"/>
            <w:tcBorders>
              <w:left w:val="single" w:sz="6" w:space="0" w:color="auto"/>
            </w:tcBorders>
          </w:tcPr>
          <w:p w14:paraId="63A2D97C"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mechanical test</w:t>
            </w:r>
          </w:p>
        </w:tc>
        <w:tc>
          <w:tcPr>
            <w:tcW w:w="3690" w:type="dxa"/>
            <w:tcBorders>
              <w:left w:val="single" w:sz="6" w:space="0" w:color="auto"/>
              <w:right w:val="single" w:sz="6" w:space="0" w:color="auto"/>
            </w:tcBorders>
          </w:tcPr>
          <w:p w14:paraId="797E44C8"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7FB3DC19" w14:textId="77777777" w:rsidTr="002F56EF">
        <w:tc>
          <w:tcPr>
            <w:tcW w:w="5130" w:type="dxa"/>
            <w:tcBorders>
              <w:left w:val="single" w:sz="6" w:space="0" w:color="auto"/>
            </w:tcBorders>
          </w:tcPr>
          <w:p w14:paraId="32C067F1"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electrical test</w:t>
            </w:r>
          </w:p>
        </w:tc>
        <w:tc>
          <w:tcPr>
            <w:tcW w:w="3690" w:type="dxa"/>
            <w:tcBorders>
              <w:left w:val="single" w:sz="6" w:space="0" w:color="auto"/>
              <w:right w:val="single" w:sz="6" w:space="0" w:color="auto"/>
            </w:tcBorders>
          </w:tcPr>
          <w:p w14:paraId="1A606949"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3239DD9F" w14:textId="77777777" w:rsidTr="002F56EF">
        <w:tc>
          <w:tcPr>
            <w:tcW w:w="5130" w:type="dxa"/>
            <w:tcBorders>
              <w:left w:val="single" w:sz="6" w:space="0" w:color="auto"/>
            </w:tcBorders>
          </w:tcPr>
          <w:p w14:paraId="320FAF55"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dimensions</w:t>
            </w:r>
          </w:p>
          <w:p w14:paraId="1EC61A49"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socket</w:t>
            </w:r>
          </w:p>
          <w:p w14:paraId="30EB2428"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pin</w:t>
            </w:r>
          </w:p>
          <w:p w14:paraId="47D6F0DE" w14:textId="77777777" w:rsidR="002F56EF" w:rsidRPr="00370253" w:rsidRDefault="002F56EF" w:rsidP="002F56EF">
            <w:pPr>
              <w:tabs>
                <w:tab w:val="left" w:pos="-720"/>
              </w:tabs>
              <w:suppressAutoHyphens/>
              <w:jc w:val="both"/>
              <w:rPr>
                <w:rFonts w:ascii="Tahoma" w:hAnsi="Tahoma" w:cs="Tahoma"/>
                <w:spacing w:val="-2"/>
                <w:sz w:val="22"/>
                <w:szCs w:val="22"/>
              </w:rPr>
            </w:pPr>
          </w:p>
          <w:p w14:paraId="1BE3426D"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Creepage distance</w:t>
            </w:r>
          </w:p>
        </w:tc>
        <w:tc>
          <w:tcPr>
            <w:tcW w:w="3690" w:type="dxa"/>
            <w:tcBorders>
              <w:left w:val="single" w:sz="6" w:space="0" w:color="auto"/>
              <w:right w:val="single" w:sz="6" w:space="0" w:color="auto"/>
            </w:tcBorders>
          </w:tcPr>
          <w:p w14:paraId="787817E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340223B1" w14:textId="77777777" w:rsidTr="002F56EF">
        <w:tc>
          <w:tcPr>
            <w:tcW w:w="5130" w:type="dxa"/>
            <w:tcBorders>
              <w:left w:val="single" w:sz="6" w:space="0" w:color="auto"/>
            </w:tcBorders>
          </w:tcPr>
          <w:p w14:paraId="70F7FB65"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w:t>
            </w:r>
          </w:p>
          <w:p w14:paraId="74743B56"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axial runout</w:t>
            </w:r>
          </w:p>
          <w:p w14:paraId="2A1556F1"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radial runout</w:t>
            </w:r>
          </w:p>
        </w:tc>
        <w:tc>
          <w:tcPr>
            <w:tcW w:w="3690" w:type="dxa"/>
            <w:tcBorders>
              <w:left w:val="single" w:sz="6" w:space="0" w:color="auto"/>
              <w:right w:val="single" w:sz="6" w:space="0" w:color="auto"/>
            </w:tcBorders>
          </w:tcPr>
          <w:p w14:paraId="0FB52968"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024EEC99" w14:textId="77777777" w:rsidTr="002F56EF">
        <w:tc>
          <w:tcPr>
            <w:tcW w:w="5130" w:type="dxa"/>
            <w:tcBorders>
              <w:left w:val="single" w:sz="6" w:space="0" w:color="auto"/>
            </w:tcBorders>
          </w:tcPr>
          <w:p w14:paraId="51201DE2"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looking system</w:t>
            </w:r>
          </w:p>
          <w:p w14:paraId="5827461C"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Dimensions</w:t>
            </w:r>
          </w:p>
          <w:p w14:paraId="75B9864C"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Hardness test</w:t>
            </w:r>
          </w:p>
          <w:p w14:paraId="6962018D" w14:textId="6586AC3B"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Resistance to </w:t>
            </w:r>
            <w:r w:rsidR="00812ECD" w:rsidRPr="00370253">
              <w:rPr>
                <w:rFonts w:ascii="Tahoma" w:hAnsi="Tahoma" w:cs="Tahoma"/>
                <w:spacing w:val="-2"/>
                <w:sz w:val="22"/>
                <w:szCs w:val="22"/>
              </w:rPr>
              <w:t>bending.</w:t>
            </w:r>
          </w:p>
          <w:p w14:paraId="6FE26672"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Resistance to corrosion</w:t>
            </w:r>
          </w:p>
        </w:tc>
        <w:tc>
          <w:tcPr>
            <w:tcW w:w="3690" w:type="dxa"/>
            <w:tcBorders>
              <w:left w:val="single" w:sz="6" w:space="0" w:color="auto"/>
              <w:right w:val="single" w:sz="6" w:space="0" w:color="auto"/>
            </w:tcBorders>
          </w:tcPr>
          <w:p w14:paraId="5B8116A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68BE2143" w14:textId="77777777" w:rsidTr="002F56EF">
        <w:tc>
          <w:tcPr>
            <w:tcW w:w="5130" w:type="dxa"/>
            <w:tcBorders>
              <w:left w:val="single" w:sz="6" w:space="0" w:color="auto"/>
            </w:tcBorders>
          </w:tcPr>
          <w:p w14:paraId="28D75A9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Temperature cycle test</w:t>
            </w:r>
          </w:p>
        </w:tc>
        <w:tc>
          <w:tcPr>
            <w:tcW w:w="3690" w:type="dxa"/>
            <w:tcBorders>
              <w:left w:val="single" w:sz="6" w:space="0" w:color="auto"/>
              <w:right w:val="single" w:sz="6" w:space="0" w:color="auto"/>
            </w:tcBorders>
          </w:tcPr>
          <w:p w14:paraId="68BAFE6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039BAE3B" w14:textId="77777777" w:rsidTr="002F56EF">
        <w:tc>
          <w:tcPr>
            <w:tcW w:w="5130" w:type="dxa"/>
            <w:tcBorders>
              <w:left w:val="single" w:sz="6" w:space="0" w:color="auto"/>
            </w:tcBorders>
          </w:tcPr>
          <w:p w14:paraId="610EE67F"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Electromechanical failing load test</w:t>
            </w:r>
          </w:p>
        </w:tc>
        <w:tc>
          <w:tcPr>
            <w:tcW w:w="3690" w:type="dxa"/>
            <w:tcBorders>
              <w:left w:val="single" w:sz="6" w:space="0" w:color="auto"/>
              <w:right w:val="single" w:sz="6" w:space="0" w:color="auto"/>
            </w:tcBorders>
          </w:tcPr>
          <w:p w14:paraId="13AD8A3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7520C2F2" w14:textId="77777777" w:rsidTr="002F56EF">
        <w:tc>
          <w:tcPr>
            <w:tcW w:w="5130" w:type="dxa"/>
            <w:tcBorders>
              <w:left w:val="single" w:sz="6" w:space="0" w:color="auto"/>
            </w:tcBorders>
          </w:tcPr>
          <w:p w14:paraId="0677CFE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Mechanical failing load test</w:t>
            </w:r>
          </w:p>
        </w:tc>
        <w:tc>
          <w:tcPr>
            <w:tcW w:w="3690" w:type="dxa"/>
            <w:tcBorders>
              <w:left w:val="single" w:sz="6" w:space="0" w:color="auto"/>
              <w:right w:val="single" w:sz="6" w:space="0" w:color="auto"/>
            </w:tcBorders>
          </w:tcPr>
          <w:p w14:paraId="3D6F627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w:t>
            </w:r>
          </w:p>
        </w:tc>
      </w:tr>
      <w:tr w:rsidR="00EB339E" w:rsidRPr="00370253" w14:paraId="2326EE00" w14:textId="77777777" w:rsidTr="002F56EF">
        <w:tc>
          <w:tcPr>
            <w:tcW w:w="5130" w:type="dxa"/>
            <w:tcBorders>
              <w:left w:val="single" w:sz="6" w:space="0" w:color="auto"/>
            </w:tcBorders>
          </w:tcPr>
          <w:p w14:paraId="04E3B0B5"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Porosity test</w:t>
            </w:r>
          </w:p>
        </w:tc>
        <w:tc>
          <w:tcPr>
            <w:tcW w:w="3690" w:type="dxa"/>
            <w:tcBorders>
              <w:left w:val="single" w:sz="6" w:space="0" w:color="auto"/>
              <w:right w:val="single" w:sz="6" w:space="0" w:color="auto"/>
            </w:tcBorders>
          </w:tcPr>
          <w:p w14:paraId="2DFECDB9"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5AB43686" w14:textId="77777777" w:rsidTr="002F56EF">
        <w:tc>
          <w:tcPr>
            <w:tcW w:w="5130" w:type="dxa"/>
            <w:tcBorders>
              <w:left w:val="single" w:sz="6" w:space="0" w:color="auto"/>
            </w:tcBorders>
          </w:tcPr>
          <w:p w14:paraId="27854DE5"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Galvanising test</w:t>
            </w:r>
          </w:p>
        </w:tc>
        <w:tc>
          <w:tcPr>
            <w:tcW w:w="3690" w:type="dxa"/>
            <w:tcBorders>
              <w:left w:val="single" w:sz="6" w:space="0" w:color="auto"/>
              <w:right w:val="single" w:sz="6" w:space="0" w:color="auto"/>
            </w:tcBorders>
          </w:tcPr>
          <w:p w14:paraId="400A002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5B27F77B" w14:textId="77777777" w:rsidTr="002F56EF">
        <w:tc>
          <w:tcPr>
            <w:tcW w:w="5130" w:type="dxa"/>
            <w:tcBorders>
              <w:left w:val="single" w:sz="6" w:space="0" w:color="auto"/>
            </w:tcBorders>
          </w:tcPr>
          <w:p w14:paraId="4E9C9D8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Thermal shock test</w:t>
            </w:r>
          </w:p>
        </w:tc>
        <w:tc>
          <w:tcPr>
            <w:tcW w:w="3690" w:type="dxa"/>
            <w:tcBorders>
              <w:left w:val="single" w:sz="6" w:space="0" w:color="auto"/>
              <w:right w:val="single" w:sz="6" w:space="0" w:color="auto"/>
            </w:tcBorders>
          </w:tcPr>
          <w:p w14:paraId="69541EA1"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158F0BE6" w14:textId="77777777" w:rsidTr="002F56EF">
        <w:tc>
          <w:tcPr>
            <w:tcW w:w="5130" w:type="dxa"/>
            <w:tcBorders>
              <w:left w:val="single" w:sz="6" w:space="0" w:color="auto"/>
            </w:tcBorders>
          </w:tcPr>
          <w:p w14:paraId="274E003A"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Puncture test</w:t>
            </w:r>
          </w:p>
        </w:tc>
        <w:tc>
          <w:tcPr>
            <w:tcW w:w="3690" w:type="dxa"/>
            <w:tcBorders>
              <w:left w:val="single" w:sz="6" w:space="0" w:color="auto"/>
              <w:right w:val="single" w:sz="6" w:space="0" w:color="auto"/>
            </w:tcBorders>
          </w:tcPr>
          <w:p w14:paraId="766B830A"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72F28A10" w14:textId="77777777" w:rsidTr="002F56EF">
        <w:tc>
          <w:tcPr>
            <w:tcW w:w="5130" w:type="dxa"/>
            <w:tcBorders>
              <w:left w:val="single" w:sz="6" w:space="0" w:color="auto"/>
              <w:bottom w:val="single" w:sz="6" w:space="0" w:color="auto"/>
            </w:tcBorders>
          </w:tcPr>
          <w:p w14:paraId="2BC8345F"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p>
        </w:tc>
        <w:tc>
          <w:tcPr>
            <w:tcW w:w="3690" w:type="dxa"/>
            <w:tcBorders>
              <w:left w:val="single" w:sz="6" w:space="0" w:color="auto"/>
              <w:bottom w:val="single" w:sz="6" w:space="0" w:color="auto"/>
              <w:right w:val="single" w:sz="6" w:space="0" w:color="auto"/>
            </w:tcBorders>
          </w:tcPr>
          <w:p w14:paraId="3A8DF4BB"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p>
        </w:tc>
      </w:tr>
    </w:tbl>
    <w:p w14:paraId="5DA789BD" w14:textId="77777777" w:rsidR="002F56EF" w:rsidRPr="00370253" w:rsidRDefault="002F56EF" w:rsidP="002F56EF">
      <w:pPr>
        <w:tabs>
          <w:tab w:val="left" w:pos="-720"/>
        </w:tabs>
        <w:suppressAutoHyphens/>
        <w:jc w:val="both"/>
        <w:rPr>
          <w:rFonts w:ascii="Tahoma" w:hAnsi="Tahoma" w:cs="Tahoma"/>
          <w:spacing w:val="-2"/>
          <w:sz w:val="22"/>
          <w:szCs w:val="22"/>
        </w:rPr>
      </w:pPr>
    </w:p>
    <w:p w14:paraId="7F5BF04C" w14:textId="77777777" w:rsidR="00364C75"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br w:type="page"/>
      </w:r>
    </w:p>
    <w:p w14:paraId="051E8F3F" w14:textId="77777777" w:rsidR="00364C75" w:rsidRPr="00370253" w:rsidRDefault="00364C75" w:rsidP="00364C75">
      <w:pPr>
        <w:rPr>
          <w:rFonts w:ascii="Tahoma" w:hAnsi="Tahoma" w:cs="Tahoma"/>
          <w:sz w:val="22"/>
          <w:szCs w:val="22"/>
        </w:rPr>
      </w:pPr>
    </w:p>
    <w:p w14:paraId="006A0C47"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The sampling shall be according to:</w:t>
      </w:r>
    </w:p>
    <w:p w14:paraId="7F65AF98" w14:textId="77777777" w:rsidR="002F56EF" w:rsidRPr="00370253" w:rsidRDefault="002F56EF" w:rsidP="002F56EF">
      <w:pPr>
        <w:tabs>
          <w:tab w:val="left" w:pos="-720"/>
        </w:tabs>
        <w:suppressAutoHyphens/>
        <w:jc w:val="both"/>
        <w:rPr>
          <w:rFonts w:ascii="Tahoma" w:hAnsi="Tahoma" w:cs="Tahoma"/>
          <w:spacing w:val="-2"/>
          <w:sz w:val="22"/>
          <w:szCs w:val="22"/>
        </w:rPr>
      </w:pPr>
    </w:p>
    <w:p w14:paraId="7B0E5613"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b/>
          <w:spacing w:val="-2"/>
          <w:sz w:val="22"/>
          <w:szCs w:val="22"/>
          <w:u w:val="single"/>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u w:val="single"/>
        </w:rPr>
        <w:t>Lot size</w:t>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u w:val="single"/>
        </w:rPr>
        <w:t>Sample size</w:t>
      </w:r>
    </w:p>
    <w:p w14:paraId="700908DE" w14:textId="77777777"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 w:val="left" w:pos="5760"/>
        </w:tabs>
        <w:suppressAutoHyphens/>
        <w:ind w:left="6480" w:hanging="6480"/>
        <w:jc w:val="both"/>
        <w:rPr>
          <w:rFonts w:ascii="Tahoma" w:hAnsi="Tahoma" w:cs="Tahoma"/>
          <w:spacing w:val="-2"/>
          <w:sz w:val="22"/>
          <w:szCs w:val="22"/>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t>(N)</w:t>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t>E1</w:t>
      </w:r>
      <w:r w:rsidRPr="00370253">
        <w:rPr>
          <w:rFonts w:ascii="Tahoma" w:hAnsi="Tahoma" w:cs="Tahoma"/>
          <w:b/>
          <w:spacing w:val="-2"/>
          <w:sz w:val="22"/>
          <w:szCs w:val="22"/>
        </w:rPr>
        <w:tab/>
      </w:r>
      <w:r w:rsidRPr="00370253">
        <w:rPr>
          <w:rFonts w:ascii="Tahoma" w:hAnsi="Tahoma" w:cs="Tahoma"/>
          <w:b/>
          <w:spacing w:val="-2"/>
          <w:sz w:val="22"/>
          <w:szCs w:val="22"/>
        </w:rPr>
        <w:tab/>
        <w:t>E2</w:t>
      </w:r>
    </w:p>
    <w:p w14:paraId="25A61121"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N&lt;300</w:t>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Subject to agreement</w:t>
      </w:r>
    </w:p>
    <w:p w14:paraId="6EEBE8CA" w14:textId="77777777"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300&lt;N&lt;2000</w:t>
      </w:r>
      <w:r w:rsidRPr="00370253">
        <w:rPr>
          <w:rFonts w:ascii="Tahoma" w:hAnsi="Tahoma" w:cs="Tahoma"/>
          <w:spacing w:val="-2"/>
          <w:sz w:val="22"/>
          <w:szCs w:val="22"/>
        </w:rPr>
        <w:tab/>
      </w:r>
      <w:r w:rsidRPr="00370253">
        <w:rPr>
          <w:rFonts w:ascii="Tahoma" w:hAnsi="Tahoma" w:cs="Tahoma"/>
          <w:spacing w:val="-2"/>
          <w:sz w:val="22"/>
          <w:szCs w:val="22"/>
        </w:rPr>
        <w:tab/>
        <w:t>4</w:t>
      </w:r>
      <w:r w:rsidRPr="00370253">
        <w:rPr>
          <w:rFonts w:ascii="Tahoma" w:hAnsi="Tahoma" w:cs="Tahoma"/>
          <w:spacing w:val="-2"/>
          <w:sz w:val="22"/>
          <w:szCs w:val="22"/>
        </w:rPr>
        <w:tab/>
      </w:r>
      <w:r w:rsidRPr="00370253">
        <w:rPr>
          <w:rFonts w:ascii="Tahoma" w:hAnsi="Tahoma" w:cs="Tahoma"/>
          <w:spacing w:val="-2"/>
          <w:sz w:val="22"/>
          <w:szCs w:val="22"/>
        </w:rPr>
        <w:tab/>
        <w:t>3</w:t>
      </w:r>
    </w:p>
    <w:p w14:paraId="6B4E8A5C" w14:textId="77777777"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2000&lt;N&lt;5000</w:t>
      </w:r>
      <w:r w:rsidRPr="00370253">
        <w:rPr>
          <w:rFonts w:ascii="Tahoma" w:hAnsi="Tahoma" w:cs="Tahoma"/>
          <w:spacing w:val="-2"/>
          <w:sz w:val="22"/>
          <w:szCs w:val="22"/>
        </w:rPr>
        <w:tab/>
      </w:r>
      <w:r w:rsidRPr="00370253">
        <w:rPr>
          <w:rFonts w:ascii="Tahoma" w:hAnsi="Tahoma" w:cs="Tahoma"/>
          <w:spacing w:val="-2"/>
          <w:sz w:val="22"/>
          <w:szCs w:val="22"/>
        </w:rPr>
        <w:tab/>
        <w:t>8</w:t>
      </w:r>
      <w:r w:rsidRPr="00370253">
        <w:rPr>
          <w:rFonts w:ascii="Tahoma" w:hAnsi="Tahoma" w:cs="Tahoma"/>
          <w:spacing w:val="-2"/>
          <w:sz w:val="22"/>
          <w:szCs w:val="22"/>
        </w:rPr>
        <w:tab/>
      </w:r>
      <w:r w:rsidRPr="00370253">
        <w:rPr>
          <w:rFonts w:ascii="Tahoma" w:hAnsi="Tahoma" w:cs="Tahoma"/>
          <w:spacing w:val="-2"/>
          <w:sz w:val="22"/>
          <w:szCs w:val="22"/>
        </w:rPr>
        <w:tab/>
        <w:t>4</w:t>
      </w:r>
    </w:p>
    <w:p w14:paraId="3F1EEABA" w14:textId="29B6B30F"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5000&lt;N&lt;10000</w:t>
      </w:r>
      <w:r w:rsidRPr="00370253">
        <w:rPr>
          <w:rFonts w:ascii="Tahoma" w:hAnsi="Tahoma" w:cs="Tahoma"/>
          <w:spacing w:val="-2"/>
          <w:sz w:val="22"/>
          <w:szCs w:val="22"/>
        </w:rPr>
        <w:tab/>
        <w:t>12</w:t>
      </w:r>
      <w:r w:rsidRPr="00370253">
        <w:rPr>
          <w:rFonts w:ascii="Tahoma" w:hAnsi="Tahoma" w:cs="Tahoma"/>
          <w:spacing w:val="-2"/>
          <w:sz w:val="22"/>
          <w:szCs w:val="22"/>
        </w:rPr>
        <w:tab/>
      </w:r>
      <w:r w:rsidRPr="00370253">
        <w:rPr>
          <w:rFonts w:ascii="Tahoma" w:hAnsi="Tahoma" w:cs="Tahoma"/>
          <w:spacing w:val="-2"/>
          <w:sz w:val="22"/>
          <w:szCs w:val="22"/>
        </w:rPr>
        <w:tab/>
        <w:t>6</w:t>
      </w:r>
    </w:p>
    <w:p w14:paraId="201FAC6D" w14:textId="77777777" w:rsidR="002F56EF" w:rsidRPr="00370253" w:rsidRDefault="002F56EF" w:rsidP="002F56EF">
      <w:pPr>
        <w:tabs>
          <w:tab w:val="left" w:pos="-720"/>
        </w:tabs>
        <w:suppressAutoHyphens/>
        <w:jc w:val="both"/>
        <w:rPr>
          <w:rFonts w:ascii="Tahoma" w:hAnsi="Tahoma" w:cs="Tahoma"/>
          <w:spacing w:val="-2"/>
          <w:sz w:val="22"/>
          <w:szCs w:val="22"/>
        </w:rPr>
      </w:pPr>
    </w:p>
    <w:p w14:paraId="7A2696AE"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The following criteria of the sample test shall be fulfilled for the electromechanical failing load or mechanical failing load on string insulators.</w:t>
      </w:r>
    </w:p>
    <w:p w14:paraId="356F7D2F" w14:textId="77777777" w:rsidR="002F56EF" w:rsidRPr="00370253" w:rsidRDefault="002F56EF" w:rsidP="002F56EF">
      <w:pPr>
        <w:tabs>
          <w:tab w:val="left" w:pos="-720"/>
        </w:tabs>
        <w:suppressAutoHyphens/>
        <w:jc w:val="both"/>
        <w:rPr>
          <w:rFonts w:ascii="Tahoma" w:hAnsi="Tahoma" w:cs="Tahoma"/>
          <w:spacing w:val="-2"/>
          <w:sz w:val="22"/>
          <w:szCs w:val="22"/>
        </w:rPr>
      </w:pPr>
    </w:p>
    <w:p w14:paraId="1122442D"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w:t>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s</w:t>
      </w:r>
      <w:proofErr w:type="spellEnd"/>
      <w:r w:rsidRPr="00370253">
        <w:rPr>
          <w:rFonts w:ascii="Tahoma" w:hAnsi="Tahoma" w:cs="Tahoma"/>
          <w:spacing w:val="-2"/>
          <w:sz w:val="22"/>
          <w:szCs w:val="22"/>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C1 S</w:t>
      </w:r>
      <w:r w:rsidRPr="00370253">
        <w:rPr>
          <w:rFonts w:ascii="Tahoma" w:hAnsi="Tahoma" w:cs="Tahoma"/>
          <w:spacing w:val="-2"/>
          <w:sz w:val="22"/>
          <w:szCs w:val="22"/>
          <w:vertAlign w:val="subscript"/>
        </w:rPr>
        <w:t>s</w:t>
      </w:r>
      <w:r w:rsidRPr="00370253">
        <w:rPr>
          <w:rFonts w:ascii="Tahoma" w:hAnsi="Tahoma" w:cs="Tahoma"/>
          <w:spacing w:val="-2"/>
          <w:sz w:val="22"/>
          <w:szCs w:val="22"/>
        </w:rPr>
        <w:tab/>
      </w:r>
      <w:r w:rsidRPr="00370253">
        <w:rPr>
          <w:rFonts w:ascii="Tahoma" w:hAnsi="Tahoma" w:cs="Tahoma"/>
          <w:spacing w:val="-2"/>
          <w:sz w:val="22"/>
          <w:szCs w:val="22"/>
        </w:rPr>
        <w:tab/>
        <w:t>Yes = Accepted</w:t>
      </w:r>
    </w:p>
    <w:p w14:paraId="6A9E2C7D"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w:t>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s</w:t>
      </w:r>
      <w:proofErr w:type="spellEnd"/>
      <w:r w:rsidRPr="00370253">
        <w:rPr>
          <w:rFonts w:ascii="Tahoma" w:hAnsi="Tahoma" w:cs="Tahoma"/>
          <w:spacing w:val="-2"/>
          <w:sz w:val="22"/>
          <w:szCs w:val="22"/>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C2 S</w:t>
      </w:r>
      <w:r w:rsidRPr="00370253">
        <w:rPr>
          <w:rFonts w:ascii="Tahoma" w:hAnsi="Tahoma" w:cs="Tahoma"/>
          <w:spacing w:val="-2"/>
          <w:sz w:val="22"/>
          <w:szCs w:val="22"/>
          <w:vertAlign w:val="subscript"/>
        </w:rPr>
        <w:t>s</w:t>
      </w:r>
      <w:r w:rsidRPr="00370253">
        <w:rPr>
          <w:rFonts w:ascii="Tahoma" w:hAnsi="Tahoma" w:cs="Tahoma"/>
          <w:spacing w:val="-2"/>
          <w:sz w:val="22"/>
          <w:szCs w:val="22"/>
        </w:rPr>
        <w:tab/>
      </w:r>
      <w:r w:rsidRPr="00370253">
        <w:rPr>
          <w:rFonts w:ascii="Tahoma" w:hAnsi="Tahoma" w:cs="Tahoma"/>
          <w:spacing w:val="-2"/>
          <w:sz w:val="22"/>
          <w:szCs w:val="22"/>
        </w:rPr>
        <w:tab/>
        <w:t>No  = Rejected</w:t>
      </w:r>
    </w:p>
    <w:p w14:paraId="511DB5D0"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w:t>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s</w:t>
      </w:r>
      <w:proofErr w:type="spellEnd"/>
      <w:r w:rsidRPr="00370253">
        <w:rPr>
          <w:rFonts w:ascii="Tahoma" w:hAnsi="Tahoma" w:cs="Tahoma"/>
          <w:spacing w:val="-2"/>
          <w:sz w:val="22"/>
          <w:szCs w:val="22"/>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C1 S</w:t>
      </w:r>
      <w:r w:rsidRPr="00370253">
        <w:rPr>
          <w:rFonts w:ascii="Tahoma" w:hAnsi="Tahoma" w:cs="Tahoma"/>
          <w:spacing w:val="-2"/>
          <w:sz w:val="22"/>
          <w:szCs w:val="22"/>
          <w:vertAlign w:val="subscript"/>
        </w:rPr>
        <w:t>s</w:t>
      </w:r>
      <w:r w:rsidRPr="00370253">
        <w:rPr>
          <w:rFonts w:ascii="Tahoma" w:hAnsi="Tahoma" w:cs="Tahoma"/>
          <w:spacing w:val="-2"/>
          <w:sz w:val="22"/>
          <w:szCs w:val="22"/>
        </w:rPr>
        <w:tab/>
      </w:r>
      <w:r w:rsidRPr="00370253">
        <w:rPr>
          <w:rFonts w:ascii="Tahoma" w:hAnsi="Tahoma" w:cs="Tahoma"/>
          <w:spacing w:val="-2"/>
          <w:sz w:val="22"/>
          <w:szCs w:val="22"/>
        </w:rPr>
        <w:tab/>
        <w:t>Yes = Re-test with double sampling</w:t>
      </w:r>
    </w:p>
    <w:p w14:paraId="7BD4D6CF"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w:t>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sr</w:t>
      </w:r>
      <w:proofErr w:type="spellEnd"/>
      <w:r w:rsidRPr="00370253">
        <w:rPr>
          <w:rFonts w:ascii="Tahoma" w:hAnsi="Tahoma" w:cs="Tahoma"/>
          <w:spacing w:val="-2"/>
          <w:sz w:val="22"/>
          <w:szCs w:val="22"/>
          <w:vertAlign w:val="subscript"/>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C1 </w:t>
      </w:r>
      <w:proofErr w:type="spellStart"/>
      <w:r w:rsidRPr="00370253">
        <w:rPr>
          <w:rFonts w:ascii="Tahoma" w:hAnsi="Tahoma" w:cs="Tahoma"/>
          <w:spacing w:val="-2"/>
          <w:sz w:val="22"/>
          <w:szCs w:val="22"/>
        </w:rPr>
        <w:t>S</w:t>
      </w:r>
      <w:r w:rsidRPr="00370253">
        <w:rPr>
          <w:rFonts w:ascii="Tahoma" w:hAnsi="Tahoma" w:cs="Tahoma"/>
          <w:spacing w:val="-2"/>
          <w:sz w:val="22"/>
          <w:szCs w:val="22"/>
          <w:vertAlign w:val="subscript"/>
        </w:rPr>
        <w:t>sr</w:t>
      </w:r>
      <w:proofErr w:type="spellEnd"/>
      <w:r w:rsidRPr="00370253">
        <w:rPr>
          <w:rFonts w:ascii="Tahoma" w:hAnsi="Tahoma" w:cs="Tahoma"/>
          <w:spacing w:val="-2"/>
          <w:sz w:val="22"/>
          <w:szCs w:val="22"/>
        </w:rPr>
        <w:tab/>
      </w:r>
      <w:r w:rsidRPr="00370253">
        <w:rPr>
          <w:rFonts w:ascii="Tahoma" w:hAnsi="Tahoma" w:cs="Tahoma"/>
          <w:spacing w:val="-2"/>
          <w:sz w:val="22"/>
          <w:szCs w:val="22"/>
        </w:rPr>
        <w:tab/>
        <w:t>Yes = Accepted  No = Rejected</w:t>
      </w:r>
    </w:p>
    <w:p w14:paraId="2F41B2C5" w14:textId="77777777" w:rsidR="002F56EF" w:rsidRPr="00370253" w:rsidRDefault="002F56EF" w:rsidP="002F56EF">
      <w:pPr>
        <w:tabs>
          <w:tab w:val="left" w:pos="-720"/>
        </w:tabs>
        <w:suppressAutoHyphens/>
        <w:jc w:val="both"/>
        <w:rPr>
          <w:rFonts w:ascii="Tahoma" w:hAnsi="Tahoma" w:cs="Tahoma"/>
          <w:spacing w:val="-2"/>
          <w:sz w:val="22"/>
          <w:szCs w:val="22"/>
        </w:rPr>
      </w:pPr>
    </w:p>
    <w:p w14:paraId="0673F4E1"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Where:</w:t>
      </w:r>
      <w:r w:rsidRPr="00370253">
        <w:rPr>
          <w:rFonts w:ascii="Tahoma" w:hAnsi="Tahoma" w:cs="Tahoma"/>
          <w:spacing w:val="-2"/>
          <w:sz w:val="22"/>
          <w:szCs w:val="22"/>
        </w:rPr>
        <w:tab/>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s</w:t>
      </w:r>
      <w:proofErr w:type="spellEnd"/>
      <w:r w:rsidRPr="00370253">
        <w:rPr>
          <w:rFonts w:ascii="Tahoma" w:hAnsi="Tahoma" w:cs="Tahoma"/>
          <w:spacing w:val="-2"/>
          <w:sz w:val="22"/>
          <w:szCs w:val="22"/>
        </w:rPr>
        <w:t xml:space="preserve">  :</w:t>
      </w:r>
      <w:r w:rsidRPr="00370253">
        <w:rPr>
          <w:rFonts w:ascii="Tahoma" w:hAnsi="Tahoma" w:cs="Tahoma"/>
          <w:spacing w:val="-2"/>
          <w:sz w:val="22"/>
          <w:szCs w:val="22"/>
        </w:rPr>
        <w:tab/>
        <w:t>means failing load from sample test</w:t>
      </w:r>
    </w:p>
    <w:p w14:paraId="29860FE4"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proofErr w:type="spellStart"/>
      <w:r w:rsidRPr="00370253">
        <w:rPr>
          <w:rFonts w:ascii="Tahoma" w:hAnsi="Tahoma" w:cs="Tahoma"/>
          <w:spacing w:val="-2"/>
          <w:sz w:val="22"/>
          <w:szCs w:val="22"/>
        </w:rPr>
        <w:t>X</w:t>
      </w:r>
      <w:r w:rsidRPr="00370253">
        <w:rPr>
          <w:rFonts w:ascii="Tahoma" w:hAnsi="Tahoma" w:cs="Tahoma"/>
          <w:spacing w:val="-2"/>
          <w:sz w:val="22"/>
          <w:szCs w:val="22"/>
          <w:vertAlign w:val="subscript"/>
        </w:rPr>
        <w:t>sr</w:t>
      </w:r>
      <w:proofErr w:type="spellEnd"/>
      <w:r w:rsidRPr="00370253">
        <w:rPr>
          <w:rFonts w:ascii="Tahoma" w:hAnsi="Tahoma" w:cs="Tahoma"/>
          <w:spacing w:val="-2"/>
          <w:sz w:val="22"/>
          <w:szCs w:val="22"/>
        </w:rPr>
        <w:t xml:space="preserve"> :</w:t>
      </w:r>
      <w:r w:rsidRPr="00370253">
        <w:rPr>
          <w:rFonts w:ascii="Tahoma" w:hAnsi="Tahoma" w:cs="Tahoma"/>
          <w:spacing w:val="-2"/>
          <w:sz w:val="22"/>
          <w:szCs w:val="22"/>
        </w:rPr>
        <w:tab/>
        <w:t>means failing load from sample re-test</w:t>
      </w:r>
    </w:p>
    <w:p w14:paraId="171C617E"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w:t>
      </w:r>
      <w:r w:rsidRPr="00370253">
        <w:rPr>
          <w:rFonts w:ascii="Tahoma" w:hAnsi="Tahoma" w:cs="Tahoma"/>
          <w:spacing w:val="-2"/>
          <w:sz w:val="22"/>
          <w:szCs w:val="22"/>
          <w:vertAlign w:val="subscript"/>
        </w:rPr>
        <w:t>s</w:t>
      </w:r>
      <w:r w:rsidRPr="00370253">
        <w:rPr>
          <w:rFonts w:ascii="Tahoma" w:hAnsi="Tahoma" w:cs="Tahoma"/>
          <w:spacing w:val="-2"/>
          <w:sz w:val="22"/>
          <w:szCs w:val="22"/>
        </w:rPr>
        <w:t xml:space="preserve">  :</w:t>
      </w:r>
      <w:r w:rsidRPr="00370253">
        <w:rPr>
          <w:rFonts w:ascii="Tahoma" w:hAnsi="Tahoma" w:cs="Tahoma"/>
          <w:spacing w:val="-2"/>
          <w:sz w:val="22"/>
          <w:szCs w:val="22"/>
        </w:rPr>
        <w:tab/>
        <w:t>standard deviation from sample test</w:t>
      </w:r>
    </w:p>
    <w:p w14:paraId="36D4D313"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proofErr w:type="spellStart"/>
      <w:r w:rsidRPr="00370253">
        <w:rPr>
          <w:rFonts w:ascii="Tahoma" w:hAnsi="Tahoma" w:cs="Tahoma"/>
          <w:spacing w:val="-2"/>
          <w:sz w:val="22"/>
          <w:szCs w:val="22"/>
        </w:rPr>
        <w:t>S</w:t>
      </w:r>
      <w:r w:rsidRPr="00370253">
        <w:rPr>
          <w:rFonts w:ascii="Tahoma" w:hAnsi="Tahoma" w:cs="Tahoma"/>
          <w:spacing w:val="-2"/>
          <w:sz w:val="22"/>
          <w:szCs w:val="22"/>
          <w:vertAlign w:val="subscript"/>
        </w:rPr>
        <w:t>sr</w:t>
      </w:r>
      <w:proofErr w:type="spellEnd"/>
      <w:r w:rsidRPr="00370253">
        <w:rPr>
          <w:rFonts w:ascii="Tahoma" w:hAnsi="Tahoma" w:cs="Tahoma"/>
          <w:spacing w:val="-2"/>
          <w:sz w:val="22"/>
          <w:szCs w:val="22"/>
        </w:rPr>
        <w:t xml:space="preserve"> :</w:t>
      </w:r>
      <w:r w:rsidRPr="00370253">
        <w:rPr>
          <w:rFonts w:ascii="Tahoma" w:hAnsi="Tahoma" w:cs="Tahoma"/>
          <w:spacing w:val="-2"/>
          <w:sz w:val="22"/>
          <w:szCs w:val="22"/>
        </w:rPr>
        <w:tab/>
        <w:t>standard deviation from sample re-test</w:t>
      </w:r>
    </w:p>
    <w:p w14:paraId="1DB25180" w14:textId="77777777" w:rsidR="002F56EF" w:rsidRPr="00370253" w:rsidRDefault="002F56EF" w:rsidP="002F56EF">
      <w:pPr>
        <w:tabs>
          <w:tab w:val="left" w:pos="-720"/>
        </w:tabs>
        <w:suppressAutoHyphens/>
        <w:jc w:val="both"/>
        <w:rPr>
          <w:rFonts w:ascii="Tahoma" w:hAnsi="Tahoma" w:cs="Tahoma"/>
          <w:spacing w:val="-2"/>
          <w:sz w:val="22"/>
          <w:szCs w:val="22"/>
        </w:rPr>
      </w:pPr>
    </w:p>
    <w:p w14:paraId="5CED6DEB" w14:textId="77777777" w:rsidR="002F56EF" w:rsidRPr="00370253" w:rsidRDefault="002F56EF" w:rsidP="002F56EF">
      <w:pPr>
        <w:tabs>
          <w:tab w:val="left" w:pos="-720"/>
        </w:tabs>
        <w:suppressAutoHyphens/>
        <w:jc w:val="both"/>
        <w:rPr>
          <w:rFonts w:ascii="Tahoma" w:hAnsi="Tahoma" w:cs="Tahoma"/>
          <w:spacing w:val="-2"/>
          <w:sz w:val="22"/>
          <w:szCs w:val="22"/>
        </w:rPr>
      </w:pPr>
    </w:p>
    <w:p w14:paraId="1B9EC915" w14:textId="77777777" w:rsidR="002F56EF" w:rsidRPr="00370253" w:rsidRDefault="002F56EF" w:rsidP="002F56EF">
      <w:pPr>
        <w:tabs>
          <w:tab w:val="left" w:pos="-720"/>
          <w:tab w:val="left" w:pos="0"/>
          <w:tab w:val="left" w:pos="720"/>
          <w:tab w:val="left" w:pos="1440"/>
          <w:tab w:val="left" w:pos="2160"/>
          <w:tab w:val="left" w:pos="2880"/>
          <w:tab w:val="left" w:pos="3600"/>
        </w:tabs>
        <w:suppressAutoHyphens/>
        <w:ind w:left="4320" w:hanging="4320"/>
        <w:jc w:val="both"/>
        <w:rPr>
          <w:rFonts w:ascii="Tahoma" w:hAnsi="Tahoma" w:cs="Tahoma"/>
          <w:b/>
          <w:spacing w:val="-2"/>
          <w:sz w:val="22"/>
          <w:szCs w:val="22"/>
          <w:u w:val="single"/>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u w:val="single"/>
        </w:rPr>
        <w:t>Sample size (E1)</w:t>
      </w:r>
    </w:p>
    <w:p w14:paraId="3594F602"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t>Coefficient</w:t>
      </w:r>
      <w:r w:rsidRPr="00370253">
        <w:rPr>
          <w:rFonts w:ascii="Tahoma" w:hAnsi="Tahoma" w:cs="Tahoma"/>
          <w:b/>
          <w:spacing w:val="-2"/>
          <w:sz w:val="22"/>
          <w:szCs w:val="22"/>
        </w:rPr>
        <w:tab/>
        <w:t>4</w:t>
      </w:r>
      <w:r w:rsidRPr="00370253">
        <w:rPr>
          <w:rFonts w:ascii="Tahoma" w:hAnsi="Tahoma" w:cs="Tahoma"/>
          <w:b/>
          <w:spacing w:val="-2"/>
          <w:sz w:val="22"/>
          <w:szCs w:val="22"/>
        </w:rPr>
        <w:tab/>
        <w:t>8</w:t>
      </w:r>
      <w:r w:rsidRPr="00370253">
        <w:rPr>
          <w:rFonts w:ascii="Tahoma" w:hAnsi="Tahoma" w:cs="Tahoma"/>
          <w:b/>
          <w:spacing w:val="-2"/>
          <w:sz w:val="22"/>
          <w:szCs w:val="22"/>
        </w:rPr>
        <w:tab/>
        <w:t>12</w:t>
      </w:r>
    </w:p>
    <w:p w14:paraId="2EAE7A3A"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C1 and C3</w:t>
      </w:r>
      <w:r w:rsidRPr="00370253">
        <w:rPr>
          <w:rFonts w:ascii="Tahoma" w:hAnsi="Tahoma" w:cs="Tahoma"/>
          <w:spacing w:val="-2"/>
          <w:sz w:val="22"/>
          <w:szCs w:val="22"/>
        </w:rPr>
        <w:tab/>
        <w:t>1.0</w:t>
      </w:r>
      <w:r w:rsidRPr="00370253">
        <w:rPr>
          <w:rFonts w:ascii="Tahoma" w:hAnsi="Tahoma" w:cs="Tahoma"/>
          <w:spacing w:val="-2"/>
          <w:sz w:val="22"/>
          <w:szCs w:val="22"/>
        </w:rPr>
        <w:tab/>
        <w:t>1.42</w:t>
      </w:r>
      <w:r w:rsidRPr="00370253">
        <w:rPr>
          <w:rFonts w:ascii="Tahoma" w:hAnsi="Tahoma" w:cs="Tahoma"/>
          <w:spacing w:val="-2"/>
          <w:sz w:val="22"/>
          <w:szCs w:val="22"/>
        </w:rPr>
        <w:tab/>
        <w:t>1.7</w:t>
      </w:r>
    </w:p>
    <w:p w14:paraId="7693D231"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C2</w:t>
      </w:r>
      <w:r w:rsidRPr="00370253">
        <w:rPr>
          <w:rFonts w:ascii="Tahoma" w:hAnsi="Tahoma" w:cs="Tahoma"/>
          <w:spacing w:val="-2"/>
          <w:sz w:val="22"/>
          <w:szCs w:val="22"/>
        </w:rPr>
        <w:tab/>
      </w:r>
      <w:r w:rsidRPr="00370253">
        <w:rPr>
          <w:rFonts w:ascii="Tahoma" w:hAnsi="Tahoma" w:cs="Tahoma"/>
          <w:spacing w:val="-2"/>
          <w:sz w:val="22"/>
          <w:szCs w:val="22"/>
        </w:rPr>
        <w:tab/>
        <w:t>0.8</w:t>
      </w:r>
      <w:r w:rsidRPr="00370253">
        <w:rPr>
          <w:rFonts w:ascii="Tahoma" w:hAnsi="Tahoma" w:cs="Tahoma"/>
          <w:spacing w:val="-2"/>
          <w:sz w:val="22"/>
          <w:szCs w:val="22"/>
        </w:rPr>
        <w:tab/>
        <w:t>1.2</w:t>
      </w:r>
      <w:r w:rsidRPr="00370253">
        <w:rPr>
          <w:rFonts w:ascii="Tahoma" w:hAnsi="Tahoma" w:cs="Tahoma"/>
          <w:spacing w:val="-2"/>
          <w:sz w:val="22"/>
          <w:szCs w:val="22"/>
        </w:rPr>
        <w:tab/>
        <w:t>1.5</w:t>
      </w:r>
    </w:p>
    <w:p w14:paraId="1FF39AD0" w14:textId="77777777" w:rsidR="002F56EF" w:rsidRPr="00370253" w:rsidRDefault="002F56EF" w:rsidP="002F56EF">
      <w:pPr>
        <w:tabs>
          <w:tab w:val="left" w:pos="-720"/>
        </w:tabs>
        <w:suppressAutoHyphens/>
        <w:jc w:val="both"/>
        <w:rPr>
          <w:rFonts w:ascii="Tahoma" w:hAnsi="Tahoma" w:cs="Tahoma"/>
          <w:spacing w:val="-2"/>
          <w:sz w:val="22"/>
          <w:szCs w:val="22"/>
        </w:rPr>
      </w:pPr>
    </w:p>
    <w:p w14:paraId="5F86DE86" w14:textId="77777777" w:rsidR="002F56EF" w:rsidRPr="00370253" w:rsidRDefault="002F56EF" w:rsidP="002F56EF">
      <w:pPr>
        <w:tabs>
          <w:tab w:val="left" w:pos="-720"/>
        </w:tabs>
        <w:suppressAutoHyphens/>
        <w:jc w:val="both"/>
        <w:rPr>
          <w:rFonts w:ascii="Tahoma" w:hAnsi="Tahoma" w:cs="Tahoma"/>
          <w:spacing w:val="-2"/>
          <w:sz w:val="22"/>
          <w:szCs w:val="22"/>
        </w:rPr>
      </w:pPr>
    </w:p>
    <w:p w14:paraId="5413A706" w14:textId="77777777" w:rsidR="002F56EF" w:rsidRPr="00370253" w:rsidRDefault="002F56EF" w:rsidP="002F56EF">
      <w:pPr>
        <w:rPr>
          <w:rFonts w:ascii="Tahoma" w:hAnsi="Tahoma" w:cs="Tahoma"/>
          <w:sz w:val="22"/>
          <w:szCs w:val="22"/>
        </w:rPr>
      </w:pPr>
    </w:p>
    <w:p w14:paraId="10FB840C" w14:textId="77777777" w:rsidR="002F56EF" w:rsidRPr="00370253" w:rsidRDefault="002F56EF" w:rsidP="002F56EF">
      <w:pPr>
        <w:rPr>
          <w:rFonts w:ascii="Tahoma" w:hAnsi="Tahoma" w:cs="Tahoma"/>
          <w:sz w:val="22"/>
          <w:szCs w:val="22"/>
        </w:rPr>
      </w:pPr>
    </w:p>
    <w:p w14:paraId="1C05854C" w14:textId="77777777" w:rsidR="002F56EF" w:rsidRPr="00370253" w:rsidRDefault="002F56EF" w:rsidP="002F56EF">
      <w:pPr>
        <w:rPr>
          <w:rFonts w:ascii="Tahoma" w:hAnsi="Tahoma" w:cs="Tahoma"/>
          <w:sz w:val="22"/>
          <w:szCs w:val="22"/>
        </w:rPr>
      </w:pPr>
    </w:p>
    <w:p w14:paraId="1AD76C49" w14:textId="77777777" w:rsidR="002F56EF" w:rsidRPr="00370253" w:rsidRDefault="002F56EF" w:rsidP="002F56EF">
      <w:pPr>
        <w:rPr>
          <w:rFonts w:ascii="Tahoma" w:hAnsi="Tahoma" w:cs="Tahoma"/>
          <w:sz w:val="22"/>
          <w:szCs w:val="22"/>
        </w:rPr>
      </w:pPr>
    </w:p>
    <w:p w14:paraId="5561DE6C" w14:textId="77777777" w:rsidR="002F56EF" w:rsidRPr="00370253" w:rsidRDefault="002F56EF" w:rsidP="002F56EF">
      <w:pPr>
        <w:rPr>
          <w:rFonts w:ascii="Tahoma" w:hAnsi="Tahoma" w:cs="Tahoma"/>
          <w:sz w:val="22"/>
          <w:szCs w:val="22"/>
        </w:rPr>
      </w:pPr>
    </w:p>
    <w:p w14:paraId="269EAE07" w14:textId="77777777" w:rsidR="002F56EF" w:rsidRPr="00370253" w:rsidRDefault="002F56EF" w:rsidP="002F56EF">
      <w:pPr>
        <w:rPr>
          <w:rFonts w:ascii="Tahoma" w:hAnsi="Tahoma" w:cs="Tahoma"/>
          <w:sz w:val="22"/>
          <w:szCs w:val="22"/>
        </w:rPr>
      </w:pPr>
    </w:p>
    <w:p w14:paraId="3086FF63" w14:textId="77777777" w:rsidR="002F56EF" w:rsidRPr="00370253" w:rsidRDefault="002F56EF" w:rsidP="002F56EF">
      <w:pPr>
        <w:rPr>
          <w:rFonts w:ascii="Tahoma" w:hAnsi="Tahoma" w:cs="Tahoma"/>
          <w:sz w:val="22"/>
          <w:szCs w:val="22"/>
        </w:rPr>
      </w:pPr>
    </w:p>
    <w:p w14:paraId="46003F53" w14:textId="77777777" w:rsidR="002F56EF" w:rsidRPr="00370253" w:rsidRDefault="002F56EF" w:rsidP="002F56EF">
      <w:pPr>
        <w:rPr>
          <w:rFonts w:ascii="Tahoma" w:hAnsi="Tahoma" w:cs="Tahoma"/>
          <w:sz w:val="22"/>
          <w:szCs w:val="22"/>
        </w:rPr>
      </w:pPr>
    </w:p>
    <w:p w14:paraId="128A1C23" w14:textId="77777777" w:rsidR="002F56EF" w:rsidRPr="00370253" w:rsidRDefault="002F56EF" w:rsidP="002F56EF">
      <w:pPr>
        <w:rPr>
          <w:rFonts w:ascii="Tahoma" w:hAnsi="Tahoma" w:cs="Tahoma"/>
          <w:sz w:val="22"/>
          <w:szCs w:val="22"/>
        </w:rPr>
      </w:pPr>
    </w:p>
    <w:p w14:paraId="57661B0B" w14:textId="77777777" w:rsidR="002F56EF" w:rsidRPr="00370253" w:rsidRDefault="002F56EF" w:rsidP="002F56EF">
      <w:pPr>
        <w:rPr>
          <w:rFonts w:ascii="Tahoma" w:hAnsi="Tahoma" w:cs="Tahoma"/>
          <w:sz w:val="22"/>
          <w:szCs w:val="22"/>
        </w:rPr>
      </w:pPr>
    </w:p>
    <w:p w14:paraId="032854E9" w14:textId="77777777" w:rsidR="002F56EF" w:rsidRPr="00370253" w:rsidRDefault="002F56EF" w:rsidP="002F56EF">
      <w:pPr>
        <w:rPr>
          <w:rFonts w:ascii="Tahoma" w:hAnsi="Tahoma" w:cs="Tahoma"/>
          <w:sz w:val="22"/>
          <w:szCs w:val="22"/>
        </w:rPr>
      </w:pPr>
    </w:p>
    <w:p w14:paraId="3D4E0EF0" w14:textId="77777777" w:rsidR="002F56EF" w:rsidRPr="00370253" w:rsidRDefault="002F56EF" w:rsidP="002F56EF">
      <w:pPr>
        <w:rPr>
          <w:rFonts w:ascii="Tahoma" w:hAnsi="Tahoma" w:cs="Tahoma"/>
          <w:sz w:val="22"/>
          <w:szCs w:val="22"/>
        </w:rPr>
      </w:pPr>
    </w:p>
    <w:p w14:paraId="769FF20A" w14:textId="77777777" w:rsidR="002F56EF" w:rsidRPr="00370253" w:rsidRDefault="002F56EF" w:rsidP="002F56EF">
      <w:pPr>
        <w:rPr>
          <w:rFonts w:ascii="Tahoma" w:hAnsi="Tahoma" w:cs="Tahoma"/>
          <w:sz w:val="22"/>
          <w:szCs w:val="22"/>
        </w:rPr>
      </w:pPr>
    </w:p>
    <w:p w14:paraId="71156D34" w14:textId="77777777" w:rsidR="002F56EF" w:rsidRPr="00370253" w:rsidRDefault="002F56EF" w:rsidP="002F56EF">
      <w:pPr>
        <w:rPr>
          <w:rFonts w:ascii="Tahoma" w:hAnsi="Tahoma" w:cs="Tahoma"/>
          <w:sz w:val="22"/>
          <w:szCs w:val="22"/>
        </w:rPr>
      </w:pPr>
    </w:p>
    <w:p w14:paraId="5E0B6298" w14:textId="77777777" w:rsidR="002F56EF" w:rsidRPr="00370253" w:rsidRDefault="002F56EF" w:rsidP="002F56EF">
      <w:pPr>
        <w:rPr>
          <w:rFonts w:ascii="Tahoma" w:hAnsi="Tahoma" w:cs="Tahoma"/>
          <w:sz w:val="22"/>
          <w:szCs w:val="22"/>
        </w:rPr>
      </w:pPr>
    </w:p>
    <w:p w14:paraId="75D2410D" w14:textId="77777777" w:rsidR="002F56EF" w:rsidRPr="00370253" w:rsidRDefault="002F56EF" w:rsidP="002F56EF">
      <w:pPr>
        <w:rPr>
          <w:rFonts w:ascii="Tahoma" w:hAnsi="Tahoma" w:cs="Tahoma"/>
          <w:sz w:val="22"/>
          <w:szCs w:val="22"/>
        </w:rPr>
      </w:pPr>
    </w:p>
    <w:p w14:paraId="1E1675C7" w14:textId="77777777" w:rsidR="002F56EF" w:rsidRPr="00370253" w:rsidRDefault="002F56EF" w:rsidP="002F56EF">
      <w:pPr>
        <w:rPr>
          <w:rFonts w:ascii="Tahoma" w:hAnsi="Tahoma" w:cs="Tahoma"/>
          <w:sz w:val="22"/>
          <w:szCs w:val="22"/>
        </w:rPr>
      </w:pPr>
    </w:p>
    <w:p w14:paraId="5EB1160D" w14:textId="77777777" w:rsidR="002F56EF" w:rsidRPr="00370253" w:rsidRDefault="002F56EF" w:rsidP="002F56EF">
      <w:pPr>
        <w:rPr>
          <w:rFonts w:ascii="Tahoma" w:hAnsi="Tahoma" w:cs="Tahoma"/>
          <w:sz w:val="22"/>
          <w:szCs w:val="22"/>
        </w:rPr>
      </w:pPr>
    </w:p>
    <w:p w14:paraId="4AA7EADB" w14:textId="77777777" w:rsidR="002F56EF" w:rsidRPr="00370253" w:rsidRDefault="002F56EF" w:rsidP="002F56EF">
      <w:pPr>
        <w:rPr>
          <w:rFonts w:ascii="Tahoma" w:hAnsi="Tahoma" w:cs="Tahoma"/>
          <w:sz w:val="22"/>
          <w:szCs w:val="22"/>
        </w:rPr>
      </w:pPr>
    </w:p>
    <w:p w14:paraId="26E9B03F" w14:textId="77777777" w:rsidR="002F56EF" w:rsidRPr="00370253" w:rsidRDefault="002F56EF" w:rsidP="002F56EF">
      <w:pPr>
        <w:rPr>
          <w:rFonts w:ascii="Tahoma" w:hAnsi="Tahoma" w:cs="Tahoma"/>
          <w:sz w:val="22"/>
          <w:szCs w:val="22"/>
        </w:rPr>
      </w:pPr>
    </w:p>
    <w:p w14:paraId="6E1B2ECF" w14:textId="77777777" w:rsidR="002F56EF" w:rsidRPr="00370253" w:rsidRDefault="002F56EF" w:rsidP="002F56EF">
      <w:pPr>
        <w:rPr>
          <w:rFonts w:ascii="Tahoma" w:hAnsi="Tahoma" w:cs="Tahoma"/>
          <w:sz w:val="22"/>
          <w:szCs w:val="22"/>
        </w:rPr>
      </w:pPr>
    </w:p>
    <w:p w14:paraId="23DFB7CF" w14:textId="77777777" w:rsidR="002F56EF" w:rsidRPr="00370253" w:rsidRDefault="002F56EF" w:rsidP="002F56EF">
      <w:pPr>
        <w:rPr>
          <w:rFonts w:ascii="Tahoma" w:hAnsi="Tahoma" w:cs="Tahoma"/>
          <w:sz w:val="22"/>
          <w:szCs w:val="22"/>
        </w:rPr>
      </w:pPr>
    </w:p>
    <w:p w14:paraId="589B365F" w14:textId="77777777" w:rsidR="002F56EF" w:rsidRPr="00370253" w:rsidRDefault="002F56EF" w:rsidP="002F56EF">
      <w:pPr>
        <w:rPr>
          <w:rFonts w:ascii="Tahoma" w:hAnsi="Tahoma" w:cs="Tahoma"/>
          <w:sz w:val="22"/>
          <w:szCs w:val="22"/>
        </w:rPr>
      </w:pPr>
    </w:p>
    <w:p w14:paraId="5581C0DD" w14:textId="77777777" w:rsidR="002F56EF" w:rsidRPr="00370253" w:rsidRDefault="002F56EF" w:rsidP="002F56EF">
      <w:pPr>
        <w:rPr>
          <w:rFonts w:ascii="Tahoma" w:hAnsi="Tahoma" w:cs="Tahoma"/>
          <w:sz w:val="22"/>
          <w:szCs w:val="22"/>
        </w:rPr>
      </w:pPr>
    </w:p>
    <w:p w14:paraId="6DD0BCC4" w14:textId="77777777" w:rsidR="002F56EF" w:rsidRPr="00370253" w:rsidRDefault="002F56EF" w:rsidP="002F56EF">
      <w:pPr>
        <w:rPr>
          <w:rFonts w:ascii="Tahoma" w:hAnsi="Tahoma" w:cs="Tahoma"/>
          <w:sz w:val="22"/>
          <w:szCs w:val="22"/>
        </w:rPr>
      </w:pPr>
    </w:p>
    <w:p w14:paraId="7BE6AD46" w14:textId="77777777" w:rsidR="002F56EF" w:rsidRPr="00370253" w:rsidRDefault="002F56EF" w:rsidP="002F56EF">
      <w:pPr>
        <w:rPr>
          <w:rFonts w:ascii="Tahoma" w:hAnsi="Tahoma" w:cs="Tahoma"/>
          <w:sz w:val="22"/>
          <w:szCs w:val="22"/>
        </w:rPr>
      </w:pPr>
    </w:p>
    <w:p w14:paraId="2950C081" w14:textId="1CE4A7C9" w:rsidR="002F56EF" w:rsidRPr="00156B24" w:rsidRDefault="009016B6" w:rsidP="00D61FF0">
      <w:pPr>
        <w:pStyle w:val="Heading20"/>
        <w:spacing w:after="240"/>
        <w:ind w:left="360" w:firstLine="0"/>
      </w:pPr>
      <w:bookmarkStart w:id="518" w:name="_Toc153833150"/>
      <w:bookmarkStart w:id="519" w:name="_Toc153833673"/>
      <w:bookmarkStart w:id="520" w:name="_Toc153833902"/>
      <w:bookmarkStart w:id="521" w:name="_Toc153923863"/>
      <w:bookmarkStart w:id="522" w:name="_Toc153928508"/>
      <w:r w:rsidRPr="00156B24">
        <w:lastRenderedPageBreak/>
        <w:t xml:space="preserve">5. </w:t>
      </w:r>
      <w:r w:rsidR="002F56EF" w:rsidRPr="00156B24">
        <w:t>MATERIAL SPECIFICATIONS FOR STEEL TOWERS</w:t>
      </w:r>
      <w:bookmarkEnd w:id="518"/>
      <w:bookmarkEnd w:id="519"/>
      <w:bookmarkEnd w:id="520"/>
      <w:bookmarkEnd w:id="521"/>
      <w:bookmarkEnd w:id="522"/>
    </w:p>
    <w:p w14:paraId="0957D223" w14:textId="15B4802D" w:rsidR="002F56EF" w:rsidRPr="00156B24" w:rsidRDefault="001E6D3A" w:rsidP="001E6D3A">
      <w:pPr>
        <w:pStyle w:val="Heading20"/>
        <w:ind w:left="0" w:firstLine="0"/>
        <w:rPr>
          <w:rFonts w:cs="Tahoma"/>
          <w:b w:val="0"/>
          <w:szCs w:val="22"/>
        </w:rPr>
      </w:pPr>
      <w:bookmarkStart w:id="523" w:name="_Toc421708043"/>
      <w:r w:rsidRPr="00156B24">
        <w:rPr>
          <w:rFonts w:cs="Tahoma"/>
          <w:b w:val="0"/>
          <w:szCs w:val="22"/>
        </w:rPr>
        <w:t xml:space="preserve">          </w:t>
      </w:r>
      <w:bookmarkStart w:id="524" w:name="_Toc153833151"/>
      <w:bookmarkStart w:id="525" w:name="_Toc153833674"/>
      <w:bookmarkStart w:id="526" w:name="_Toc153833903"/>
      <w:bookmarkStart w:id="527" w:name="_Toc153923864"/>
      <w:bookmarkStart w:id="528" w:name="_Toc153928509"/>
      <w:r w:rsidR="002F56EF" w:rsidRPr="00156B24">
        <w:rPr>
          <w:rFonts w:cs="Tahoma"/>
          <w:szCs w:val="22"/>
          <w:lang w:val="en-GB"/>
        </w:rPr>
        <w:t>5.1</w:t>
      </w:r>
      <w:r w:rsidR="002F56EF" w:rsidRPr="00156B24">
        <w:rPr>
          <w:rFonts w:cs="Tahoma"/>
          <w:szCs w:val="22"/>
          <w:lang w:val="en-GB"/>
        </w:rPr>
        <w:tab/>
        <w:t>General</w:t>
      </w:r>
      <w:bookmarkEnd w:id="523"/>
      <w:bookmarkEnd w:id="524"/>
      <w:bookmarkEnd w:id="525"/>
      <w:bookmarkEnd w:id="526"/>
      <w:bookmarkEnd w:id="527"/>
      <w:bookmarkEnd w:id="528"/>
    </w:p>
    <w:p w14:paraId="092542A3" w14:textId="77777777" w:rsidR="00C61FC0" w:rsidRPr="00156B24" w:rsidRDefault="00C61FC0" w:rsidP="00C61FC0">
      <w:pPr>
        <w:jc w:val="both"/>
        <w:rPr>
          <w:rFonts w:ascii="Tahoma" w:hAnsi="Tahoma" w:cs="Tahoma"/>
          <w:sz w:val="22"/>
          <w:szCs w:val="22"/>
        </w:rPr>
      </w:pPr>
    </w:p>
    <w:p w14:paraId="47F78E36" w14:textId="55DAD0EE" w:rsidR="00C61FC0" w:rsidRPr="00156B24" w:rsidRDefault="00C61FC0" w:rsidP="00C61FC0">
      <w:pPr>
        <w:ind w:left="708"/>
        <w:jc w:val="both"/>
        <w:rPr>
          <w:rFonts w:ascii="Tahoma" w:hAnsi="Tahoma" w:cs="Tahoma"/>
          <w:sz w:val="22"/>
          <w:szCs w:val="22"/>
        </w:rPr>
      </w:pPr>
      <w:r w:rsidRPr="00156B24">
        <w:rPr>
          <w:rFonts w:ascii="Tahoma" w:hAnsi="Tahoma" w:cs="Tahoma"/>
          <w:sz w:val="22"/>
          <w:szCs w:val="22"/>
        </w:rPr>
        <w:t xml:space="preserve">The Contractor shall supply tension towers and suspension towers for all three (3) </w:t>
      </w:r>
      <w:r w:rsidR="00852EC8" w:rsidRPr="00156B24">
        <w:rPr>
          <w:rFonts w:ascii="Tahoma" w:hAnsi="Tahoma" w:cs="Tahoma"/>
          <w:sz w:val="22"/>
          <w:szCs w:val="22"/>
        </w:rPr>
        <w:t>types of</w:t>
      </w:r>
      <w:r w:rsidRPr="00156B24">
        <w:rPr>
          <w:rFonts w:ascii="Tahoma" w:hAnsi="Tahoma" w:cs="Tahoma"/>
          <w:sz w:val="22"/>
          <w:szCs w:val="22"/>
        </w:rPr>
        <w:t xml:space="preserve"> overhead lines.</w:t>
      </w:r>
      <w:r w:rsidR="006B6EC6" w:rsidRPr="00156B24">
        <w:rPr>
          <w:rFonts w:ascii="Tahoma" w:hAnsi="Tahoma" w:cs="Tahoma"/>
          <w:sz w:val="22"/>
          <w:szCs w:val="22"/>
        </w:rPr>
        <w:t xml:space="preserve"> </w:t>
      </w:r>
      <w:r w:rsidRPr="00156B24">
        <w:rPr>
          <w:rFonts w:ascii="Tahoma" w:hAnsi="Tahoma" w:cs="Tahoma"/>
          <w:sz w:val="22"/>
          <w:szCs w:val="22"/>
        </w:rPr>
        <w:t>The Contractor shall assume full responsibility for the adequacy and accuracy of the supplies.</w:t>
      </w:r>
      <w:r w:rsidR="006B6EC6" w:rsidRPr="00156B24">
        <w:rPr>
          <w:rFonts w:ascii="Tahoma" w:hAnsi="Tahoma" w:cs="Tahoma"/>
          <w:sz w:val="22"/>
          <w:szCs w:val="22"/>
        </w:rPr>
        <w:t xml:space="preserve"> </w:t>
      </w:r>
      <w:r w:rsidRPr="00156B24">
        <w:rPr>
          <w:rFonts w:ascii="Tahoma" w:hAnsi="Tahoma" w:cs="Tahoma"/>
          <w:sz w:val="22"/>
          <w:szCs w:val="22"/>
        </w:rPr>
        <w:t>No omission or ambiguity on the drawings or in these specifications will relieve the Contractor from the responsibility of furnishing first class materials and workmanship.  Should any inaccuracy be found, any further work done before these discrepancies are corrected will be at the Contractor’s risk.</w:t>
      </w:r>
    </w:p>
    <w:p w14:paraId="7F179683" w14:textId="77777777" w:rsidR="002F56EF" w:rsidRPr="00156B24" w:rsidRDefault="002F56EF" w:rsidP="002F56EF">
      <w:pPr>
        <w:jc w:val="both"/>
        <w:rPr>
          <w:rFonts w:ascii="Tahoma" w:hAnsi="Tahoma" w:cs="Tahoma"/>
          <w:sz w:val="22"/>
          <w:szCs w:val="22"/>
        </w:rPr>
      </w:pPr>
    </w:p>
    <w:p w14:paraId="46F62B2E" w14:textId="751D0466" w:rsidR="002F56EF" w:rsidRPr="00156B24" w:rsidRDefault="001E6D3A" w:rsidP="001E6D3A">
      <w:pPr>
        <w:pStyle w:val="Heading20"/>
        <w:ind w:left="0" w:firstLine="0"/>
        <w:rPr>
          <w:rFonts w:cs="Tahoma"/>
          <w:bCs w:val="0"/>
          <w:szCs w:val="22"/>
        </w:rPr>
      </w:pPr>
      <w:bookmarkStart w:id="529" w:name="_Toc421708044"/>
      <w:r w:rsidRPr="00156B24">
        <w:rPr>
          <w:rFonts w:cs="Tahoma"/>
          <w:b w:val="0"/>
          <w:szCs w:val="22"/>
        </w:rPr>
        <w:t xml:space="preserve">          </w:t>
      </w:r>
      <w:bookmarkStart w:id="530" w:name="_Toc153833152"/>
      <w:bookmarkStart w:id="531" w:name="_Toc153833675"/>
      <w:bookmarkStart w:id="532" w:name="_Toc153833904"/>
      <w:bookmarkStart w:id="533" w:name="_Toc153923865"/>
      <w:bookmarkStart w:id="534" w:name="_Toc153928510"/>
      <w:r w:rsidR="002F56EF" w:rsidRPr="00156B24">
        <w:rPr>
          <w:rFonts w:cs="Tahoma"/>
          <w:bCs w:val="0"/>
          <w:szCs w:val="22"/>
        </w:rPr>
        <w:t>5.2</w:t>
      </w:r>
      <w:r w:rsidR="002F56EF" w:rsidRPr="00156B24">
        <w:rPr>
          <w:rFonts w:cs="Tahoma"/>
          <w:bCs w:val="0"/>
          <w:szCs w:val="22"/>
        </w:rPr>
        <w:tab/>
        <w:t>Materials</w:t>
      </w:r>
      <w:bookmarkEnd w:id="529"/>
      <w:bookmarkEnd w:id="530"/>
      <w:bookmarkEnd w:id="531"/>
      <w:bookmarkEnd w:id="532"/>
      <w:bookmarkEnd w:id="533"/>
      <w:bookmarkEnd w:id="534"/>
    </w:p>
    <w:p w14:paraId="6CE36CD5" w14:textId="77777777" w:rsidR="002F56EF" w:rsidRPr="00156B24" w:rsidRDefault="002F56EF" w:rsidP="002F56EF">
      <w:pPr>
        <w:jc w:val="both"/>
        <w:rPr>
          <w:rFonts w:ascii="Tahoma" w:hAnsi="Tahoma" w:cs="Tahoma"/>
          <w:sz w:val="22"/>
          <w:szCs w:val="22"/>
        </w:rPr>
      </w:pPr>
    </w:p>
    <w:p w14:paraId="2DBF77E7" w14:textId="685BA0C0" w:rsidR="002F56EF" w:rsidRDefault="002F56EF" w:rsidP="007403EB">
      <w:pPr>
        <w:ind w:left="708"/>
        <w:jc w:val="both"/>
        <w:rPr>
          <w:rFonts w:ascii="Tahoma" w:hAnsi="Tahoma" w:cs="Tahoma"/>
          <w:sz w:val="22"/>
          <w:szCs w:val="22"/>
        </w:rPr>
      </w:pPr>
      <w:r w:rsidRPr="00156B24">
        <w:rPr>
          <w:rFonts w:ascii="Tahoma" w:hAnsi="Tahoma" w:cs="Tahoma"/>
          <w:sz w:val="22"/>
          <w:szCs w:val="22"/>
        </w:rPr>
        <w:t>Steel members, steel plates, bolts, nuts and washers shall comply with the requirements for materials in these Specifications.</w:t>
      </w:r>
      <w:r w:rsidR="006B6EC6" w:rsidRPr="00156B24">
        <w:rPr>
          <w:rFonts w:ascii="Tahoma" w:hAnsi="Tahoma" w:cs="Tahoma"/>
          <w:sz w:val="22"/>
          <w:szCs w:val="22"/>
        </w:rPr>
        <w:t xml:space="preserve"> </w:t>
      </w:r>
      <w:r w:rsidRPr="00156B24">
        <w:rPr>
          <w:rFonts w:ascii="Tahoma" w:hAnsi="Tahoma" w:cs="Tahoma"/>
          <w:sz w:val="22"/>
          <w:szCs w:val="22"/>
        </w:rPr>
        <w:t>All ferrous parts shall be galvanized.</w:t>
      </w:r>
      <w:r w:rsidR="006B6EC6" w:rsidRPr="00156B24">
        <w:rPr>
          <w:rFonts w:ascii="Tahoma" w:hAnsi="Tahoma" w:cs="Tahoma"/>
          <w:sz w:val="22"/>
          <w:szCs w:val="22"/>
        </w:rPr>
        <w:t xml:space="preserve"> </w:t>
      </w:r>
      <w:r w:rsidRPr="00156B24">
        <w:rPr>
          <w:rFonts w:ascii="Tahoma" w:hAnsi="Tahoma" w:cs="Tahoma"/>
          <w:sz w:val="22"/>
          <w:szCs w:val="22"/>
        </w:rPr>
        <w:t>All materials to be supplied by the Contractor shall be new and un-used.</w:t>
      </w:r>
    </w:p>
    <w:p w14:paraId="5A684522" w14:textId="77777777" w:rsidR="00D02DA4" w:rsidRPr="00156B24" w:rsidRDefault="00D02DA4" w:rsidP="007403EB">
      <w:pPr>
        <w:ind w:left="708"/>
        <w:jc w:val="both"/>
        <w:rPr>
          <w:rFonts w:ascii="Tahoma" w:hAnsi="Tahoma" w:cs="Tahoma"/>
          <w:sz w:val="22"/>
          <w:szCs w:val="22"/>
        </w:rPr>
      </w:pPr>
    </w:p>
    <w:p w14:paraId="126D5A40" w14:textId="029362DE" w:rsidR="002F56EF" w:rsidRPr="00156B24" w:rsidRDefault="001E6D3A" w:rsidP="001E6D3A">
      <w:pPr>
        <w:pStyle w:val="Heading20"/>
        <w:ind w:left="0" w:firstLine="0"/>
        <w:rPr>
          <w:rFonts w:cs="Tahoma"/>
          <w:bCs w:val="0"/>
          <w:szCs w:val="22"/>
        </w:rPr>
      </w:pPr>
      <w:bookmarkStart w:id="535" w:name="_Toc421708045"/>
      <w:r w:rsidRPr="00156B24">
        <w:rPr>
          <w:rFonts w:cs="Tahoma"/>
          <w:bCs w:val="0"/>
          <w:szCs w:val="22"/>
        </w:rPr>
        <w:t xml:space="preserve">          </w:t>
      </w:r>
      <w:bookmarkStart w:id="536" w:name="_Toc153833153"/>
      <w:bookmarkStart w:id="537" w:name="_Toc153833676"/>
      <w:bookmarkStart w:id="538" w:name="_Toc153833905"/>
      <w:bookmarkStart w:id="539" w:name="_Toc153923866"/>
      <w:bookmarkStart w:id="540" w:name="_Toc153928511"/>
      <w:r w:rsidR="002F56EF" w:rsidRPr="00156B24">
        <w:rPr>
          <w:rFonts w:cs="Tahoma"/>
          <w:bCs w:val="0"/>
          <w:szCs w:val="22"/>
        </w:rPr>
        <w:t>5.3</w:t>
      </w:r>
      <w:r w:rsidR="002F56EF" w:rsidRPr="00156B24">
        <w:rPr>
          <w:rFonts w:cs="Tahoma"/>
          <w:bCs w:val="0"/>
          <w:szCs w:val="22"/>
        </w:rPr>
        <w:tab/>
        <w:t xml:space="preserve">Towers for 330 </w:t>
      </w:r>
      <w:bookmarkEnd w:id="535"/>
      <w:r w:rsidR="00B53A78" w:rsidRPr="00156B24">
        <w:rPr>
          <w:rFonts w:cs="Tahoma"/>
          <w:bCs w:val="0"/>
          <w:szCs w:val="22"/>
        </w:rPr>
        <w:t>kV Line In – Line Out</w:t>
      </w:r>
      <w:bookmarkEnd w:id="536"/>
      <w:bookmarkEnd w:id="537"/>
      <w:bookmarkEnd w:id="538"/>
      <w:bookmarkEnd w:id="539"/>
      <w:bookmarkEnd w:id="540"/>
    </w:p>
    <w:p w14:paraId="082C147B" w14:textId="77777777" w:rsidR="002F56EF" w:rsidRPr="00156B24" w:rsidRDefault="002F56EF" w:rsidP="002452E4">
      <w:pPr>
        <w:rPr>
          <w:rFonts w:ascii="Tahoma" w:hAnsi="Tahoma" w:cs="Tahoma"/>
          <w:b/>
          <w:sz w:val="22"/>
          <w:szCs w:val="22"/>
        </w:rPr>
      </w:pPr>
    </w:p>
    <w:p w14:paraId="1E1A7440" w14:textId="7C76AD8D" w:rsidR="002F56EF" w:rsidRPr="00156B24" w:rsidRDefault="001E6D3A" w:rsidP="001E6D3A">
      <w:pPr>
        <w:keepNext/>
        <w:outlineLvl w:val="2"/>
        <w:rPr>
          <w:rFonts w:ascii="Tahoma" w:hAnsi="Tahoma" w:cs="Tahoma"/>
          <w:b/>
          <w:i/>
          <w:sz w:val="22"/>
          <w:szCs w:val="22"/>
        </w:rPr>
      </w:pPr>
      <w:bookmarkStart w:id="541" w:name="_Toc421708046"/>
      <w:r w:rsidRPr="00156B24">
        <w:rPr>
          <w:rFonts w:ascii="Tahoma" w:hAnsi="Tahoma" w:cs="Tahoma"/>
          <w:b/>
          <w:i/>
          <w:sz w:val="22"/>
          <w:szCs w:val="22"/>
        </w:rPr>
        <w:t xml:space="preserve">         </w:t>
      </w:r>
      <w:r w:rsidR="002F56EF" w:rsidRPr="00156B24">
        <w:rPr>
          <w:rFonts w:ascii="Tahoma" w:hAnsi="Tahoma" w:cs="Tahoma"/>
          <w:b/>
          <w:i/>
          <w:sz w:val="22"/>
          <w:szCs w:val="22"/>
        </w:rPr>
        <w:t>5.3.1</w:t>
      </w:r>
      <w:r w:rsidR="002F56EF" w:rsidRPr="00156B24">
        <w:rPr>
          <w:rFonts w:ascii="Tahoma" w:hAnsi="Tahoma" w:cs="Tahoma"/>
          <w:b/>
          <w:i/>
          <w:sz w:val="22"/>
          <w:szCs w:val="22"/>
        </w:rPr>
        <w:tab/>
        <w:t>General Requirements</w:t>
      </w:r>
      <w:bookmarkEnd w:id="541"/>
    </w:p>
    <w:p w14:paraId="77EA6C40" w14:textId="77777777" w:rsidR="002F56EF" w:rsidRPr="00156B24" w:rsidRDefault="002F56EF" w:rsidP="002F56EF">
      <w:pPr>
        <w:jc w:val="both"/>
        <w:rPr>
          <w:rFonts w:ascii="Tahoma" w:hAnsi="Tahoma" w:cs="Tahoma"/>
          <w:sz w:val="22"/>
          <w:szCs w:val="22"/>
        </w:rPr>
      </w:pPr>
    </w:p>
    <w:p w14:paraId="62BD3E7C" w14:textId="0ADE4A55"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The towers shall be designed to carry the line conductors with the necessary insulator sets, earth conductors and all fittings under the conditions and with the factors of safety specified.</w:t>
      </w:r>
      <w:r w:rsidR="006B6EC6" w:rsidRPr="00156B24">
        <w:rPr>
          <w:rFonts w:ascii="Tahoma" w:hAnsi="Tahoma" w:cs="Tahoma"/>
          <w:sz w:val="22"/>
          <w:szCs w:val="22"/>
        </w:rPr>
        <w:t xml:space="preserve"> </w:t>
      </w:r>
      <w:r w:rsidRPr="00156B24">
        <w:rPr>
          <w:rFonts w:ascii="Tahoma" w:hAnsi="Tahoma" w:cs="Tahoma"/>
          <w:sz w:val="22"/>
          <w:szCs w:val="22"/>
        </w:rPr>
        <w:t>The loading conditions and design criteria on which calculations and design are to be based are specified in the technical schedules.  Under the specified loading conditions the allowable stresses shall not be exceeded in any part of the tower.</w:t>
      </w:r>
    </w:p>
    <w:p w14:paraId="11131123" w14:textId="133A5512" w:rsidR="00655541" w:rsidRPr="00156B24" w:rsidRDefault="00655541" w:rsidP="00655541">
      <w:pPr>
        <w:ind w:left="708"/>
        <w:jc w:val="both"/>
        <w:rPr>
          <w:rFonts w:ascii="Tahoma" w:hAnsi="Tahoma" w:cs="Tahoma"/>
          <w:sz w:val="22"/>
          <w:szCs w:val="22"/>
        </w:rPr>
      </w:pPr>
    </w:p>
    <w:p w14:paraId="23852962" w14:textId="37930B56"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The line conductors for the 330 kV Line In –Line Out shall be in one horizontal plane, with the two earth wires symmetrically disposed above.  The positions of the earth conductors with respect to the line conductors shall be as stated in this specification and on the drawings.</w:t>
      </w:r>
    </w:p>
    <w:p w14:paraId="46915AE2" w14:textId="4F7C3D6C" w:rsidR="00655541" w:rsidRPr="00156B24" w:rsidRDefault="00655541" w:rsidP="00655541">
      <w:pPr>
        <w:jc w:val="both"/>
        <w:rPr>
          <w:rFonts w:ascii="Tahoma" w:hAnsi="Tahoma" w:cs="Tahoma"/>
          <w:sz w:val="22"/>
          <w:szCs w:val="22"/>
        </w:rPr>
      </w:pPr>
    </w:p>
    <w:p w14:paraId="4BA1E6E2" w14:textId="1788E23B"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All tension and suspension towers shall be of the self-supporting type.</w:t>
      </w:r>
      <w:r w:rsidR="008A0024" w:rsidRPr="00156B24">
        <w:rPr>
          <w:rFonts w:ascii="Tahoma" w:hAnsi="Tahoma" w:cs="Tahoma"/>
          <w:sz w:val="22"/>
          <w:szCs w:val="22"/>
        </w:rPr>
        <w:t xml:space="preserve"> </w:t>
      </w:r>
      <w:r w:rsidRPr="00156B24">
        <w:rPr>
          <w:rFonts w:ascii="Tahoma" w:hAnsi="Tahoma" w:cs="Tahoma"/>
          <w:sz w:val="22"/>
          <w:szCs w:val="22"/>
        </w:rPr>
        <w:t>The self-supporting towers shall be designed and constructed to be suitable for adding body and hillside leg extensions when necessary.</w:t>
      </w:r>
    </w:p>
    <w:p w14:paraId="1D235CA5" w14:textId="6B3B9568" w:rsidR="00655541" w:rsidRPr="00156B24" w:rsidRDefault="00655541" w:rsidP="00655541">
      <w:pPr>
        <w:ind w:left="708"/>
        <w:jc w:val="both"/>
        <w:rPr>
          <w:rFonts w:ascii="Tahoma" w:hAnsi="Tahoma" w:cs="Tahoma"/>
          <w:sz w:val="22"/>
          <w:szCs w:val="22"/>
        </w:rPr>
      </w:pPr>
    </w:p>
    <w:p w14:paraId="70A5F909" w14:textId="77777777"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Provisions shall be made for the attachment of stringing and maintenance equipment to the cross-arms.</w:t>
      </w:r>
    </w:p>
    <w:p w14:paraId="2A4FB8F8" w14:textId="77777777" w:rsidR="002F56EF" w:rsidRPr="00156B24" w:rsidRDefault="002F56EF" w:rsidP="002F56EF">
      <w:pPr>
        <w:jc w:val="both"/>
        <w:rPr>
          <w:rFonts w:ascii="Tahoma" w:hAnsi="Tahoma" w:cs="Tahoma"/>
          <w:sz w:val="22"/>
          <w:szCs w:val="22"/>
        </w:rPr>
      </w:pPr>
    </w:p>
    <w:p w14:paraId="4F77CEBF" w14:textId="66E7DA96" w:rsidR="002F56EF" w:rsidRPr="00156B24" w:rsidRDefault="001E6D3A" w:rsidP="001E6D3A">
      <w:pPr>
        <w:keepNext/>
        <w:outlineLvl w:val="2"/>
        <w:rPr>
          <w:rFonts w:ascii="Tahoma" w:hAnsi="Tahoma" w:cs="Tahoma"/>
          <w:b/>
          <w:i/>
          <w:sz w:val="22"/>
          <w:szCs w:val="22"/>
        </w:rPr>
      </w:pPr>
      <w:bookmarkStart w:id="542" w:name="_Toc421708047"/>
      <w:r w:rsidRPr="00156B24">
        <w:rPr>
          <w:rFonts w:ascii="Tahoma" w:hAnsi="Tahoma" w:cs="Tahoma"/>
          <w:b/>
          <w:i/>
          <w:sz w:val="22"/>
          <w:szCs w:val="22"/>
        </w:rPr>
        <w:t xml:space="preserve">         </w:t>
      </w:r>
      <w:r w:rsidR="002F56EF" w:rsidRPr="00156B24">
        <w:rPr>
          <w:rFonts w:ascii="Tahoma" w:hAnsi="Tahoma" w:cs="Tahoma"/>
          <w:b/>
          <w:i/>
          <w:sz w:val="22"/>
          <w:szCs w:val="22"/>
        </w:rPr>
        <w:t>5.3.2</w:t>
      </w:r>
      <w:r w:rsidR="002F56EF" w:rsidRPr="00156B24">
        <w:rPr>
          <w:rFonts w:ascii="Tahoma" w:hAnsi="Tahoma" w:cs="Tahoma"/>
          <w:b/>
          <w:i/>
          <w:sz w:val="22"/>
          <w:szCs w:val="22"/>
        </w:rPr>
        <w:tab/>
        <w:t>Tower Types and Duties</w:t>
      </w:r>
      <w:bookmarkEnd w:id="542"/>
    </w:p>
    <w:p w14:paraId="42434842" w14:textId="77777777" w:rsidR="002F56EF" w:rsidRPr="00156B24" w:rsidRDefault="002F56EF" w:rsidP="002F56EF">
      <w:pPr>
        <w:jc w:val="both"/>
        <w:rPr>
          <w:rFonts w:ascii="Tahoma" w:hAnsi="Tahoma" w:cs="Tahoma"/>
          <w:sz w:val="22"/>
          <w:szCs w:val="22"/>
        </w:rPr>
      </w:pPr>
    </w:p>
    <w:p w14:paraId="2A37E1C5"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towers shall be one of the following standard types as stated in the table below:</w:t>
      </w:r>
    </w:p>
    <w:p w14:paraId="3CDD1B95" w14:textId="77777777" w:rsidR="002F56EF" w:rsidRPr="00156B24" w:rsidRDefault="002F56EF" w:rsidP="009155E2">
      <w:pPr>
        <w:ind w:left="708"/>
        <w:jc w:val="both"/>
        <w:rPr>
          <w:rFonts w:ascii="Tahoma" w:hAnsi="Tahoma" w:cs="Tahoma"/>
          <w:sz w:val="22"/>
          <w:szCs w:val="22"/>
        </w:rPr>
      </w:pPr>
    </w:p>
    <w:p w14:paraId="0977F4E1" w14:textId="196DC3C2" w:rsidR="002F56EF" w:rsidRPr="00156B24" w:rsidRDefault="002F56EF" w:rsidP="00016155">
      <w:pPr>
        <w:numPr>
          <w:ilvl w:val="0"/>
          <w:numId w:val="11"/>
        </w:numPr>
        <w:tabs>
          <w:tab w:val="clear" w:pos="720"/>
          <w:tab w:val="num" w:pos="1428"/>
        </w:tabs>
        <w:ind w:left="1428"/>
        <w:jc w:val="both"/>
        <w:rPr>
          <w:rFonts w:ascii="Tahoma" w:hAnsi="Tahoma" w:cs="Tahoma"/>
          <w:sz w:val="22"/>
          <w:szCs w:val="22"/>
        </w:rPr>
      </w:pPr>
      <w:r w:rsidRPr="00156B24">
        <w:rPr>
          <w:rFonts w:ascii="Tahoma" w:hAnsi="Tahoma" w:cs="Tahoma"/>
          <w:sz w:val="22"/>
          <w:szCs w:val="22"/>
        </w:rPr>
        <w:t xml:space="preserve">For the 330 kV </w:t>
      </w:r>
      <w:r w:rsidR="009A4A6C" w:rsidRPr="00156B24">
        <w:rPr>
          <w:rFonts w:ascii="Tahoma" w:hAnsi="Tahoma" w:cs="Tahoma"/>
          <w:sz w:val="22"/>
          <w:szCs w:val="22"/>
        </w:rPr>
        <w:t>Single Circuit Towers</w:t>
      </w:r>
    </w:p>
    <w:p w14:paraId="37BC7A3A" w14:textId="54A9D617" w:rsidR="00605D3E" w:rsidRPr="00156B24" w:rsidRDefault="00605D3E" w:rsidP="00605D3E">
      <w:pPr>
        <w:jc w:val="both"/>
        <w:rPr>
          <w:rFonts w:ascii="Tahoma" w:hAnsi="Tahoma" w:cs="Tahoma"/>
          <w:sz w:val="22"/>
          <w:szCs w:val="22"/>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133"/>
        <w:gridCol w:w="3142"/>
        <w:gridCol w:w="1565"/>
        <w:gridCol w:w="1600"/>
        <w:gridCol w:w="1845"/>
      </w:tblGrid>
      <w:tr w:rsidR="009A4A6C" w:rsidRPr="00156B24" w14:paraId="190437B9" w14:textId="77777777" w:rsidTr="00B065FE">
        <w:tc>
          <w:tcPr>
            <w:tcW w:w="617" w:type="pct"/>
            <w:tcBorders>
              <w:top w:val="single" w:sz="12" w:space="0" w:color="auto"/>
              <w:left w:val="single" w:sz="12" w:space="0" w:color="auto"/>
              <w:bottom w:val="single" w:sz="6" w:space="0" w:color="auto"/>
              <w:right w:val="single" w:sz="6" w:space="0" w:color="auto"/>
            </w:tcBorders>
          </w:tcPr>
          <w:p w14:paraId="794CCC98" w14:textId="77777777" w:rsidR="009A4A6C" w:rsidRPr="00156B24" w:rsidRDefault="009A4A6C" w:rsidP="00B065FE">
            <w:pPr>
              <w:jc w:val="both"/>
              <w:rPr>
                <w:rFonts w:ascii="Tahoma" w:hAnsi="Tahoma" w:cs="Tahoma"/>
                <w:b/>
                <w:sz w:val="22"/>
                <w:szCs w:val="22"/>
              </w:rPr>
            </w:pPr>
            <w:r w:rsidRPr="00156B24">
              <w:rPr>
                <w:rFonts w:ascii="Tahoma" w:hAnsi="Tahoma" w:cs="Tahoma"/>
                <w:b/>
                <w:sz w:val="22"/>
                <w:szCs w:val="22"/>
              </w:rPr>
              <w:t>TYPE</w:t>
            </w:r>
          </w:p>
        </w:tc>
        <w:tc>
          <w:tcPr>
            <w:tcW w:w="1699" w:type="pct"/>
            <w:tcBorders>
              <w:top w:val="single" w:sz="12" w:space="0" w:color="auto"/>
              <w:left w:val="single" w:sz="6" w:space="0" w:color="auto"/>
              <w:bottom w:val="single" w:sz="6" w:space="0" w:color="auto"/>
              <w:right w:val="single" w:sz="6" w:space="0" w:color="auto"/>
            </w:tcBorders>
          </w:tcPr>
          <w:p w14:paraId="1251DE7B" w14:textId="77777777" w:rsidR="009A4A6C" w:rsidRPr="00156B24" w:rsidRDefault="009A4A6C" w:rsidP="00B065FE">
            <w:pPr>
              <w:jc w:val="both"/>
              <w:rPr>
                <w:rFonts w:ascii="Tahoma" w:hAnsi="Tahoma" w:cs="Tahoma"/>
                <w:b/>
                <w:sz w:val="22"/>
                <w:szCs w:val="22"/>
              </w:rPr>
            </w:pPr>
            <w:r w:rsidRPr="00156B24">
              <w:rPr>
                <w:rFonts w:ascii="Tahoma" w:hAnsi="Tahoma" w:cs="Tahoma"/>
                <w:b/>
                <w:sz w:val="22"/>
                <w:szCs w:val="22"/>
              </w:rPr>
              <w:t>POSITION OF USE</w:t>
            </w:r>
          </w:p>
        </w:tc>
        <w:tc>
          <w:tcPr>
            <w:tcW w:w="850" w:type="pct"/>
            <w:tcBorders>
              <w:top w:val="single" w:sz="12" w:space="0" w:color="auto"/>
              <w:left w:val="single" w:sz="6" w:space="0" w:color="auto"/>
              <w:bottom w:val="single" w:sz="6" w:space="0" w:color="auto"/>
              <w:right w:val="single" w:sz="6" w:space="0" w:color="auto"/>
            </w:tcBorders>
          </w:tcPr>
          <w:p w14:paraId="69D0C084" w14:textId="77777777" w:rsidR="009A4A6C" w:rsidRPr="00156B24" w:rsidRDefault="009A4A6C" w:rsidP="00B065FE">
            <w:pPr>
              <w:jc w:val="center"/>
              <w:rPr>
                <w:rFonts w:ascii="Tahoma" w:hAnsi="Tahoma" w:cs="Tahoma"/>
                <w:b/>
                <w:sz w:val="22"/>
                <w:szCs w:val="22"/>
              </w:rPr>
            </w:pPr>
            <w:r w:rsidRPr="00156B24">
              <w:rPr>
                <w:rFonts w:ascii="Tahoma" w:hAnsi="Tahoma" w:cs="Tahoma"/>
                <w:b/>
                <w:sz w:val="22"/>
                <w:szCs w:val="22"/>
              </w:rPr>
              <w:t>ANGLE OF DEVIATION</w:t>
            </w:r>
          </w:p>
        </w:tc>
        <w:tc>
          <w:tcPr>
            <w:tcW w:w="834" w:type="pct"/>
            <w:tcBorders>
              <w:top w:val="single" w:sz="12" w:space="0" w:color="auto"/>
              <w:left w:val="single" w:sz="6" w:space="0" w:color="auto"/>
              <w:bottom w:val="single" w:sz="6" w:space="0" w:color="auto"/>
              <w:right w:val="single" w:sz="6" w:space="0" w:color="auto"/>
            </w:tcBorders>
          </w:tcPr>
          <w:p w14:paraId="08766BC3" w14:textId="77777777" w:rsidR="009A4A6C" w:rsidRPr="00156B24" w:rsidRDefault="009A4A6C" w:rsidP="00B065FE">
            <w:pPr>
              <w:jc w:val="center"/>
              <w:rPr>
                <w:rFonts w:ascii="Tahoma" w:hAnsi="Tahoma" w:cs="Tahoma"/>
                <w:b/>
                <w:sz w:val="22"/>
                <w:szCs w:val="22"/>
              </w:rPr>
            </w:pPr>
            <w:r w:rsidRPr="00156B24">
              <w:rPr>
                <w:rFonts w:ascii="Tahoma" w:hAnsi="Tahoma" w:cs="Tahoma"/>
                <w:b/>
                <w:sz w:val="22"/>
                <w:szCs w:val="22"/>
              </w:rPr>
              <w:t>TYPE OF INSULATORS</w:t>
            </w:r>
          </w:p>
        </w:tc>
        <w:tc>
          <w:tcPr>
            <w:tcW w:w="1000" w:type="pct"/>
            <w:tcBorders>
              <w:top w:val="single" w:sz="12" w:space="0" w:color="auto"/>
              <w:left w:val="single" w:sz="6" w:space="0" w:color="auto"/>
              <w:bottom w:val="single" w:sz="6" w:space="0" w:color="auto"/>
              <w:right w:val="single" w:sz="12" w:space="0" w:color="auto"/>
            </w:tcBorders>
          </w:tcPr>
          <w:p w14:paraId="4210C938" w14:textId="77777777" w:rsidR="009A4A6C" w:rsidRPr="00156B24" w:rsidRDefault="009A4A6C" w:rsidP="00B065FE">
            <w:pPr>
              <w:jc w:val="center"/>
              <w:rPr>
                <w:rFonts w:ascii="Tahoma" w:hAnsi="Tahoma" w:cs="Tahoma"/>
                <w:b/>
                <w:sz w:val="22"/>
                <w:szCs w:val="22"/>
              </w:rPr>
            </w:pPr>
            <w:r w:rsidRPr="00156B24">
              <w:rPr>
                <w:rFonts w:ascii="Tahoma" w:hAnsi="Tahoma" w:cs="Tahoma"/>
                <w:b/>
                <w:sz w:val="22"/>
                <w:szCs w:val="22"/>
              </w:rPr>
              <w:t>DRAWING NO.</w:t>
            </w:r>
          </w:p>
        </w:tc>
      </w:tr>
      <w:tr w:rsidR="009A4A6C" w:rsidRPr="00156B24" w14:paraId="5B123F36" w14:textId="77777777" w:rsidTr="00B065FE">
        <w:tc>
          <w:tcPr>
            <w:tcW w:w="617" w:type="pct"/>
            <w:tcBorders>
              <w:top w:val="single" w:sz="6" w:space="0" w:color="auto"/>
              <w:left w:val="single" w:sz="12" w:space="0" w:color="auto"/>
              <w:bottom w:val="single" w:sz="12" w:space="0" w:color="auto"/>
              <w:right w:val="single" w:sz="6" w:space="0" w:color="auto"/>
            </w:tcBorders>
          </w:tcPr>
          <w:p w14:paraId="51DA6788"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AS1</w:t>
            </w:r>
          </w:p>
          <w:p w14:paraId="42C2B681" w14:textId="77777777" w:rsidR="009A4A6C" w:rsidRPr="00156B24" w:rsidRDefault="009A4A6C" w:rsidP="00B065FE">
            <w:pPr>
              <w:jc w:val="both"/>
              <w:rPr>
                <w:rFonts w:ascii="Tahoma" w:hAnsi="Tahoma" w:cs="Tahoma"/>
                <w:sz w:val="22"/>
                <w:szCs w:val="22"/>
              </w:rPr>
            </w:pPr>
          </w:p>
          <w:p w14:paraId="42E0547F"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AS2</w:t>
            </w:r>
          </w:p>
          <w:p w14:paraId="3316599D" w14:textId="77777777" w:rsidR="009A4A6C" w:rsidRPr="00156B24" w:rsidRDefault="009A4A6C" w:rsidP="00B065FE">
            <w:pPr>
              <w:jc w:val="both"/>
              <w:rPr>
                <w:rFonts w:ascii="Tahoma" w:hAnsi="Tahoma" w:cs="Tahoma"/>
                <w:sz w:val="22"/>
                <w:szCs w:val="22"/>
              </w:rPr>
            </w:pPr>
          </w:p>
          <w:p w14:paraId="7B78AED4"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AS3</w:t>
            </w:r>
          </w:p>
          <w:p w14:paraId="5FD7F034" w14:textId="77777777" w:rsidR="009A4A6C" w:rsidRPr="00156B24" w:rsidRDefault="009A4A6C" w:rsidP="00B065FE">
            <w:pPr>
              <w:jc w:val="both"/>
              <w:rPr>
                <w:rFonts w:ascii="Tahoma" w:hAnsi="Tahoma" w:cs="Tahoma"/>
                <w:sz w:val="22"/>
                <w:szCs w:val="22"/>
              </w:rPr>
            </w:pPr>
          </w:p>
          <w:p w14:paraId="7A26D806" w14:textId="77777777" w:rsidR="009A4A6C" w:rsidRPr="00156B24" w:rsidRDefault="009A4A6C" w:rsidP="00B065FE">
            <w:pPr>
              <w:jc w:val="both"/>
              <w:rPr>
                <w:rFonts w:ascii="Tahoma" w:hAnsi="Tahoma" w:cs="Tahoma"/>
                <w:sz w:val="22"/>
                <w:szCs w:val="22"/>
              </w:rPr>
            </w:pPr>
          </w:p>
          <w:p w14:paraId="3F3A55EA"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BT</w:t>
            </w:r>
          </w:p>
          <w:p w14:paraId="3BFED60A" w14:textId="77777777" w:rsidR="009A4A6C" w:rsidRPr="00156B24" w:rsidRDefault="009A4A6C" w:rsidP="00B065FE">
            <w:pPr>
              <w:jc w:val="both"/>
              <w:rPr>
                <w:rFonts w:ascii="Tahoma" w:hAnsi="Tahoma" w:cs="Tahoma"/>
                <w:sz w:val="22"/>
                <w:szCs w:val="22"/>
              </w:rPr>
            </w:pPr>
          </w:p>
          <w:p w14:paraId="3A6603EB" w14:textId="77777777" w:rsidR="009A4A6C" w:rsidRPr="00156B24" w:rsidRDefault="009A4A6C" w:rsidP="00B065FE">
            <w:pPr>
              <w:jc w:val="both"/>
              <w:rPr>
                <w:rFonts w:ascii="Tahoma" w:hAnsi="Tahoma" w:cs="Tahoma"/>
                <w:sz w:val="22"/>
                <w:szCs w:val="22"/>
              </w:rPr>
            </w:pPr>
          </w:p>
          <w:p w14:paraId="76B11061"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C </w:t>
            </w:r>
          </w:p>
          <w:p w14:paraId="01CE5A6B" w14:textId="77777777" w:rsidR="009A4A6C" w:rsidRPr="00156B24" w:rsidRDefault="009A4A6C" w:rsidP="00B065FE">
            <w:pPr>
              <w:jc w:val="both"/>
              <w:rPr>
                <w:rFonts w:ascii="Tahoma" w:hAnsi="Tahoma" w:cs="Tahoma"/>
                <w:sz w:val="22"/>
                <w:szCs w:val="22"/>
              </w:rPr>
            </w:pPr>
          </w:p>
          <w:p w14:paraId="646F740A" w14:textId="77777777" w:rsidR="009A4A6C" w:rsidRPr="00156B24" w:rsidRDefault="009A4A6C" w:rsidP="00B065FE">
            <w:pPr>
              <w:jc w:val="both"/>
              <w:rPr>
                <w:rFonts w:ascii="Tahoma" w:hAnsi="Tahoma" w:cs="Tahoma"/>
                <w:sz w:val="22"/>
                <w:szCs w:val="22"/>
              </w:rPr>
            </w:pPr>
          </w:p>
          <w:p w14:paraId="22C3942E"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w:t>
            </w:r>
          </w:p>
          <w:p w14:paraId="44186C72" w14:textId="77777777" w:rsidR="009A4A6C" w:rsidRPr="00156B24" w:rsidRDefault="009A4A6C" w:rsidP="00B065FE">
            <w:pPr>
              <w:jc w:val="both"/>
              <w:rPr>
                <w:rFonts w:ascii="Tahoma" w:hAnsi="Tahoma" w:cs="Tahoma"/>
                <w:sz w:val="22"/>
                <w:szCs w:val="22"/>
              </w:rPr>
            </w:pPr>
          </w:p>
          <w:p w14:paraId="7805330B"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DEF</w:t>
            </w:r>
          </w:p>
          <w:p w14:paraId="7A8420D5" w14:textId="77777777" w:rsidR="009A4A6C" w:rsidRPr="00156B24" w:rsidRDefault="009A4A6C" w:rsidP="00B065FE">
            <w:pPr>
              <w:jc w:val="both"/>
              <w:rPr>
                <w:rFonts w:ascii="Tahoma" w:hAnsi="Tahoma" w:cs="Tahoma"/>
                <w:sz w:val="22"/>
                <w:szCs w:val="22"/>
              </w:rPr>
            </w:pPr>
          </w:p>
          <w:p w14:paraId="39EC84B0" w14:textId="77777777" w:rsidR="009A4A6C" w:rsidRPr="00156B24" w:rsidRDefault="009A4A6C" w:rsidP="00B065FE">
            <w:pPr>
              <w:jc w:val="both"/>
              <w:rPr>
                <w:rFonts w:ascii="Tahoma" w:hAnsi="Tahoma" w:cs="Tahoma"/>
                <w:sz w:val="22"/>
                <w:szCs w:val="22"/>
              </w:rPr>
            </w:pPr>
          </w:p>
          <w:p w14:paraId="41AB30C6"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DE</w:t>
            </w:r>
          </w:p>
          <w:p w14:paraId="5F7AF7CA" w14:textId="77777777" w:rsidR="009A4A6C" w:rsidRPr="00156B24" w:rsidRDefault="009A4A6C" w:rsidP="00B065FE">
            <w:pPr>
              <w:jc w:val="both"/>
              <w:rPr>
                <w:rFonts w:ascii="Tahoma" w:hAnsi="Tahoma" w:cs="Tahoma"/>
                <w:sz w:val="22"/>
                <w:szCs w:val="22"/>
              </w:rPr>
            </w:pPr>
          </w:p>
          <w:p w14:paraId="0B80F4C0"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G</w:t>
            </w:r>
          </w:p>
        </w:tc>
        <w:tc>
          <w:tcPr>
            <w:tcW w:w="1699" w:type="pct"/>
            <w:tcBorders>
              <w:top w:val="single" w:sz="6" w:space="0" w:color="auto"/>
              <w:left w:val="single" w:sz="6" w:space="0" w:color="auto"/>
              <w:bottom w:val="single" w:sz="12" w:space="0" w:color="auto"/>
              <w:right w:val="single" w:sz="6" w:space="0" w:color="auto"/>
            </w:tcBorders>
          </w:tcPr>
          <w:p w14:paraId="6D3A2098" w14:textId="7110ECAD" w:rsidR="009A4A6C" w:rsidRPr="00156B24" w:rsidRDefault="009A4A6C" w:rsidP="00B065FE">
            <w:pPr>
              <w:jc w:val="both"/>
              <w:rPr>
                <w:rFonts w:ascii="Tahoma" w:hAnsi="Tahoma" w:cs="Tahoma"/>
                <w:sz w:val="22"/>
                <w:szCs w:val="22"/>
              </w:rPr>
            </w:pPr>
            <w:r w:rsidRPr="00156B24">
              <w:rPr>
                <w:rFonts w:ascii="Tahoma" w:hAnsi="Tahoma" w:cs="Tahoma"/>
                <w:sz w:val="22"/>
                <w:szCs w:val="22"/>
              </w:rPr>
              <w:lastRenderedPageBreak/>
              <w:t xml:space="preserve">Straight line </w:t>
            </w:r>
            <w:r w:rsidR="006D519C" w:rsidRPr="00156B24">
              <w:rPr>
                <w:rFonts w:ascii="Tahoma" w:hAnsi="Tahoma" w:cs="Tahoma"/>
                <w:sz w:val="22"/>
                <w:szCs w:val="22"/>
              </w:rPr>
              <w:t>self-supporting</w:t>
            </w:r>
          </w:p>
          <w:p w14:paraId="6A0165EC" w14:textId="77777777" w:rsidR="009A4A6C" w:rsidRPr="00156B24" w:rsidRDefault="009A4A6C" w:rsidP="00B065FE">
            <w:pPr>
              <w:jc w:val="both"/>
              <w:rPr>
                <w:rFonts w:ascii="Tahoma" w:hAnsi="Tahoma" w:cs="Tahoma"/>
                <w:sz w:val="22"/>
                <w:szCs w:val="22"/>
              </w:rPr>
            </w:pPr>
          </w:p>
          <w:p w14:paraId="52AFEE91" w14:textId="14E98BE0"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Straight line </w:t>
            </w:r>
            <w:r w:rsidR="006D519C" w:rsidRPr="00156B24">
              <w:rPr>
                <w:rFonts w:ascii="Tahoma" w:hAnsi="Tahoma" w:cs="Tahoma"/>
                <w:sz w:val="22"/>
                <w:szCs w:val="22"/>
              </w:rPr>
              <w:t>self-supporting</w:t>
            </w:r>
          </w:p>
          <w:p w14:paraId="426016BA" w14:textId="77777777" w:rsidR="009A4A6C" w:rsidRPr="00156B24" w:rsidRDefault="009A4A6C" w:rsidP="00B065FE">
            <w:pPr>
              <w:jc w:val="both"/>
              <w:rPr>
                <w:rFonts w:ascii="Tahoma" w:hAnsi="Tahoma" w:cs="Tahoma"/>
                <w:sz w:val="22"/>
                <w:szCs w:val="22"/>
              </w:rPr>
            </w:pPr>
          </w:p>
          <w:p w14:paraId="7B54C68B" w14:textId="6398C4CF"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Straight line </w:t>
            </w:r>
            <w:r w:rsidR="006D519C" w:rsidRPr="00156B24">
              <w:rPr>
                <w:rFonts w:ascii="Tahoma" w:hAnsi="Tahoma" w:cs="Tahoma"/>
                <w:sz w:val="22"/>
                <w:szCs w:val="22"/>
              </w:rPr>
              <w:t>self-supporting</w:t>
            </w:r>
          </w:p>
          <w:p w14:paraId="7E51AEB0" w14:textId="77777777" w:rsidR="009A4A6C" w:rsidRPr="00156B24" w:rsidRDefault="009A4A6C" w:rsidP="00B065FE">
            <w:pPr>
              <w:jc w:val="both"/>
              <w:rPr>
                <w:rFonts w:ascii="Tahoma" w:hAnsi="Tahoma" w:cs="Tahoma"/>
                <w:sz w:val="22"/>
                <w:szCs w:val="22"/>
              </w:rPr>
            </w:pPr>
          </w:p>
          <w:p w14:paraId="1EA7A13B" w14:textId="77777777" w:rsidR="009A4A6C" w:rsidRPr="00156B24" w:rsidRDefault="009A4A6C" w:rsidP="00B065FE">
            <w:pPr>
              <w:jc w:val="both"/>
              <w:rPr>
                <w:rFonts w:ascii="Tahoma" w:hAnsi="Tahoma" w:cs="Tahoma"/>
                <w:sz w:val="22"/>
                <w:szCs w:val="22"/>
              </w:rPr>
            </w:pPr>
          </w:p>
          <w:p w14:paraId="1FE121B0" w14:textId="405AC0B6" w:rsidR="009A4A6C" w:rsidRPr="00156B24" w:rsidRDefault="006D519C"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xml:space="preserve"> Straight</w:t>
            </w:r>
            <w:r w:rsidR="00692500" w:rsidRPr="00156B24">
              <w:rPr>
                <w:rFonts w:ascii="Tahoma" w:hAnsi="Tahoma" w:cs="Tahoma"/>
                <w:sz w:val="22"/>
                <w:szCs w:val="22"/>
              </w:rPr>
              <w:t xml:space="preserve"> </w:t>
            </w:r>
            <w:r w:rsidR="009A4A6C" w:rsidRPr="00156B24">
              <w:rPr>
                <w:rFonts w:ascii="Tahoma" w:hAnsi="Tahoma" w:cs="Tahoma"/>
                <w:sz w:val="22"/>
                <w:szCs w:val="22"/>
              </w:rPr>
              <w:t>or angle</w:t>
            </w:r>
          </w:p>
          <w:p w14:paraId="1AD61AD5" w14:textId="77777777" w:rsidR="009A4A6C" w:rsidRPr="00156B24" w:rsidRDefault="009A4A6C" w:rsidP="00B065FE">
            <w:pPr>
              <w:jc w:val="both"/>
              <w:rPr>
                <w:rFonts w:ascii="Tahoma" w:hAnsi="Tahoma" w:cs="Tahoma"/>
                <w:sz w:val="22"/>
                <w:szCs w:val="22"/>
              </w:rPr>
            </w:pPr>
          </w:p>
          <w:p w14:paraId="22D01235" w14:textId="7E374F0E" w:rsidR="009A4A6C"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xml:space="preserve">, </w:t>
            </w:r>
          </w:p>
          <w:p w14:paraId="235730E8"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straight line or angle</w:t>
            </w:r>
          </w:p>
          <w:p w14:paraId="62FBE9DA" w14:textId="77777777" w:rsidR="009A4A6C" w:rsidRPr="00156B24" w:rsidRDefault="009A4A6C" w:rsidP="00B065FE">
            <w:pPr>
              <w:jc w:val="both"/>
              <w:rPr>
                <w:rFonts w:ascii="Tahoma" w:hAnsi="Tahoma" w:cs="Tahoma"/>
                <w:sz w:val="22"/>
                <w:szCs w:val="22"/>
              </w:rPr>
            </w:pPr>
          </w:p>
          <w:p w14:paraId="75474B86" w14:textId="0EADB1C0" w:rsidR="009A4A6C"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heavy angle</w:t>
            </w:r>
          </w:p>
          <w:p w14:paraId="4B295322" w14:textId="77777777" w:rsidR="009A4A6C" w:rsidRPr="00156B24" w:rsidRDefault="009A4A6C" w:rsidP="00B065FE">
            <w:pPr>
              <w:jc w:val="both"/>
              <w:rPr>
                <w:rFonts w:ascii="Tahoma" w:hAnsi="Tahoma" w:cs="Tahoma"/>
                <w:sz w:val="22"/>
                <w:szCs w:val="22"/>
              </w:rPr>
            </w:pPr>
          </w:p>
          <w:p w14:paraId="0B671825" w14:textId="74F53089" w:rsidR="009A4A6C"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heavy angle</w:t>
            </w:r>
          </w:p>
          <w:p w14:paraId="0D160049" w14:textId="77777777" w:rsidR="009A4A6C" w:rsidRPr="00156B24" w:rsidRDefault="009A4A6C" w:rsidP="00B065FE">
            <w:pPr>
              <w:jc w:val="both"/>
              <w:rPr>
                <w:rFonts w:ascii="Tahoma" w:hAnsi="Tahoma" w:cs="Tahoma"/>
                <w:sz w:val="22"/>
                <w:szCs w:val="22"/>
              </w:rPr>
            </w:pPr>
          </w:p>
          <w:p w14:paraId="2015B6E1" w14:textId="77777777" w:rsidR="009A4A6C" w:rsidRPr="00156B24" w:rsidRDefault="009A4A6C" w:rsidP="00B065FE">
            <w:pPr>
              <w:jc w:val="both"/>
              <w:rPr>
                <w:rFonts w:ascii="Tahoma" w:hAnsi="Tahoma" w:cs="Tahoma"/>
                <w:sz w:val="22"/>
                <w:szCs w:val="22"/>
              </w:rPr>
            </w:pPr>
          </w:p>
          <w:p w14:paraId="7C159EB7"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Dead end</w:t>
            </w:r>
          </w:p>
          <w:p w14:paraId="6476CF89" w14:textId="77777777" w:rsidR="009A4A6C" w:rsidRPr="00156B24" w:rsidRDefault="009A4A6C" w:rsidP="00B065FE">
            <w:pPr>
              <w:jc w:val="both"/>
              <w:rPr>
                <w:rFonts w:ascii="Tahoma" w:hAnsi="Tahoma" w:cs="Tahoma"/>
                <w:sz w:val="22"/>
                <w:szCs w:val="22"/>
              </w:rPr>
            </w:pPr>
          </w:p>
          <w:p w14:paraId="3D049AC1" w14:textId="1084703D" w:rsidR="009A4A6C" w:rsidRPr="00156B24" w:rsidRDefault="009A4A6C" w:rsidP="00B065FE">
            <w:pPr>
              <w:jc w:val="both"/>
              <w:rPr>
                <w:rFonts w:ascii="Tahoma" w:hAnsi="Tahoma" w:cs="Tahoma"/>
                <w:sz w:val="22"/>
                <w:szCs w:val="22"/>
              </w:rPr>
            </w:pPr>
            <w:proofErr w:type="spellStart"/>
            <w:r w:rsidRPr="00156B24">
              <w:rPr>
                <w:rFonts w:ascii="Tahoma" w:hAnsi="Tahoma" w:cs="Tahoma"/>
                <w:sz w:val="22"/>
                <w:szCs w:val="22"/>
              </w:rPr>
              <w:t>Self supporting</w:t>
            </w:r>
            <w:proofErr w:type="spellEnd"/>
            <w:r w:rsidRPr="00156B24">
              <w:rPr>
                <w:rFonts w:ascii="Tahoma" w:hAnsi="Tahoma" w:cs="Tahoma"/>
                <w:sz w:val="22"/>
                <w:szCs w:val="22"/>
              </w:rPr>
              <w:t xml:space="preserve">, </w:t>
            </w:r>
            <w:r w:rsidR="00D02DA4" w:rsidRPr="00156B24">
              <w:rPr>
                <w:rFonts w:ascii="Tahoma" w:hAnsi="Tahoma" w:cs="Tahoma"/>
                <w:sz w:val="22"/>
                <w:szCs w:val="22"/>
              </w:rPr>
              <w:t>transposition</w:t>
            </w:r>
          </w:p>
        </w:tc>
        <w:tc>
          <w:tcPr>
            <w:tcW w:w="850" w:type="pct"/>
            <w:tcBorders>
              <w:top w:val="single" w:sz="6" w:space="0" w:color="auto"/>
              <w:left w:val="single" w:sz="6" w:space="0" w:color="auto"/>
              <w:bottom w:val="single" w:sz="12" w:space="0" w:color="auto"/>
              <w:right w:val="single" w:sz="6" w:space="0" w:color="auto"/>
            </w:tcBorders>
          </w:tcPr>
          <w:p w14:paraId="74B1ABBC"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lastRenderedPageBreak/>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5F165264" w14:textId="77777777" w:rsidR="009A4A6C" w:rsidRPr="00156B24" w:rsidRDefault="009A4A6C" w:rsidP="00B065FE">
            <w:pPr>
              <w:jc w:val="center"/>
              <w:rPr>
                <w:rFonts w:ascii="Tahoma" w:hAnsi="Tahoma" w:cs="Tahoma"/>
                <w:sz w:val="22"/>
                <w:szCs w:val="22"/>
              </w:rPr>
            </w:pPr>
          </w:p>
          <w:p w14:paraId="7663B359"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69E4422F" w14:textId="77777777" w:rsidR="009A4A6C" w:rsidRPr="00156B24" w:rsidRDefault="009A4A6C" w:rsidP="00B065FE">
            <w:pPr>
              <w:jc w:val="center"/>
              <w:rPr>
                <w:rFonts w:ascii="Tahoma" w:hAnsi="Tahoma" w:cs="Tahoma"/>
                <w:sz w:val="22"/>
                <w:szCs w:val="22"/>
              </w:rPr>
            </w:pPr>
          </w:p>
          <w:p w14:paraId="74CBF1C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4F07E817" w14:textId="77777777" w:rsidR="009A4A6C" w:rsidRPr="00156B24" w:rsidRDefault="009A4A6C" w:rsidP="00B065FE">
            <w:pPr>
              <w:rPr>
                <w:rFonts w:ascii="Tahoma" w:hAnsi="Tahoma" w:cs="Tahoma"/>
                <w:sz w:val="22"/>
                <w:szCs w:val="22"/>
              </w:rPr>
            </w:pPr>
          </w:p>
          <w:p w14:paraId="7D5F9132" w14:textId="77777777" w:rsidR="009A4A6C" w:rsidRPr="00156B24" w:rsidRDefault="009A4A6C" w:rsidP="00B065FE">
            <w:pPr>
              <w:jc w:val="center"/>
              <w:rPr>
                <w:rFonts w:ascii="Tahoma" w:hAnsi="Tahoma" w:cs="Tahoma"/>
                <w:sz w:val="22"/>
                <w:szCs w:val="22"/>
              </w:rPr>
            </w:pPr>
          </w:p>
          <w:p w14:paraId="56521902"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 – 10</w:t>
            </w:r>
            <w:r w:rsidRPr="00156B24">
              <w:rPr>
                <w:rFonts w:ascii="Tahoma" w:hAnsi="Tahoma" w:cs="Tahoma"/>
                <w:sz w:val="22"/>
                <w:szCs w:val="22"/>
                <w:vertAlign w:val="superscript"/>
              </w:rPr>
              <w:t>o</w:t>
            </w:r>
          </w:p>
          <w:p w14:paraId="269646A8" w14:textId="77777777" w:rsidR="009A4A6C" w:rsidRPr="00156B24" w:rsidRDefault="009A4A6C" w:rsidP="00B065FE">
            <w:pPr>
              <w:jc w:val="center"/>
              <w:rPr>
                <w:rFonts w:ascii="Tahoma" w:hAnsi="Tahoma" w:cs="Tahoma"/>
                <w:sz w:val="22"/>
                <w:szCs w:val="22"/>
              </w:rPr>
            </w:pPr>
          </w:p>
          <w:p w14:paraId="6E216834" w14:textId="77777777" w:rsidR="009A4A6C" w:rsidRPr="00156B24" w:rsidRDefault="009A4A6C" w:rsidP="00B065FE">
            <w:pPr>
              <w:jc w:val="center"/>
              <w:rPr>
                <w:rFonts w:ascii="Tahoma" w:hAnsi="Tahoma" w:cs="Tahoma"/>
                <w:sz w:val="22"/>
                <w:szCs w:val="22"/>
              </w:rPr>
            </w:pPr>
          </w:p>
          <w:p w14:paraId="12A7968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10-30</w:t>
            </w:r>
            <w:r w:rsidRPr="00156B24">
              <w:rPr>
                <w:rFonts w:ascii="Tahoma" w:hAnsi="Tahoma" w:cs="Tahoma"/>
                <w:sz w:val="22"/>
                <w:szCs w:val="22"/>
                <w:vertAlign w:val="superscript"/>
              </w:rPr>
              <w:t>o</w:t>
            </w:r>
          </w:p>
          <w:p w14:paraId="42470B84" w14:textId="77777777" w:rsidR="009A4A6C" w:rsidRPr="00156B24" w:rsidRDefault="009A4A6C" w:rsidP="00B065FE">
            <w:pPr>
              <w:jc w:val="center"/>
              <w:rPr>
                <w:rFonts w:ascii="Tahoma" w:hAnsi="Tahoma" w:cs="Tahoma"/>
                <w:sz w:val="22"/>
                <w:szCs w:val="22"/>
              </w:rPr>
            </w:pPr>
          </w:p>
          <w:p w14:paraId="3A91A98F" w14:textId="77777777" w:rsidR="009A4A6C" w:rsidRPr="00156B24" w:rsidRDefault="009A4A6C" w:rsidP="00B065FE">
            <w:pPr>
              <w:jc w:val="center"/>
              <w:rPr>
                <w:rFonts w:ascii="Tahoma" w:hAnsi="Tahoma" w:cs="Tahoma"/>
                <w:sz w:val="22"/>
                <w:szCs w:val="22"/>
              </w:rPr>
            </w:pPr>
          </w:p>
          <w:p w14:paraId="0122AE4A" w14:textId="77777777" w:rsidR="009A4A6C" w:rsidRPr="00156B24" w:rsidRDefault="009A4A6C" w:rsidP="00B065FE">
            <w:pPr>
              <w:jc w:val="center"/>
              <w:rPr>
                <w:rFonts w:ascii="Tahoma" w:hAnsi="Tahoma" w:cs="Tahoma"/>
                <w:sz w:val="22"/>
                <w:szCs w:val="22"/>
                <w:vertAlign w:val="superscript"/>
              </w:rPr>
            </w:pPr>
            <w:r w:rsidRPr="00156B24">
              <w:rPr>
                <w:rFonts w:ascii="Tahoma" w:hAnsi="Tahoma" w:cs="Tahoma"/>
                <w:sz w:val="22"/>
                <w:szCs w:val="22"/>
              </w:rPr>
              <w:t>30</w:t>
            </w:r>
            <w:r w:rsidRPr="00156B24">
              <w:rPr>
                <w:rFonts w:ascii="Tahoma" w:hAnsi="Tahoma" w:cs="Tahoma"/>
                <w:sz w:val="22"/>
                <w:szCs w:val="22"/>
                <w:vertAlign w:val="superscript"/>
              </w:rPr>
              <w:t>o</w:t>
            </w:r>
            <w:r w:rsidRPr="00156B24">
              <w:rPr>
                <w:rFonts w:ascii="Tahoma" w:hAnsi="Tahoma" w:cs="Tahoma"/>
                <w:sz w:val="22"/>
                <w:szCs w:val="22"/>
              </w:rPr>
              <w:t xml:space="preserve"> - 60</w:t>
            </w:r>
            <w:r w:rsidRPr="00156B24">
              <w:rPr>
                <w:rFonts w:ascii="Tahoma" w:hAnsi="Tahoma" w:cs="Tahoma"/>
                <w:sz w:val="22"/>
                <w:szCs w:val="22"/>
                <w:vertAlign w:val="superscript"/>
              </w:rPr>
              <w:t>o</w:t>
            </w:r>
          </w:p>
          <w:p w14:paraId="2A851078" w14:textId="77777777" w:rsidR="009A4A6C" w:rsidRPr="00156B24" w:rsidRDefault="009A4A6C" w:rsidP="00B065FE">
            <w:pPr>
              <w:jc w:val="center"/>
              <w:rPr>
                <w:rFonts w:ascii="Tahoma" w:hAnsi="Tahoma" w:cs="Tahoma"/>
                <w:sz w:val="22"/>
                <w:szCs w:val="22"/>
              </w:rPr>
            </w:pPr>
          </w:p>
          <w:p w14:paraId="4DD59F4A" w14:textId="77777777" w:rsidR="009A4A6C" w:rsidRPr="00156B24" w:rsidRDefault="009A4A6C" w:rsidP="00B065FE">
            <w:pPr>
              <w:jc w:val="center"/>
              <w:rPr>
                <w:rFonts w:ascii="Tahoma" w:hAnsi="Tahoma" w:cs="Tahoma"/>
                <w:sz w:val="22"/>
                <w:szCs w:val="22"/>
                <w:vertAlign w:val="superscript"/>
              </w:rPr>
            </w:pPr>
            <w:r w:rsidRPr="00156B24">
              <w:rPr>
                <w:rFonts w:ascii="Tahoma" w:hAnsi="Tahoma" w:cs="Tahoma"/>
                <w:sz w:val="22"/>
                <w:szCs w:val="22"/>
              </w:rPr>
              <w:t>60</w:t>
            </w:r>
            <w:r w:rsidRPr="00156B24">
              <w:rPr>
                <w:rFonts w:ascii="Tahoma" w:hAnsi="Tahoma" w:cs="Tahoma"/>
                <w:sz w:val="22"/>
                <w:szCs w:val="22"/>
                <w:vertAlign w:val="superscript"/>
              </w:rPr>
              <w:t>o</w:t>
            </w:r>
            <w:r w:rsidRPr="00156B24">
              <w:rPr>
                <w:rFonts w:ascii="Tahoma" w:hAnsi="Tahoma" w:cs="Tahoma"/>
                <w:sz w:val="22"/>
                <w:szCs w:val="22"/>
              </w:rPr>
              <w:t xml:space="preserve"> - 90</w:t>
            </w:r>
            <w:r w:rsidRPr="00156B24">
              <w:rPr>
                <w:rFonts w:ascii="Tahoma" w:hAnsi="Tahoma" w:cs="Tahoma"/>
                <w:sz w:val="22"/>
                <w:szCs w:val="22"/>
                <w:vertAlign w:val="superscript"/>
              </w:rPr>
              <w:t>o</w:t>
            </w:r>
          </w:p>
          <w:p w14:paraId="174CBB1B" w14:textId="77777777" w:rsidR="009A4A6C" w:rsidRPr="00156B24" w:rsidRDefault="009A4A6C" w:rsidP="00B065FE">
            <w:pPr>
              <w:jc w:val="center"/>
              <w:rPr>
                <w:rFonts w:ascii="Tahoma" w:hAnsi="Tahoma" w:cs="Tahoma"/>
                <w:sz w:val="22"/>
                <w:szCs w:val="22"/>
                <w:vertAlign w:val="superscript"/>
              </w:rPr>
            </w:pPr>
          </w:p>
          <w:p w14:paraId="75B2B51A" w14:textId="77777777" w:rsidR="009A4A6C" w:rsidRPr="00156B24" w:rsidRDefault="009A4A6C" w:rsidP="00B065FE">
            <w:pPr>
              <w:jc w:val="center"/>
              <w:rPr>
                <w:rFonts w:ascii="Tahoma" w:hAnsi="Tahoma" w:cs="Tahoma"/>
                <w:sz w:val="22"/>
                <w:szCs w:val="22"/>
                <w:vertAlign w:val="superscript"/>
              </w:rPr>
            </w:pPr>
          </w:p>
          <w:p w14:paraId="63DA8C6C" w14:textId="77777777" w:rsidR="009A4A6C" w:rsidRPr="00156B24" w:rsidRDefault="009A4A6C" w:rsidP="00B065FE">
            <w:pPr>
              <w:jc w:val="center"/>
              <w:rPr>
                <w:rFonts w:ascii="Tahoma" w:hAnsi="Tahoma" w:cs="Tahoma"/>
                <w:sz w:val="22"/>
                <w:szCs w:val="22"/>
                <w:vertAlign w:val="superscript"/>
              </w:rPr>
            </w:pPr>
            <w:r w:rsidRPr="00156B24">
              <w:rPr>
                <w:rFonts w:ascii="Tahoma" w:hAnsi="Tahoma" w:cs="Tahoma"/>
                <w:sz w:val="22"/>
                <w:szCs w:val="22"/>
              </w:rPr>
              <w:t>60</w:t>
            </w:r>
            <w:r w:rsidRPr="00156B24">
              <w:rPr>
                <w:rFonts w:ascii="Tahoma" w:hAnsi="Tahoma" w:cs="Tahoma"/>
                <w:sz w:val="22"/>
                <w:szCs w:val="22"/>
                <w:vertAlign w:val="superscript"/>
              </w:rPr>
              <w:t>o</w:t>
            </w:r>
            <w:r w:rsidRPr="00156B24">
              <w:rPr>
                <w:rFonts w:ascii="Tahoma" w:hAnsi="Tahoma" w:cs="Tahoma"/>
                <w:sz w:val="22"/>
                <w:szCs w:val="22"/>
              </w:rPr>
              <w:t xml:space="preserve"> - 90</w:t>
            </w:r>
            <w:r w:rsidRPr="00156B24">
              <w:rPr>
                <w:rFonts w:ascii="Tahoma" w:hAnsi="Tahoma" w:cs="Tahoma"/>
                <w:sz w:val="22"/>
                <w:szCs w:val="22"/>
                <w:vertAlign w:val="superscript"/>
              </w:rPr>
              <w:t>o</w:t>
            </w:r>
          </w:p>
          <w:p w14:paraId="5249ED51" w14:textId="77777777" w:rsidR="009A4A6C" w:rsidRPr="00156B24" w:rsidRDefault="009A4A6C" w:rsidP="00B065FE">
            <w:pPr>
              <w:jc w:val="center"/>
              <w:rPr>
                <w:rFonts w:ascii="Tahoma" w:hAnsi="Tahoma" w:cs="Tahoma"/>
                <w:sz w:val="22"/>
                <w:szCs w:val="22"/>
              </w:rPr>
            </w:pPr>
          </w:p>
          <w:p w14:paraId="79220D58"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-10</w:t>
            </w:r>
            <w:r w:rsidRPr="00156B24">
              <w:rPr>
                <w:rFonts w:ascii="Tahoma" w:hAnsi="Tahoma" w:cs="Tahoma"/>
                <w:sz w:val="22"/>
                <w:szCs w:val="22"/>
                <w:vertAlign w:val="superscript"/>
              </w:rPr>
              <w:t>o</w:t>
            </w:r>
          </w:p>
        </w:tc>
        <w:tc>
          <w:tcPr>
            <w:tcW w:w="834" w:type="pct"/>
            <w:tcBorders>
              <w:top w:val="single" w:sz="6" w:space="0" w:color="auto"/>
              <w:left w:val="single" w:sz="6" w:space="0" w:color="auto"/>
              <w:bottom w:val="single" w:sz="12" w:space="0" w:color="auto"/>
              <w:right w:val="single" w:sz="6" w:space="0" w:color="auto"/>
            </w:tcBorders>
          </w:tcPr>
          <w:p w14:paraId="2A66EFC4"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lastRenderedPageBreak/>
              <w:t>Suspension</w:t>
            </w:r>
          </w:p>
          <w:p w14:paraId="4A09035A" w14:textId="77777777" w:rsidR="009A4A6C" w:rsidRPr="00156B24" w:rsidRDefault="009A4A6C" w:rsidP="00B065FE">
            <w:pPr>
              <w:jc w:val="center"/>
              <w:rPr>
                <w:rFonts w:ascii="Tahoma" w:hAnsi="Tahoma" w:cs="Tahoma"/>
                <w:sz w:val="22"/>
                <w:szCs w:val="22"/>
              </w:rPr>
            </w:pPr>
          </w:p>
          <w:p w14:paraId="56D262A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Suspension</w:t>
            </w:r>
          </w:p>
          <w:p w14:paraId="60202531" w14:textId="77777777" w:rsidR="009A4A6C" w:rsidRPr="00156B24" w:rsidRDefault="009A4A6C" w:rsidP="00B065FE">
            <w:pPr>
              <w:jc w:val="center"/>
              <w:rPr>
                <w:rFonts w:ascii="Tahoma" w:hAnsi="Tahoma" w:cs="Tahoma"/>
                <w:sz w:val="22"/>
                <w:szCs w:val="22"/>
              </w:rPr>
            </w:pPr>
          </w:p>
          <w:p w14:paraId="4C3FB84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Suspension</w:t>
            </w:r>
          </w:p>
          <w:p w14:paraId="438DF9E0" w14:textId="77777777" w:rsidR="009A4A6C" w:rsidRPr="00156B24" w:rsidRDefault="009A4A6C" w:rsidP="00B065FE">
            <w:pPr>
              <w:rPr>
                <w:rFonts w:ascii="Tahoma" w:hAnsi="Tahoma" w:cs="Tahoma"/>
                <w:sz w:val="22"/>
                <w:szCs w:val="22"/>
              </w:rPr>
            </w:pPr>
          </w:p>
          <w:p w14:paraId="38B7DE0B" w14:textId="77777777" w:rsidR="009A4A6C" w:rsidRPr="00156B24" w:rsidRDefault="009A4A6C" w:rsidP="00B065FE">
            <w:pPr>
              <w:jc w:val="center"/>
              <w:rPr>
                <w:rFonts w:ascii="Tahoma" w:hAnsi="Tahoma" w:cs="Tahoma"/>
                <w:sz w:val="22"/>
                <w:szCs w:val="22"/>
              </w:rPr>
            </w:pPr>
          </w:p>
          <w:p w14:paraId="00CE1368"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7CCB343A" w14:textId="77777777" w:rsidR="009A4A6C" w:rsidRPr="00156B24" w:rsidRDefault="009A4A6C" w:rsidP="00B065FE">
            <w:pPr>
              <w:jc w:val="center"/>
              <w:rPr>
                <w:rFonts w:ascii="Tahoma" w:hAnsi="Tahoma" w:cs="Tahoma"/>
                <w:sz w:val="22"/>
                <w:szCs w:val="22"/>
              </w:rPr>
            </w:pPr>
          </w:p>
          <w:p w14:paraId="1A9F7ECC" w14:textId="77777777" w:rsidR="009A4A6C" w:rsidRPr="00156B24" w:rsidRDefault="009A4A6C" w:rsidP="00B065FE">
            <w:pPr>
              <w:jc w:val="center"/>
              <w:rPr>
                <w:rFonts w:ascii="Tahoma" w:hAnsi="Tahoma" w:cs="Tahoma"/>
                <w:sz w:val="22"/>
                <w:szCs w:val="22"/>
              </w:rPr>
            </w:pPr>
          </w:p>
          <w:p w14:paraId="73D02283"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12C8E398" w14:textId="77777777" w:rsidR="009A4A6C" w:rsidRPr="00156B24" w:rsidRDefault="009A4A6C" w:rsidP="00B065FE">
            <w:pPr>
              <w:jc w:val="center"/>
              <w:rPr>
                <w:rFonts w:ascii="Tahoma" w:hAnsi="Tahoma" w:cs="Tahoma"/>
                <w:sz w:val="22"/>
                <w:szCs w:val="22"/>
              </w:rPr>
            </w:pPr>
          </w:p>
          <w:p w14:paraId="3FCFF631" w14:textId="77777777" w:rsidR="009A4A6C" w:rsidRPr="00156B24" w:rsidRDefault="009A4A6C" w:rsidP="00B065FE">
            <w:pPr>
              <w:jc w:val="center"/>
              <w:rPr>
                <w:rFonts w:ascii="Tahoma" w:hAnsi="Tahoma" w:cs="Tahoma"/>
                <w:sz w:val="22"/>
                <w:szCs w:val="22"/>
              </w:rPr>
            </w:pPr>
          </w:p>
          <w:p w14:paraId="28248394"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1BD88D13" w14:textId="77777777" w:rsidR="009A4A6C" w:rsidRPr="00156B24" w:rsidRDefault="009A4A6C" w:rsidP="00B065FE">
            <w:pPr>
              <w:jc w:val="center"/>
              <w:rPr>
                <w:rFonts w:ascii="Tahoma" w:hAnsi="Tahoma" w:cs="Tahoma"/>
                <w:sz w:val="22"/>
                <w:szCs w:val="22"/>
              </w:rPr>
            </w:pPr>
          </w:p>
          <w:p w14:paraId="5DA8D03E"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3049B929" w14:textId="77777777" w:rsidR="009A4A6C" w:rsidRPr="00156B24" w:rsidRDefault="009A4A6C" w:rsidP="00B065FE">
            <w:pPr>
              <w:jc w:val="center"/>
              <w:rPr>
                <w:rFonts w:ascii="Tahoma" w:hAnsi="Tahoma" w:cs="Tahoma"/>
                <w:sz w:val="22"/>
                <w:szCs w:val="22"/>
              </w:rPr>
            </w:pPr>
          </w:p>
          <w:p w14:paraId="17511D2F" w14:textId="77777777" w:rsidR="009A4A6C" w:rsidRPr="00156B24" w:rsidRDefault="009A4A6C" w:rsidP="00B065FE">
            <w:pPr>
              <w:jc w:val="center"/>
              <w:rPr>
                <w:rFonts w:ascii="Tahoma" w:hAnsi="Tahoma" w:cs="Tahoma"/>
                <w:sz w:val="22"/>
                <w:szCs w:val="22"/>
              </w:rPr>
            </w:pPr>
          </w:p>
          <w:p w14:paraId="1DD94BE6"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34417665" w14:textId="77777777" w:rsidR="009A4A6C" w:rsidRPr="00156B24" w:rsidRDefault="009A4A6C" w:rsidP="00B065FE">
            <w:pPr>
              <w:jc w:val="center"/>
              <w:rPr>
                <w:rFonts w:ascii="Tahoma" w:hAnsi="Tahoma" w:cs="Tahoma"/>
                <w:sz w:val="22"/>
                <w:szCs w:val="22"/>
              </w:rPr>
            </w:pPr>
          </w:p>
          <w:p w14:paraId="4E67D13D"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tc>
        <w:tc>
          <w:tcPr>
            <w:tcW w:w="1000" w:type="pct"/>
            <w:tcBorders>
              <w:top w:val="single" w:sz="6" w:space="0" w:color="auto"/>
              <w:left w:val="single" w:sz="6" w:space="0" w:color="auto"/>
              <w:bottom w:val="single" w:sz="12" w:space="0" w:color="auto"/>
              <w:right w:val="single" w:sz="12" w:space="0" w:color="auto"/>
            </w:tcBorders>
          </w:tcPr>
          <w:p w14:paraId="7FD2F51C"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lastRenderedPageBreak/>
              <w:t>See 330KV Tower outline drawings in appendix</w:t>
            </w:r>
          </w:p>
        </w:tc>
      </w:tr>
    </w:tbl>
    <w:p w14:paraId="12871417" w14:textId="631A60C3" w:rsidR="00605D3E" w:rsidRPr="00156B24" w:rsidRDefault="00605D3E" w:rsidP="00605D3E">
      <w:pPr>
        <w:jc w:val="both"/>
        <w:rPr>
          <w:rFonts w:ascii="Tahoma" w:hAnsi="Tahoma" w:cs="Tahoma"/>
          <w:sz w:val="22"/>
          <w:szCs w:val="22"/>
        </w:rPr>
      </w:pPr>
    </w:p>
    <w:p w14:paraId="05FF11B4" w14:textId="2556D958" w:rsidR="00605D3E" w:rsidRPr="00156B24" w:rsidRDefault="00605D3E" w:rsidP="00605D3E">
      <w:pPr>
        <w:jc w:val="both"/>
        <w:rPr>
          <w:rFonts w:ascii="Tahoma" w:hAnsi="Tahoma" w:cs="Tahoma"/>
          <w:sz w:val="22"/>
          <w:szCs w:val="22"/>
        </w:rPr>
      </w:pPr>
    </w:p>
    <w:p w14:paraId="0FDCCC3B" w14:textId="3C21CDE9" w:rsidR="00605D3E" w:rsidRPr="00156B24" w:rsidRDefault="00605D3E" w:rsidP="00605D3E">
      <w:pPr>
        <w:jc w:val="both"/>
        <w:rPr>
          <w:rFonts w:ascii="Tahoma" w:hAnsi="Tahoma" w:cs="Tahoma"/>
          <w:sz w:val="22"/>
          <w:szCs w:val="22"/>
        </w:rPr>
      </w:pPr>
      <w:r w:rsidRPr="00156B24">
        <w:rPr>
          <w:rFonts w:ascii="Tahoma" w:hAnsi="Tahoma" w:cs="Tahoma"/>
          <w:sz w:val="22"/>
          <w:szCs w:val="22"/>
        </w:rPr>
        <w:t>F</w:t>
      </w:r>
      <w:r w:rsidR="006B236F" w:rsidRPr="00156B24">
        <w:rPr>
          <w:rFonts w:ascii="Tahoma" w:hAnsi="Tahoma" w:cs="Tahoma"/>
          <w:sz w:val="22"/>
          <w:szCs w:val="22"/>
        </w:rPr>
        <w:t>or 330KV Double circuit towers</w:t>
      </w:r>
    </w:p>
    <w:p w14:paraId="59FA15BB" w14:textId="77777777" w:rsidR="002F56EF" w:rsidRPr="00156B24" w:rsidRDefault="002F56EF" w:rsidP="009155E2">
      <w:pPr>
        <w:ind w:left="708"/>
        <w:jc w:val="both"/>
        <w:rPr>
          <w:rFonts w:ascii="Tahoma" w:hAnsi="Tahoma" w:cs="Tahoma"/>
          <w:sz w:val="22"/>
          <w:szCs w:val="22"/>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133"/>
        <w:gridCol w:w="3142"/>
        <w:gridCol w:w="1565"/>
        <w:gridCol w:w="1600"/>
        <w:gridCol w:w="1845"/>
      </w:tblGrid>
      <w:tr w:rsidR="00605D3E" w:rsidRPr="00156B24" w14:paraId="60185E2B" w14:textId="77777777" w:rsidTr="00B065FE">
        <w:trPr>
          <w:tblHeader/>
        </w:trPr>
        <w:tc>
          <w:tcPr>
            <w:tcW w:w="617" w:type="pct"/>
            <w:tcBorders>
              <w:top w:val="single" w:sz="12" w:space="0" w:color="auto"/>
              <w:left w:val="single" w:sz="12" w:space="0" w:color="auto"/>
              <w:bottom w:val="single" w:sz="6" w:space="0" w:color="auto"/>
              <w:right w:val="single" w:sz="6" w:space="0" w:color="auto"/>
            </w:tcBorders>
          </w:tcPr>
          <w:p w14:paraId="40EBE313" w14:textId="77777777" w:rsidR="00605D3E" w:rsidRPr="00156B24" w:rsidRDefault="00605D3E" w:rsidP="00B065FE">
            <w:pPr>
              <w:jc w:val="both"/>
              <w:rPr>
                <w:rFonts w:ascii="Tahoma" w:hAnsi="Tahoma" w:cs="Tahoma"/>
                <w:b/>
                <w:sz w:val="22"/>
                <w:szCs w:val="22"/>
              </w:rPr>
            </w:pPr>
            <w:r w:rsidRPr="00156B24">
              <w:rPr>
                <w:rFonts w:ascii="Tahoma" w:hAnsi="Tahoma" w:cs="Tahoma"/>
                <w:b/>
                <w:sz w:val="22"/>
                <w:szCs w:val="22"/>
              </w:rPr>
              <w:t>TYPE</w:t>
            </w:r>
          </w:p>
        </w:tc>
        <w:tc>
          <w:tcPr>
            <w:tcW w:w="1699" w:type="pct"/>
            <w:tcBorders>
              <w:top w:val="single" w:sz="12" w:space="0" w:color="auto"/>
              <w:left w:val="single" w:sz="6" w:space="0" w:color="auto"/>
              <w:bottom w:val="single" w:sz="6" w:space="0" w:color="auto"/>
              <w:right w:val="single" w:sz="6" w:space="0" w:color="auto"/>
            </w:tcBorders>
          </w:tcPr>
          <w:p w14:paraId="34731A62" w14:textId="77777777" w:rsidR="00605D3E" w:rsidRPr="00156B24" w:rsidRDefault="00605D3E" w:rsidP="00B065FE">
            <w:pPr>
              <w:jc w:val="both"/>
              <w:rPr>
                <w:rFonts w:ascii="Tahoma" w:hAnsi="Tahoma" w:cs="Tahoma"/>
                <w:b/>
                <w:sz w:val="22"/>
                <w:szCs w:val="22"/>
              </w:rPr>
            </w:pPr>
            <w:r w:rsidRPr="00156B24">
              <w:rPr>
                <w:rFonts w:ascii="Tahoma" w:hAnsi="Tahoma" w:cs="Tahoma"/>
                <w:b/>
                <w:sz w:val="22"/>
                <w:szCs w:val="22"/>
              </w:rPr>
              <w:t>POSITION OF USE</w:t>
            </w:r>
          </w:p>
        </w:tc>
        <w:tc>
          <w:tcPr>
            <w:tcW w:w="850" w:type="pct"/>
            <w:tcBorders>
              <w:top w:val="single" w:sz="12" w:space="0" w:color="auto"/>
              <w:left w:val="single" w:sz="6" w:space="0" w:color="auto"/>
              <w:bottom w:val="single" w:sz="6" w:space="0" w:color="auto"/>
              <w:right w:val="single" w:sz="6" w:space="0" w:color="auto"/>
            </w:tcBorders>
          </w:tcPr>
          <w:p w14:paraId="3EC7EA35" w14:textId="77777777" w:rsidR="00605D3E" w:rsidRPr="00156B24" w:rsidRDefault="00605D3E" w:rsidP="00B065FE">
            <w:pPr>
              <w:jc w:val="center"/>
              <w:rPr>
                <w:rFonts w:ascii="Tahoma" w:hAnsi="Tahoma" w:cs="Tahoma"/>
                <w:b/>
                <w:sz w:val="22"/>
                <w:szCs w:val="22"/>
              </w:rPr>
            </w:pPr>
            <w:r w:rsidRPr="00156B24">
              <w:rPr>
                <w:rFonts w:ascii="Tahoma" w:hAnsi="Tahoma" w:cs="Tahoma"/>
                <w:b/>
                <w:sz w:val="22"/>
                <w:szCs w:val="22"/>
              </w:rPr>
              <w:t>ANGLE OF DEVIATION</w:t>
            </w:r>
          </w:p>
        </w:tc>
        <w:tc>
          <w:tcPr>
            <w:tcW w:w="834" w:type="pct"/>
            <w:tcBorders>
              <w:top w:val="single" w:sz="12" w:space="0" w:color="auto"/>
              <w:left w:val="single" w:sz="6" w:space="0" w:color="auto"/>
              <w:bottom w:val="single" w:sz="6" w:space="0" w:color="auto"/>
              <w:right w:val="single" w:sz="6" w:space="0" w:color="auto"/>
            </w:tcBorders>
          </w:tcPr>
          <w:p w14:paraId="1670CD78" w14:textId="77777777" w:rsidR="00605D3E" w:rsidRPr="00156B24" w:rsidRDefault="00605D3E" w:rsidP="00B065FE">
            <w:pPr>
              <w:jc w:val="center"/>
              <w:rPr>
                <w:rFonts w:ascii="Tahoma" w:hAnsi="Tahoma" w:cs="Tahoma"/>
                <w:b/>
                <w:sz w:val="22"/>
                <w:szCs w:val="22"/>
              </w:rPr>
            </w:pPr>
            <w:r w:rsidRPr="00156B24">
              <w:rPr>
                <w:rFonts w:ascii="Tahoma" w:hAnsi="Tahoma" w:cs="Tahoma"/>
                <w:b/>
                <w:sz w:val="22"/>
                <w:szCs w:val="22"/>
              </w:rPr>
              <w:t>TYPE OF INSULATORS</w:t>
            </w:r>
          </w:p>
        </w:tc>
        <w:tc>
          <w:tcPr>
            <w:tcW w:w="1000" w:type="pct"/>
            <w:tcBorders>
              <w:top w:val="single" w:sz="12" w:space="0" w:color="auto"/>
              <w:left w:val="single" w:sz="6" w:space="0" w:color="auto"/>
              <w:bottom w:val="single" w:sz="6" w:space="0" w:color="auto"/>
              <w:right w:val="single" w:sz="12" w:space="0" w:color="auto"/>
            </w:tcBorders>
          </w:tcPr>
          <w:p w14:paraId="008742C0" w14:textId="77777777" w:rsidR="00605D3E" w:rsidRPr="00156B24" w:rsidRDefault="00605D3E" w:rsidP="00B065FE">
            <w:pPr>
              <w:jc w:val="center"/>
              <w:rPr>
                <w:rFonts w:ascii="Tahoma" w:hAnsi="Tahoma" w:cs="Tahoma"/>
                <w:b/>
                <w:sz w:val="22"/>
                <w:szCs w:val="22"/>
              </w:rPr>
            </w:pPr>
            <w:r w:rsidRPr="00156B24">
              <w:rPr>
                <w:rFonts w:ascii="Tahoma" w:hAnsi="Tahoma" w:cs="Tahoma"/>
                <w:b/>
                <w:sz w:val="22"/>
                <w:szCs w:val="22"/>
              </w:rPr>
              <w:t>DRAWING NO.</w:t>
            </w:r>
          </w:p>
        </w:tc>
      </w:tr>
      <w:tr w:rsidR="00605D3E" w:rsidRPr="00156B24" w14:paraId="3F758519" w14:textId="77777777" w:rsidTr="00B065FE">
        <w:tc>
          <w:tcPr>
            <w:tcW w:w="617" w:type="pct"/>
            <w:tcBorders>
              <w:top w:val="single" w:sz="6" w:space="0" w:color="auto"/>
              <w:left w:val="single" w:sz="12" w:space="0" w:color="auto"/>
              <w:bottom w:val="single" w:sz="12" w:space="0" w:color="auto"/>
              <w:right w:val="single" w:sz="6" w:space="0" w:color="auto"/>
            </w:tcBorders>
          </w:tcPr>
          <w:p w14:paraId="21E18E16"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300S</w:t>
            </w:r>
          </w:p>
          <w:p w14:paraId="6514A799" w14:textId="77777777" w:rsidR="00605D3E" w:rsidRPr="00156B24" w:rsidRDefault="00605D3E" w:rsidP="00B065FE">
            <w:pPr>
              <w:jc w:val="both"/>
              <w:rPr>
                <w:rFonts w:ascii="Tahoma" w:hAnsi="Tahoma" w:cs="Tahoma"/>
                <w:sz w:val="22"/>
                <w:szCs w:val="22"/>
              </w:rPr>
            </w:pPr>
          </w:p>
          <w:p w14:paraId="646E8EF8"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300T10</w:t>
            </w:r>
          </w:p>
          <w:p w14:paraId="006F99A3" w14:textId="77777777" w:rsidR="00605D3E" w:rsidRPr="00156B24" w:rsidRDefault="00605D3E" w:rsidP="00B065FE">
            <w:pPr>
              <w:jc w:val="both"/>
              <w:rPr>
                <w:rFonts w:ascii="Tahoma" w:hAnsi="Tahoma" w:cs="Tahoma"/>
                <w:sz w:val="22"/>
                <w:szCs w:val="22"/>
              </w:rPr>
            </w:pPr>
          </w:p>
          <w:p w14:paraId="5465B803" w14:textId="77777777" w:rsidR="00605D3E" w:rsidRPr="00156B24" w:rsidRDefault="00605D3E" w:rsidP="00B065FE">
            <w:pPr>
              <w:jc w:val="both"/>
              <w:rPr>
                <w:rFonts w:ascii="Tahoma" w:hAnsi="Tahoma" w:cs="Tahoma"/>
                <w:sz w:val="22"/>
                <w:szCs w:val="22"/>
              </w:rPr>
            </w:pPr>
          </w:p>
          <w:p w14:paraId="5D5134F7"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300T30</w:t>
            </w:r>
          </w:p>
          <w:p w14:paraId="0F69BFED" w14:textId="77777777" w:rsidR="00605D3E" w:rsidRPr="00156B24" w:rsidRDefault="00605D3E" w:rsidP="00B065FE">
            <w:pPr>
              <w:jc w:val="both"/>
              <w:rPr>
                <w:rFonts w:ascii="Tahoma" w:hAnsi="Tahoma" w:cs="Tahoma"/>
                <w:sz w:val="22"/>
                <w:szCs w:val="22"/>
              </w:rPr>
            </w:pPr>
          </w:p>
          <w:p w14:paraId="66F4928E" w14:textId="77777777" w:rsidR="00605D3E" w:rsidRPr="00156B24" w:rsidRDefault="00605D3E" w:rsidP="00B065FE">
            <w:pPr>
              <w:jc w:val="both"/>
              <w:rPr>
                <w:rFonts w:ascii="Tahoma" w:hAnsi="Tahoma" w:cs="Tahoma"/>
                <w:sz w:val="22"/>
                <w:szCs w:val="22"/>
              </w:rPr>
            </w:pPr>
          </w:p>
          <w:p w14:paraId="4FA738E9"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300T70</w:t>
            </w:r>
          </w:p>
          <w:p w14:paraId="5D3F2EFD" w14:textId="77777777" w:rsidR="00605D3E" w:rsidRPr="00156B24" w:rsidRDefault="00605D3E" w:rsidP="00B065FE">
            <w:pPr>
              <w:jc w:val="both"/>
              <w:rPr>
                <w:rFonts w:ascii="Tahoma" w:hAnsi="Tahoma" w:cs="Tahoma"/>
                <w:sz w:val="22"/>
                <w:szCs w:val="22"/>
              </w:rPr>
            </w:pPr>
          </w:p>
          <w:p w14:paraId="5BFA92C6" w14:textId="77777777" w:rsidR="00605D3E" w:rsidRPr="00156B24" w:rsidRDefault="00605D3E" w:rsidP="00B065FE">
            <w:pPr>
              <w:jc w:val="both"/>
              <w:rPr>
                <w:rFonts w:ascii="Tahoma" w:hAnsi="Tahoma" w:cs="Tahoma"/>
                <w:sz w:val="22"/>
                <w:szCs w:val="22"/>
              </w:rPr>
            </w:pPr>
          </w:p>
          <w:p w14:paraId="36DDA13A" w14:textId="77777777" w:rsidR="00605D3E" w:rsidRPr="00156B24" w:rsidRDefault="00605D3E" w:rsidP="00B065FE">
            <w:pPr>
              <w:jc w:val="both"/>
              <w:rPr>
                <w:rFonts w:ascii="Tahoma" w:hAnsi="Tahoma" w:cs="Tahoma"/>
                <w:sz w:val="22"/>
                <w:szCs w:val="22"/>
              </w:rPr>
            </w:pPr>
            <w:r w:rsidRPr="00156B24">
              <w:rPr>
                <w:rFonts w:ascii="Tahoma" w:hAnsi="Tahoma" w:cs="Tahoma"/>
                <w:spacing w:val="-2"/>
                <w:sz w:val="22"/>
                <w:szCs w:val="22"/>
              </w:rPr>
              <w:t xml:space="preserve">30090 </w:t>
            </w:r>
          </w:p>
          <w:p w14:paraId="6F7F0C1A" w14:textId="77777777" w:rsidR="00605D3E" w:rsidRPr="00156B24" w:rsidRDefault="00605D3E" w:rsidP="00B065FE">
            <w:pPr>
              <w:jc w:val="both"/>
              <w:rPr>
                <w:rFonts w:ascii="Tahoma" w:hAnsi="Tahoma" w:cs="Tahoma"/>
                <w:sz w:val="22"/>
                <w:szCs w:val="22"/>
              </w:rPr>
            </w:pPr>
          </w:p>
          <w:p w14:paraId="78004012" w14:textId="77777777" w:rsidR="00605D3E" w:rsidRPr="00156B24" w:rsidRDefault="00605D3E" w:rsidP="00B065FE">
            <w:pPr>
              <w:jc w:val="both"/>
              <w:rPr>
                <w:rFonts w:ascii="Tahoma" w:hAnsi="Tahoma" w:cs="Tahoma"/>
                <w:sz w:val="22"/>
                <w:szCs w:val="22"/>
              </w:rPr>
            </w:pPr>
          </w:p>
          <w:p w14:paraId="3CA6F1D8"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300TR</w:t>
            </w:r>
          </w:p>
        </w:tc>
        <w:tc>
          <w:tcPr>
            <w:tcW w:w="1699" w:type="pct"/>
            <w:tcBorders>
              <w:top w:val="single" w:sz="6" w:space="0" w:color="auto"/>
              <w:left w:val="single" w:sz="6" w:space="0" w:color="auto"/>
              <w:bottom w:val="single" w:sz="12" w:space="0" w:color="auto"/>
              <w:right w:val="single" w:sz="6" w:space="0" w:color="auto"/>
            </w:tcBorders>
          </w:tcPr>
          <w:p w14:paraId="6B98B652" w14:textId="1ABE6D60" w:rsidR="00605D3E" w:rsidRPr="00156B24" w:rsidRDefault="00605D3E" w:rsidP="00B065FE">
            <w:pPr>
              <w:jc w:val="both"/>
              <w:rPr>
                <w:rFonts w:ascii="Tahoma" w:hAnsi="Tahoma" w:cs="Tahoma"/>
                <w:sz w:val="22"/>
                <w:szCs w:val="22"/>
              </w:rPr>
            </w:pPr>
            <w:r w:rsidRPr="00156B24">
              <w:rPr>
                <w:rFonts w:ascii="Tahoma" w:hAnsi="Tahoma" w:cs="Tahoma"/>
                <w:sz w:val="22"/>
                <w:szCs w:val="22"/>
              </w:rPr>
              <w:t xml:space="preserve">Straight line </w:t>
            </w:r>
            <w:r w:rsidR="00D02DA4" w:rsidRPr="00156B24">
              <w:rPr>
                <w:rFonts w:ascii="Tahoma" w:hAnsi="Tahoma" w:cs="Tahoma"/>
                <w:sz w:val="22"/>
                <w:szCs w:val="22"/>
              </w:rPr>
              <w:t>self-supporting</w:t>
            </w:r>
          </w:p>
          <w:p w14:paraId="5C97533C" w14:textId="77777777" w:rsidR="00605D3E" w:rsidRPr="00156B24" w:rsidRDefault="00605D3E" w:rsidP="00B065FE">
            <w:pPr>
              <w:jc w:val="both"/>
              <w:rPr>
                <w:rFonts w:ascii="Tahoma" w:hAnsi="Tahoma" w:cs="Tahoma"/>
                <w:sz w:val="22"/>
                <w:szCs w:val="22"/>
              </w:rPr>
            </w:pPr>
          </w:p>
          <w:p w14:paraId="346110EB" w14:textId="6300D80E"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xml:space="preserve"> Straight or angle</w:t>
            </w:r>
          </w:p>
          <w:p w14:paraId="0AD2E556" w14:textId="77777777" w:rsidR="00605D3E" w:rsidRPr="00156B24" w:rsidRDefault="00605D3E" w:rsidP="00B065FE">
            <w:pPr>
              <w:jc w:val="both"/>
              <w:rPr>
                <w:rFonts w:ascii="Tahoma" w:hAnsi="Tahoma" w:cs="Tahoma"/>
                <w:sz w:val="22"/>
                <w:szCs w:val="22"/>
              </w:rPr>
            </w:pPr>
          </w:p>
          <w:p w14:paraId="57B4BF2D" w14:textId="2C2186F5"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xml:space="preserve">, </w:t>
            </w:r>
          </w:p>
          <w:p w14:paraId="4C16FE42"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straight line or angle</w:t>
            </w:r>
          </w:p>
          <w:p w14:paraId="29250CCF" w14:textId="77777777" w:rsidR="00605D3E" w:rsidRPr="00156B24" w:rsidRDefault="00605D3E" w:rsidP="00B065FE">
            <w:pPr>
              <w:jc w:val="both"/>
              <w:rPr>
                <w:rFonts w:ascii="Tahoma" w:hAnsi="Tahoma" w:cs="Tahoma"/>
                <w:sz w:val="22"/>
                <w:szCs w:val="22"/>
              </w:rPr>
            </w:pPr>
          </w:p>
          <w:p w14:paraId="0D692B15" w14:textId="37F13497"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heavy angle</w:t>
            </w:r>
          </w:p>
          <w:p w14:paraId="16A67BDB" w14:textId="77777777" w:rsidR="00605D3E" w:rsidRPr="00156B24" w:rsidRDefault="00605D3E" w:rsidP="00B065FE">
            <w:pPr>
              <w:jc w:val="both"/>
              <w:rPr>
                <w:rFonts w:ascii="Tahoma" w:hAnsi="Tahoma" w:cs="Tahoma"/>
                <w:sz w:val="22"/>
                <w:szCs w:val="22"/>
              </w:rPr>
            </w:pPr>
          </w:p>
          <w:p w14:paraId="0BEA2F05" w14:textId="0531F842"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heavy angle</w:t>
            </w:r>
          </w:p>
          <w:p w14:paraId="321A779B" w14:textId="77777777" w:rsidR="00605D3E" w:rsidRPr="00156B24" w:rsidRDefault="00605D3E" w:rsidP="00B065FE">
            <w:pPr>
              <w:jc w:val="both"/>
              <w:rPr>
                <w:rFonts w:ascii="Tahoma" w:hAnsi="Tahoma" w:cs="Tahoma"/>
                <w:sz w:val="22"/>
                <w:szCs w:val="22"/>
              </w:rPr>
            </w:pPr>
          </w:p>
          <w:p w14:paraId="3C6B5644" w14:textId="4A5EE5DA"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transposing</w:t>
            </w:r>
          </w:p>
        </w:tc>
        <w:tc>
          <w:tcPr>
            <w:tcW w:w="850" w:type="pct"/>
            <w:tcBorders>
              <w:top w:val="single" w:sz="6" w:space="0" w:color="auto"/>
              <w:left w:val="single" w:sz="6" w:space="0" w:color="auto"/>
              <w:bottom w:val="single" w:sz="12" w:space="0" w:color="auto"/>
              <w:right w:val="single" w:sz="6" w:space="0" w:color="auto"/>
            </w:tcBorders>
          </w:tcPr>
          <w:p w14:paraId="7CD94A30"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37000B53" w14:textId="77777777" w:rsidR="00605D3E" w:rsidRPr="00156B24" w:rsidRDefault="00605D3E" w:rsidP="00B065FE">
            <w:pPr>
              <w:jc w:val="center"/>
              <w:rPr>
                <w:rFonts w:ascii="Tahoma" w:hAnsi="Tahoma" w:cs="Tahoma"/>
                <w:sz w:val="22"/>
                <w:szCs w:val="22"/>
              </w:rPr>
            </w:pPr>
          </w:p>
          <w:p w14:paraId="17BF3A9C"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0 – 10</w:t>
            </w:r>
            <w:r w:rsidRPr="00156B24">
              <w:rPr>
                <w:rFonts w:ascii="Tahoma" w:hAnsi="Tahoma" w:cs="Tahoma"/>
                <w:sz w:val="22"/>
                <w:szCs w:val="22"/>
                <w:vertAlign w:val="superscript"/>
              </w:rPr>
              <w:t>o</w:t>
            </w:r>
          </w:p>
          <w:p w14:paraId="1E3822C7" w14:textId="77777777" w:rsidR="00605D3E" w:rsidRPr="00156B24" w:rsidRDefault="00605D3E" w:rsidP="00B065FE">
            <w:pPr>
              <w:jc w:val="center"/>
              <w:rPr>
                <w:rFonts w:ascii="Tahoma" w:hAnsi="Tahoma" w:cs="Tahoma"/>
                <w:sz w:val="22"/>
                <w:szCs w:val="22"/>
              </w:rPr>
            </w:pPr>
          </w:p>
          <w:p w14:paraId="6A9AF74B" w14:textId="77777777" w:rsidR="00605D3E" w:rsidRPr="00156B24" w:rsidRDefault="00605D3E" w:rsidP="00B065FE">
            <w:pPr>
              <w:jc w:val="center"/>
              <w:rPr>
                <w:rFonts w:ascii="Tahoma" w:hAnsi="Tahoma" w:cs="Tahoma"/>
                <w:sz w:val="22"/>
                <w:szCs w:val="22"/>
              </w:rPr>
            </w:pPr>
          </w:p>
          <w:p w14:paraId="560DF1A1"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10-30</w:t>
            </w:r>
            <w:r w:rsidRPr="00156B24">
              <w:rPr>
                <w:rFonts w:ascii="Tahoma" w:hAnsi="Tahoma" w:cs="Tahoma"/>
                <w:sz w:val="22"/>
                <w:szCs w:val="22"/>
                <w:vertAlign w:val="superscript"/>
              </w:rPr>
              <w:t>o</w:t>
            </w:r>
          </w:p>
          <w:p w14:paraId="6FFB9137" w14:textId="77777777" w:rsidR="00605D3E" w:rsidRPr="00156B24" w:rsidRDefault="00605D3E" w:rsidP="00B065FE">
            <w:pPr>
              <w:jc w:val="center"/>
              <w:rPr>
                <w:rFonts w:ascii="Tahoma" w:hAnsi="Tahoma" w:cs="Tahoma"/>
                <w:sz w:val="22"/>
                <w:szCs w:val="22"/>
              </w:rPr>
            </w:pPr>
          </w:p>
          <w:p w14:paraId="20FEE21E" w14:textId="77777777" w:rsidR="00605D3E" w:rsidRPr="00156B24" w:rsidRDefault="00605D3E" w:rsidP="00B065FE">
            <w:pPr>
              <w:jc w:val="center"/>
              <w:rPr>
                <w:rFonts w:ascii="Tahoma" w:hAnsi="Tahoma" w:cs="Tahoma"/>
                <w:sz w:val="22"/>
                <w:szCs w:val="22"/>
              </w:rPr>
            </w:pPr>
          </w:p>
          <w:p w14:paraId="6D356B8B" w14:textId="77777777" w:rsidR="00605D3E" w:rsidRPr="00156B24" w:rsidRDefault="00605D3E" w:rsidP="00B065FE">
            <w:pPr>
              <w:jc w:val="center"/>
              <w:rPr>
                <w:rFonts w:ascii="Tahoma" w:hAnsi="Tahoma" w:cs="Tahoma"/>
                <w:sz w:val="22"/>
                <w:szCs w:val="22"/>
                <w:vertAlign w:val="superscript"/>
              </w:rPr>
            </w:pPr>
            <w:r w:rsidRPr="00156B24">
              <w:rPr>
                <w:rFonts w:ascii="Tahoma" w:hAnsi="Tahoma" w:cs="Tahoma"/>
                <w:sz w:val="22"/>
                <w:szCs w:val="22"/>
              </w:rPr>
              <w:t>30</w:t>
            </w:r>
            <w:r w:rsidRPr="00156B24">
              <w:rPr>
                <w:rFonts w:ascii="Tahoma" w:hAnsi="Tahoma" w:cs="Tahoma"/>
                <w:sz w:val="22"/>
                <w:szCs w:val="22"/>
                <w:vertAlign w:val="superscript"/>
              </w:rPr>
              <w:t>o</w:t>
            </w:r>
            <w:r w:rsidRPr="00156B24">
              <w:rPr>
                <w:rFonts w:ascii="Tahoma" w:hAnsi="Tahoma" w:cs="Tahoma"/>
                <w:sz w:val="22"/>
                <w:szCs w:val="22"/>
              </w:rPr>
              <w:t xml:space="preserve"> - 70</w:t>
            </w:r>
            <w:r w:rsidRPr="00156B24">
              <w:rPr>
                <w:rFonts w:ascii="Tahoma" w:hAnsi="Tahoma" w:cs="Tahoma"/>
                <w:sz w:val="22"/>
                <w:szCs w:val="22"/>
                <w:vertAlign w:val="superscript"/>
              </w:rPr>
              <w:t>o</w:t>
            </w:r>
          </w:p>
          <w:p w14:paraId="356B9AC0" w14:textId="77777777" w:rsidR="00605D3E" w:rsidRPr="00156B24" w:rsidRDefault="00605D3E" w:rsidP="00B065FE">
            <w:pPr>
              <w:rPr>
                <w:rFonts w:ascii="Tahoma" w:hAnsi="Tahoma" w:cs="Tahoma"/>
                <w:sz w:val="22"/>
                <w:szCs w:val="22"/>
              </w:rPr>
            </w:pPr>
          </w:p>
          <w:p w14:paraId="7C1C76E9" w14:textId="77777777" w:rsidR="00605D3E" w:rsidRPr="00156B24" w:rsidRDefault="00605D3E" w:rsidP="00B065FE">
            <w:pPr>
              <w:rPr>
                <w:rFonts w:ascii="Tahoma" w:hAnsi="Tahoma" w:cs="Tahoma"/>
                <w:sz w:val="22"/>
                <w:szCs w:val="22"/>
              </w:rPr>
            </w:pPr>
          </w:p>
          <w:p w14:paraId="6B0ACD91" w14:textId="77777777" w:rsidR="00605D3E" w:rsidRPr="00156B24" w:rsidRDefault="00605D3E" w:rsidP="00B065FE">
            <w:pPr>
              <w:jc w:val="center"/>
              <w:rPr>
                <w:rFonts w:ascii="Tahoma" w:hAnsi="Tahoma" w:cs="Tahoma"/>
                <w:sz w:val="22"/>
                <w:szCs w:val="22"/>
                <w:vertAlign w:val="superscript"/>
              </w:rPr>
            </w:pPr>
            <w:r w:rsidRPr="00156B24">
              <w:rPr>
                <w:rFonts w:ascii="Tahoma" w:hAnsi="Tahoma" w:cs="Tahoma"/>
                <w:sz w:val="22"/>
                <w:szCs w:val="22"/>
              </w:rPr>
              <w:t>70</w:t>
            </w:r>
            <w:r w:rsidRPr="00156B24">
              <w:rPr>
                <w:rFonts w:ascii="Tahoma" w:hAnsi="Tahoma" w:cs="Tahoma"/>
                <w:sz w:val="22"/>
                <w:szCs w:val="22"/>
                <w:vertAlign w:val="superscript"/>
              </w:rPr>
              <w:t>o</w:t>
            </w:r>
            <w:r w:rsidRPr="00156B24">
              <w:rPr>
                <w:rFonts w:ascii="Tahoma" w:hAnsi="Tahoma" w:cs="Tahoma"/>
                <w:sz w:val="22"/>
                <w:szCs w:val="22"/>
              </w:rPr>
              <w:t xml:space="preserve"> - 90</w:t>
            </w:r>
            <w:r w:rsidRPr="00156B24">
              <w:rPr>
                <w:rFonts w:ascii="Tahoma" w:hAnsi="Tahoma" w:cs="Tahoma"/>
                <w:sz w:val="22"/>
                <w:szCs w:val="22"/>
                <w:vertAlign w:val="superscript"/>
              </w:rPr>
              <w:t>o</w:t>
            </w:r>
          </w:p>
          <w:p w14:paraId="187D1682" w14:textId="77777777" w:rsidR="00605D3E" w:rsidRPr="00156B24" w:rsidRDefault="00605D3E" w:rsidP="00B065FE">
            <w:pPr>
              <w:rPr>
                <w:rFonts w:ascii="Tahoma" w:hAnsi="Tahoma" w:cs="Tahoma"/>
                <w:sz w:val="22"/>
                <w:szCs w:val="22"/>
              </w:rPr>
            </w:pPr>
          </w:p>
          <w:p w14:paraId="11D5432F" w14:textId="77777777" w:rsidR="00605D3E" w:rsidRPr="00156B24" w:rsidRDefault="00605D3E" w:rsidP="00B065FE">
            <w:pPr>
              <w:rPr>
                <w:rFonts w:ascii="Tahoma" w:hAnsi="Tahoma" w:cs="Tahoma"/>
                <w:sz w:val="22"/>
                <w:szCs w:val="22"/>
              </w:rPr>
            </w:pPr>
          </w:p>
          <w:p w14:paraId="3D7F2044"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0 – 10</w:t>
            </w:r>
            <w:r w:rsidRPr="00156B24">
              <w:rPr>
                <w:rFonts w:ascii="Tahoma" w:hAnsi="Tahoma" w:cs="Tahoma"/>
                <w:sz w:val="22"/>
                <w:szCs w:val="22"/>
                <w:vertAlign w:val="superscript"/>
              </w:rPr>
              <w:t>o</w:t>
            </w:r>
          </w:p>
        </w:tc>
        <w:tc>
          <w:tcPr>
            <w:tcW w:w="834" w:type="pct"/>
            <w:tcBorders>
              <w:top w:val="single" w:sz="6" w:space="0" w:color="auto"/>
              <w:left w:val="single" w:sz="6" w:space="0" w:color="auto"/>
              <w:bottom w:val="single" w:sz="12" w:space="0" w:color="auto"/>
              <w:right w:val="single" w:sz="6" w:space="0" w:color="auto"/>
            </w:tcBorders>
          </w:tcPr>
          <w:p w14:paraId="5105A166"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Suspension</w:t>
            </w:r>
          </w:p>
          <w:p w14:paraId="600DB7F2" w14:textId="77777777" w:rsidR="00605D3E" w:rsidRPr="00156B24" w:rsidRDefault="00605D3E" w:rsidP="00B065FE">
            <w:pPr>
              <w:jc w:val="center"/>
              <w:rPr>
                <w:rFonts w:ascii="Tahoma" w:hAnsi="Tahoma" w:cs="Tahoma"/>
                <w:sz w:val="22"/>
                <w:szCs w:val="22"/>
              </w:rPr>
            </w:pPr>
          </w:p>
          <w:p w14:paraId="09569C5A"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5AB8EF94" w14:textId="77777777" w:rsidR="00605D3E" w:rsidRPr="00156B24" w:rsidRDefault="00605D3E" w:rsidP="00B065FE">
            <w:pPr>
              <w:jc w:val="center"/>
              <w:rPr>
                <w:rFonts w:ascii="Tahoma" w:hAnsi="Tahoma" w:cs="Tahoma"/>
                <w:sz w:val="22"/>
                <w:szCs w:val="22"/>
              </w:rPr>
            </w:pPr>
          </w:p>
          <w:p w14:paraId="03CBD42A" w14:textId="77777777" w:rsidR="00605D3E" w:rsidRPr="00156B24" w:rsidRDefault="00605D3E" w:rsidP="00B065FE">
            <w:pPr>
              <w:jc w:val="center"/>
              <w:rPr>
                <w:rFonts w:ascii="Tahoma" w:hAnsi="Tahoma" w:cs="Tahoma"/>
                <w:sz w:val="22"/>
                <w:szCs w:val="22"/>
              </w:rPr>
            </w:pPr>
          </w:p>
          <w:p w14:paraId="3D97091A"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66450CF9" w14:textId="77777777" w:rsidR="00605D3E" w:rsidRPr="00156B24" w:rsidRDefault="00605D3E" w:rsidP="00B065FE">
            <w:pPr>
              <w:jc w:val="center"/>
              <w:rPr>
                <w:rFonts w:ascii="Tahoma" w:hAnsi="Tahoma" w:cs="Tahoma"/>
                <w:sz w:val="22"/>
                <w:szCs w:val="22"/>
              </w:rPr>
            </w:pPr>
          </w:p>
          <w:p w14:paraId="020FA732" w14:textId="77777777" w:rsidR="00605D3E" w:rsidRPr="00156B24" w:rsidRDefault="00605D3E" w:rsidP="00B065FE">
            <w:pPr>
              <w:jc w:val="center"/>
              <w:rPr>
                <w:rFonts w:ascii="Tahoma" w:hAnsi="Tahoma" w:cs="Tahoma"/>
                <w:sz w:val="22"/>
                <w:szCs w:val="22"/>
              </w:rPr>
            </w:pPr>
          </w:p>
          <w:p w14:paraId="2D8DCA82"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339EB08D" w14:textId="77777777" w:rsidR="00605D3E" w:rsidRPr="00156B24" w:rsidRDefault="00605D3E" w:rsidP="00B065FE">
            <w:pPr>
              <w:jc w:val="center"/>
              <w:rPr>
                <w:rFonts w:ascii="Tahoma" w:hAnsi="Tahoma" w:cs="Tahoma"/>
                <w:sz w:val="22"/>
                <w:szCs w:val="22"/>
              </w:rPr>
            </w:pPr>
          </w:p>
          <w:p w14:paraId="69E7DB1A" w14:textId="77777777" w:rsidR="00605D3E" w:rsidRPr="00156B24" w:rsidRDefault="00605D3E" w:rsidP="00B065FE">
            <w:pPr>
              <w:jc w:val="center"/>
              <w:rPr>
                <w:rFonts w:ascii="Tahoma" w:hAnsi="Tahoma" w:cs="Tahoma"/>
                <w:sz w:val="22"/>
                <w:szCs w:val="22"/>
              </w:rPr>
            </w:pPr>
          </w:p>
          <w:p w14:paraId="7ECD5207"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25D0D1BA" w14:textId="77777777" w:rsidR="00605D3E" w:rsidRPr="00156B24" w:rsidRDefault="00605D3E" w:rsidP="00B065FE">
            <w:pPr>
              <w:jc w:val="center"/>
              <w:rPr>
                <w:rFonts w:ascii="Tahoma" w:hAnsi="Tahoma" w:cs="Tahoma"/>
                <w:sz w:val="22"/>
                <w:szCs w:val="22"/>
              </w:rPr>
            </w:pPr>
          </w:p>
          <w:p w14:paraId="570A97B9" w14:textId="77777777" w:rsidR="00605D3E" w:rsidRPr="00156B24" w:rsidRDefault="00605D3E" w:rsidP="00B065FE">
            <w:pPr>
              <w:jc w:val="center"/>
              <w:rPr>
                <w:rFonts w:ascii="Tahoma" w:hAnsi="Tahoma" w:cs="Tahoma"/>
                <w:sz w:val="22"/>
                <w:szCs w:val="22"/>
              </w:rPr>
            </w:pPr>
          </w:p>
          <w:p w14:paraId="4C6B752A"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tc>
        <w:tc>
          <w:tcPr>
            <w:tcW w:w="1000" w:type="pct"/>
            <w:tcBorders>
              <w:top w:val="single" w:sz="6" w:space="0" w:color="auto"/>
              <w:left w:val="single" w:sz="6" w:space="0" w:color="auto"/>
              <w:bottom w:val="single" w:sz="12" w:space="0" w:color="auto"/>
              <w:right w:val="single" w:sz="12" w:space="0" w:color="auto"/>
            </w:tcBorders>
          </w:tcPr>
          <w:p w14:paraId="517AA7BF"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 xml:space="preserve">See 330KV Tower outline drawings </w:t>
            </w:r>
          </w:p>
          <w:p w14:paraId="69821BE8"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in appendix</w:t>
            </w:r>
          </w:p>
        </w:tc>
      </w:tr>
    </w:tbl>
    <w:p w14:paraId="3F81EC1D" w14:textId="77777777" w:rsidR="002F56EF" w:rsidRPr="00156B24" w:rsidRDefault="002F56EF" w:rsidP="009155E2">
      <w:pPr>
        <w:ind w:left="708"/>
        <w:jc w:val="both"/>
        <w:rPr>
          <w:rFonts w:ascii="Tahoma" w:hAnsi="Tahoma" w:cs="Tahoma"/>
          <w:sz w:val="22"/>
          <w:szCs w:val="22"/>
        </w:rPr>
      </w:pPr>
    </w:p>
    <w:p w14:paraId="764BDF76" w14:textId="77777777" w:rsidR="00462A2E" w:rsidRPr="00156B24" w:rsidRDefault="00462A2E" w:rsidP="00462A2E">
      <w:pPr>
        <w:ind w:left="708"/>
        <w:jc w:val="both"/>
        <w:rPr>
          <w:rFonts w:ascii="Tahoma" w:hAnsi="Tahoma" w:cs="Tahoma"/>
          <w:sz w:val="22"/>
          <w:szCs w:val="22"/>
        </w:rPr>
      </w:pPr>
      <w:r w:rsidRPr="00156B24">
        <w:rPr>
          <w:rFonts w:ascii="Tahoma" w:hAnsi="Tahoma" w:cs="Tahoma"/>
          <w:sz w:val="22"/>
          <w:szCs w:val="22"/>
        </w:rPr>
        <w:t xml:space="preserve">The employer has designs for all the towers listed above. </w:t>
      </w:r>
    </w:p>
    <w:p w14:paraId="57C8A448" w14:textId="67DF9484" w:rsidR="00462A2E" w:rsidRPr="00156B24" w:rsidRDefault="00462A2E" w:rsidP="00462A2E">
      <w:pPr>
        <w:jc w:val="both"/>
        <w:rPr>
          <w:rFonts w:ascii="Tahoma" w:hAnsi="Tahoma" w:cs="Tahoma"/>
          <w:sz w:val="22"/>
          <w:szCs w:val="22"/>
        </w:rPr>
      </w:pPr>
    </w:p>
    <w:p w14:paraId="47534615" w14:textId="77777777" w:rsidR="00462A2E" w:rsidRPr="00156B24" w:rsidRDefault="00462A2E" w:rsidP="00462A2E">
      <w:pPr>
        <w:ind w:left="708"/>
        <w:jc w:val="both"/>
        <w:rPr>
          <w:rFonts w:ascii="Tahoma" w:hAnsi="Tahoma" w:cs="Tahoma"/>
          <w:sz w:val="22"/>
          <w:szCs w:val="22"/>
        </w:rPr>
      </w:pPr>
      <w:r w:rsidRPr="00156B24">
        <w:rPr>
          <w:rFonts w:ascii="Tahoma" w:hAnsi="Tahoma" w:cs="Tahoma"/>
          <w:sz w:val="22"/>
          <w:szCs w:val="22"/>
        </w:rPr>
        <w:t>The towers are designed such that, where required the towers may be extended or reduced by extensions of the height stated in the Bill of Quantity. Extensions and reductions shall be designed so that the towers with their foundations shall comply with all the specified requirements for the standard height towers and foundations.</w:t>
      </w:r>
    </w:p>
    <w:p w14:paraId="60B46AFE" w14:textId="07516ECA" w:rsidR="00462A2E" w:rsidRPr="00156B24" w:rsidRDefault="00462A2E" w:rsidP="00462A2E">
      <w:pPr>
        <w:ind w:left="708"/>
        <w:jc w:val="both"/>
        <w:rPr>
          <w:rFonts w:ascii="Tahoma" w:hAnsi="Tahoma" w:cs="Tahoma"/>
          <w:sz w:val="22"/>
          <w:szCs w:val="22"/>
        </w:rPr>
      </w:pPr>
    </w:p>
    <w:p w14:paraId="04798A8A" w14:textId="1C6FF1C5" w:rsidR="00462A2E" w:rsidRPr="00156B24" w:rsidRDefault="00462A2E" w:rsidP="00462A2E">
      <w:pPr>
        <w:ind w:left="708"/>
        <w:jc w:val="both"/>
        <w:rPr>
          <w:rFonts w:ascii="Tahoma" w:hAnsi="Tahoma" w:cs="Tahoma"/>
          <w:sz w:val="22"/>
          <w:szCs w:val="22"/>
        </w:rPr>
      </w:pPr>
      <w:r w:rsidRPr="00156B24">
        <w:rPr>
          <w:rFonts w:ascii="Tahoma" w:hAnsi="Tahoma" w:cs="Tahoma"/>
          <w:sz w:val="22"/>
          <w:szCs w:val="22"/>
        </w:rPr>
        <w:t>Special towers, special foundations, special extensions, and special parts for standard towers, shall be provided where required and shall be of approved design.  The type of tower to be used at each position shall be approved by the Project Manager or his representatives.</w:t>
      </w:r>
    </w:p>
    <w:p w14:paraId="45C471B3" w14:textId="77777777" w:rsidR="002F56EF" w:rsidRPr="00156B24" w:rsidRDefault="002F56EF" w:rsidP="002F56EF">
      <w:pPr>
        <w:jc w:val="both"/>
        <w:rPr>
          <w:rFonts w:ascii="Tahoma" w:hAnsi="Tahoma" w:cs="Tahoma"/>
          <w:sz w:val="22"/>
          <w:szCs w:val="22"/>
        </w:rPr>
      </w:pPr>
    </w:p>
    <w:p w14:paraId="1C4AC841" w14:textId="5BCFC6A2" w:rsidR="002F56EF" w:rsidRPr="00156B24" w:rsidRDefault="001E6D3A" w:rsidP="001E6D3A">
      <w:pPr>
        <w:keepNext/>
        <w:outlineLvl w:val="2"/>
        <w:rPr>
          <w:rFonts w:ascii="Tahoma" w:hAnsi="Tahoma" w:cs="Tahoma"/>
          <w:b/>
          <w:i/>
          <w:sz w:val="22"/>
          <w:szCs w:val="22"/>
        </w:rPr>
      </w:pPr>
      <w:bookmarkStart w:id="543" w:name="_Toc421708048"/>
      <w:r w:rsidRPr="00156B24">
        <w:rPr>
          <w:rFonts w:ascii="Tahoma" w:hAnsi="Tahoma" w:cs="Tahoma"/>
          <w:b/>
          <w:i/>
          <w:sz w:val="22"/>
          <w:szCs w:val="22"/>
        </w:rPr>
        <w:t xml:space="preserve">         </w:t>
      </w:r>
      <w:r w:rsidR="002F56EF" w:rsidRPr="00156B24">
        <w:rPr>
          <w:rFonts w:ascii="Tahoma" w:hAnsi="Tahoma" w:cs="Tahoma"/>
          <w:b/>
          <w:i/>
          <w:sz w:val="22"/>
          <w:szCs w:val="22"/>
        </w:rPr>
        <w:t>5.3.3</w:t>
      </w:r>
      <w:r w:rsidR="002F56EF" w:rsidRPr="00156B24">
        <w:rPr>
          <w:rFonts w:ascii="Tahoma" w:hAnsi="Tahoma" w:cs="Tahoma"/>
          <w:b/>
          <w:i/>
          <w:sz w:val="22"/>
          <w:szCs w:val="22"/>
        </w:rPr>
        <w:tab/>
        <w:t>Use of Standard Towers</w:t>
      </w:r>
      <w:bookmarkEnd w:id="543"/>
    </w:p>
    <w:p w14:paraId="7BF1327D" w14:textId="77777777" w:rsidR="002F56EF" w:rsidRPr="00156B24" w:rsidRDefault="002F56EF" w:rsidP="002F56EF">
      <w:pPr>
        <w:jc w:val="both"/>
        <w:rPr>
          <w:rFonts w:ascii="Tahoma" w:hAnsi="Tahoma" w:cs="Tahoma"/>
          <w:sz w:val="22"/>
          <w:szCs w:val="22"/>
        </w:rPr>
      </w:pPr>
    </w:p>
    <w:p w14:paraId="6F2ACD2F" w14:textId="77777777" w:rsidR="00121FDF" w:rsidRPr="00156B24" w:rsidRDefault="00121FDF" w:rsidP="00121FDF">
      <w:pPr>
        <w:ind w:left="708"/>
        <w:jc w:val="both"/>
        <w:rPr>
          <w:rFonts w:ascii="Tahoma" w:hAnsi="Tahoma" w:cs="Tahoma"/>
          <w:sz w:val="22"/>
          <w:szCs w:val="22"/>
        </w:rPr>
      </w:pPr>
      <w:r w:rsidRPr="00156B24">
        <w:rPr>
          <w:rFonts w:ascii="Tahoma" w:hAnsi="Tahoma" w:cs="Tahoma"/>
          <w:sz w:val="22"/>
          <w:szCs w:val="22"/>
        </w:rPr>
        <w:t>The standard towers shall be designed for use in accordance with the Specification requirements for span lengths and deviation angles.</w:t>
      </w:r>
    </w:p>
    <w:p w14:paraId="580E73F1" w14:textId="77777777" w:rsidR="00121FDF" w:rsidRPr="00156B24" w:rsidRDefault="00121FDF" w:rsidP="00121FDF">
      <w:pPr>
        <w:ind w:left="708"/>
        <w:jc w:val="both"/>
        <w:rPr>
          <w:rFonts w:ascii="Tahoma" w:hAnsi="Tahoma" w:cs="Tahoma"/>
          <w:sz w:val="22"/>
          <w:szCs w:val="22"/>
        </w:rPr>
      </w:pPr>
    </w:p>
    <w:p w14:paraId="5F9C66AC" w14:textId="60A80F62" w:rsidR="00121FDF" w:rsidRPr="00156B24" w:rsidRDefault="00121FDF" w:rsidP="00121FDF">
      <w:pPr>
        <w:ind w:left="708"/>
        <w:jc w:val="both"/>
        <w:rPr>
          <w:rFonts w:ascii="Tahoma" w:hAnsi="Tahoma" w:cs="Tahoma"/>
          <w:sz w:val="22"/>
          <w:szCs w:val="22"/>
        </w:rPr>
      </w:pPr>
      <w:r w:rsidRPr="00156B24">
        <w:rPr>
          <w:rFonts w:ascii="Tahoma" w:hAnsi="Tahoma" w:cs="Tahoma"/>
          <w:sz w:val="22"/>
          <w:szCs w:val="22"/>
        </w:rPr>
        <w:t>Where the Line in-Line Out route makes a deviation or due to rough terrain the relation between wind span and weight span is such that the swing out angle of the suspension insulator set (including counterweights) exceeds the value of 45 degrees, angle towers with tension insulator sets shall be used.  (Uplift conditions).</w:t>
      </w:r>
    </w:p>
    <w:p w14:paraId="0E1BC76E" w14:textId="77777777" w:rsidR="00121FDF" w:rsidRPr="00156B24" w:rsidRDefault="00121FDF" w:rsidP="00121FDF">
      <w:pPr>
        <w:ind w:left="708"/>
        <w:jc w:val="both"/>
        <w:rPr>
          <w:rFonts w:ascii="Tahoma" w:hAnsi="Tahoma" w:cs="Tahoma"/>
          <w:sz w:val="22"/>
          <w:szCs w:val="22"/>
        </w:rPr>
      </w:pPr>
    </w:p>
    <w:p w14:paraId="5ABE6C80" w14:textId="1FB8F73B" w:rsidR="00121FDF" w:rsidRPr="00156B24" w:rsidRDefault="00121FDF" w:rsidP="00121FDF">
      <w:pPr>
        <w:ind w:left="708"/>
        <w:jc w:val="both"/>
        <w:rPr>
          <w:rFonts w:ascii="Tahoma" w:hAnsi="Tahoma" w:cs="Tahoma"/>
          <w:sz w:val="22"/>
          <w:szCs w:val="22"/>
        </w:rPr>
      </w:pPr>
      <w:r w:rsidRPr="00156B24">
        <w:rPr>
          <w:rFonts w:ascii="Tahoma" w:hAnsi="Tahoma" w:cs="Tahoma"/>
          <w:sz w:val="22"/>
          <w:szCs w:val="22"/>
        </w:rPr>
        <w:lastRenderedPageBreak/>
        <w:t xml:space="preserve">Where in a long straight run of towers it is, in the opinion of the Project Manager, desirable to section and tension off the line and earth conductors, type BT (for 330 kV) towers shall be provided at approved positions.  Section lengths shall normally not exceed 5 km for the </w:t>
      </w:r>
      <w:r w:rsidR="00FA583E" w:rsidRPr="00156B24">
        <w:rPr>
          <w:rFonts w:ascii="Tahoma" w:hAnsi="Tahoma" w:cs="Tahoma"/>
          <w:sz w:val="22"/>
          <w:szCs w:val="22"/>
        </w:rPr>
        <w:t>330-kV</w:t>
      </w:r>
      <w:r w:rsidRPr="00156B24">
        <w:rPr>
          <w:rFonts w:ascii="Tahoma" w:hAnsi="Tahoma" w:cs="Tahoma"/>
          <w:sz w:val="22"/>
          <w:szCs w:val="22"/>
        </w:rPr>
        <w:t xml:space="preserve"> line. </w:t>
      </w:r>
    </w:p>
    <w:p w14:paraId="4F70F218" w14:textId="77777777" w:rsidR="002F56EF" w:rsidRPr="00156B24" w:rsidRDefault="002F56EF" w:rsidP="002F56EF">
      <w:pPr>
        <w:jc w:val="both"/>
        <w:rPr>
          <w:rFonts w:ascii="Tahoma" w:hAnsi="Tahoma" w:cs="Tahoma"/>
          <w:sz w:val="22"/>
          <w:szCs w:val="22"/>
        </w:rPr>
      </w:pPr>
    </w:p>
    <w:p w14:paraId="3B046074" w14:textId="22D086D8" w:rsidR="002F56EF" w:rsidRPr="00156B24" w:rsidRDefault="001E6D3A" w:rsidP="001E6D3A">
      <w:pPr>
        <w:keepNext/>
        <w:outlineLvl w:val="2"/>
        <w:rPr>
          <w:rFonts w:ascii="Tahoma" w:hAnsi="Tahoma" w:cs="Tahoma"/>
          <w:b/>
          <w:i/>
          <w:sz w:val="22"/>
          <w:szCs w:val="22"/>
        </w:rPr>
      </w:pPr>
      <w:bookmarkStart w:id="544" w:name="_Toc421708049"/>
      <w:r w:rsidRPr="00156B24">
        <w:rPr>
          <w:rFonts w:ascii="Tahoma" w:hAnsi="Tahoma" w:cs="Tahoma"/>
          <w:b/>
          <w:i/>
          <w:sz w:val="22"/>
          <w:szCs w:val="22"/>
        </w:rPr>
        <w:t xml:space="preserve">         </w:t>
      </w:r>
      <w:r w:rsidR="002F56EF" w:rsidRPr="00156B24">
        <w:rPr>
          <w:rFonts w:ascii="Tahoma" w:hAnsi="Tahoma" w:cs="Tahoma"/>
          <w:b/>
          <w:i/>
          <w:sz w:val="22"/>
          <w:szCs w:val="22"/>
        </w:rPr>
        <w:t>5.3.4</w:t>
      </w:r>
      <w:r w:rsidR="002F56EF" w:rsidRPr="00156B24">
        <w:rPr>
          <w:rFonts w:ascii="Tahoma" w:hAnsi="Tahoma" w:cs="Tahoma"/>
          <w:b/>
          <w:i/>
          <w:sz w:val="22"/>
          <w:szCs w:val="22"/>
        </w:rPr>
        <w:tab/>
        <w:t>Span Lengths</w:t>
      </w:r>
      <w:bookmarkEnd w:id="544"/>
    </w:p>
    <w:p w14:paraId="31F524E6" w14:textId="77777777" w:rsidR="00F215E4" w:rsidRPr="00156B24" w:rsidRDefault="00F215E4" w:rsidP="00F215E4">
      <w:pPr>
        <w:jc w:val="both"/>
        <w:rPr>
          <w:rFonts w:ascii="Tahoma" w:hAnsi="Tahoma" w:cs="Tahoma"/>
          <w:sz w:val="22"/>
          <w:szCs w:val="22"/>
        </w:rPr>
      </w:pPr>
    </w:p>
    <w:p w14:paraId="0EF00CF1" w14:textId="6052FA0A" w:rsidR="00F215E4" w:rsidRPr="00156B24" w:rsidRDefault="00F215E4" w:rsidP="00E2299A">
      <w:pPr>
        <w:ind w:left="708"/>
        <w:jc w:val="both"/>
        <w:rPr>
          <w:rFonts w:ascii="Tahoma" w:hAnsi="Tahoma" w:cs="Tahoma"/>
          <w:sz w:val="22"/>
          <w:szCs w:val="22"/>
        </w:rPr>
      </w:pPr>
      <w:r w:rsidRPr="00156B24">
        <w:rPr>
          <w:rFonts w:ascii="Tahoma" w:hAnsi="Tahoma" w:cs="Tahoma"/>
          <w:sz w:val="22"/>
          <w:szCs w:val="22"/>
        </w:rPr>
        <w:t>The expression “span length” shall be taken to mean the horizontal distance between the centre lines of adjacent towers.</w:t>
      </w:r>
    </w:p>
    <w:p w14:paraId="21564087" w14:textId="5F2DDDA9" w:rsidR="009155E2" w:rsidRPr="00156B24" w:rsidRDefault="00F215E4" w:rsidP="00F215E4">
      <w:pPr>
        <w:ind w:left="708"/>
        <w:jc w:val="both"/>
        <w:rPr>
          <w:rFonts w:ascii="Tahoma" w:hAnsi="Tahoma" w:cs="Tahoma"/>
          <w:sz w:val="22"/>
          <w:szCs w:val="22"/>
        </w:rPr>
      </w:pPr>
      <w:r w:rsidRPr="00156B24">
        <w:rPr>
          <w:rFonts w:ascii="Tahoma" w:hAnsi="Tahoma" w:cs="Tahoma"/>
          <w:sz w:val="22"/>
          <w:szCs w:val="22"/>
        </w:rPr>
        <w:t>For the 330 kV Line in – Line out, the design ’average’ span length is 450 m for Bison conductor and shall be the span length on which all standard tower heights, assuming level ground and + 80</w:t>
      </w:r>
      <w:r w:rsidRPr="00156B24">
        <w:rPr>
          <w:rFonts w:ascii="Tahoma" w:hAnsi="Tahoma" w:cs="Tahoma"/>
          <w:sz w:val="22"/>
          <w:szCs w:val="22"/>
          <w:vertAlign w:val="superscript"/>
        </w:rPr>
        <w:t>o</w:t>
      </w:r>
      <w:r w:rsidRPr="00156B24">
        <w:rPr>
          <w:rFonts w:ascii="Tahoma" w:hAnsi="Tahoma" w:cs="Tahoma"/>
          <w:sz w:val="22"/>
          <w:szCs w:val="22"/>
        </w:rPr>
        <w:t>C conductor temperature, shall be based. All towers shall be or are, however, be designed for the following maximum weight and wind span with Bison conductor:</w:t>
      </w:r>
    </w:p>
    <w:p w14:paraId="04F64A3F" w14:textId="77777777" w:rsidR="009155E2" w:rsidRPr="00156B24" w:rsidRDefault="009155E2" w:rsidP="00E2299A">
      <w:pPr>
        <w:jc w:val="both"/>
        <w:rPr>
          <w:rFonts w:ascii="Tahoma" w:hAnsi="Tahoma" w:cs="Tahoma"/>
          <w:sz w:val="22"/>
          <w:szCs w:val="22"/>
        </w:rPr>
      </w:pPr>
    </w:p>
    <w:p w14:paraId="2B774FD9" w14:textId="597941C4" w:rsidR="002F56EF" w:rsidRPr="00156B24" w:rsidRDefault="002F56EF" w:rsidP="00016155">
      <w:pPr>
        <w:numPr>
          <w:ilvl w:val="0"/>
          <w:numId w:val="10"/>
        </w:numPr>
        <w:tabs>
          <w:tab w:val="clear" w:pos="720"/>
          <w:tab w:val="num" w:pos="1428"/>
        </w:tabs>
        <w:ind w:left="1428"/>
        <w:jc w:val="both"/>
        <w:rPr>
          <w:rFonts w:ascii="Tahoma" w:hAnsi="Tahoma" w:cs="Tahoma"/>
          <w:sz w:val="22"/>
          <w:szCs w:val="22"/>
        </w:rPr>
      </w:pPr>
      <w:r w:rsidRPr="00156B24">
        <w:rPr>
          <w:rFonts w:ascii="Tahoma" w:hAnsi="Tahoma" w:cs="Tahoma"/>
          <w:sz w:val="22"/>
          <w:szCs w:val="22"/>
        </w:rPr>
        <w:t xml:space="preserve">330 kV </w:t>
      </w:r>
      <w:r w:rsidR="00582080" w:rsidRPr="00156B24">
        <w:rPr>
          <w:rFonts w:ascii="Tahoma" w:hAnsi="Tahoma" w:cs="Tahoma"/>
          <w:sz w:val="22"/>
          <w:szCs w:val="22"/>
        </w:rPr>
        <w:t>L</w:t>
      </w:r>
      <w:r w:rsidRPr="00156B24">
        <w:rPr>
          <w:rFonts w:ascii="Tahoma" w:hAnsi="Tahoma" w:cs="Tahoma"/>
          <w:sz w:val="22"/>
          <w:szCs w:val="22"/>
        </w:rPr>
        <w:t>ine</w:t>
      </w:r>
      <w:r w:rsidR="00605D3E" w:rsidRPr="00156B24">
        <w:rPr>
          <w:rFonts w:ascii="Tahoma" w:hAnsi="Tahoma" w:cs="Tahoma"/>
          <w:sz w:val="22"/>
          <w:szCs w:val="22"/>
        </w:rPr>
        <w:t>s</w:t>
      </w:r>
    </w:p>
    <w:tbl>
      <w:tblPr>
        <w:tblW w:w="9180" w:type="dxa"/>
        <w:tblInd w:w="8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90"/>
        <w:gridCol w:w="2430"/>
        <w:gridCol w:w="2340"/>
        <w:gridCol w:w="2520"/>
      </w:tblGrid>
      <w:tr w:rsidR="002F56EF" w:rsidRPr="00156B24" w14:paraId="0A05A22D" w14:textId="77777777" w:rsidTr="009155E2">
        <w:tc>
          <w:tcPr>
            <w:tcW w:w="1890" w:type="dxa"/>
            <w:tcBorders>
              <w:top w:val="single" w:sz="12" w:space="0" w:color="auto"/>
              <w:left w:val="single" w:sz="12" w:space="0" w:color="auto"/>
              <w:bottom w:val="single" w:sz="6" w:space="0" w:color="auto"/>
              <w:right w:val="single" w:sz="6" w:space="0" w:color="auto"/>
            </w:tcBorders>
          </w:tcPr>
          <w:p w14:paraId="1B3EF74D" w14:textId="77777777" w:rsidR="002F56EF" w:rsidRPr="00156B24" w:rsidRDefault="002F56EF" w:rsidP="002F56EF">
            <w:pPr>
              <w:jc w:val="both"/>
              <w:rPr>
                <w:rFonts w:ascii="Tahoma" w:hAnsi="Tahoma" w:cs="Tahoma"/>
                <w:b/>
                <w:sz w:val="22"/>
                <w:szCs w:val="22"/>
              </w:rPr>
            </w:pPr>
            <w:r w:rsidRPr="00156B24">
              <w:rPr>
                <w:rFonts w:ascii="Tahoma" w:hAnsi="Tahoma" w:cs="Tahoma"/>
                <w:b/>
                <w:sz w:val="22"/>
                <w:szCs w:val="22"/>
              </w:rPr>
              <w:t>Type</w:t>
            </w:r>
          </w:p>
        </w:tc>
        <w:tc>
          <w:tcPr>
            <w:tcW w:w="2430" w:type="dxa"/>
            <w:tcBorders>
              <w:top w:val="single" w:sz="12" w:space="0" w:color="auto"/>
              <w:left w:val="single" w:sz="6" w:space="0" w:color="auto"/>
              <w:bottom w:val="single" w:sz="6" w:space="0" w:color="auto"/>
              <w:right w:val="single" w:sz="6" w:space="0" w:color="auto"/>
            </w:tcBorders>
          </w:tcPr>
          <w:p w14:paraId="59A1F2AD"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Angle of</w:t>
            </w:r>
          </w:p>
          <w:p w14:paraId="34E7CF69"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Deviation or Entry</w:t>
            </w:r>
          </w:p>
        </w:tc>
        <w:tc>
          <w:tcPr>
            <w:tcW w:w="2340" w:type="dxa"/>
            <w:tcBorders>
              <w:top w:val="single" w:sz="12" w:space="0" w:color="auto"/>
              <w:left w:val="single" w:sz="6" w:space="0" w:color="auto"/>
              <w:bottom w:val="single" w:sz="6" w:space="0" w:color="auto"/>
              <w:right w:val="single" w:sz="6" w:space="0" w:color="auto"/>
            </w:tcBorders>
          </w:tcPr>
          <w:p w14:paraId="3C0CAC96"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Weight Span</w:t>
            </w:r>
          </w:p>
        </w:tc>
        <w:tc>
          <w:tcPr>
            <w:tcW w:w="2520" w:type="dxa"/>
            <w:tcBorders>
              <w:top w:val="single" w:sz="12" w:space="0" w:color="auto"/>
              <w:left w:val="single" w:sz="6" w:space="0" w:color="auto"/>
              <w:bottom w:val="single" w:sz="6" w:space="0" w:color="auto"/>
              <w:right w:val="single" w:sz="12" w:space="0" w:color="auto"/>
            </w:tcBorders>
          </w:tcPr>
          <w:p w14:paraId="4D45CE3C"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Wind Span</w:t>
            </w:r>
          </w:p>
        </w:tc>
      </w:tr>
      <w:tr w:rsidR="00EB339E" w:rsidRPr="00156B24" w14:paraId="3E3FB99B" w14:textId="77777777" w:rsidTr="00603D8D">
        <w:tc>
          <w:tcPr>
            <w:tcW w:w="1890" w:type="dxa"/>
            <w:tcBorders>
              <w:top w:val="single" w:sz="6" w:space="0" w:color="auto"/>
              <w:left w:val="single" w:sz="12" w:space="0" w:color="auto"/>
              <w:bottom w:val="single" w:sz="12" w:space="0" w:color="auto"/>
              <w:right w:val="single" w:sz="6" w:space="0" w:color="auto"/>
            </w:tcBorders>
            <w:vAlign w:val="center"/>
          </w:tcPr>
          <w:p w14:paraId="2F744298" w14:textId="77777777" w:rsidR="00603D8D" w:rsidRPr="00156B24" w:rsidRDefault="00603D8D" w:rsidP="00603D8D">
            <w:pPr>
              <w:jc w:val="center"/>
              <w:rPr>
                <w:rFonts w:ascii="Tahoma" w:hAnsi="Tahoma" w:cs="Tahoma"/>
                <w:sz w:val="22"/>
                <w:szCs w:val="22"/>
              </w:rPr>
            </w:pPr>
          </w:p>
          <w:p w14:paraId="111CF759" w14:textId="77777777" w:rsidR="00603D8D" w:rsidRPr="00156B24" w:rsidRDefault="00603D8D" w:rsidP="00603D8D">
            <w:pPr>
              <w:jc w:val="center"/>
              <w:rPr>
                <w:rFonts w:ascii="Tahoma" w:hAnsi="Tahoma" w:cs="Tahoma"/>
                <w:sz w:val="22"/>
                <w:szCs w:val="22"/>
              </w:rPr>
            </w:pPr>
          </w:p>
          <w:p w14:paraId="16CE3167" w14:textId="5E32AC5E" w:rsidR="002F56EF" w:rsidRPr="00156B24" w:rsidRDefault="00333080" w:rsidP="007447A4">
            <w:pPr>
              <w:jc w:val="center"/>
              <w:rPr>
                <w:rFonts w:ascii="Tahoma" w:hAnsi="Tahoma" w:cs="Tahoma"/>
                <w:sz w:val="22"/>
                <w:szCs w:val="22"/>
              </w:rPr>
            </w:pPr>
            <w:r w:rsidRPr="00156B24">
              <w:rPr>
                <w:rFonts w:ascii="Tahoma" w:hAnsi="Tahoma" w:cs="Tahoma"/>
                <w:sz w:val="22"/>
                <w:szCs w:val="22"/>
              </w:rPr>
              <w:t xml:space="preserve">All towers </w:t>
            </w:r>
          </w:p>
          <w:p w14:paraId="7F49F596" w14:textId="69096C69" w:rsidR="002F56EF" w:rsidRPr="00156B24" w:rsidRDefault="002F56EF" w:rsidP="007447A4">
            <w:pPr>
              <w:jc w:val="center"/>
              <w:rPr>
                <w:rFonts w:ascii="Tahoma" w:hAnsi="Tahoma" w:cs="Tahoma"/>
                <w:sz w:val="22"/>
                <w:szCs w:val="22"/>
              </w:rPr>
            </w:pPr>
          </w:p>
        </w:tc>
        <w:tc>
          <w:tcPr>
            <w:tcW w:w="2430" w:type="dxa"/>
            <w:tcBorders>
              <w:top w:val="single" w:sz="6" w:space="0" w:color="auto"/>
              <w:left w:val="single" w:sz="6" w:space="0" w:color="auto"/>
              <w:bottom w:val="single" w:sz="12" w:space="0" w:color="auto"/>
              <w:right w:val="single" w:sz="6" w:space="0" w:color="auto"/>
            </w:tcBorders>
            <w:vAlign w:val="center"/>
          </w:tcPr>
          <w:p w14:paraId="5FE6427A" w14:textId="29037A83" w:rsidR="002F56EF" w:rsidRPr="00156B24" w:rsidRDefault="00333080" w:rsidP="007447A4">
            <w:pPr>
              <w:jc w:val="center"/>
              <w:rPr>
                <w:rFonts w:ascii="Tahoma" w:hAnsi="Tahoma" w:cs="Tahoma"/>
                <w:sz w:val="22"/>
                <w:szCs w:val="22"/>
                <w:vertAlign w:val="superscript"/>
              </w:rPr>
            </w:pPr>
            <w:r w:rsidRPr="00156B24">
              <w:rPr>
                <w:rFonts w:ascii="Tahoma" w:hAnsi="Tahoma" w:cs="Tahoma"/>
                <w:sz w:val="22"/>
                <w:szCs w:val="22"/>
              </w:rPr>
              <w:t>All towers</w:t>
            </w:r>
          </w:p>
        </w:tc>
        <w:tc>
          <w:tcPr>
            <w:tcW w:w="2340" w:type="dxa"/>
            <w:tcBorders>
              <w:top w:val="single" w:sz="6" w:space="0" w:color="auto"/>
              <w:left w:val="single" w:sz="6" w:space="0" w:color="auto"/>
              <w:bottom w:val="single" w:sz="12" w:space="0" w:color="auto"/>
              <w:right w:val="single" w:sz="6" w:space="0" w:color="auto"/>
            </w:tcBorders>
            <w:vAlign w:val="center"/>
          </w:tcPr>
          <w:p w14:paraId="1CA5D6B8" w14:textId="77777777" w:rsidR="00603D8D" w:rsidRPr="00156B24" w:rsidRDefault="00603D8D" w:rsidP="00603D8D">
            <w:pPr>
              <w:jc w:val="center"/>
              <w:rPr>
                <w:rFonts w:ascii="Tahoma" w:hAnsi="Tahoma" w:cs="Tahoma"/>
                <w:sz w:val="22"/>
                <w:szCs w:val="22"/>
              </w:rPr>
            </w:pPr>
          </w:p>
          <w:p w14:paraId="0DAFE8AB" w14:textId="77777777" w:rsidR="00603D8D" w:rsidRPr="00156B24" w:rsidRDefault="00603D8D" w:rsidP="00603D8D">
            <w:pPr>
              <w:jc w:val="center"/>
              <w:rPr>
                <w:rFonts w:ascii="Tahoma" w:hAnsi="Tahoma" w:cs="Tahoma"/>
                <w:sz w:val="22"/>
                <w:szCs w:val="22"/>
              </w:rPr>
            </w:pPr>
          </w:p>
          <w:p w14:paraId="1AA2A5D2" w14:textId="212B1ACD" w:rsidR="002F56EF" w:rsidRPr="00156B24" w:rsidRDefault="002F56EF" w:rsidP="007447A4">
            <w:pPr>
              <w:jc w:val="center"/>
              <w:rPr>
                <w:rFonts w:ascii="Tahoma" w:hAnsi="Tahoma" w:cs="Tahoma"/>
                <w:sz w:val="22"/>
                <w:szCs w:val="22"/>
              </w:rPr>
            </w:pPr>
            <w:r w:rsidRPr="00156B24">
              <w:rPr>
                <w:rFonts w:ascii="Tahoma" w:hAnsi="Tahoma" w:cs="Tahoma"/>
                <w:sz w:val="22"/>
                <w:szCs w:val="22"/>
              </w:rPr>
              <w:t>900 m</w:t>
            </w:r>
          </w:p>
          <w:p w14:paraId="6CC03244" w14:textId="77777777" w:rsidR="002F56EF" w:rsidRPr="00156B24" w:rsidRDefault="002F56EF" w:rsidP="00635479">
            <w:pPr>
              <w:jc w:val="center"/>
              <w:rPr>
                <w:rFonts w:ascii="Tahoma" w:hAnsi="Tahoma" w:cs="Tahoma"/>
                <w:sz w:val="22"/>
                <w:szCs w:val="22"/>
              </w:rPr>
            </w:pPr>
          </w:p>
          <w:p w14:paraId="2483B57F" w14:textId="774A92B8" w:rsidR="002F56EF" w:rsidRPr="00156B24" w:rsidRDefault="002F56EF" w:rsidP="00635479">
            <w:pPr>
              <w:jc w:val="center"/>
              <w:rPr>
                <w:rFonts w:ascii="Tahoma" w:hAnsi="Tahoma" w:cs="Tahoma"/>
                <w:sz w:val="22"/>
                <w:szCs w:val="22"/>
              </w:rPr>
            </w:pPr>
          </w:p>
        </w:tc>
        <w:tc>
          <w:tcPr>
            <w:tcW w:w="2520" w:type="dxa"/>
            <w:tcBorders>
              <w:top w:val="single" w:sz="6" w:space="0" w:color="auto"/>
              <w:left w:val="single" w:sz="6" w:space="0" w:color="auto"/>
              <w:bottom w:val="single" w:sz="12" w:space="0" w:color="auto"/>
              <w:right w:val="single" w:sz="12" w:space="0" w:color="auto"/>
            </w:tcBorders>
            <w:vAlign w:val="center"/>
          </w:tcPr>
          <w:p w14:paraId="60EB8405" w14:textId="5C685E08" w:rsidR="002F56EF" w:rsidRPr="00156B24" w:rsidRDefault="002F56EF" w:rsidP="00603D8D">
            <w:pPr>
              <w:jc w:val="center"/>
              <w:rPr>
                <w:rFonts w:ascii="Tahoma" w:hAnsi="Tahoma" w:cs="Tahoma"/>
                <w:sz w:val="22"/>
                <w:szCs w:val="22"/>
              </w:rPr>
            </w:pPr>
          </w:p>
          <w:p w14:paraId="2AEC3658" w14:textId="77777777" w:rsidR="00603D8D" w:rsidRPr="00156B24" w:rsidRDefault="00603D8D" w:rsidP="007447A4">
            <w:pPr>
              <w:jc w:val="center"/>
              <w:rPr>
                <w:rFonts w:ascii="Tahoma" w:hAnsi="Tahoma" w:cs="Tahoma"/>
                <w:sz w:val="22"/>
                <w:szCs w:val="22"/>
              </w:rPr>
            </w:pPr>
          </w:p>
          <w:p w14:paraId="4634B0DF" w14:textId="77777777" w:rsidR="002F56EF" w:rsidRPr="00156B24" w:rsidRDefault="002F56EF" w:rsidP="00635479">
            <w:pPr>
              <w:jc w:val="center"/>
              <w:rPr>
                <w:rFonts w:ascii="Tahoma" w:hAnsi="Tahoma" w:cs="Tahoma"/>
                <w:sz w:val="22"/>
                <w:szCs w:val="22"/>
              </w:rPr>
            </w:pPr>
            <w:r w:rsidRPr="00156B24">
              <w:rPr>
                <w:rFonts w:ascii="Tahoma" w:hAnsi="Tahoma" w:cs="Tahoma"/>
                <w:sz w:val="22"/>
                <w:szCs w:val="22"/>
              </w:rPr>
              <w:t>495 m</w:t>
            </w:r>
          </w:p>
          <w:p w14:paraId="6E723AEB" w14:textId="77777777" w:rsidR="002F56EF" w:rsidRPr="00156B24" w:rsidRDefault="002F56EF" w:rsidP="00635479">
            <w:pPr>
              <w:jc w:val="center"/>
              <w:rPr>
                <w:rFonts w:ascii="Tahoma" w:hAnsi="Tahoma" w:cs="Tahoma"/>
                <w:sz w:val="22"/>
                <w:szCs w:val="22"/>
              </w:rPr>
            </w:pPr>
          </w:p>
          <w:p w14:paraId="0A88D428" w14:textId="5830F3E5" w:rsidR="002F56EF" w:rsidRPr="00156B24" w:rsidRDefault="002F56EF" w:rsidP="00635479">
            <w:pPr>
              <w:jc w:val="center"/>
              <w:rPr>
                <w:rFonts w:ascii="Tahoma" w:hAnsi="Tahoma" w:cs="Tahoma"/>
                <w:sz w:val="22"/>
                <w:szCs w:val="22"/>
              </w:rPr>
            </w:pPr>
          </w:p>
        </w:tc>
      </w:tr>
    </w:tbl>
    <w:p w14:paraId="2DC03631" w14:textId="77777777" w:rsidR="002F56EF" w:rsidRPr="00156B24" w:rsidRDefault="002F56EF" w:rsidP="009155E2">
      <w:pPr>
        <w:ind w:left="708"/>
        <w:jc w:val="both"/>
        <w:rPr>
          <w:rFonts w:ascii="Tahoma" w:hAnsi="Tahoma" w:cs="Tahoma"/>
          <w:sz w:val="22"/>
          <w:szCs w:val="22"/>
        </w:rPr>
      </w:pPr>
    </w:p>
    <w:p w14:paraId="41EBC932"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It must be noted that the design span with +</w:t>
      </w:r>
      <w:r w:rsidR="00C4361C" w:rsidRPr="00156B24">
        <w:rPr>
          <w:rFonts w:ascii="Tahoma" w:hAnsi="Tahoma" w:cs="Tahoma"/>
          <w:sz w:val="22"/>
          <w:szCs w:val="22"/>
        </w:rPr>
        <w:t>80</w:t>
      </w:r>
      <w:r w:rsidRPr="00156B24">
        <w:rPr>
          <w:rFonts w:ascii="Tahoma" w:hAnsi="Tahoma" w:cs="Tahoma"/>
          <w:sz w:val="22"/>
          <w:szCs w:val="22"/>
          <w:vertAlign w:val="superscript"/>
        </w:rPr>
        <w:t>o</w:t>
      </w:r>
      <w:r w:rsidRPr="00156B24">
        <w:rPr>
          <w:rFonts w:ascii="Tahoma" w:hAnsi="Tahoma" w:cs="Tahoma"/>
          <w:sz w:val="22"/>
          <w:szCs w:val="22"/>
        </w:rPr>
        <w:t xml:space="preserve">C conductor temperature is determining tower heights, as per specifications for the suspension towers. </w:t>
      </w:r>
    </w:p>
    <w:p w14:paraId="1289785E" w14:textId="77777777" w:rsidR="002F56EF" w:rsidRPr="00156B24" w:rsidRDefault="002F56EF" w:rsidP="002F56EF">
      <w:pPr>
        <w:jc w:val="both"/>
        <w:rPr>
          <w:rFonts w:ascii="Tahoma" w:hAnsi="Tahoma" w:cs="Tahoma"/>
          <w:sz w:val="22"/>
          <w:szCs w:val="22"/>
        </w:rPr>
      </w:pPr>
    </w:p>
    <w:p w14:paraId="3EDB75DB" w14:textId="7924E935" w:rsidR="002F56EF" w:rsidRPr="00156B24" w:rsidRDefault="005D6631" w:rsidP="005D6631">
      <w:pPr>
        <w:keepNext/>
        <w:outlineLvl w:val="2"/>
        <w:rPr>
          <w:rFonts w:ascii="Tahoma" w:hAnsi="Tahoma" w:cs="Tahoma"/>
          <w:b/>
          <w:i/>
          <w:sz w:val="22"/>
          <w:szCs w:val="22"/>
        </w:rPr>
      </w:pPr>
      <w:bookmarkStart w:id="545" w:name="_Toc421708050"/>
      <w:r w:rsidRPr="00156B24">
        <w:rPr>
          <w:rFonts w:ascii="Tahoma" w:hAnsi="Tahoma" w:cs="Tahoma"/>
          <w:b/>
          <w:i/>
          <w:sz w:val="22"/>
          <w:szCs w:val="22"/>
        </w:rPr>
        <w:t xml:space="preserve">         </w:t>
      </w:r>
      <w:r w:rsidR="002F56EF" w:rsidRPr="00156B24">
        <w:rPr>
          <w:rFonts w:ascii="Tahoma" w:hAnsi="Tahoma" w:cs="Tahoma"/>
          <w:b/>
          <w:i/>
          <w:sz w:val="22"/>
          <w:szCs w:val="22"/>
        </w:rPr>
        <w:t>5.3.5</w:t>
      </w:r>
      <w:r w:rsidR="002F56EF" w:rsidRPr="00156B24">
        <w:rPr>
          <w:rFonts w:ascii="Tahoma" w:hAnsi="Tahoma" w:cs="Tahoma"/>
          <w:b/>
          <w:i/>
          <w:sz w:val="22"/>
          <w:szCs w:val="22"/>
        </w:rPr>
        <w:tab/>
        <w:t>Loading Conditions for 330 kV Towers</w:t>
      </w:r>
      <w:bookmarkEnd w:id="545"/>
    </w:p>
    <w:p w14:paraId="044525E2" w14:textId="77777777" w:rsidR="002F56EF" w:rsidRPr="00156B24" w:rsidRDefault="002F56EF" w:rsidP="002F56EF">
      <w:pPr>
        <w:jc w:val="both"/>
        <w:rPr>
          <w:rFonts w:ascii="Tahoma" w:hAnsi="Tahoma" w:cs="Tahoma"/>
          <w:sz w:val="22"/>
          <w:szCs w:val="22"/>
        </w:rPr>
      </w:pPr>
    </w:p>
    <w:p w14:paraId="6BCB01FA" w14:textId="77777777" w:rsidR="002F56EF" w:rsidRPr="00156B24" w:rsidRDefault="002F56EF" w:rsidP="002F56EF">
      <w:pPr>
        <w:ind w:left="1416" w:hanging="707"/>
        <w:jc w:val="both"/>
        <w:rPr>
          <w:rFonts w:ascii="Tahoma" w:hAnsi="Tahoma" w:cs="Tahoma"/>
          <w:sz w:val="22"/>
          <w:szCs w:val="22"/>
        </w:rPr>
      </w:pPr>
      <w:r w:rsidRPr="00156B24">
        <w:rPr>
          <w:rFonts w:ascii="Tahoma" w:hAnsi="Tahoma" w:cs="Tahoma"/>
          <w:sz w:val="22"/>
          <w:szCs w:val="22"/>
        </w:rPr>
        <w:t>1.</w:t>
      </w:r>
      <w:r w:rsidRPr="00156B24">
        <w:rPr>
          <w:rFonts w:ascii="Tahoma" w:hAnsi="Tahoma" w:cs="Tahoma"/>
          <w:sz w:val="22"/>
          <w:szCs w:val="22"/>
        </w:rPr>
        <w:tab/>
      </w:r>
      <w:r w:rsidRPr="00156B24">
        <w:rPr>
          <w:rFonts w:ascii="Tahoma" w:hAnsi="Tahoma" w:cs="Tahoma"/>
          <w:sz w:val="22"/>
          <w:szCs w:val="22"/>
          <w:u w:val="single"/>
        </w:rPr>
        <w:t>Normal Loading</w:t>
      </w:r>
    </w:p>
    <w:p w14:paraId="6617BA78" w14:textId="77777777" w:rsidR="002F56EF" w:rsidRPr="00156B24" w:rsidRDefault="002F56EF" w:rsidP="002F56EF">
      <w:pPr>
        <w:ind w:left="1416" w:hanging="707"/>
        <w:jc w:val="both"/>
        <w:rPr>
          <w:rFonts w:ascii="Tahoma" w:hAnsi="Tahoma" w:cs="Tahoma"/>
          <w:sz w:val="22"/>
          <w:szCs w:val="22"/>
        </w:rPr>
      </w:pPr>
    </w:p>
    <w:p w14:paraId="3759881A" w14:textId="3E8B1302" w:rsidR="002F56EF" w:rsidRPr="00156B24" w:rsidRDefault="002F56EF" w:rsidP="006B6EC6">
      <w:pPr>
        <w:ind w:left="1416" w:firstLine="2"/>
        <w:jc w:val="both"/>
        <w:rPr>
          <w:rFonts w:ascii="Tahoma" w:hAnsi="Tahoma" w:cs="Tahoma"/>
          <w:sz w:val="22"/>
          <w:szCs w:val="22"/>
        </w:rPr>
      </w:pPr>
      <w:r w:rsidRPr="00156B24">
        <w:rPr>
          <w:rFonts w:ascii="Tahoma" w:hAnsi="Tahoma" w:cs="Tahoma"/>
          <w:sz w:val="22"/>
          <w:szCs w:val="22"/>
        </w:rPr>
        <w:t xml:space="preserve">The assumed maximum simultaneous loadings on the towers, the appropriate maximum angles of deviations and span lengths being (except as modified by the following vertical loadings) as specified in accordance with the particulars given in </w:t>
      </w:r>
      <w:r w:rsidR="009016B6" w:rsidRPr="00156B24">
        <w:rPr>
          <w:rFonts w:ascii="Tahoma" w:hAnsi="Tahoma" w:cs="Tahoma"/>
          <w:sz w:val="22"/>
          <w:szCs w:val="22"/>
        </w:rPr>
        <w:t>chapters 9 and 10</w:t>
      </w:r>
      <w:r w:rsidRPr="00156B24">
        <w:rPr>
          <w:rFonts w:ascii="Tahoma" w:hAnsi="Tahoma" w:cs="Tahoma"/>
          <w:sz w:val="22"/>
          <w:szCs w:val="22"/>
        </w:rPr>
        <w:t>:</w:t>
      </w:r>
    </w:p>
    <w:p w14:paraId="00C7269D" w14:textId="77777777" w:rsidR="002F56EF" w:rsidRPr="00156B24" w:rsidRDefault="002F56EF" w:rsidP="002F56EF">
      <w:pPr>
        <w:ind w:left="1416" w:hanging="707"/>
        <w:jc w:val="both"/>
        <w:rPr>
          <w:rFonts w:ascii="Tahoma" w:hAnsi="Tahoma" w:cs="Tahoma"/>
          <w:sz w:val="22"/>
          <w:szCs w:val="22"/>
        </w:rPr>
      </w:pPr>
    </w:p>
    <w:p w14:paraId="73210E5A" w14:textId="77777777" w:rsidR="002F56EF" w:rsidRPr="00156B24" w:rsidRDefault="002F56EF" w:rsidP="002F56EF">
      <w:pPr>
        <w:ind w:left="1416" w:hanging="707"/>
        <w:jc w:val="both"/>
        <w:rPr>
          <w:rFonts w:ascii="Tahoma" w:hAnsi="Tahoma" w:cs="Tahoma"/>
          <w:sz w:val="22"/>
          <w:szCs w:val="22"/>
          <w:u w:val="single"/>
        </w:rPr>
      </w:pPr>
      <w:r w:rsidRPr="00156B24">
        <w:rPr>
          <w:rFonts w:ascii="Tahoma" w:hAnsi="Tahoma" w:cs="Tahoma"/>
          <w:sz w:val="22"/>
          <w:szCs w:val="22"/>
        </w:rPr>
        <w:tab/>
      </w:r>
      <w:r w:rsidRPr="00156B24">
        <w:rPr>
          <w:rFonts w:ascii="Tahoma" w:hAnsi="Tahoma" w:cs="Tahoma"/>
          <w:sz w:val="22"/>
          <w:szCs w:val="22"/>
          <w:u w:val="single"/>
        </w:rPr>
        <w:t>Vertical Loads</w:t>
      </w:r>
    </w:p>
    <w:p w14:paraId="5630912D" w14:textId="77777777" w:rsidR="002F56EF" w:rsidRPr="00156B24" w:rsidRDefault="002F56EF" w:rsidP="002F56EF">
      <w:pPr>
        <w:ind w:left="1416" w:hanging="707"/>
        <w:jc w:val="both"/>
        <w:rPr>
          <w:rFonts w:ascii="Tahoma" w:hAnsi="Tahoma" w:cs="Tahoma"/>
          <w:sz w:val="22"/>
          <w:szCs w:val="22"/>
        </w:rPr>
      </w:pPr>
    </w:p>
    <w:p w14:paraId="5DF64897" w14:textId="79AD1715" w:rsidR="002F56EF" w:rsidRPr="00156B24" w:rsidRDefault="002F56EF" w:rsidP="006B6EC6">
      <w:pPr>
        <w:ind w:left="1416" w:firstLine="2"/>
        <w:jc w:val="both"/>
        <w:rPr>
          <w:rFonts w:ascii="Tahoma" w:hAnsi="Tahoma" w:cs="Tahoma"/>
          <w:sz w:val="22"/>
          <w:szCs w:val="22"/>
        </w:rPr>
      </w:pPr>
      <w:r w:rsidRPr="00156B24">
        <w:rPr>
          <w:rFonts w:ascii="Tahoma" w:hAnsi="Tahoma" w:cs="Tahoma"/>
          <w:sz w:val="22"/>
          <w:szCs w:val="22"/>
        </w:rPr>
        <w:t xml:space="preserve">On all types of </w:t>
      </w:r>
      <w:r w:rsidR="001E7837" w:rsidRPr="00156B24">
        <w:rPr>
          <w:rFonts w:ascii="Tahoma" w:hAnsi="Tahoma" w:cs="Tahoma"/>
          <w:sz w:val="22"/>
          <w:szCs w:val="22"/>
        </w:rPr>
        <w:t>towers</w:t>
      </w:r>
      <w:r w:rsidR="002F667C" w:rsidRPr="00156B24">
        <w:rPr>
          <w:rFonts w:ascii="Tahoma" w:hAnsi="Tahoma" w:cs="Tahoma"/>
          <w:sz w:val="22"/>
          <w:szCs w:val="22"/>
        </w:rPr>
        <w:t>,</w:t>
      </w:r>
      <w:r w:rsidRPr="00156B24">
        <w:rPr>
          <w:rFonts w:ascii="Tahoma" w:hAnsi="Tahoma" w:cs="Tahoma"/>
          <w:sz w:val="22"/>
          <w:szCs w:val="22"/>
        </w:rPr>
        <w:t xml:space="preserve"> the mass of the line and earth conductors, the mass of the insulators, insulator fittings, earth conductor fittings and ancillary apparatus where applicable.  It shall be assumed that the maximum loads will include the actual total mass of twice the standard span lengths of the line and earth conductors, stated in Schedule</w:t>
      </w:r>
      <w:r w:rsidR="009016B6" w:rsidRPr="00156B24">
        <w:rPr>
          <w:rFonts w:ascii="Tahoma" w:hAnsi="Tahoma" w:cs="Tahoma"/>
          <w:sz w:val="22"/>
          <w:szCs w:val="22"/>
        </w:rPr>
        <w:t>s of chapters 9 and 10</w:t>
      </w:r>
      <w:r w:rsidRPr="00156B24">
        <w:rPr>
          <w:rFonts w:ascii="Tahoma" w:hAnsi="Tahoma" w:cs="Tahoma"/>
          <w:sz w:val="22"/>
          <w:szCs w:val="22"/>
        </w:rPr>
        <w:t xml:space="preserve">.  For the minimum load condition the mass of line and earth conductors shall </w:t>
      </w:r>
      <w:r w:rsidR="00555CDD" w:rsidRPr="00156B24">
        <w:rPr>
          <w:rFonts w:ascii="Tahoma" w:hAnsi="Tahoma" w:cs="Tahoma"/>
          <w:sz w:val="22"/>
          <w:szCs w:val="22"/>
        </w:rPr>
        <w:t>be</w:t>
      </w:r>
      <w:r w:rsidRPr="00156B24">
        <w:rPr>
          <w:rFonts w:ascii="Tahoma" w:hAnsi="Tahoma" w:cs="Tahoma"/>
          <w:sz w:val="22"/>
          <w:szCs w:val="22"/>
        </w:rPr>
        <w:t xml:space="preserve"> zero.</w:t>
      </w:r>
    </w:p>
    <w:p w14:paraId="4C4BAC36" w14:textId="77777777" w:rsidR="002F56EF" w:rsidRPr="00156B24" w:rsidRDefault="002F56EF" w:rsidP="00C4361C">
      <w:pPr>
        <w:jc w:val="both"/>
        <w:rPr>
          <w:rFonts w:ascii="Tahoma" w:hAnsi="Tahoma" w:cs="Tahoma"/>
          <w:sz w:val="22"/>
          <w:szCs w:val="22"/>
        </w:rPr>
      </w:pPr>
    </w:p>
    <w:p w14:paraId="0E1A67EA" w14:textId="77777777" w:rsidR="002F56EF" w:rsidRPr="00156B24" w:rsidRDefault="002F56EF" w:rsidP="002F56EF">
      <w:pPr>
        <w:ind w:left="2124" w:hanging="706"/>
        <w:jc w:val="both"/>
        <w:rPr>
          <w:rFonts w:ascii="Tahoma" w:hAnsi="Tahoma" w:cs="Tahoma"/>
          <w:sz w:val="22"/>
          <w:szCs w:val="22"/>
          <w:u w:val="single"/>
        </w:rPr>
      </w:pPr>
      <w:r w:rsidRPr="00156B24">
        <w:rPr>
          <w:rFonts w:ascii="Tahoma" w:hAnsi="Tahoma" w:cs="Tahoma"/>
          <w:sz w:val="22"/>
          <w:szCs w:val="22"/>
          <w:u w:val="single"/>
        </w:rPr>
        <w:t>Transverse Loads</w:t>
      </w:r>
    </w:p>
    <w:p w14:paraId="26113CBF" w14:textId="77777777" w:rsidR="002F56EF" w:rsidRPr="00156B24" w:rsidRDefault="002F56EF" w:rsidP="002F56EF">
      <w:pPr>
        <w:ind w:left="2124" w:hanging="706"/>
        <w:jc w:val="both"/>
        <w:rPr>
          <w:rFonts w:ascii="Tahoma" w:hAnsi="Tahoma" w:cs="Tahoma"/>
          <w:sz w:val="22"/>
          <w:szCs w:val="22"/>
        </w:rPr>
      </w:pPr>
    </w:p>
    <w:p w14:paraId="7E5442D3" w14:textId="77777777" w:rsidR="002F56EF" w:rsidRPr="00156B24" w:rsidRDefault="002F56EF" w:rsidP="002F56EF">
      <w:pPr>
        <w:ind w:left="1416" w:hanging="1416"/>
        <w:jc w:val="both"/>
        <w:rPr>
          <w:rFonts w:ascii="Tahoma" w:hAnsi="Tahoma" w:cs="Tahoma"/>
          <w:sz w:val="22"/>
          <w:szCs w:val="22"/>
        </w:rPr>
      </w:pPr>
      <w:r w:rsidRPr="00156B24">
        <w:rPr>
          <w:rFonts w:ascii="Tahoma" w:hAnsi="Tahoma" w:cs="Tahoma"/>
          <w:sz w:val="22"/>
          <w:szCs w:val="22"/>
        </w:rPr>
        <w:tab/>
        <w:t xml:space="preserve">The wind pressure stated in </w:t>
      </w:r>
      <w:r w:rsidR="009016B6" w:rsidRPr="00156B24">
        <w:rPr>
          <w:rFonts w:ascii="Tahoma" w:hAnsi="Tahoma" w:cs="Tahoma"/>
          <w:sz w:val="22"/>
          <w:szCs w:val="22"/>
        </w:rPr>
        <w:t>chapters 9 and 10</w:t>
      </w:r>
      <w:r w:rsidRPr="00156B24">
        <w:rPr>
          <w:rFonts w:ascii="Tahoma" w:hAnsi="Tahoma" w:cs="Tahoma"/>
          <w:sz w:val="22"/>
          <w:szCs w:val="22"/>
        </w:rPr>
        <w:t xml:space="preserve"> acting at right angles to the lines on the whole projected area of the line and earth conductors, over 80 % of the adjoining spans, and the transverse horizontal resultant of the line and earth conductor tensions stated in </w:t>
      </w:r>
      <w:r w:rsidR="009016B6" w:rsidRPr="00156B24">
        <w:rPr>
          <w:rFonts w:ascii="Tahoma" w:hAnsi="Tahoma" w:cs="Tahoma"/>
          <w:sz w:val="22"/>
          <w:szCs w:val="22"/>
        </w:rPr>
        <w:t xml:space="preserve">chapters 9 and 10 </w:t>
      </w:r>
      <w:r w:rsidRPr="00156B24">
        <w:rPr>
          <w:rFonts w:ascii="Tahoma" w:hAnsi="Tahoma" w:cs="Tahoma"/>
          <w:sz w:val="22"/>
          <w:szCs w:val="22"/>
        </w:rPr>
        <w:t xml:space="preserve">and the wind pressures stated in </w:t>
      </w:r>
      <w:r w:rsidR="00323BE9" w:rsidRPr="00156B24">
        <w:rPr>
          <w:rFonts w:ascii="Tahoma" w:hAnsi="Tahoma" w:cs="Tahoma"/>
          <w:sz w:val="22"/>
          <w:szCs w:val="22"/>
        </w:rPr>
        <w:t>chapters 9 and 10</w:t>
      </w:r>
      <w:r w:rsidRPr="00156B24">
        <w:rPr>
          <w:rFonts w:ascii="Tahoma" w:hAnsi="Tahoma" w:cs="Tahoma"/>
          <w:sz w:val="22"/>
          <w:szCs w:val="22"/>
        </w:rPr>
        <w:t xml:space="preserve"> on 1 ½ times the projected area of the members of one face of the towers.  An assessment of wind on insulator sets shall be included at a wind pressure of 430 Newtons per square metre.</w:t>
      </w:r>
    </w:p>
    <w:p w14:paraId="019497E2" w14:textId="77777777" w:rsidR="002F56EF" w:rsidRPr="00156B24" w:rsidRDefault="002F56EF" w:rsidP="002F56EF">
      <w:pPr>
        <w:ind w:left="1416" w:hanging="1416"/>
        <w:jc w:val="both"/>
        <w:rPr>
          <w:rFonts w:ascii="Tahoma" w:hAnsi="Tahoma" w:cs="Tahoma"/>
          <w:sz w:val="22"/>
          <w:szCs w:val="22"/>
        </w:rPr>
      </w:pPr>
    </w:p>
    <w:p w14:paraId="3C937D10" w14:textId="77777777" w:rsidR="002F56EF" w:rsidRPr="00156B24" w:rsidRDefault="002F56EF" w:rsidP="002F56EF">
      <w:pPr>
        <w:ind w:left="1416" w:hanging="1416"/>
        <w:jc w:val="both"/>
        <w:rPr>
          <w:rFonts w:ascii="Tahoma" w:hAnsi="Tahoma" w:cs="Tahoma"/>
          <w:sz w:val="22"/>
          <w:szCs w:val="22"/>
        </w:rPr>
      </w:pPr>
      <w:r w:rsidRPr="00156B24">
        <w:rPr>
          <w:rFonts w:ascii="Tahoma" w:hAnsi="Tahoma" w:cs="Tahoma"/>
          <w:sz w:val="22"/>
          <w:szCs w:val="22"/>
        </w:rPr>
        <w:tab/>
      </w:r>
      <w:r w:rsidRPr="00156B24">
        <w:rPr>
          <w:rFonts w:ascii="Tahoma" w:hAnsi="Tahoma" w:cs="Tahoma"/>
          <w:sz w:val="22"/>
          <w:szCs w:val="22"/>
          <w:u w:val="single"/>
        </w:rPr>
        <w:t>Longitudinal Terminal Loads (on terminal towers only)</w:t>
      </w:r>
    </w:p>
    <w:p w14:paraId="01319EFE" w14:textId="77777777" w:rsidR="002F56EF" w:rsidRPr="00156B24" w:rsidRDefault="002F56EF" w:rsidP="002F56EF">
      <w:pPr>
        <w:ind w:left="1416" w:hanging="1416"/>
        <w:jc w:val="both"/>
        <w:rPr>
          <w:rFonts w:ascii="Tahoma" w:hAnsi="Tahoma" w:cs="Tahoma"/>
          <w:sz w:val="22"/>
          <w:szCs w:val="22"/>
        </w:rPr>
      </w:pPr>
    </w:p>
    <w:p w14:paraId="67AD1C7C" w14:textId="7CA17E52" w:rsidR="002F56EF" w:rsidRPr="00156B24" w:rsidRDefault="002F56EF" w:rsidP="002F56EF">
      <w:pPr>
        <w:ind w:left="1416" w:hanging="1416"/>
        <w:jc w:val="both"/>
        <w:rPr>
          <w:rFonts w:ascii="Tahoma" w:hAnsi="Tahoma" w:cs="Tahoma"/>
          <w:sz w:val="22"/>
          <w:szCs w:val="22"/>
        </w:rPr>
      </w:pPr>
      <w:r w:rsidRPr="00156B24">
        <w:rPr>
          <w:rFonts w:ascii="Tahoma" w:hAnsi="Tahoma" w:cs="Tahoma"/>
          <w:sz w:val="22"/>
          <w:szCs w:val="22"/>
        </w:rPr>
        <w:tab/>
        <w:t>The longitudinal components of the line and earth conductor tensions stated in Schedules</w:t>
      </w:r>
      <w:r w:rsidR="009155E2" w:rsidRPr="00156B24">
        <w:rPr>
          <w:rFonts w:ascii="Tahoma" w:hAnsi="Tahoma" w:cs="Tahoma"/>
          <w:sz w:val="22"/>
          <w:szCs w:val="22"/>
        </w:rPr>
        <w:t xml:space="preserve"> technical</w:t>
      </w:r>
      <w:r w:rsidRPr="00156B24">
        <w:rPr>
          <w:rFonts w:ascii="Tahoma" w:hAnsi="Tahoma" w:cs="Tahoma"/>
          <w:sz w:val="22"/>
          <w:szCs w:val="22"/>
        </w:rPr>
        <w:t xml:space="preserve">, acting simultaneously from all phases and </w:t>
      </w:r>
      <w:r w:rsidR="00B3181A" w:rsidRPr="00156B24">
        <w:rPr>
          <w:rFonts w:ascii="Tahoma" w:hAnsi="Tahoma" w:cs="Tahoma"/>
          <w:sz w:val="22"/>
          <w:szCs w:val="22"/>
        </w:rPr>
        <w:t>earth wires</w:t>
      </w:r>
      <w:r w:rsidRPr="00156B24">
        <w:rPr>
          <w:rFonts w:ascii="Tahoma" w:hAnsi="Tahoma" w:cs="Tahoma"/>
          <w:sz w:val="22"/>
          <w:szCs w:val="22"/>
        </w:rPr>
        <w:t xml:space="preserve"> on one side of the tower only.</w:t>
      </w:r>
    </w:p>
    <w:p w14:paraId="772AB350" w14:textId="77777777" w:rsidR="002F56EF" w:rsidRPr="00156B24" w:rsidRDefault="002F56EF" w:rsidP="002F56EF">
      <w:pPr>
        <w:jc w:val="both"/>
        <w:rPr>
          <w:rFonts w:ascii="Tahoma" w:hAnsi="Tahoma" w:cs="Tahoma"/>
          <w:sz w:val="22"/>
          <w:szCs w:val="22"/>
        </w:rPr>
      </w:pPr>
    </w:p>
    <w:p w14:paraId="3C2DE971" w14:textId="77777777" w:rsidR="002F56EF" w:rsidRPr="00156B24" w:rsidRDefault="002F56EF" w:rsidP="002F56EF">
      <w:pPr>
        <w:ind w:left="1416" w:hanging="707"/>
        <w:jc w:val="both"/>
        <w:rPr>
          <w:rFonts w:ascii="Tahoma" w:hAnsi="Tahoma" w:cs="Tahoma"/>
          <w:sz w:val="22"/>
          <w:szCs w:val="22"/>
          <w:u w:val="single"/>
        </w:rPr>
      </w:pPr>
      <w:r w:rsidRPr="00156B24">
        <w:rPr>
          <w:rFonts w:ascii="Tahoma" w:hAnsi="Tahoma" w:cs="Tahoma"/>
          <w:sz w:val="22"/>
          <w:szCs w:val="22"/>
        </w:rPr>
        <w:t>2.</w:t>
      </w:r>
      <w:r w:rsidRPr="00156B24">
        <w:rPr>
          <w:rFonts w:ascii="Tahoma" w:hAnsi="Tahoma" w:cs="Tahoma"/>
          <w:sz w:val="22"/>
          <w:szCs w:val="22"/>
        </w:rPr>
        <w:tab/>
      </w:r>
      <w:r w:rsidRPr="00156B24">
        <w:rPr>
          <w:rFonts w:ascii="Tahoma" w:hAnsi="Tahoma" w:cs="Tahoma"/>
          <w:sz w:val="22"/>
          <w:szCs w:val="22"/>
          <w:u w:val="single"/>
        </w:rPr>
        <w:t>Unbalanced loads</w:t>
      </w:r>
    </w:p>
    <w:p w14:paraId="486164C0" w14:textId="77777777" w:rsidR="002F56EF" w:rsidRPr="00156B24" w:rsidRDefault="002F56EF" w:rsidP="002F56EF">
      <w:pPr>
        <w:ind w:left="1416" w:hanging="707"/>
        <w:jc w:val="both"/>
        <w:rPr>
          <w:rFonts w:ascii="Tahoma" w:hAnsi="Tahoma" w:cs="Tahoma"/>
          <w:sz w:val="22"/>
          <w:szCs w:val="22"/>
        </w:rPr>
      </w:pPr>
    </w:p>
    <w:p w14:paraId="457CFA67" w14:textId="25BE55F5" w:rsidR="00DF04FB" w:rsidRPr="00156B24" w:rsidRDefault="002F56EF" w:rsidP="001910C8">
      <w:pPr>
        <w:ind w:left="1416" w:hanging="707"/>
        <w:jc w:val="both"/>
        <w:rPr>
          <w:rFonts w:ascii="Tahoma" w:hAnsi="Tahoma" w:cs="Tahoma"/>
          <w:sz w:val="22"/>
          <w:szCs w:val="22"/>
        </w:rPr>
      </w:pPr>
      <w:r w:rsidRPr="00156B24">
        <w:rPr>
          <w:rFonts w:ascii="Tahoma" w:hAnsi="Tahoma" w:cs="Tahoma"/>
          <w:sz w:val="22"/>
          <w:szCs w:val="22"/>
        </w:rPr>
        <w:tab/>
        <w:t xml:space="preserve">The standard types of </w:t>
      </w:r>
      <w:r w:rsidR="00555CDD" w:rsidRPr="00156B24">
        <w:rPr>
          <w:rFonts w:ascii="Tahoma" w:hAnsi="Tahoma" w:cs="Tahoma"/>
          <w:sz w:val="22"/>
          <w:szCs w:val="22"/>
        </w:rPr>
        <w:t>towers</w:t>
      </w:r>
      <w:r w:rsidRPr="00156B24">
        <w:rPr>
          <w:rFonts w:ascii="Tahoma" w:hAnsi="Tahoma" w:cs="Tahoma"/>
          <w:sz w:val="22"/>
          <w:szCs w:val="22"/>
        </w:rPr>
        <w:t xml:space="preserve"> shall be designed for the unbalanced conditions shown in the table below.  </w:t>
      </w:r>
    </w:p>
    <w:p w14:paraId="69C31D02" w14:textId="77777777" w:rsidR="001910C8" w:rsidRPr="00156B24" w:rsidRDefault="001910C8" w:rsidP="001910C8">
      <w:pPr>
        <w:ind w:left="1416" w:hanging="707"/>
        <w:jc w:val="both"/>
        <w:rPr>
          <w:rFonts w:ascii="Tahoma" w:hAnsi="Tahoma" w:cs="Tahoma"/>
          <w:sz w:val="22"/>
          <w:szCs w:val="22"/>
        </w:rPr>
      </w:pPr>
    </w:p>
    <w:p w14:paraId="2B71B18F" w14:textId="5A5EFD92" w:rsidR="001910C8" w:rsidRPr="00156B24" w:rsidRDefault="002F56EF" w:rsidP="002F56EF">
      <w:pPr>
        <w:jc w:val="both"/>
        <w:rPr>
          <w:rFonts w:ascii="Tahoma" w:hAnsi="Tahoma" w:cs="Tahoma"/>
          <w:sz w:val="22"/>
          <w:szCs w:val="22"/>
        </w:rPr>
      </w:pPr>
      <w:r w:rsidRPr="00156B24">
        <w:rPr>
          <w:rFonts w:ascii="Tahoma" w:hAnsi="Tahoma" w:cs="Tahoma"/>
          <w:sz w:val="22"/>
          <w:szCs w:val="22"/>
        </w:rPr>
        <w:tab/>
      </w:r>
      <w:r w:rsidRPr="00156B24">
        <w:rPr>
          <w:rFonts w:ascii="Tahoma" w:hAnsi="Tahoma" w:cs="Tahoma"/>
          <w:sz w:val="22"/>
          <w:szCs w:val="22"/>
        </w:rPr>
        <w:tab/>
      </w:r>
      <w:r w:rsidRPr="00156B24">
        <w:rPr>
          <w:rFonts w:ascii="Tahoma" w:hAnsi="Tahoma" w:cs="Tahoma"/>
          <w:sz w:val="22"/>
          <w:szCs w:val="22"/>
          <w:u w:val="single"/>
        </w:rPr>
        <w:t>Simultaneous unbalanced loading conditions</w:t>
      </w:r>
    </w:p>
    <w:p w14:paraId="2525DD12" w14:textId="77777777" w:rsidR="001910C8" w:rsidRPr="00156B24" w:rsidRDefault="001910C8" w:rsidP="002F56EF">
      <w:pPr>
        <w:jc w:val="both"/>
        <w:rPr>
          <w:rFonts w:ascii="Tahoma" w:hAnsi="Tahoma" w:cs="Tahoma"/>
          <w:sz w:val="22"/>
          <w:szCs w:val="22"/>
        </w:rPr>
      </w:pPr>
    </w:p>
    <w:tbl>
      <w:tblPr>
        <w:tblW w:w="0" w:type="auto"/>
        <w:tblInd w:w="14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293"/>
        <w:gridCol w:w="1217"/>
        <w:gridCol w:w="1350"/>
        <w:gridCol w:w="1710"/>
        <w:gridCol w:w="1260"/>
      </w:tblGrid>
      <w:tr w:rsidR="002F56EF" w:rsidRPr="00156B24" w14:paraId="730F282E" w14:textId="77777777" w:rsidTr="009155E2">
        <w:tc>
          <w:tcPr>
            <w:tcW w:w="2293" w:type="dxa"/>
            <w:tcBorders>
              <w:top w:val="single" w:sz="12" w:space="0" w:color="auto"/>
              <w:left w:val="single" w:sz="12" w:space="0" w:color="auto"/>
              <w:bottom w:val="single" w:sz="6" w:space="0" w:color="auto"/>
              <w:right w:val="single" w:sz="6" w:space="0" w:color="auto"/>
            </w:tcBorders>
          </w:tcPr>
          <w:p w14:paraId="0083FE3E"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Tower Type</w:t>
            </w:r>
          </w:p>
          <w:p w14:paraId="62BD4472"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Unbalanced Conditions in any one span</w:t>
            </w:r>
          </w:p>
        </w:tc>
        <w:tc>
          <w:tcPr>
            <w:tcW w:w="2567" w:type="dxa"/>
            <w:gridSpan w:val="2"/>
            <w:tcBorders>
              <w:top w:val="single" w:sz="12" w:space="0" w:color="auto"/>
              <w:left w:val="single" w:sz="6" w:space="0" w:color="auto"/>
              <w:bottom w:val="single" w:sz="6" w:space="0" w:color="auto"/>
              <w:right w:val="single" w:sz="6" w:space="0" w:color="auto"/>
            </w:tcBorders>
          </w:tcPr>
          <w:p w14:paraId="11F7C4E6"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Transverse, (as % of those specified in Clause 5.3.5-1</w:t>
            </w:r>
          </w:p>
        </w:tc>
        <w:tc>
          <w:tcPr>
            <w:tcW w:w="1710" w:type="dxa"/>
            <w:tcBorders>
              <w:top w:val="single" w:sz="12" w:space="0" w:color="auto"/>
              <w:left w:val="single" w:sz="6" w:space="0" w:color="auto"/>
              <w:bottom w:val="single" w:sz="6" w:space="0" w:color="auto"/>
              <w:right w:val="single" w:sz="6" w:space="0" w:color="auto"/>
            </w:tcBorders>
          </w:tcPr>
          <w:p w14:paraId="694977AE" w14:textId="7DA51E82" w:rsidR="002F56EF" w:rsidRPr="00156B24" w:rsidRDefault="00555CDD" w:rsidP="002F56EF">
            <w:pPr>
              <w:rPr>
                <w:rFonts w:ascii="Tahoma" w:hAnsi="Tahoma" w:cs="Tahoma"/>
                <w:sz w:val="22"/>
                <w:szCs w:val="22"/>
              </w:rPr>
            </w:pPr>
            <w:r w:rsidRPr="00156B24">
              <w:rPr>
                <w:rFonts w:ascii="Tahoma" w:hAnsi="Tahoma" w:cs="Tahoma"/>
                <w:sz w:val="22"/>
                <w:szCs w:val="22"/>
              </w:rPr>
              <w:t>Vertical (</w:t>
            </w:r>
            <w:r w:rsidR="002F56EF" w:rsidRPr="00156B24">
              <w:rPr>
                <w:rFonts w:ascii="Tahoma" w:hAnsi="Tahoma" w:cs="Tahoma"/>
                <w:sz w:val="22"/>
                <w:szCs w:val="22"/>
              </w:rPr>
              <w:t>as % of those specified in Clause 5.3.5-1</w:t>
            </w:r>
          </w:p>
        </w:tc>
        <w:tc>
          <w:tcPr>
            <w:tcW w:w="1260" w:type="dxa"/>
            <w:tcBorders>
              <w:top w:val="single" w:sz="12" w:space="0" w:color="auto"/>
              <w:left w:val="single" w:sz="6" w:space="0" w:color="auto"/>
              <w:bottom w:val="single" w:sz="6" w:space="0" w:color="auto"/>
              <w:right w:val="single" w:sz="12" w:space="0" w:color="auto"/>
            </w:tcBorders>
          </w:tcPr>
          <w:p w14:paraId="42813D08"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Longitudinal</w:t>
            </w:r>
          </w:p>
        </w:tc>
      </w:tr>
      <w:tr w:rsidR="00EB339E" w:rsidRPr="00156B24" w14:paraId="652A7375" w14:textId="77777777" w:rsidTr="009155E2">
        <w:tc>
          <w:tcPr>
            <w:tcW w:w="2293" w:type="dxa"/>
            <w:tcBorders>
              <w:top w:val="single" w:sz="6" w:space="0" w:color="auto"/>
              <w:left w:val="single" w:sz="12" w:space="0" w:color="auto"/>
              <w:bottom w:val="single" w:sz="6" w:space="0" w:color="auto"/>
              <w:right w:val="single" w:sz="6" w:space="0" w:color="auto"/>
            </w:tcBorders>
          </w:tcPr>
          <w:p w14:paraId="27856978" w14:textId="77777777" w:rsidR="002F56EF" w:rsidRPr="00156B24" w:rsidRDefault="002F56EF" w:rsidP="002F56EF">
            <w:pPr>
              <w:jc w:val="both"/>
              <w:rPr>
                <w:rFonts w:ascii="Tahoma" w:hAnsi="Tahoma" w:cs="Tahoma"/>
                <w:sz w:val="22"/>
                <w:szCs w:val="22"/>
              </w:rPr>
            </w:pPr>
          </w:p>
        </w:tc>
        <w:tc>
          <w:tcPr>
            <w:tcW w:w="1217" w:type="dxa"/>
            <w:tcBorders>
              <w:top w:val="single" w:sz="6" w:space="0" w:color="auto"/>
              <w:left w:val="single" w:sz="6" w:space="0" w:color="auto"/>
              <w:bottom w:val="single" w:sz="6" w:space="0" w:color="auto"/>
              <w:right w:val="single" w:sz="6" w:space="0" w:color="auto"/>
            </w:tcBorders>
          </w:tcPr>
          <w:p w14:paraId="442BE4B4"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Due to Wind</w:t>
            </w:r>
          </w:p>
        </w:tc>
        <w:tc>
          <w:tcPr>
            <w:tcW w:w="1350" w:type="dxa"/>
            <w:tcBorders>
              <w:top w:val="single" w:sz="6" w:space="0" w:color="auto"/>
              <w:left w:val="single" w:sz="6" w:space="0" w:color="auto"/>
              <w:bottom w:val="single" w:sz="6" w:space="0" w:color="auto"/>
              <w:right w:val="single" w:sz="6" w:space="0" w:color="auto"/>
            </w:tcBorders>
          </w:tcPr>
          <w:p w14:paraId="62F1AB80"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Due to Angle of Deviation</w:t>
            </w:r>
          </w:p>
        </w:tc>
        <w:tc>
          <w:tcPr>
            <w:tcW w:w="1710" w:type="dxa"/>
            <w:tcBorders>
              <w:top w:val="single" w:sz="6" w:space="0" w:color="auto"/>
              <w:left w:val="single" w:sz="6" w:space="0" w:color="auto"/>
              <w:bottom w:val="single" w:sz="6" w:space="0" w:color="auto"/>
              <w:right w:val="single" w:sz="6" w:space="0" w:color="auto"/>
            </w:tcBorders>
          </w:tcPr>
          <w:p w14:paraId="6C4D2CBB" w14:textId="77777777" w:rsidR="002F56EF" w:rsidRPr="00156B24" w:rsidRDefault="002F56EF" w:rsidP="002F56EF">
            <w:pPr>
              <w:jc w:val="both"/>
              <w:rPr>
                <w:rFonts w:ascii="Tahoma" w:hAnsi="Tahoma" w:cs="Tahoma"/>
                <w:sz w:val="22"/>
                <w:szCs w:val="22"/>
              </w:rPr>
            </w:pPr>
          </w:p>
        </w:tc>
        <w:tc>
          <w:tcPr>
            <w:tcW w:w="1260" w:type="dxa"/>
            <w:tcBorders>
              <w:top w:val="single" w:sz="6" w:space="0" w:color="auto"/>
              <w:left w:val="single" w:sz="6" w:space="0" w:color="auto"/>
              <w:bottom w:val="single" w:sz="6" w:space="0" w:color="auto"/>
              <w:right w:val="single" w:sz="12" w:space="0" w:color="auto"/>
            </w:tcBorders>
          </w:tcPr>
          <w:p w14:paraId="67B9FCF7" w14:textId="77777777" w:rsidR="002F56EF" w:rsidRPr="00156B24" w:rsidRDefault="002F56EF" w:rsidP="002F56EF">
            <w:pPr>
              <w:jc w:val="both"/>
              <w:rPr>
                <w:rFonts w:ascii="Tahoma" w:hAnsi="Tahoma" w:cs="Tahoma"/>
                <w:sz w:val="22"/>
                <w:szCs w:val="22"/>
              </w:rPr>
            </w:pPr>
          </w:p>
        </w:tc>
      </w:tr>
      <w:tr w:rsidR="00EB339E" w:rsidRPr="00156B24" w14:paraId="442069ED" w14:textId="77777777" w:rsidTr="009155E2">
        <w:tc>
          <w:tcPr>
            <w:tcW w:w="2293" w:type="dxa"/>
            <w:tcBorders>
              <w:top w:val="single" w:sz="6" w:space="0" w:color="auto"/>
              <w:left w:val="single" w:sz="12" w:space="0" w:color="auto"/>
              <w:bottom w:val="single" w:sz="12" w:space="0" w:color="auto"/>
              <w:right w:val="single" w:sz="6" w:space="0" w:color="auto"/>
            </w:tcBorders>
          </w:tcPr>
          <w:p w14:paraId="2A4B175B" w14:textId="0D5CAD3A" w:rsidR="002F56EF" w:rsidRPr="00156B24" w:rsidRDefault="00F53582" w:rsidP="002F56EF">
            <w:pPr>
              <w:rPr>
                <w:rFonts w:ascii="Tahoma" w:hAnsi="Tahoma" w:cs="Tahoma"/>
                <w:sz w:val="22"/>
                <w:szCs w:val="22"/>
                <w:lang w:val="en-US"/>
              </w:rPr>
            </w:pPr>
            <w:r w:rsidRPr="00156B24">
              <w:rPr>
                <w:rFonts w:ascii="Tahoma" w:hAnsi="Tahoma" w:cs="Tahoma"/>
                <w:sz w:val="22"/>
                <w:szCs w:val="22"/>
                <w:lang w:val="en-US"/>
              </w:rPr>
              <w:t xml:space="preserve">All </w:t>
            </w:r>
            <w:proofErr w:type="spellStart"/>
            <w:r w:rsidRPr="00156B24">
              <w:rPr>
                <w:rFonts w:ascii="Tahoma" w:hAnsi="Tahoma" w:cs="Tahoma"/>
                <w:sz w:val="22"/>
                <w:szCs w:val="22"/>
                <w:lang w:val="en-US"/>
              </w:rPr>
              <w:t>Towera</w:t>
            </w:r>
            <w:proofErr w:type="spellEnd"/>
          </w:p>
          <w:p w14:paraId="1DCBDA73" w14:textId="77777777" w:rsidR="002F56EF" w:rsidRPr="00156B24" w:rsidRDefault="002F56EF" w:rsidP="002F56EF">
            <w:pPr>
              <w:rPr>
                <w:rFonts w:ascii="Tahoma" w:hAnsi="Tahoma" w:cs="Tahoma"/>
                <w:sz w:val="22"/>
                <w:szCs w:val="22"/>
                <w:lang w:val="en-US"/>
              </w:rPr>
            </w:pPr>
          </w:p>
          <w:p w14:paraId="30881FD5" w14:textId="77777777" w:rsidR="002F56EF" w:rsidRPr="00156B24" w:rsidRDefault="002F56EF" w:rsidP="002F56EF">
            <w:pPr>
              <w:rPr>
                <w:rFonts w:ascii="Tahoma" w:hAnsi="Tahoma" w:cs="Tahoma"/>
                <w:sz w:val="22"/>
                <w:szCs w:val="22"/>
              </w:rPr>
            </w:pPr>
            <w:r w:rsidRPr="00156B24">
              <w:rPr>
                <w:rFonts w:ascii="Tahoma" w:hAnsi="Tahoma" w:cs="Tahoma"/>
                <w:sz w:val="22"/>
                <w:szCs w:val="22"/>
              </w:rPr>
              <w:t>At any one phase attachment</w:t>
            </w:r>
          </w:p>
          <w:p w14:paraId="7139EEBD" w14:textId="77777777" w:rsidR="002F56EF" w:rsidRPr="00156B24" w:rsidRDefault="002F56EF" w:rsidP="002F56EF">
            <w:pPr>
              <w:rPr>
                <w:rFonts w:ascii="Tahoma" w:hAnsi="Tahoma" w:cs="Tahoma"/>
                <w:sz w:val="22"/>
                <w:szCs w:val="22"/>
              </w:rPr>
            </w:pPr>
            <w:r w:rsidRPr="00156B24">
              <w:rPr>
                <w:rFonts w:ascii="Tahoma" w:hAnsi="Tahoma" w:cs="Tahoma"/>
                <w:sz w:val="22"/>
                <w:szCs w:val="22"/>
              </w:rPr>
              <w:t>and</w:t>
            </w:r>
          </w:p>
          <w:p w14:paraId="678E5F7E" w14:textId="33956CBF" w:rsidR="002F56EF" w:rsidRPr="00156B24" w:rsidRDefault="002F56EF" w:rsidP="006B6EC6">
            <w:pPr>
              <w:rPr>
                <w:rFonts w:ascii="Tahoma" w:hAnsi="Tahoma" w:cs="Tahoma"/>
                <w:sz w:val="22"/>
                <w:szCs w:val="22"/>
              </w:rPr>
            </w:pPr>
            <w:r w:rsidRPr="00156B24">
              <w:rPr>
                <w:rFonts w:ascii="Tahoma" w:hAnsi="Tahoma" w:cs="Tahoma"/>
                <w:sz w:val="22"/>
                <w:szCs w:val="22"/>
              </w:rPr>
              <w:t>At any one earth conductor attachment</w:t>
            </w:r>
          </w:p>
        </w:tc>
        <w:tc>
          <w:tcPr>
            <w:tcW w:w="1217" w:type="dxa"/>
            <w:tcBorders>
              <w:top w:val="single" w:sz="6" w:space="0" w:color="auto"/>
              <w:left w:val="single" w:sz="6" w:space="0" w:color="auto"/>
              <w:bottom w:val="single" w:sz="12" w:space="0" w:color="auto"/>
              <w:right w:val="single" w:sz="6" w:space="0" w:color="auto"/>
            </w:tcBorders>
          </w:tcPr>
          <w:p w14:paraId="58BC5C8F" w14:textId="77777777" w:rsidR="002F56EF" w:rsidRPr="00156B24" w:rsidRDefault="002F56EF" w:rsidP="002F56EF">
            <w:pPr>
              <w:jc w:val="both"/>
              <w:rPr>
                <w:rFonts w:ascii="Tahoma" w:hAnsi="Tahoma" w:cs="Tahoma"/>
                <w:sz w:val="22"/>
                <w:szCs w:val="22"/>
              </w:rPr>
            </w:pPr>
          </w:p>
          <w:p w14:paraId="4D37CA1E" w14:textId="77777777" w:rsidR="002F56EF" w:rsidRPr="00156B24" w:rsidRDefault="002F56EF" w:rsidP="002F56EF">
            <w:pPr>
              <w:jc w:val="both"/>
              <w:rPr>
                <w:rFonts w:ascii="Tahoma" w:hAnsi="Tahoma" w:cs="Tahoma"/>
                <w:sz w:val="22"/>
                <w:szCs w:val="22"/>
              </w:rPr>
            </w:pPr>
          </w:p>
          <w:p w14:paraId="7051C5E6" w14:textId="77777777" w:rsidR="002F56EF" w:rsidRPr="00156B24" w:rsidRDefault="002F56EF" w:rsidP="002F56EF">
            <w:pPr>
              <w:jc w:val="both"/>
              <w:rPr>
                <w:rFonts w:ascii="Tahoma" w:hAnsi="Tahoma" w:cs="Tahoma"/>
                <w:sz w:val="22"/>
                <w:szCs w:val="22"/>
              </w:rPr>
            </w:pPr>
          </w:p>
          <w:p w14:paraId="0C220311" w14:textId="77777777" w:rsidR="002F56EF" w:rsidRPr="00156B24" w:rsidRDefault="002F56EF" w:rsidP="002F56EF">
            <w:pPr>
              <w:jc w:val="both"/>
              <w:rPr>
                <w:rFonts w:ascii="Tahoma" w:hAnsi="Tahoma" w:cs="Tahoma"/>
                <w:sz w:val="22"/>
                <w:szCs w:val="22"/>
              </w:rPr>
            </w:pPr>
          </w:p>
          <w:p w14:paraId="0FDC560E"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75 %</w:t>
            </w:r>
          </w:p>
          <w:p w14:paraId="12DE1761" w14:textId="77777777" w:rsidR="002F56EF" w:rsidRPr="00156B24" w:rsidRDefault="002F56EF" w:rsidP="002F56EF">
            <w:pPr>
              <w:jc w:val="both"/>
              <w:rPr>
                <w:rFonts w:ascii="Tahoma" w:hAnsi="Tahoma" w:cs="Tahoma"/>
                <w:sz w:val="22"/>
                <w:szCs w:val="22"/>
              </w:rPr>
            </w:pPr>
          </w:p>
          <w:p w14:paraId="556D8316" w14:textId="0767A7F4" w:rsidR="002F56EF" w:rsidRPr="00156B24" w:rsidRDefault="002F56EF" w:rsidP="006B6EC6">
            <w:pPr>
              <w:jc w:val="both"/>
              <w:rPr>
                <w:rFonts w:ascii="Tahoma" w:hAnsi="Tahoma" w:cs="Tahoma"/>
                <w:sz w:val="22"/>
                <w:szCs w:val="22"/>
              </w:rPr>
            </w:pPr>
            <w:r w:rsidRPr="00156B24">
              <w:rPr>
                <w:rFonts w:ascii="Tahoma" w:hAnsi="Tahoma" w:cs="Tahoma"/>
                <w:sz w:val="22"/>
                <w:szCs w:val="22"/>
              </w:rPr>
              <w:t>75 %</w:t>
            </w:r>
          </w:p>
        </w:tc>
        <w:tc>
          <w:tcPr>
            <w:tcW w:w="1350" w:type="dxa"/>
            <w:tcBorders>
              <w:top w:val="single" w:sz="6" w:space="0" w:color="auto"/>
              <w:left w:val="single" w:sz="6" w:space="0" w:color="auto"/>
              <w:bottom w:val="single" w:sz="12" w:space="0" w:color="auto"/>
              <w:right w:val="single" w:sz="6" w:space="0" w:color="auto"/>
            </w:tcBorders>
          </w:tcPr>
          <w:p w14:paraId="0D5A1FA9" w14:textId="77777777" w:rsidR="002F56EF" w:rsidRPr="00156B24" w:rsidRDefault="002F56EF" w:rsidP="002F56EF">
            <w:pPr>
              <w:jc w:val="both"/>
              <w:rPr>
                <w:rFonts w:ascii="Tahoma" w:hAnsi="Tahoma" w:cs="Tahoma"/>
                <w:sz w:val="22"/>
                <w:szCs w:val="22"/>
              </w:rPr>
            </w:pPr>
          </w:p>
          <w:p w14:paraId="557D3F14" w14:textId="77777777" w:rsidR="002F56EF" w:rsidRPr="00156B24" w:rsidRDefault="002F56EF" w:rsidP="002F56EF">
            <w:pPr>
              <w:jc w:val="both"/>
              <w:rPr>
                <w:rFonts w:ascii="Tahoma" w:hAnsi="Tahoma" w:cs="Tahoma"/>
                <w:sz w:val="22"/>
                <w:szCs w:val="22"/>
              </w:rPr>
            </w:pPr>
          </w:p>
          <w:p w14:paraId="40E9D44F" w14:textId="77777777" w:rsidR="002F56EF" w:rsidRPr="00156B24" w:rsidRDefault="002F56EF" w:rsidP="002F56EF">
            <w:pPr>
              <w:jc w:val="both"/>
              <w:rPr>
                <w:rFonts w:ascii="Tahoma" w:hAnsi="Tahoma" w:cs="Tahoma"/>
                <w:sz w:val="22"/>
                <w:szCs w:val="22"/>
              </w:rPr>
            </w:pPr>
          </w:p>
          <w:p w14:paraId="65829FB5" w14:textId="77777777" w:rsidR="002F56EF" w:rsidRPr="00156B24" w:rsidRDefault="002F56EF" w:rsidP="002F56EF">
            <w:pPr>
              <w:jc w:val="both"/>
              <w:rPr>
                <w:rFonts w:ascii="Tahoma" w:hAnsi="Tahoma" w:cs="Tahoma"/>
                <w:sz w:val="22"/>
                <w:szCs w:val="22"/>
              </w:rPr>
            </w:pPr>
          </w:p>
          <w:p w14:paraId="5F35C7C1"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50 %</w:t>
            </w:r>
          </w:p>
          <w:p w14:paraId="2D3D319F" w14:textId="77777777" w:rsidR="002F56EF" w:rsidRPr="00156B24" w:rsidRDefault="002F56EF" w:rsidP="002F56EF">
            <w:pPr>
              <w:jc w:val="both"/>
              <w:rPr>
                <w:rFonts w:ascii="Tahoma" w:hAnsi="Tahoma" w:cs="Tahoma"/>
                <w:sz w:val="22"/>
                <w:szCs w:val="22"/>
              </w:rPr>
            </w:pPr>
          </w:p>
          <w:p w14:paraId="63701EC8" w14:textId="2EA2F7CF" w:rsidR="002F56EF" w:rsidRPr="00156B24" w:rsidRDefault="002F56EF" w:rsidP="006B6EC6">
            <w:pPr>
              <w:jc w:val="both"/>
              <w:rPr>
                <w:rFonts w:ascii="Tahoma" w:hAnsi="Tahoma" w:cs="Tahoma"/>
                <w:sz w:val="22"/>
                <w:szCs w:val="22"/>
              </w:rPr>
            </w:pPr>
            <w:r w:rsidRPr="00156B24">
              <w:rPr>
                <w:rFonts w:ascii="Tahoma" w:hAnsi="Tahoma" w:cs="Tahoma"/>
                <w:sz w:val="22"/>
                <w:szCs w:val="22"/>
              </w:rPr>
              <w:t>50 %</w:t>
            </w:r>
          </w:p>
        </w:tc>
        <w:tc>
          <w:tcPr>
            <w:tcW w:w="1710" w:type="dxa"/>
            <w:tcBorders>
              <w:top w:val="single" w:sz="6" w:space="0" w:color="auto"/>
              <w:left w:val="single" w:sz="6" w:space="0" w:color="auto"/>
              <w:bottom w:val="single" w:sz="12" w:space="0" w:color="auto"/>
              <w:right w:val="single" w:sz="6" w:space="0" w:color="auto"/>
            </w:tcBorders>
          </w:tcPr>
          <w:p w14:paraId="65759276" w14:textId="77777777" w:rsidR="002F56EF" w:rsidRPr="00156B24" w:rsidRDefault="002F56EF" w:rsidP="002F56EF">
            <w:pPr>
              <w:jc w:val="both"/>
              <w:rPr>
                <w:rFonts w:ascii="Tahoma" w:hAnsi="Tahoma" w:cs="Tahoma"/>
                <w:sz w:val="22"/>
                <w:szCs w:val="22"/>
              </w:rPr>
            </w:pPr>
          </w:p>
          <w:p w14:paraId="6A80B47F" w14:textId="77777777" w:rsidR="002F56EF" w:rsidRPr="00156B24" w:rsidRDefault="002F56EF" w:rsidP="002F56EF">
            <w:pPr>
              <w:jc w:val="both"/>
              <w:rPr>
                <w:rFonts w:ascii="Tahoma" w:hAnsi="Tahoma" w:cs="Tahoma"/>
                <w:sz w:val="22"/>
                <w:szCs w:val="22"/>
              </w:rPr>
            </w:pPr>
          </w:p>
          <w:p w14:paraId="66996119" w14:textId="77777777" w:rsidR="002F56EF" w:rsidRPr="00156B24" w:rsidRDefault="002F56EF" w:rsidP="002F56EF">
            <w:pPr>
              <w:jc w:val="both"/>
              <w:rPr>
                <w:rFonts w:ascii="Tahoma" w:hAnsi="Tahoma" w:cs="Tahoma"/>
                <w:sz w:val="22"/>
                <w:szCs w:val="22"/>
              </w:rPr>
            </w:pPr>
          </w:p>
          <w:p w14:paraId="252EEAAE" w14:textId="77777777" w:rsidR="002F56EF" w:rsidRPr="00156B24" w:rsidRDefault="002F56EF" w:rsidP="002F56EF">
            <w:pPr>
              <w:jc w:val="both"/>
              <w:rPr>
                <w:rFonts w:ascii="Tahoma" w:hAnsi="Tahoma" w:cs="Tahoma"/>
                <w:sz w:val="22"/>
                <w:szCs w:val="22"/>
              </w:rPr>
            </w:pPr>
          </w:p>
          <w:p w14:paraId="13EDCC96"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75 %</w:t>
            </w:r>
          </w:p>
          <w:p w14:paraId="24CE52E3" w14:textId="77777777" w:rsidR="002F56EF" w:rsidRPr="00156B24" w:rsidRDefault="002F56EF" w:rsidP="002F56EF">
            <w:pPr>
              <w:jc w:val="both"/>
              <w:rPr>
                <w:rFonts w:ascii="Tahoma" w:hAnsi="Tahoma" w:cs="Tahoma"/>
                <w:sz w:val="22"/>
                <w:szCs w:val="22"/>
              </w:rPr>
            </w:pPr>
          </w:p>
          <w:p w14:paraId="3C459714" w14:textId="38C9C87B" w:rsidR="002F56EF" w:rsidRPr="00156B24" w:rsidRDefault="002F56EF" w:rsidP="006B6EC6">
            <w:pPr>
              <w:jc w:val="both"/>
              <w:rPr>
                <w:rFonts w:ascii="Tahoma" w:hAnsi="Tahoma" w:cs="Tahoma"/>
                <w:sz w:val="22"/>
                <w:szCs w:val="22"/>
              </w:rPr>
            </w:pPr>
            <w:r w:rsidRPr="00156B24">
              <w:rPr>
                <w:rFonts w:ascii="Tahoma" w:hAnsi="Tahoma" w:cs="Tahoma"/>
                <w:sz w:val="22"/>
                <w:szCs w:val="22"/>
              </w:rPr>
              <w:t>75 %</w:t>
            </w:r>
          </w:p>
        </w:tc>
        <w:tc>
          <w:tcPr>
            <w:tcW w:w="1260" w:type="dxa"/>
            <w:tcBorders>
              <w:top w:val="single" w:sz="6" w:space="0" w:color="auto"/>
              <w:left w:val="single" w:sz="6" w:space="0" w:color="auto"/>
              <w:bottom w:val="single" w:sz="12" w:space="0" w:color="auto"/>
              <w:right w:val="single" w:sz="12" w:space="0" w:color="auto"/>
            </w:tcBorders>
          </w:tcPr>
          <w:p w14:paraId="3194694A" w14:textId="77777777" w:rsidR="002F56EF" w:rsidRPr="00156B24" w:rsidRDefault="002F56EF" w:rsidP="002F56EF">
            <w:pPr>
              <w:jc w:val="both"/>
              <w:rPr>
                <w:rFonts w:ascii="Tahoma" w:hAnsi="Tahoma" w:cs="Tahoma"/>
                <w:sz w:val="22"/>
                <w:szCs w:val="22"/>
              </w:rPr>
            </w:pPr>
          </w:p>
          <w:p w14:paraId="2597F8F4" w14:textId="77777777" w:rsidR="002F56EF" w:rsidRPr="00156B24" w:rsidRDefault="002F56EF" w:rsidP="002F56EF">
            <w:pPr>
              <w:jc w:val="both"/>
              <w:rPr>
                <w:rFonts w:ascii="Tahoma" w:hAnsi="Tahoma" w:cs="Tahoma"/>
                <w:sz w:val="22"/>
                <w:szCs w:val="22"/>
              </w:rPr>
            </w:pPr>
          </w:p>
          <w:p w14:paraId="52365D8A" w14:textId="77777777" w:rsidR="002F56EF" w:rsidRPr="00156B24" w:rsidRDefault="002F56EF" w:rsidP="002F56EF">
            <w:pPr>
              <w:jc w:val="both"/>
              <w:rPr>
                <w:rFonts w:ascii="Tahoma" w:hAnsi="Tahoma" w:cs="Tahoma"/>
                <w:sz w:val="22"/>
                <w:szCs w:val="22"/>
              </w:rPr>
            </w:pPr>
          </w:p>
          <w:p w14:paraId="0AAF5A1E"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62,200 N</w:t>
            </w:r>
          </w:p>
          <w:p w14:paraId="0420E25B" w14:textId="77777777" w:rsidR="002F56EF" w:rsidRPr="00156B24" w:rsidRDefault="002F56EF" w:rsidP="002F56EF">
            <w:pPr>
              <w:jc w:val="both"/>
              <w:rPr>
                <w:rFonts w:ascii="Tahoma" w:hAnsi="Tahoma" w:cs="Tahoma"/>
                <w:sz w:val="22"/>
                <w:szCs w:val="22"/>
              </w:rPr>
            </w:pPr>
          </w:p>
          <w:p w14:paraId="7C986C09"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20,500 N</w:t>
            </w:r>
          </w:p>
          <w:p w14:paraId="7F503C26" w14:textId="70E065D4" w:rsidR="002F56EF" w:rsidRPr="00156B24" w:rsidRDefault="002F56EF" w:rsidP="006B6EC6">
            <w:pPr>
              <w:jc w:val="both"/>
              <w:rPr>
                <w:rFonts w:ascii="Tahoma" w:hAnsi="Tahoma" w:cs="Tahoma"/>
                <w:sz w:val="22"/>
                <w:szCs w:val="22"/>
              </w:rPr>
            </w:pPr>
            <w:r w:rsidRPr="00156B24">
              <w:rPr>
                <w:rFonts w:ascii="Tahoma" w:hAnsi="Tahoma" w:cs="Tahoma"/>
                <w:sz w:val="22"/>
                <w:szCs w:val="22"/>
              </w:rPr>
              <w:t>(Both in same direction)</w:t>
            </w:r>
          </w:p>
        </w:tc>
      </w:tr>
    </w:tbl>
    <w:p w14:paraId="2A8C8722" w14:textId="77777777" w:rsidR="002F56EF" w:rsidRPr="00156B24" w:rsidRDefault="002F56EF" w:rsidP="002F56EF">
      <w:pPr>
        <w:jc w:val="both"/>
        <w:rPr>
          <w:rFonts w:ascii="Tahoma" w:hAnsi="Tahoma" w:cs="Tahoma"/>
          <w:sz w:val="22"/>
          <w:szCs w:val="22"/>
        </w:rPr>
      </w:pPr>
    </w:p>
    <w:p w14:paraId="6C28FB9D" w14:textId="77777777" w:rsidR="00323BE9" w:rsidRPr="00156B24" w:rsidRDefault="002F56EF" w:rsidP="00C4361C">
      <w:pPr>
        <w:ind w:left="1416"/>
        <w:jc w:val="both"/>
        <w:rPr>
          <w:rFonts w:ascii="Tahoma" w:hAnsi="Tahoma" w:cs="Tahoma"/>
          <w:sz w:val="22"/>
          <w:szCs w:val="22"/>
        </w:rPr>
      </w:pPr>
      <w:r w:rsidRPr="00156B24">
        <w:rPr>
          <w:rFonts w:ascii="Tahoma" w:hAnsi="Tahoma" w:cs="Tahoma"/>
          <w:sz w:val="22"/>
          <w:szCs w:val="22"/>
        </w:rPr>
        <w:t>Care shall be taken in the design to allow for any additional loads to which the towers may be subjected during the erection of the towers themselves and of the conductors and insulators.</w:t>
      </w:r>
    </w:p>
    <w:p w14:paraId="7B49B52F" w14:textId="77777777" w:rsidR="00323BE9" w:rsidRPr="00156B24" w:rsidRDefault="00323BE9" w:rsidP="002F56EF">
      <w:pPr>
        <w:rPr>
          <w:rFonts w:ascii="Tahoma" w:hAnsi="Tahoma" w:cs="Tahoma"/>
          <w:sz w:val="22"/>
          <w:szCs w:val="22"/>
        </w:rPr>
      </w:pPr>
    </w:p>
    <w:p w14:paraId="55B8D5B7" w14:textId="6EE6E9BC" w:rsidR="002F56EF" w:rsidRPr="00156B24" w:rsidRDefault="005D6631" w:rsidP="005D6631">
      <w:pPr>
        <w:keepNext/>
        <w:outlineLvl w:val="2"/>
        <w:rPr>
          <w:rFonts w:ascii="Tahoma" w:hAnsi="Tahoma" w:cs="Tahoma"/>
          <w:b/>
          <w:i/>
          <w:sz w:val="22"/>
          <w:szCs w:val="22"/>
        </w:rPr>
      </w:pPr>
      <w:bookmarkStart w:id="546" w:name="_Toc421708051"/>
      <w:r w:rsidRPr="00156B24">
        <w:rPr>
          <w:rFonts w:ascii="Tahoma" w:hAnsi="Tahoma" w:cs="Tahoma"/>
          <w:b/>
          <w:i/>
          <w:sz w:val="22"/>
          <w:szCs w:val="22"/>
        </w:rPr>
        <w:t xml:space="preserve">         </w:t>
      </w:r>
      <w:r w:rsidR="002F56EF" w:rsidRPr="00156B24">
        <w:rPr>
          <w:rFonts w:ascii="Tahoma" w:hAnsi="Tahoma" w:cs="Tahoma"/>
          <w:b/>
          <w:i/>
          <w:sz w:val="22"/>
          <w:szCs w:val="22"/>
        </w:rPr>
        <w:t>5.3.6</w:t>
      </w:r>
      <w:r w:rsidR="002F56EF" w:rsidRPr="00156B24">
        <w:rPr>
          <w:rFonts w:ascii="Tahoma" w:hAnsi="Tahoma" w:cs="Tahoma"/>
          <w:b/>
          <w:i/>
          <w:sz w:val="22"/>
          <w:szCs w:val="22"/>
        </w:rPr>
        <w:tab/>
        <w:t>Content of Drawings</w:t>
      </w:r>
      <w:bookmarkEnd w:id="546"/>
    </w:p>
    <w:p w14:paraId="2EEBC13F" w14:textId="77777777" w:rsidR="002F56EF" w:rsidRPr="00156B24" w:rsidRDefault="002F56EF" w:rsidP="002F56EF">
      <w:pPr>
        <w:jc w:val="both"/>
        <w:rPr>
          <w:rFonts w:ascii="Tahoma" w:hAnsi="Tahoma" w:cs="Tahoma"/>
          <w:sz w:val="22"/>
          <w:szCs w:val="22"/>
        </w:rPr>
      </w:pPr>
    </w:p>
    <w:p w14:paraId="256159B7"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Three sets of drawings shall be submitted to the Project Manager for approval.</w:t>
      </w:r>
    </w:p>
    <w:p w14:paraId="22BB946E" w14:textId="77777777" w:rsidR="002F56EF" w:rsidRPr="00156B24" w:rsidRDefault="002F56EF" w:rsidP="009155E2">
      <w:pPr>
        <w:ind w:left="708"/>
        <w:jc w:val="both"/>
        <w:rPr>
          <w:rFonts w:ascii="Tahoma" w:hAnsi="Tahoma" w:cs="Tahoma"/>
          <w:sz w:val="22"/>
          <w:szCs w:val="22"/>
        </w:rPr>
      </w:pPr>
    </w:p>
    <w:p w14:paraId="1139F65D"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size and layout shall be in accordance with clause 1.11 of the general requirements)</w:t>
      </w:r>
    </w:p>
    <w:p w14:paraId="77ACFC50" w14:textId="77777777" w:rsidR="002F56EF" w:rsidRPr="00156B24" w:rsidRDefault="002F56EF" w:rsidP="009155E2">
      <w:pPr>
        <w:ind w:left="708"/>
        <w:jc w:val="both"/>
        <w:rPr>
          <w:rFonts w:ascii="Tahoma" w:hAnsi="Tahoma" w:cs="Tahoma"/>
          <w:sz w:val="22"/>
          <w:szCs w:val="22"/>
        </w:rPr>
      </w:pPr>
    </w:p>
    <w:p w14:paraId="4258818C"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These drawings shall show the following data and information for the towers to be supplied by the Contractor including tower body and leg extensions as necessary:</w:t>
      </w:r>
    </w:p>
    <w:p w14:paraId="586EB4B2" w14:textId="77777777" w:rsidR="002F56EF" w:rsidRPr="00156B24" w:rsidRDefault="002F56EF" w:rsidP="009155E2">
      <w:pPr>
        <w:ind w:left="708"/>
        <w:jc w:val="both"/>
        <w:rPr>
          <w:rFonts w:ascii="Tahoma" w:hAnsi="Tahoma" w:cs="Tahoma"/>
          <w:sz w:val="22"/>
          <w:szCs w:val="22"/>
        </w:rPr>
      </w:pPr>
    </w:p>
    <w:p w14:paraId="2A16EC87"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w:t>
      </w:r>
      <w:r w:rsidRPr="00156B24">
        <w:rPr>
          <w:rFonts w:ascii="Tahoma" w:hAnsi="Tahoma" w:cs="Tahoma"/>
          <w:sz w:val="22"/>
          <w:szCs w:val="22"/>
        </w:rPr>
        <w:tab/>
        <w:t>An outline drawing of the tower showing all basic design dimensions.</w:t>
      </w:r>
    </w:p>
    <w:p w14:paraId="4C7CC50B" w14:textId="77777777" w:rsidR="002F56EF" w:rsidRPr="00156B24" w:rsidRDefault="002F56EF" w:rsidP="009155E2">
      <w:pPr>
        <w:ind w:left="1416" w:hanging="708"/>
        <w:jc w:val="both"/>
        <w:rPr>
          <w:rFonts w:ascii="Tahoma" w:hAnsi="Tahoma" w:cs="Tahoma"/>
          <w:sz w:val="22"/>
          <w:szCs w:val="22"/>
        </w:rPr>
      </w:pPr>
    </w:p>
    <w:p w14:paraId="69A01434"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2.</w:t>
      </w:r>
      <w:r w:rsidRPr="00156B24">
        <w:rPr>
          <w:rFonts w:ascii="Tahoma" w:hAnsi="Tahoma" w:cs="Tahoma"/>
          <w:sz w:val="22"/>
          <w:szCs w:val="22"/>
        </w:rPr>
        <w:tab/>
        <w:t>Electrical clearances.  Note: Deflections of tower and suspension set shall be considered.</w:t>
      </w:r>
    </w:p>
    <w:p w14:paraId="3D340D98" w14:textId="77777777" w:rsidR="002F56EF" w:rsidRPr="00156B24" w:rsidRDefault="002F56EF" w:rsidP="009155E2">
      <w:pPr>
        <w:ind w:left="1416" w:hanging="708"/>
        <w:jc w:val="both"/>
        <w:rPr>
          <w:rFonts w:ascii="Tahoma" w:hAnsi="Tahoma" w:cs="Tahoma"/>
          <w:sz w:val="22"/>
          <w:szCs w:val="22"/>
        </w:rPr>
      </w:pPr>
    </w:p>
    <w:p w14:paraId="10FA5FFB"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3.</w:t>
      </w:r>
      <w:r w:rsidRPr="00156B24">
        <w:rPr>
          <w:rFonts w:ascii="Tahoma" w:hAnsi="Tahoma" w:cs="Tahoma"/>
          <w:sz w:val="22"/>
          <w:szCs w:val="22"/>
        </w:rPr>
        <w:tab/>
        <w:t>Specified loading conditions.</w:t>
      </w:r>
    </w:p>
    <w:p w14:paraId="7040D8E7" w14:textId="77777777" w:rsidR="002F56EF" w:rsidRPr="00156B24" w:rsidRDefault="002F56EF" w:rsidP="009155E2">
      <w:pPr>
        <w:ind w:left="1416" w:hanging="708"/>
        <w:jc w:val="both"/>
        <w:rPr>
          <w:rFonts w:ascii="Tahoma" w:hAnsi="Tahoma" w:cs="Tahoma"/>
          <w:sz w:val="22"/>
          <w:szCs w:val="22"/>
        </w:rPr>
      </w:pPr>
    </w:p>
    <w:p w14:paraId="02CE0305"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4.</w:t>
      </w:r>
      <w:r w:rsidRPr="00156B24">
        <w:rPr>
          <w:rFonts w:ascii="Tahoma" w:hAnsi="Tahoma" w:cs="Tahoma"/>
          <w:sz w:val="22"/>
          <w:szCs w:val="22"/>
        </w:rPr>
        <w:tab/>
        <w:t>A tabulation of the calculations showing the design of each member, i.e. steel quality, angle size, unsupported length, slenderness ratio, number and size of connection bolts required, ultimate strength of each member in compression, tension, shear and bearing and maximum design load from the loading conditions.</w:t>
      </w:r>
    </w:p>
    <w:p w14:paraId="345675EA" w14:textId="77777777" w:rsidR="002F56EF" w:rsidRPr="00156B24" w:rsidRDefault="002F56EF" w:rsidP="009155E2">
      <w:pPr>
        <w:ind w:left="1416" w:hanging="708"/>
        <w:jc w:val="both"/>
        <w:rPr>
          <w:rFonts w:ascii="Tahoma" w:hAnsi="Tahoma" w:cs="Tahoma"/>
          <w:sz w:val="22"/>
          <w:szCs w:val="22"/>
        </w:rPr>
      </w:pPr>
    </w:p>
    <w:p w14:paraId="73F65418"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5.</w:t>
      </w:r>
      <w:r w:rsidRPr="00156B24">
        <w:rPr>
          <w:rFonts w:ascii="Tahoma" w:hAnsi="Tahoma" w:cs="Tahoma"/>
          <w:sz w:val="22"/>
          <w:szCs w:val="22"/>
        </w:rPr>
        <w:tab/>
        <w:t>A tabulation form showing the design of the redundant members.</w:t>
      </w:r>
    </w:p>
    <w:p w14:paraId="4C051581" w14:textId="77777777" w:rsidR="002F56EF" w:rsidRPr="00156B24" w:rsidRDefault="002F56EF" w:rsidP="009155E2">
      <w:pPr>
        <w:ind w:left="1416" w:hanging="708"/>
        <w:jc w:val="both"/>
        <w:rPr>
          <w:rFonts w:ascii="Tahoma" w:hAnsi="Tahoma" w:cs="Tahoma"/>
          <w:sz w:val="22"/>
          <w:szCs w:val="22"/>
        </w:rPr>
      </w:pPr>
    </w:p>
    <w:p w14:paraId="7A16C835"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lastRenderedPageBreak/>
        <w:t>6.</w:t>
      </w:r>
      <w:r w:rsidRPr="00156B24">
        <w:rPr>
          <w:rFonts w:ascii="Tahoma" w:hAnsi="Tahoma" w:cs="Tahoma"/>
          <w:sz w:val="22"/>
          <w:szCs w:val="22"/>
        </w:rPr>
        <w:tab/>
        <w:t>Wind loads on the tower at each point of application.</w:t>
      </w:r>
    </w:p>
    <w:p w14:paraId="570B8AFE" w14:textId="77777777" w:rsidR="002F56EF" w:rsidRPr="00156B24" w:rsidRDefault="002F56EF" w:rsidP="009155E2">
      <w:pPr>
        <w:ind w:left="1416" w:hanging="708"/>
        <w:jc w:val="both"/>
        <w:rPr>
          <w:rFonts w:ascii="Tahoma" w:hAnsi="Tahoma" w:cs="Tahoma"/>
          <w:sz w:val="22"/>
          <w:szCs w:val="22"/>
        </w:rPr>
      </w:pPr>
    </w:p>
    <w:p w14:paraId="70E02848"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7.</w:t>
      </w:r>
      <w:r w:rsidRPr="00156B24">
        <w:rPr>
          <w:rFonts w:ascii="Tahoma" w:hAnsi="Tahoma" w:cs="Tahoma"/>
          <w:sz w:val="22"/>
          <w:szCs w:val="22"/>
        </w:rPr>
        <w:tab/>
        <w:t>A tabulation showing the total stress in each member due to each specified ultimate loading case.</w:t>
      </w:r>
    </w:p>
    <w:p w14:paraId="62765594" w14:textId="77777777" w:rsidR="002F56EF" w:rsidRPr="00156B24" w:rsidRDefault="002F56EF" w:rsidP="009155E2">
      <w:pPr>
        <w:ind w:left="1416" w:hanging="708"/>
        <w:jc w:val="both"/>
        <w:rPr>
          <w:rFonts w:ascii="Tahoma" w:hAnsi="Tahoma" w:cs="Tahoma"/>
          <w:sz w:val="22"/>
          <w:szCs w:val="22"/>
        </w:rPr>
      </w:pPr>
    </w:p>
    <w:p w14:paraId="70BDFFAE"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8.</w:t>
      </w:r>
      <w:r w:rsidRPr="00156B24">
        <w:rPr>
          <w:rFonts w:ascii="Tahoma" w:hAnsi="Tahoma" w:cs="Tahoma"/>
          <w:sz w:val="22"/>
          <w:szCs w:val="22"/>
        </w:rPr>
        <w:tab/>
        <w:t>Stress diagrams or computer data so that the client can readily check the strength of the tower from the loading conditions specified.</w:t>
      </w:r>
    </w:p>
    <w:p w14:paraId="4406AC26" w14:textId="77777777" w:rsidR="002F56EF" w:rsidRPr="00156B24" w:rsidRDefault="002F56EF" w:rsidP="009155E2">
      <w:pPr>
        <w:ind w:left="1416" w:hanging="708"/>
        <w:jc w:val="both"/>
        <w:rPr>
          <w:rFonts w:ascii="Tahoma" w:hAnsi="Tahoma" w:cs="Tahoma"/>
          <w:sz w:val="22"/>
          <w:szCs w:val="22"/>
        </w:rPr>
      </w:pPr>
    </w:p>
    <w:p w14:paraId="4F07040C"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9.</w:t>
      </w:r>
      <w:r w:rsidRPr="00156B24">
        <w:rPr>
          <w:rFonts w:ascii="Tahoma" w:hAnsi="Tahoma" w:cs="Tahoma"/>
          <w:sz w:val="22"/>
          <w:szCs w:val="22"/>
        </w:rPr>
        <w:tab/>
        <w:t>Details of conductor, earth wire and foundation attachments, including design calculations.</w:t>
      </w:r>
    </w:p>
    <w:p w14:paraId="5B331CD2" w14:textId="77777777" w:rsidR="002F56EF" w:rsidRPr="00156B24" w:rsidRDefault="002F56EF" w:rsidP="009155E2">
      <w:pPr>
        <w:ind w:left="1416" w:hanging="708"/>
        <w:jc w:val="both"/>
        <w:rPr>
          <w:rFonts w:ascii="Tahoma" w:hAnsi="Tahoma" w:cs="Tahoma"/>
          <w:sz w:val="22"/>
          <w:szCs w:val="22"/>
        </w:rPr>
      </w:pPr>
    </w:p>
    <w:p w14:paraId="52E583AC"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10.</w:t>
      </w:r>
      <w:r w:rsidRPr="00156B24">
        <w:rPr>
          <w:rFonts w:ascii="Tahoma" w:hAnsi="Tahoma" w:cs="Tahoma"/>
          <w:sz w:val="22"/>
          <w:szCs w:val="22"/>
        </w:rPr>
        <w:tab/>
        <w:t>The compression and reactions and corresponding horizontal shears for each governing load case.</w:t>
      </w:r>
    </w:p>
    <w:p w14:paraId="49F94017" w14:textId="77777777" w:rsidR="002F56EF" w:rsidRPr="00156B24" w:rsidRDefault="002F56EF" w:rsidP="009155E2">
      <w:pPr>
        <w:ind w:left="1416" w:hanging="708"/>
        <w:jc w:val="both"/>
        <w:rPr>
          <w:rFonts w:ascii="Tahoma" w:hAnsi="Tahoma" w:cs="Tahoma"/>
          <w:sz w:val="22"/>
          <w:szCs w:val="22"/>
        </w:rPr>
      </w:pPr>
    </w:p>
    <w:p w14:paraId="7A1C8DB1"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11.</w:t>
      </w:r>
      <w:r w:rsidRPr="00156B24">
        <w:rPr>
          <w:rFonts w:ascii="Tahoma" w:hAnsi="Tahoma" w:cs="Tahoma"/>
          <w:sz w:val="22"/>
          <w:szCs w:val="22"/>
        </w:rPr>
        <w:tab/>
        <w:t>All erection shop drawings shall show the members assembled in place, clearly indicating all dimensions, the size, number and lengths of bolts required in each connection and the piece mark of each member.</w:t>
      </w:r>
    </w:p>
    <w:p w14:paraId="3474A940" w14:textId="77777777" w:rsidR="002F56EF" w:rsidRPr="00156B24" w:rsidRDefault="002F56EF" w:rsidP="009155E2">
      <w:pPr>
        <w:ind w:left="1416" w:hanging="708"/>
        <w:jc w:val="both"/>
        <w:rPr>
          <w:rFonts w:ascii="Tahoma" w:hAnsi="Tahoma" w:cs="Tahoma"/>
          <w:sz w:val="22"/>
          <w:szCs w:val="22"/>
        </w:rPr>
      </w:pPr>
    </w:p>
    <w:p w14:paraId="7A8DD017"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12.</w:t>
      </w:r>
      <w:r w:rsidRPr="00156B24">
        <w:rPr>
          <w:rFonts w:ascii="Tahoma" w:hAnsi="Tahoma" w:cs="Tahoma"/>
          <w:sz w:val="22"/>
          <w:szCs w:val="22"/>
        </w:rPr>
        <w:tab/>
        <w:t>A bill of materials shall be prepared in tabulation form, listing all materials required for fabrication and assembly of the tower incl. bolts, nuts, step bolts, packings and washers.  The list shall show the number of members required, the piece mark and the total weight of the body and each extension.  For purpose of computing member weights, a specific density of 7.85 grams per cubic centimetre of steel shall be used.  Deductions shall not be made for clippings and bolt holes.  All weights shall be black weights (ungalvanized).</w:t>
      </w:r>
    </w:p>
    <w:p w14:paraId="2D750C60" w14:textId="77777777" w:rsidR="002F56EF" w:rsidRPr="00156B24" w:rsidRDefault="002F56EF" w:rsidP="009155E2">
      <w:pPr>
        <w:ind w:left="1416" w:hanging="708"/>
        <w:jc w:val="both"/>
        <w:rPr>
          <w:rFonts w:ascii="Tahoma" w:hAnsi="Tahoma" w:cs="Tahoma"/>
          <w:sz w:val="22"/>
          <w:szCs w:val="22"/>
        </w:rPr>
      </w:pPr>
    </w:p>
    <w:p w14:paraId="7E6888D3"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13.</w:t>
      </w:r>
      <w:r w:rsidRPr="00156B24">
        <w:rPr>
          <w:rFonts w:ascii="Tahoma" w:hAnsi="Tahoma" w:cs="Tahoma"/>
          <w:sz w:val="22"/>
          <w:szCs w:val="22"/>
        </w:rPr>
        <w:tab/>
        <w:t>Assembly drawings.</w:t>
      </w:r>
    </w:p>
    <w:p w14:paraId="0B561193" w14:textId="77777777" w:rsidR="002F56EF" w:rsidRPr="00156B24" w:rsidRDefault="002F56EF" w:rsidP="009155E2">
      <w:pPr>
        <w:ind w:left="1416" w:hanging="708"/>
        <w:jc w:val="both"/>
        <w:rPr>
          <w:rFonts w:ascii="Tahoma" w:hAnsi="Tahoma" w:cs="Tahoma"/>
          <w:sz w:val="22"/>
          <w:szCs w:val="22"/>
        </w:rPr>
      </w:pPr>
    </w:p>
    <w:p w14:paraId="7FECDEE2"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14.</w:t>
      </w:r>
      <w:r w:rsidRPr="00156B24">
        <w:rPr>
          <w:rFonts w:ascii="Tahoma" w:hAnsi="Tahoma" w:cs="Tahoma"/>
          <w:sz w:val="22"/>
          <w:szCs w:val="22"/>
        </w:rPr>
        <w:tab/>
        <w:t>Drawings or forms showing all setting out data and measurements for all tower types with body extensions and individual leg extensions.</w:t>
      </w:r>
    </w:p>
    <w:p w14:paraId="3D2F83EE" w14:textId="77777777" w:rsidR="002F56EF" w:rsidRPr="00156B24" w:rsidRDefault="002F56EF" w:rsidP="007C7206">
      <w:pPr>
        <w:keepNext/>
        <w:rPr>
          <w:rFonts w:ascii="Tahoma" w:hAnsi="Tahoma" w:cs="Tahoma"/>
          <w:b/>
          <w:sz w:val="22"/>
          <w:szCs w:val="22"/>
        </w:rPr>
      </w:pPr>
    </w:p>
    <w:p w14:paraId="62E516CD" w14:textId="411D48FE" w:rsidR="002F56EF" w:rsidRPr="00156B24" w:rsidRDefault="007C7206" w:rsidP="007C7206">
      <w:pPr>
        <w:pStyle w:val="Heading20"/>
        <w:ind w:left="0" w:firstLine="0"/>
        <w:rPr>
          <w:rFonts w:cs="Tahoma"/>
          <w:szCs w:val="22"/>
          <w:lang w:val="en-GB"/>
        </w:rPr>
      </w:pPr>
      <w:bookmarkStart w:id="547" w:name="_Toc421708052"/>
      <w:r w:rsidRPr="00156B24">
        <w:rPr>
          <w:rFonts w:cs="Tahoma"/>
          <w:szCs w:val="22"/>
          <w:lang w:val="en-GB"/>
        </w:rPr>
        <w:t xml:space="preserve">          </w:t>
      </w:r>
      <w:bookmarkStart w:id="548" w:name="_Toc153833154"/>
      <w:bookmarkStart w:id="549" w:name="_Toc153833677"/>
      <w:bookmarkStart w:id="550" w:name="_Toc153833906"/>
      <w:bookmarkStart w:id="551" w:name="_Toc153923867"/>
      <w:bookmarkStart w:id="552" w:name="_Toc153928512"/>
      <w:r w:rsidR="002F56EF" w:rsidRPr="00156B24">
        <w:rPr>
          <w:rFonts w:cs="Tahoma"/>
          <w:szCs w:val="22"/>
          <w:lang w:val="en-GB"/>
        </w:rPr>
        <w:t>5.4</w:t>
      </w:r>
      <w:r w:rsidR="002F56EF" w:rsidRPr="00156B24">
        <w:rPr>
          <w:rFonts w:cs="Tahoma"/>
          <w:szCs w:val="22"/>
          <w:lang w:val="en-GB"/>
        </w:rPr>
        <w:tab/>
        <w:t xml:space="preserve">Towers for </w:t>
      </w:r>
      <w:r w:rsidR="00E9494C" w:rsidRPr="00156B24">
        <w:rPr>
          <w:rFonts w:cs="Tahoma"/>
          <w:szCs w:val="22"/>
          <w:lang w:val="en-GB"/>
        </w:rPr>
        <w:t>1</w:t>
      </w:r>
      <w:r w:rsidR="002F56EF" w:rsidRPr="00156B24">
        <w:rPr>
          <w:rFonts w:cs="Tahoma"/>
          <w:szCs w:val="22"/>
          <w:lang w:val="en-GB"/>
        </w:rPr>
        <w:t>32kV Lines</w:t>
      </w:r>
      <w:bookmarkEnd w:id="547"/>
      <w:bookmarkEnd w:id="548"/>
      <w:bookmarkEnd w:id="549"/>
      <w:bookmarkEnd w:id="550"/>
      <w:bookmarkEnd w:id="551"/>
      <w:bookmarkEnd w:id="552"/>
    </w:p>
    <w:p w14:paraId="09A8B268" w14:textId="77777777" w:rsidR="002F56EF" w:rsidRPr="00156B24" w:rsidRDefault="002F56EF" w:rsidP="002F56EF">
      <w:pPr>
        <w:jc w:val="both"/>
        <w:rPr>
          <w:rFonts w:ascii="Tahoma" w:hAnsi="Tahoma" w:cs="Tahoma"/>
          <w:b/>
          <w:sz w:val="22"/>
          <w:szCs w:val="22"/>
        </w:rPr>
      </w:pPr>
    </w:p>
    <w:p w14:paraId="27D103E5" w14:textId="76E87FC3" w:rsidR="002F56EF" w:rsidRPr="00156B24" w:rsidRDefault="005D6631" w:rsidP="005D6631">
      <w:pPr>
        <w:keepNext/>
        <w:outlineLvl w:val="2"/>
        <w:rPr>
          <w:rFonts w:ascii="Tahoma" w:hAnsi="Tahoma" w:cs="Tahoma"/>
          <w:b/>
          <w:i/>
          <w:sz w:val="22"/>
          <w:szCs w:val="22"/>
        </w:rPr>
      </w:pPr>
      <w:bookmarkStart w:id="553" w:name="_Toc421708053"/>
      <w:r w:rsidRPr="00156B24">
        <w:rPr>
          <w:rFonts w:ascii="Tahoma" w:hAnsi="Tahoma" w:cs="Tahoma"/>
          <w:b/>
          <w:i/>
          <w:sz w:val="22"/>
          <w:szCs w:val="22"/>
        </w:rPr>
        <w:t xml:space="preserve">         </w:t>
      </w:r>
      <w:r w:rsidR="002F56EF" w:rsidRPr="00156B24">
        <w:rPr>
          <w:rFonts w:ascii="Tahoma" w:hAnsi="Tahoma" w:cs="Tahoma"/>
          <w:b/>
          <w:i/>
          <w:sz w:val="22"/>
          <w:szCs w:val="22"/>
        </w:rPr>
        <w:t>5.4.1</w:t>
      </w:r>
      <w:r w:rsidR="002F56EF" w:rsidRPr="00156B24">
        <w:rPr>
          <w:rFonts w:ascii="Tahoma" w:hAnsi="Tahoma" w:cs="Tahoma"/>
          <w:b/>
          <w:i/>
          <w:sz w:val="22"/>
          <w:szCs w:val="22"/>
        </w:rPr>
        <w:tab/>
        <w:t>General Requirements</w:t>
      </w:r>
      <w:bookmarkEnd w:id="553"/>
    </w:p>
    <w:p w14:paraId="188F1FF1" w14:textId="77777777" w:rsidR="002F56EF" w:rsidRPr="00156B24" w:rsidRDefault="002F56EF" w:rsidP="002F56EF">
      <w:pPr>
        <w:jc w:val="both"/>
        <w:rPr>
          <w:rFonts w:ascii="Tahoma" w:hAnsi="Tahoma" w:cs="Tahoma"/>
          <w:sz w:val="22"/>
          <w:szCs w:val="22"/>
        </w:rPr>
      </w:pPr>
    </w:p>
    <w:p w14:paraId="45C9196C"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towers shall be designed to carry the line conductors with the necessary insulator sets, earth conductors and all fittings under the conditions and with the factors of safety specified.</w:t>
      </w:r>
    </w:p>
    <w:p w14:paraId="4EE118E7" w14:textId="77777777" w:rsidR="002F56EF" w:rsidRPr="00156B24" w:rsidRDefault="002F56EF" w:rsidP="009155E2">
      <w:pPr>
        <w:ind w:left="708"/>
        <w:jc w:val="both"/>
        <w:rPr>
          <w:rFonts w:ascii="Tahoma" w:hAnsi="Tahoma" w:cs="Tahoma"/>
          <w:sz w:val="22"/>
          <w:szCs w:val="22"/>
        </w:rPr>
      </w:pPr>
    </w:p>
    <w:p w14:paraId="2C853980"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bidder shall provide the loading conditions and design criteria on which calculations and design are to be based are specified in the technical schedules.  Under the specified loading conditions the allowable stresses shall not be exceeded in any part of the tower.</w:t>
      </w:r>
    </w:p>
    <w:p w14:paraId="0DFBA657" w14:textId="77777777" w:rsidR="002F56EF" w:rsidRPr="00156B24" w:rsidRDefault="002F56EF" w:rsidP="009155E2">
      <w:pPr>
        <w:ind w:left="708"/>
        <w:jc w:val="both"/>
        <w:rPr>
          <w:rFonts w:ascii="Tahoma" w:hAnsi="Tahoma" w:cs="Tahoma"/>
          <w:sz w:val="22"/>
          <w:szCs w:val="22"/>
        </w:rPr>
      </w:pPr>
    </w:p>
    <w:p w14:paraId="0A290BFC" w14:textId="52309063"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The line conductors for the </w:t>
      </w:r>
      <w:r w:rsidR="00FA583E" w:rsidRPr="00156B24">
        <w:rPr>
          <w:rFonts w:ascii="Tahoma" w:hAnsi="Tahoma" w:cs="Tahoma"/>
          <w:sz w:val="22"/>
          <w:szCs w:val="22"/>
        </w:rPr>
        <w:t>132-kV</w:t>
      </w:r>
      <w:r w:rsidRPr="00156B24">
        <w:rPr>
          <w:rFonts w:ascii="Tahoma" w:hAnsi="Tahoma" w:cs="Tahoma"/>
          <w:sz w:val="22"/>
          <w:szCs w:val="22"/>
        </w:rPr>
        <w:t xml:space="preserve"> double circuit line shall be in vertical plane, with one earth wire above.  The bidder shall design and make available to the employer the positions of the earth conductor with respect to the line </w:t>
      </w:r>
      <w:r w:rsidR="008F0C59" w:rsidRPr="00156B24">
        <w:rPr>
          <w:rFonts w:ascii="Tahoma" w:hAnsi="Tahoma" w:cs="Tahoma"/>
          <w:sz w:val="22"/>
          <w:szCs w:val="22"/>
        </w:rPr>
        <w:t>conductors,</w:t>
      </w:r>
      <w:r w:rsidRPr="00156B24">
        <w:rPr>
          <w:rFonts w:ascii="Tahoma" w:hAnsi="Tahoma" w:cs="Tahoma"/>
          <w:sz w:val="22"/>
          <w:szCs w:val="22"/>
        </w:rPr>
        <w:t xml:space="preserve"> and these shall be indicated in the design drawings.</w:t>
      </w:r>
    </w:p>
    <w:p w14:paraId="63BD74BF" w14:textId="77777777" w:rsidR="002F56EF" w:rsidRPr="00156B24" w:rsidRDefault="002F56EF" w:rsidP="009155E2">
      <w:pPr>
        <w:ind w:left="708"/>
        <w:jc w:val="both"/>
        <w:rPr>
          <w:rFonts w:ascii="Tahoma" w:hAnsi="Tahoma" w:cs="Tahoma"/>
          <w:sz w:val="22"/>
          <w:szCs w:val="22"/>
        </w:rPr>
      </w:pPr>
    </w:p>
    <w:p w14:paraId="7634B80C" w14:textId="5121A5D9"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All towers shall be </w:t>
      </w:r>
      <w:r w:rsidR="008F0C59" w:rsidRPr="00156B24">
        <w:rPr>
          <w:rFonts w:ascii="Tahoma" w:hAnsi="Tahoma" w:cs="Tahoma"/>
          <w:sz w:val="22"/>
          <w:szCs w:val="22"/>
        </w:rPr>
        <w:t>self-supporting</w:t>
      </w:r>
      <w:r w:rsidRPr="00156B24">
        <w:rPr>
          <w:rFonts w:ascii="Tahoma" w:hAnsi="Tahoma" w:cs="Tahoma"/>
          <w:sz w:val="22"/>
          <w:szCs w:val="22"/>
        </w:rPr>
        <w:t xml:space="preserve"> towers. </w:t>
      </w:r>
    </w:p>
    <w:p w14:paraId="5F859D71" w14:textId="77777777" w:rsidR="002F56EF" w:rsidRPr="00156B24" w:rsidRDefault="002F56EF" w:rsidP="009155E2">
      <w:pPr>
        <w:ind w:left="708"/>
        <w:jc w:val="both"/>
        <w:rPr>
          <w:rFonts w:ascii="Tahoma" w:hAnsi="Tahoma" w:cs="Tahoma"/>
          <w:sz w:val="22"/>
          <w:szCs w:val="22"/>
        </w:rPr>
      </w:pPr>
    </w:p>
    <w:p w14:paraId="23F5E646" w14:textId="423DA28C"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All tension towers shall be of the </w:t>
      </w:r>
      <w:r w:rsidR="008F0C59" w:rsidRPr="00156B24">
        <w:rPr>
          <w:rFonts w:ascii="Tahoma" w:hAnsi="Tahoma" w:cs="Tahoma"/>
          <w:sz w:val="22"/>
          <w:szCs w:val="22"/>
        </w:rPr>
        <w:t>self-supporting</w:t>
      </w:r>
      <w:r w:rsidRPr="00156B24">
        <w:rPr>
          <w:rFonts w:ascii="Tahoma" w:hAnsi="Tahoma" w:cs="Tahoma"/>
          <w:sz w:val="22"/>
          <w:szCs w:val="22"/>
        </w:rPr>
        <w:t xml:space="preserve"> type.</w:t>
      </w:r>
    </w:p>
    <w:p w14:paraId="2B8FC653" w14:textId="77777777" w:rsidR="002F56EF" w:rsidRPr="00156B24" w:rsidRDefault="002F56EF" w:rsidP="009155E2">
      <w:pPr>
        <w:ind w:left="708"/>
        <w:jc w:val="both"/>
        <w:rPr>
          <w:rFonts w:ascii="Tahoma" w:hAnsi="Tahoma" w:cs="Tahoma"/>
          <w:sz w:val="22"/>
          <w:szCs w:val="22"/>
        </w:rPr>
      </w:pPr>
    </w:p>
    <w:p w14:paraId="45B82F26" w14:textId="1B23D4CD"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The </w:t>
      </w:r>
      <w:r w:rsidR="008F0C59" w:rsidRPr="00156B24">
        <w:rPr>
          <w:rFonts w:ascii="Tahoma" w:hAnsi="Tahoma" w:cs="Tahoma"/>
          <w:sz w:val="22"/>
          <w:szCs w:val="22"/>
        </w:rPr>
        <w:t>self-supporting</w:t>
      </w:r>
      <w:r w:rsidRPr="00156B24">
        <w:rPr>
          <w:rFonts w:ascii="Tahoma" w:hAnsi="Tahoma" w:cs="Tahoma"/>
          <w:sz w:val="22"/>
          <w:szCs w:val="22"/>
        </w:rPr>
        <w:t xml:space="preserve"> towers shall be designed and constructed </w:t>
      </w:r>
      <w:r w:rsidR="000B0ABD" w:rsidRPr="00156B24">
        <w:rPr>
          <w:rFonts w:ascii="Tahoma" w:hAnsi="Tahoma" w:cs="Tahoma"/>
          <w:sz w:val="22"/>
          <w:szCs w:val="22"/>
        </w:rPr>
        <w:t>to</w:t>
      </w:r>
      <w:r w:rsidRPr="00156B24">
        <w:rPr>
          <w:rFonts w:ascii="Tahoma" w:hAnsi="Tahoma" w:cs="Tahoma"/>
          <w:sz w:val="22"/>
          <w:szCs w:val="22"/>
        </w:rPr>
        <w:t xml:space="preserve"> be suitable for adding body and hillside leg extensions when necessary.</w:t>
      </w:r>
    </w:p>
    <w:p w14:paraId="45F5AC35" w14:textId="77777777" w:rsidR="002F56EF" w:rsidRPr="00156B24" w:rsidRDefault="002F56EF" w:rsidP="009155E2">
      <w:pPr>
        <w:ind w:left="708"/>
        <w:jc w:val="both"/>
        <w:rPr>
          <w:rFonts w:ascii="Tahoma" w:hAnsi="Tahoma" w:cs="Tahoma"/>
          <w:sz w:val="22"/>
          <w:szCs w:val="22"/>
        </w:rPr>
      </w:pPr>
    </w:p>
    <w:p w14:paraId="7CDC3A34"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lastRenderedPageBreak/>
        <w:t>Provisions shall be made for the attachment of stringing and maintenance equipment to the cross-arms.</w:t>
      </w:r>
    </w:p>
    <w:p w14:paraId="27B1CBA3" w14:textId="77777777" w:rsidR="002F56EF" w:rsidRPr="00156B24" w:rsidRDefault="002F56EF" w:rsidP="009155E2">
      <w:pPr>
        <w:ind w:left="708"/>
        <w:jc w:val="both"/>
        <w:rPr>
          <w:rFonts w:ascii="Tahoma" w:hAnsi="Tahoma" w:cs="Tahoma"/>
          <w:b/>
          <w:sz w:val="22"/>
          <w:szCs w:val="22"/>
        </w:rPr>
      </w:pPr>
    </w:p>
    <w:p w14:paraId="6ADDF1AC" w14:textId="4FBDDA27" w:rsidR="002F56EF" w:rsidRPr="00156B24" w:rsidRDefault="005D6631" w:rsidP="005D6631">
      <w:pPr>
        <w:keepNext/>
        <w:outlineLvl w:val="2"/>
        <w:rPr>
          <w:rFonts w:ascii="Tahoma" w:hAnsi="Tahoma" w:cs="Tahoma"/>
          <w:b/>
          <w:i/>
          <w:sz w:val="22"/>
          <w:szCs w:val="22"/>
        </w:rPr>
      </w:pPr>
      <w:bookmarkStart w:id="554" w:name="_Toc421708054"/>
      <w:r w:rsidRPr="00156B24">
        <w:rPr>
          <w:rFonts w:ascii="Tahoma" w:hAnsi="Tahoma" w:cs="Tahoma"/>
          <w:b/>
          <w:i/>
          <w:sz w:val="22"/>
          <w:szCs w:val="22"/>
        </w:rPr>
        <w:t xml:space="preserve">         </w:t>
      </w:r>
      <w:r w:rsidR="002F56EF" w:rsidRPr="00156B24">
        <w:rPr>
          <w:rFonts w:ascii="Tahoma" w:hAnsi="Tahoma" w:cs="Tahoma"/>
          <w:b/>
          <w:i/>
          <w:sz w:val="22"/>
          <w:szCs w:val="22"/>
        </w:rPr>
        <w:t>5.4.2</w:t>
      </w:r>
      <w:r w:rsidR="002F56EF" w:rsidRPr="00156B24">
        <w:rPr>
          <w:rFonts w:ascii="Tahoma" w:hAnsi="Tahoma" w:cs="Tahoma"/>
          <w:b/>
          <w:i/>
          <w:sz w:val="22"/>
          <w:szCs w:val="22"/>
        </w:rPr>
        <w:tab/>
        <w:t>Tower Types and Duties</w:t>
      </w:r>
      <w:bookmarkEnd w:id="554"/>
    </w:p>
    <w:p w14:paraId="5F8D3BEF" w14:textId="77777777" w:rsidR="002F56EF" w:rsidRPr="001C1DEC" w:rsidRDefault="002F56EF" w:rsidP="002F56EF">
      <w:pPr>
        <w:jc w:val="both"/>
        <w:rPr>
          <w:rFonts w:ascii="Tahoma" w:hAnsi="Tahoma" w:cs="Tahoma"/>
          <w:sz w:val="22"/>
          <w:szCs w:val="22"/>
          <w:highlight w:val="magenta"/>
        </w:rPr>
      </w:pPr>
    </w:p>
    <w:p w14:paraId="5BC540E9" w14:textId="77777777" w:rsidR="009345B8" w:rsidRPr="00AC3E41" w:rsidRDefault="009345B8" w:rsidP="009345B8">
      <w:pPr>
        <w:ind w:left="708"/>
        <w:jc w:val="both"/>
        <w:rPr>
          <w:rFonts w:ascii="Tahoma" w:hAnsi="Tahoma" w:cs="Tahoma"/>
          <w:bCs/>
          <w:sz w:val="22"/>
          <w:szCs w:val="22"/>
        </w:rPr>
      </w:pPr>
      <w:r w:rsidRPr="00AC3E41">
        <w:rPr>
          <w:rFonts w:ascii="Tahoma" w:hAnsi="Tahoma" w:cs="Tahoma"/>
          <w:bCs/>
          <w:sz w:val="22"/>
          <w:szCs w:val="22"/>
        </w:rPr>
        <w:t>The towers to be used on the line shall be self- supporting steel monopoles, with the minimum defined wind and weight spans given below. For profiling purposes, the range of lowest conductor attachment height for all structures shall be (13m; 14m; 15m; 16m; 17m)</w:t>
      </w:r>
    </w:p>
    <w:p w14:paraId="05B8D277" w14:textId="77777777" w:rsidR="002F56EF" w:rsidRPr="001C1DEC" w:rsidRDefault="002F56EF" w:rsidP="00BC5706">
      <w:pPr>
        <w:ind w:left="360"/>
        <w:jc w:val="both"/>
        <w:rPr>
          <w:rFonts w:ascii="Tahoma" w:hAnsi="Tahoma" w:cs="Tahoma"/>
          <w:b/>
          <w:sz w:val="22"/>
          <w:szCs w:val="22"/>
          <w:highlight w:val="magenta"/>
        </w:rPr>
      </w:pPr>
    </w:p>
    <w:p w14:paraId="1E6EE18B" w14:textId="77777777" w:rsidR="002F56EF" w:rsidRPr="00BA2B85" w:rsidRDefault="002F56EF" w:rsidP="00016155">
      <w:pPr>
        <w:numPr>
          <w:ilvl w:val="0"/>
          <w:numId w:val="11"/>
        </w:numPr>
        <w:tabs>
          <w:tab w:val="clear" w:pos="720"/>
          <w:tab w:val="num" w:pos="1080"/>
        </w:tabs>
        <w:ind w:left="1080"/>
        <w:jc w:val="both"/>
        <w:rPr>
          <w:rFonts w:ascii="Tahoma" w:hAnsi="Tahoma" w:cs="Tahoma"/>
          <w:b/>
          <w:sz w:val="22"/>
          <w:szCs w:val="22"/>
        </w:rPr>
      </w:pPr>
      <w:r w:rsidRPr="00BA2B85">
        <w:rPr>
          <w:rFonts w:ascii="Tahoma" w:hAnsi="Tahoma" w:cs="Tahoma"/>
          <w:b/>
          <w:sz w:val="22"/>
          <w:szCs w:val="22"/>
        </w:rPr>
        <w:t>For the 132kV</w:t>
      </w:r>
    </w:p>
    <w:p w14:paraId="1ECF61D2" w14:textId="77777777" w:rsidR="002F56EF" w:rsidRPr="00BA2B85" w:rsidRDefault="002F56EF" w:rsidP="00BC5706">
      <w:pPr>
        <w:ind w:left="360"/>
        <w:jc w:val="both"/>
        <w:rPr>
          <w:rFonts w:ascii="Tahoma" w:hAnsi="Tahoma" w:cs="Tahoma"/>
          <w:sz w:val="22"/>
          <w:szCs w:val="22"/>
        </w:rPr>
      </w:pPr>
    </w:p>
    <w:tbl>
      <w:tblPr>
        <w:tblW w:w="8730" w:type="dxa"/>
        <w:tblInd w:w="7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434"/>
        <w:gridCol w:w="1440"/>
        <w:gridCol w:w="1526"/>
        <w:gridCol w:w="1620"/>
        <w:gridCol w:w="1710"/>
      </w:tblGrid>
      <w:tr w:rsidR="002F56EF" w:rsidRPr="00BA2B85" w14:paraId="174CBC3B" w14:textId="77777777" w:rsidTr="00DB35B3">
        <w:trPr>
          <w:tblHeader/>
        </w:trPr>
        <w:tc>
          <w:tcPr>
            <w:tcW w:w="2434" w:type="dxa"/>
            <w:tcBorders>
              <w:top w:val="single" w:sz="12" w:space="0" w:color="auto"/>
              <w:left w:val="single" w:sz="12" w:space="0" w:color="auto"/>
              <w:bottom w:val="single" w:sz="6" w:space="0" w:color="auto"/>
              <w:right w:val="single" w:sz="6" w:space="0" w:color="auto"/>
            </w:tcBorders>
          </w:tcPr>
          <w:p w14:paraId="14E88457"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TYPE</w:t>
            </w:r>
          </w:p>
          <w:p w14:paraId="3729C949"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(TO BE FURNISHED BY THE BIDDER)</w:t>
            </w:r>
          </w:p>
        </w:tc>
        <w:tc>
          <w:tcPr>
            <w:tcW w:w="1440" w:type="dxa"/>
            <w:tcBorders>
              <w:top w:val="single" w:sz="12" w:space="0" w:color="auto"/>
              <w:left w:val="single" w:sz="6" w:space="0" w:color="auto"/>
              <w:bottom w:val="single" w:sz="6" w:space="0" w:color="auto"/>
              <w:right w:val="single" w:sz="6" w:space="0" w:color="auto"/>
            </w:tcBorders>
          </w:tcPr>
          <w:p w14:paraId="591BBA87"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POSITION OF USE</w:t>
            </w:r>
          </w:p>
        </w:tc>
        <w:tc>
          <w:tcPr>
            <w:tcW w:w="1526" w:type="dxa"/>
            <w:tcBorders>
              <w:top w:val="single" w:sz="12" w:space="0" w:color="auto"/>
              <w:left w:val="single" w:sz="6" w:space="0" w:color="auto"/>
              <w:bottom w:val="single" w:sz="6" w:space="0" w:color="auto"/>
              <w:right w:val="single" w:sz="6" w:space="0" w:color="auto"/>
            </w:tcBorders>
          </w:tcPr>
          <w:p w14:paraId="17CFB20D"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ANGLE OF DEVIATION</w:t>
            </w:r>
          </w:p>
        </w:tc>
        <w:tc>
          <w:tcPr>
            <w:tcW w:w="1620" w:type="dxa"/>
            <w:tcBorders>
              <w:top w:val="single" w:sz="12" w:space="0" w:color="auto"/>
              <w:left w:val="single" w:sz="6" w:space="0" w:color="auto"/>
              <w:bottom w:val="single" w:sz="6" w:space="0" w:color="auto"/>
              <w:right w:val="single" w:sz="6" w:space="0" w:color="auto"/>
            </w:tcBorders>
          </w:tcPr>
          <w:p w14:paraId="15EE4A82"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TYPE OF INSULATORS</w:t>
            </w:r>
          </w:p>
        </w:tc>
        <w:tc>
          <w:tcPr>
            <w:tcW w:w="1710" w:type="dxa"/>
            <w:tcBorders>
              <w:top w:val="single" w:sz="12" w:space="0" w:color="auto"/>
              <w:left w:val="single" w:sz="6" w:space="0" w:color="auto"/>
              <w:bottom w:val="single" w:sz="6" w:space="0" w:color="auto"/>
              <w:right w:val="single" w:sz="12" w:space="0" w:color="auto"/>
            </w:tcBorders>
          </w:tcPr>
          <w:p w14:paraId="71AD1006"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DRAWING NO.</w:t>
            </w:r>
          </w:p>
        </w:tc>
      </w:tr>
      <w:tr w:rsidR="00EB339E" w:rsidRPr="00BA2B85" w14:paraId="44BF5251" w14:textId="77777777" w:rsidTr="00DB35B3">
        <w:tc>
          <w:tcPr>
            <w:tcW w:w="2434" w:type="dxa"/>
            <w:tcBorders>
              <w:top w:val="single" w:sz="6" w:space="0" w:color="auto"/>
              <w:left w:val="single" w:sz="12" w:space="0" w:color="auto"/>
              <w:bottom w:val="single" w:sz="12" w:space="0" w:color="auto"/>
              <w:right w:val="single" w:sz="6" w:space="0" w:color="auto"/>
            </w:tcBorders>
          </w:tcPr>
          <w:p w14:paraId="75DDD542" w14:textId="77777777" w:rsidR="002F56EF" w:rsidRPr="00BA2B85" w:rsidRDefault="00323BE9" w:rsidP="00757E4C">
            <w:pPr>
              <w:jc w:val="center"/>
              <w:rPr>
                <w:rFonts w:ascii="Tahoma" w:hAnsi="Tahoma" w:cs="Tahoma"/>
                <w:sz w:val="22"/>
                <w:szCs w:val="22"/>
              </w:rPr>
            </w:pPr>
            <w:r w:rsidRPr="00BA2B85">
              <w:rPr>
                <w:rFonts w:ascii="Tahoma" w:hAnsi="Tahoma" w:cs="Tahoma"/>
                <w:sz w:val="22"/>
                <w:szCs w:val="22"/>
              </w:rPr>
              <w:t>A</w:t>
            </w:r>
          </w:p>
          <w:p w14:paraId="5A4B3D29" w14:textId="77777777" w:rsidR="002F56EF" w:rsidRPr="00BA2B85" w:rsidRDefault="002F56EF" w:rsidP="00757E4C">
            <w:pPr>
              <w:jc w:val="center"/>
              <w:rPr>
                <w:rFonts w:ascii="Tahoma" w:hAnsi="Tahoma" w:cs="Tahoma"/>
                <w:sz w:val="22"/>
                <w:szCs w:val="22"/>
              </w:rPr>
            </w:pPr>
          </w:p>
          <w:p w14:paraId="13763539" w14:textId="77777777" w:rsidR="002F56EF" w:rsidRPr="00BA2B85" w:rsidRDefault="002F56EF" w:rsidP="00757E4C">
            <w:pPr>
              <w:jc w:val="center"/>
              <w:rPr>
                <w:rFonts w:ascii="Tahoma" w:hAnsi="Tahoma" w:cs="Tahoma"/>
                <w:sz w:val="22"/>
                <w:szCs w:val="22"/>
              </w:rPr>
            </w:pPr>
          </w:p>
          <w:p w14:paraId="38E491B1" w14:textId="77777777" w:rsidR="00323BE9" w:rsidRPr="00BA2B85" w:rsidRDefault="00323BE9" w:rsidP="00757E4C">
            <w:pPr>
              <w:jc w:val="center"/>
              <w:rPr>
                <w:rFonts w:ascii="Tahoma" w:hAnsi="Tahoma" w:cs="Tahoma"/>
                <w:sz w:val="22"/>
                <w:szCs w:val="22"/>
              </w:rPr>
            </w:pPr>
          </w:p>
          <w:p w14:paraId="33B5FFCE" w14:textId="77777777" w:rsidR="00323BE9" w:rsidRPr="00BA2B85" w:rsidRDefault="00323BE9" w:rsidP="00757E4C">
            <w:pPr>
              <w:jc w:val="center"/>
              <w:rPr>
                <w:rFonts w:ascii="Tahoma" w:hAnsi="Tahoma" w:cs="Tahoma"/>
                <w:sz w:val="22"/>
                <w:szCs w:val="22"/>
              </w:rPr>
            </w:pPr>
          </w:p>
          <w:p w14:paraId="682346C5" w14:textId="77777777" w:rsidR="002F56EF" w:rsidRPr="00BA2B85" w:rsidRDefault="00323BE9" w:rsidP="00757E4C">
            <w:pPr>
              <w:jc w:val="center"/>
              <w:rPr>
                <w:rFonts w:ascii="Tahoma" w:hAnsi="Tahoma" w:cs="Tahoma"/>
                <w:sz w:val="22"/>
                <w:szCs w:val="22"/>
              </w:rPr>
            </w:pPr>
            <w:r w:rsidRPr="00BA2B85">
              <w:rPr>
                <w:rFonts w:ascii="Tahoma" w:hAnsi="Tahoma" w:cs="Tahoma"/>
                <w:sz w:val="22"/>
                <w:szCs w:val="22"/>
              </w:rPr>
              <w:t>B</w:t>
            </w:r>
          </w:p>
          <w:p w14:paraId="2C5ED19A" w14:textId="77777777" w:rsidR="002F56EF" w:rsidRPr="00BA2B85" w:rsidRDefault="002F56EF" w:rsidP="00757E4C">
            <w:pPr>
              <w:jc w:val="center"/>
              <w:rPr>
                <w:rFonts w:ascii="Tahoma" w:hAnsi="Tahoma" w:cs="Tahoma"/>
                <w:sz w:val="22"/>
                <w:szCs w:val="22"/>
              </w:rPr>
            </w:pPr>
          </w:p>
          <w:p w14:paraId="4C9BD936" w14:textId="77777777" w:rsidR="002F56EF" w:rsidRPr="00BA2B85" w:rsidRDefault="002F56EF" w:rsidP="00757E4C">
            <w:pPr>
              <w:jc w:val="center"/>
              <w:rPr>
                <w:rFonts w:ascii="Tahoma" w:hAnsi="Tahoma" w:cs="Tahoma"/>
                <w:sz w:val="22"/>
                <w:szCs w:val="22"/>
              </w:rPr>
            </w:pPr>
          </w:p>
          <w:p w14:paraId="11E8C569" w14:textId="77777777" w:rsidR="00323BE9" w:rsidRPr="00BA2B85" w:rsidRDefault="00323BE9" w:rsidP="00757E4C">
            <w:pPr>
              <w:jc w:val="center"/>
              <w:rPr>
                <w:rFonts w:ascii="Tahoma" w:hAnsi="Tahoma" w:cs="Tahoma"/>
                <w:sz w:val="22"/>
                <w:szCs w:val="22"/>
              </w:rPr>
            </w:pPr>
          </w:p>
          <w:p w14:paraId="29EA09FD" w14:textId="77777777" w:rsidR="00323BE9" w:rsidRPr="00BA2B85" w:rsidRDefault="00323BE9" w:rsidP="00757E4C">
            <w:pPr>
              <w:jc w:val="center"/>
              <w:rPr>
                <w:rFonts w:ascii="Tahoma" w:hAnsi="Tahoma" w:cs="Tahoma"/>
                <w:sz w:val="22"/>
                <w:szCs w:val="22"/>
              </w:rPr>
            </w:pPr>
          </w:p>
          <w:p w14:paraId="128DF545" w14:textId="77777777" w:rsidR="002F56EF" w:rsidRPr="00BA2B85" w:rsidRDefault="00323BE9" w:rsidP="00757E4C">
            <w:pPr>
              <w:jc w:val="center"/>
              <w:rPr>
                <w:rFonts w:ascii="Tahoma" w:hAnsi="Tahoma" w:cs="Tahoma"/>
                <w:sz w:val="22"/>
                <w:szCs w:val="22"/>
              </w:rPr>
            </w:pPr>
            <w:r w:rsidRPr="00BA2B85">
              <w:rPr>
                <w:rFonts w:ascii="Tahoma" w:hAnsi="Tahoma" w:cs="Tahoma"/>
                <w:sz w:val="22"/>
                <w:szCs w:val="22"/>
              </w:rPr>
              <w:t>C</w:t>
            </w:r>
          </w:p>
          <w:p w14:paraId="6B07210B" w14:textId="77777777" w:rsidR="002F56EF" w:rsidRPr="00BA2B85" w:rsidRDefault="002F56EF" w:rsidP="00757E4C">
            <w:pPr>
              <w:jc w:val="center"/>
              <w:rPr>
                <w:rFonts w:ascii="Tahoma" w:hAnsi="Tahoma" w:cs="Tahoma"/>
                <w:sz w:val="22"/>
                <w:szCs w:val="22"/>
              </w:rPr>
            </w:pPr>
          </w:p>
          <w:p w14:paraId="0B8BA00E" w14:textId="77777777" w:rsidR="002F56EF" w:rsidRPr="00BA2B85" w:rsidRDefault="002F56EF" w:rsidP="00757E4C">
            <w:pPr>
              <w:jc w:val="center"/>
              <w:rPr>
                <w:rFonts w:ascii="Tahoma" w:hAnsi="Tahoma" w:cs="Tahoma"/>
                <w:sz w:val="22"/>
                <w:szCs w:val="22"/>
              </w:rPr>
            </w:pPr>
          </w:p>
          <w:p w14:paraId="0687F2B6" w14:textId="35A4E027" w:rsidR="002F56EF" w:rsidRPr="00BA2B85" w:rsidRDefault="00323BE9" w:rsidP="00757E4C">
            <w:pPr>
              <w:jc w:val="center"/>
              <w:rPr>
                <w:rFonts w:ascii="Tahoma" w:hAnsi="Tahoma" w:cs="Tahoma"/>
                <w:sz w:val="22"/>
                <w:szCs w:val="22"/>
              </w:rPr>
            </w:pPr>
            <w:r w:rsidRPr="00BA2B85">
              <w:rPr>
                <w:rFonts w:ascii="Tahoma" w:hAnsi="Tahoma" w:cs="Tahoma"/>
                <w:sz w:val="22"/>
                <w:szCs w:val="22"/>
              </w:rPr>
              <w:t>D</w:t>
            </w:r>
            <w:r w:rsidR="00C146CD" w:rsidRPr="00BA2B85">
              <w:rPr>
                <w:rFonts w:ascii="Tahoma" w:hAnsi="Tahoma" w:cs="Tahoma"/>
                <w:sz w:val="22"/>
                <w:szCs w:val="22"/>
              </w:rPr>
              <w:t>/DE</w:t>
            </w:r>
          </w:p>
          <w:p w14:paraId="2876D762" w14:textId="77777777" w:rsidR="002F56EF" w:rsidRPr="00BA2B85" w:rsidRDefault="002F56EF" w:rsidP="00757E4C">
            <w:pPr>
              <w:jc w:val="center"/>
              <w:rPr>
                <w:rFonts w:ascii="Tahoma" w:hAnsi="Tahoma" w:cs="Tahoma"/>
                <w:sz w:val="22"/>
                <w:szCs w:val="22"/>
              </w:rPr>
            </w:pPr>
          </w:p>
          <w:p w14:paraId="784485F5" w14:textId="77777777" w:rsidR="002F56EF" w:rsidRPr="00BA2B85" w:rsidRDefault="002F56EF" w:rsidP="00757E4C">
            <w:pPr>
              <w:jc w:val="center"/>
              <w:rPr>
                <w:rFonts w:ascii="Tahoma" w:hAnsi="Tahoma" w:cs="Tahoma"/>
                <w:sz w:val="22"/>
                <w:szCs w:val="22"/>
              </w:rPr>
            </w:pPr>
          </w:p>
          <w:p w14:paraId="723184F8" w14:textId="5B1CEA6E" w:rsidR="004513D8" w:rsidRPr="00BA2B85" w:rsidRDefault="004513D8" w:rsidP="00757E4C">
            <w:pPr>
              <w:jc w:val="center"/>
              <w:rPr>
                <w:rFonts w:ascii="Tahoma" w:hAnsi="Tahoma" w:cs="Tahoma"/>
                <w:sz w:val="22"/>
                <w:szCs w:val="22"/>
              </w:rPr>
            </w:pPr>
            <w:r w:rsidRPr="00BA2B85">
              <w:rPr>
                <w:rFonts w:ascii="Tahoma" w:hAnsi="Tahoma" w:cs="Tahoma"/>
                <w:sz w:val="22"/>
                <w:szCs w:val="22"/>
              </w:rPr>
              <w:t>F</w:t>
            </w:r>
            <w:r w:rsidR="00DB35B3" w:rsidRPr="00BA2B85">
              <w:rPr>
                <w:rFonts w:ascii="Tahoma" w:hAnsi="Tahoma" w:cs="Tahoma"/>
                <w:sz w:val="22"/>
                <w:szCs w:val="22"/>
              </w:rPr>
              <w:t xml:space="preserve"> (Special Tower River Crossing)</w:t>
            </w:r>
          </w:p>
        </w:tc>
        <w:tc>
          <w:tcPr>
            <w:tcW w:w="1440" w:type="dxa"/>
            <w:tcBorders>
              <w:top w:val="single" w:sz="6" w:space="0" w:color="auto"/>
              <w:left w:val="single" w:sz="6" w:space="0" w:color="auto"/>
              <w:bottom w:val="single" w:sz="12" w:space="0" w:color="auto"/>
              <w:right w:val="single" w:sz="6" w:space="0" w:color="auto"/>
            </w:tcBorders>
          </w:tcPr>
          <w:p w14:paraId="70C70B09" w14:textId="35891ED2" w:rsidR="002F56EF" w:rsidRPr="00BA2B85" w:rsidRDefault="002F56EF" w:rsidP="002F56EF">
            <w:pPr>
              <w:jc w:val="both"/>
              <w:rPr>
                <w:rFonts w:ascii="Tahoma" w:hAnsi="Tahoma" w:cs="Tahoma"/>
                <w:sz w:val="22"/>
                <w:szCs w:val="22"/>
              </w:rPr>
            </w:pPr>
            <w:r w:rsidRPr="00BA2B85">
              <w:rPr>
                <w:rFonts w:ascii="Tahoma" w:hAnsi="Tahoma" w:cs="Tahoma"/>
                <w:sz w:val="22"/>
                <w:szCs w:val="22"/>
              </w:rPr>
              <w:t xml:space="preserve">Straight line </w:t>
            </w:r>
            <w:r w:rsidR="00C96B3F" w:rsidRPr="00BA2B85">
              <w:rPr>
                <w:rFonts w:ascii="Tahoma" w:hAnsi="Tahoma" w:cs="Tahoma"/>
                <w:sz w:val="22"/>
                <w:szCs w:val="22"/>
              </w:rPr>
              <w:t>self-supporting</w:t>
            </w:r>
          </w:p>
          <w:p w14:paraId="1EFF5CAC" w14:textId="77777777" w:rsidR="002F56EF" w:rsidRPr="00BA2B85" w:rsidRDefault="002F56EF" w:rsidP="002F56EF">
            <w:pPr>
              <w:jc w:val="both"/>
              <w:rPr>
                <w:rFonts w:ascii="Tahoma" w:hAnsi="Tahoma" w:cs="Tahoma"/>
                <w:sz w:val="22"/>
                <w:szCs w:val="22"/>
              </w:rPr>
            </w:pPr>
          </w:p>
          <w:p w14:paraId="4592E476" w14:textId="77777777" w:rsidR="002F56EF" w:rsidRPr="00BA2B85" w:rsidRDefault="002F56EF" w:rsidP="002F56EF">
            <w:pPr>
              <w:jc w:val="both"/>
              <w:rPr>
                <w:rFonts w:ascii="Tahoma" w:hAnsi="Tahoma" w:cs="Tahoma"/>
                <w:sz w:val="22"/>
                <w:szCs w:val="22"/>
              </w:rPr>
            </w:pPr>
          </w:p>
          <w:p w14:paraId="2F5362A0" w14:textId="35203069" w:rsidR="002F56EF" w:rsidRPr="00BA2B85" w:rsidRDefault="00C96B3F" w:rsidP="002F56EF">
            <w:pPr>
              <w:jc w:val="both"/>
              <w:rPr>
                <w:rFonts w:ascii="Tahoma" w:hAnsi="Tahoma" w:cs="Tahoma"/>
                <w:sz w:val="22"/>
                <w:szCs w:val="22"/>
              </w:rPr>
            </w:pPr>
            <w:r w:rsidRPr="00BA2B85">
              <w:rPr>
                <w:rFonts w:ascii="Tahoma" w:hAnsi="Tahoma" w:cs="Tahoma"/>
                <w:sz w:val="22"/>
                <w:szCs w:val="22"/>
              </w:rPr>
              <w:t>Self-Supporting</w:t>
            </w:r>
            <w:r w:rsidR="002F56EF" w:rsidRPr="00BA2B85">
              <w:rPr>
                <w:rFonts w:ascii="Tahoma" w:hAnsi="Tahoma" w:cs="Tahoma"/>
                <w:sz w:val="22"/>
                <w:szCs w:val="22"/>
              </w:rPr>
              <w:t xml:space="preserve"> Straight or angle</w:t>
            </w:r>
          </w:p>
          <w:p w14:paraId="2CFB7336" w14:textId="77777777" w:rsidR="002F56EF" w:rsidRPr="00BA2B85" w:rsidRDefault="002F56EF" w:rsidP="002F56EF">
            <w:pPr>
              <w:jc w:val="both"/>
              <w:rPr>
                <w:rFonts w:ascii="Tahoma" w:hAnsi="Tahoma" w:cs="Tahoma"/>
                <w:sz w:val="22"/>
                <w:szCs w:val="22"/>
              </w:rPr>
            </w:pPr>
          </w:p>
          <w:p w14:paraId="457FA559"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heavy angle</w:t>
            </w:r>
          </w:p>
          <w:p w14:paraId="4CF73327" w14:textId="77777777" w:rsidR="002F56EF" w:rsidRPr="00BA2B85" w:rsidRDefault="002F56EF" w:rsidP="002F56EF">
            <w:pPr>
              <w:jc w:val="both"/>
              <w:rPr>
                <w:rFonts w:ascii="Tahoma" w:hAnsi="Tahoma" w:cs="Tahoma"/>
                <w:sz w:val="22"/>
                <w:szCs w:val="22"/>
              </w:rPr>
            </w:pPr>
          </w:p>
          <w:p w14:paraId="13E2E032" w14:textId="571A3F6C" w:rsidR="004513D8" w:rsidRPr="00BA2B85" w:rsidRDefault="00C96B3F" w:rsidP="002F56EF">
            <w:pPr>
              <w:jc w:val="both"/>
              <w:rPr>
                <w:rFonts w:ascii="Tahoma" w:hAnsi="Tahoma" w:cs="Tahoma"/>
                <w:sz w:val="22"/>
                <w:szCs w:val="22"/>
              </w:rPr>
            </w:pPr>
            <w:r w:rsidRPr="00BA2B85">
              <w:rPr>
                <w:rFonts w:ascii="Tahoma" w:hAnsi="Tahoma" w:cs="Tahoma"/>
                <w:sz w:val="22"/>
                <w:szCs w:val="22"/>
              </w:rPr>
              <w:t>Self-supporting</w:t>
            </w:r>
            <w:r w:rsidR="002F56EF" w:rsidRPr="00BA2B85">
              <w:rPr>
                <w:rFonts w:ascii="Tahoma" w:hAnsi="Tahoma" w:cs="Tahoma"/>
                <w:sz w:val="22"/>
                <w:szCs w:val="22"/>
              </w:rPr>
              <w:t xml:space="preserve">, </w:t>
            </w:r>
            <w:r w:rsidR="00DB35B3" w:rsidRPr="00BA2B85">
              <w:rPr>
                <w:rFonts w:ascii="Tahoma" w:hAnsi="Tahoma" w:cs="Tahoma"/>
                <w:sz w:val="22"/>
                <w:szCs w:val="22"/>
              </w:rPr>
              <w:t>steel mon</w:t>
            </w:r>
            <w:r w:rsidR="00C17A51" w:rsidRPr="00BA2B85">
              <w:rPr>
                <w:rFonts w:ascii="Tahoma" w:hAnsi="Tahoma" w:cs="Tahoma"/>
                <w:sz w:val="22"/>
                <w:szCs w:val="22"/>
              </w:rPr>
              <w:t>o</w:t>
            </w:r>
            <w:r w:rsidR="00DB35B3" w:rsidRPr="00BA2B85">
              <w:rPr>
                <w:rFonts w:ascii="Tahoma" w:hAnsi="Tahoma" w:cs="Tahoma"/>
                <w:sz w:val="22"/>
                <w:szCs w:val="22"/>
              </w:rPr>
              <w:t>pole</w:t>
            </w:r>
            <w:r w:rsidR="002F56EF" w:rsidRPr="00BA2B85">
              <w:rPr>
                <w:rFonts w:ascii="Tahoma" w:hAnsi="Tahoma" w:cs="Tahoma"/>
                <w:sz w:val="22"/>
                <w:szCs w:val="22"/>
              </w:rPr>
              <w:t xml:space="preserve"> </w:t>
            </w:r>
          </w:p>
          <w:p w14:paraId="2DE12B23" w14:textId="77777777" w:rsidR="004513D8" w:rsidRPr="00BA2B85" w:rsidRDefault="004513D8" w:rsidP="002F56EF">
            <w:pPr>
              <w:jc w:val="both"/>
              <w:rPr>
                <w:rFonts w:ascii="Tahoma" w:hAnsi="Tahoma" w:cs="Tahoma"/>
                <w:sz w:val="22"/>
                <w:szCs w:val="22"/>
              </w:rPr>
            </w:pPr>
          </w:p>
          <w:p w14:paraId="4272479E" w14:textId="5BD7F7BF" w:rsidR="002F56EF" w:rsidRPr="00BA2B85" w:rsidRDefault="00EA2DB9" w:rsidP="002F56EF">
            <w:pPr>
              <w:jc w:val="both"/>
              <w:rPr>
                <w:rFonts w:ascii="Tahoma" w:hAnsi="Tahoma" w:cs="Tahoma"/>
                <w:sz w:val="22"/>
                <w:szCs w:val="22"/>
              </w:rPr>
            </w:pPr>
            <w:r w:rsidRPr="00BA2B85">
              <w:rPr>
                <w:rFonts w:ascii="Tahoma" w:hAnsi="Tahoma" w:cs="Tahoma"/>
                <w:sz w:val="22"/>
                <w:szCs w:val="22"/>
              </w:rPr>
              <w:t>A</w:t>
            </w:r>
            <w:r w:rsidR="002F56EF" w:rsidRPr="00BA2B85">
              <w:rPr>
                <w:rFonts w:ascii="Tahoma" w:hAnsi="Tahoma" w:cs="Tahoma"/>
                <w:sz w:val="22"/>
                <w:szCs w:val="22"/>
              </w:rPr>
              <w:t>ngle, Dead end</w:t>
            </w:r>
          </w:p>
          <w:p w14:paraId="35325A2E" w14:textId="77777777" w:rsidR="002F56EF" w:rsidRPr="00BA2B85" w:rsidRDefault="002F56EF" w:rsidP="002F56EF">
            <w:pPr>
              <w:jc w:val="both"/>
              <w:rPr>
                <w:rFonts w:ascii="Tahoma" w:hAnsi="Tahoma" w:cs="Tahoma"/>
                <w:sz w:val="22"/>
                <w:szCs w:val="22"/>
              </w:rPr>
            </w:pPr>
          </w:p>
        </w:tc>
        <w:tc>
          <w:tcPr>
            <w:tcW w:w="1526" w:type="dxa"/>
            <w:tcBorders>
              <w:top w:val="single" w:sz="6" w:space="0" w:color="auto"/>
              <w:left w:val="single" w:sz="6" w:space="0" w:color="auto"/>
              <w:bottom w:val="single" w:sz="12" w:space="0" w:color="auto"/>
              <w:right w:val="single" w:sz="6" w:space="0" w:color="auto"/>
            </w:tcBorders>
          </w:tcPr>
          <w:p w14:paraId="67BA721F" w14:textId="77777777" w:rsidR="002F56EF" w:rsidRPr="00BA2B85" w:rsidRDefault="008D7F45" w:rsidP="002F56EF">
            <w:pPr>
              <w:jc w:val="center"/>
              <w:rPr>
                <w:rFonts w:ascii="Tahoma" w:hAnsi="Tahoma" w:cs="Tahoma"/>
                <w:sz w:val="22"/>
                <w:szCs w:val="22"/>
              </w:rPr>
            </w:pPr>
            <w:r w:rsidRPr="00BA2B85">
              <w:rPr>
                <w:rFonts w:ascii="Tahoma" w:hAnsi="Tahoma" w:cs="Tahoma"/>
                <w:sz w:val="22"/>
                <w:szCs w:val="22"/>
              </w:rPr>
              <w:t>0 - 2</w:t>
            </w:r>
            <w:r w:rsidR="002F56EF" w:rsidRPr="00BA2B85">
              <w:rPr>
                <w:rFonts w:ascii="Tahoma" w:hAnsi="Tahoma" w:cs="Tahoma"/>
                <w:sz w:val="22"/>
                <w:szCs w:val="22"/>
                <w:vertAlign w:val="superscript"/>
              </w:rPr>
              <w:t>o</w:t>
            </w:r>
          </w:p>
          <w:p w14:paraId="76B9002D" w14:textId="77777777" w:rsidR="002F56EF" w:rsidRPr="00BA2B85" w:rsidRDefault="002F56EF" w:rsidP="002F56EF">
            <w:pPr>
              <w:jc w:val="center"/>
              <w:rPr>
                <w:rFonts w:ascii="Tahoma" w:hAnsi="Tahoma" w:cs="Tahoma"/>
                <w:sz w:val="22"/>
                <w:szCs w:val="22"/>
              </w:rPr>
            </w:pPr>
          </w:p>
          <w:p w14:paraId="3248B449" w14:textId="77777777" w:rsidR="002F56EF" w:rsidRPr="00BA2B85" w:rsidRDefault="002F56EF" w:rsidP="002F56EF">
            <w:pPr>
              <w:jc w:val="center"/>
              <w:rPr>
                <w:rFonts w:ascii="Tahoma" w:hAnsi="Tahoma" w:cs="Tahoma"/>
                <w:sz w:val="22"/>
                <w:szCs w:val="22"/>
              </w:rPr>
            </w:pPr>
          </w:p>
          <w:p w14:paraId="2A392AC3" w14:textId="77777777" w:rsidR="00323BE9" w:rsidRPr="00BA2B85" w:rsidRDefault="00323BE9" w:rsidP="002F56EF">
            <w:pPr>
              <w:jc w:val="center"/>
              <w:rPr>
                <w:rFonts w:ascii="Tahoma" w:hAnsi="Tahoma" w:cs="Tahoma"/>
                <w:sz w:val="22"/>
                <w:szCs w:val="22"/>
              </w:rPr>
            </w:pPr>
          </w:p>
          <w:p w14:paraId="6E2A574D" w14:textId="77777777" w:rsidR="00323BE9" w:rsidRPr="00BA2B85" w:rsidRDefault="00323BE9" w:rsidP="002F56EF">
            <w:pPr>
              <w:jc w:val="center"/>
              <w:rPr>
                <w:rFonts w:ascii="Tahoma" w:hAnsi="Tahoma" w:cs="Tahoma"/>
                <w:sz w:val="22"/>
                <w:szCs w:val="22"/>
              </w:rPr>
            </w:pPr>
          </w:p>
          <w:p w14:paraId="6964045B" w14:textId="77777777" w:rsidR="002F56EF" w:rsidRPr="00BA2B85" w:rsidRDefault="008D7F45" w:rsidP="002F56EF">
            <w:pPr>
              <w:jc w:val="center"/>
              <w:rPr>
                <w:rFonts w:ascii="Tahoma" w:hAnsi="Tahoma" w:cs="Tahoma"/>
                <w:sz w:val="22"/>
                <w:szCs w:val="22"/>
              </w:rPr>
            </w:pPr>
            <w:r w:rsidRPr="00BA2B85">
              <w:rPr>
                <w:rFonts w:ascii="Tahoma" w:hAnsi="Tahoma" w:cs="Tahoma"/>
                <w:sz w:val="22"/>
                <w:szCs w:val="22"/>
              </w:rPr>
              <w:t>0 – 3</w:t>
            </w:r>
            <w:r w:rsidR="002F56EF" w:rsidRPr="00BA2B85">
              <w:rPr>
                <w:rFonts w:ascii="Tahoma" w:hAnsi="Tahoma" w:cs="Tahoma"/>
                <w:sz w:val="22"/>
                <w:szCs w:val="22"/>
              </w:rPr>
              <w:t>0</w:t>
            </w:r>
            <w:r w:rsidR="002F56EF" w:rsidRPr="00BA2B85">
              <w:rPr>
                <w:rFonts w:ascii="Tahoma" w:hAnsi="Tahoma" w:cs="Tahoma"/>
                <w:sz w:val="22"/>
                <w:szCs w:val="22"/>
                <w:vertAlign w:val="superscript"/>
              </w:rPr>
              <w:t>o</w:t>
            </w:r>
          </w:p>
          <w:p w14:paraId="3D07F9BD" w14:textId="77777777" w:rsidR="002F56EF" w:rsidRPr="00BA2B85" w:rsidRDefault="002F56EF" w:rsidP="002F56EF">
            <w:pPr>
              <w:jc w:val="center"/>
              <w:rPr>
                <w:rFonts w:ascii="Tahoma" w:hAnsi="Tahoma" w:cs="Tahoma"/>
                <w:sz w:val="22"/>
                <w:szCs w:val="22"/>
              </w:rPr>
            </w:pPr>
          </w:p>
          <w:p w14:paraId="7604A9F7" w14:textId="77777777" w:rsidR="002F56EF" w:rsidRPr="00BA2B85" w:rsidRDefault="002F56EF" w:rsidP="002F56EF">
            <w:pPr>
              <w:jc w:val="center"/>
              <w:rPr>
                <w:rFonts w:ascii="Tahoma" w:hAnsi="Tahoma" w:cs="Tahoma"/>
                <w:sz w:val="22"/>
                <w:szCs w:val="22"/>
              </w:rPr>
            </w:pPr>
          </w:p>
          <w:p w14:paraId="2BF94E8F" w14:textId="77777777" w:rsidR="00323BE9" w:rsidRPr="00BA2B85" w:rsidRDefault="00323BE9" w:rsidP="002F56EF">
            <w:pPr>
              <w:jc w:val="center"/>
              <w:rPr>
                <w:rFonts w:ascii="Tahoma" w:hAnsi="Tahoma" w:cs="Tahoma"/>
                <w:sz w:val="22"/>
                <w:szCs w:val="22"/>
              </w:rPr>
            </w:pPr>
          </w:p>
          <w:p w14:paraId="16479819" w14:textId="77777777" w:rsidR="00323BE9" w:rsidRPr="00BA2B85" w:rsidRDefault="00323BE9" w:rsidP="002F56EF">
            <w:pPr>
              <w:jc w:val="center"/>
              <w:rPr>
                <w:rFonts w:ascii="Tahoma" w:hAnsi="Tahoma" w:cs="Tahoma"/>
                <w:sz w:val="22"/>
                <w:szCs w:val="22"/>
              </w:rPr>
            </w:pPr>
          </w:p>
          <w:p w14:paraId="53A2A9E2" w14:textId="77777777" w:rsidR="002F56EF" w:rsidRPr="00BA2B85" w:rsidRDefault="008D7F45" w:rsidP="002F56EF">
            <w:pPr>
              <w:jc w:val="center"/>
              <w:rPr>
                <w:rFonts w:ascii="Tahoma" w:hAnsi="Tahoma" w:cs="Tahoma"/>
                <w:sz w:val="22"/>
                <w:szCs w:val="22"/>
              </w:rPr>
            </w:pPr>
            <w:r w:rsidRPr="00BA2B85">
              <w:rPr>
                <w:rFonts w:ascii="Tahoma" w:hAnsi="Tahoma" w:cs="Tahoma"/>
                <w:sz w:val="22"/>
                <w:szCs w:val="22"/>
              </w:rPr>
              <w:t>30 - 6</w:t>
            </w:r>
            <w:r w:rsidR="002F56EF" w:rsidRPr="00BA2B85">
              <w:rPr>
                <w:rFonts w:ascii="Tahoma" w:hAnsi="Tahoma" w:cs="Tahoma"/>
                <w:sz w:val="22"/>
                <w:szCs w:val="22"/>
              </w:rPr>
              <w:t>0</w:t>
            </w:r>
            <w:r w:rsidR="002F56EF" w:rsidRPr="00BA2B85">
              <w:rPr>
                <w:rFonts w:ascii="Tahoma" w:hAnsi="Tahoma" w:cs="Tahoma"/>
                <w:sz w:val="22"/>
                <w:szCs w:val="22"/>
                <w:vertAlign w:val="superscript"/>
              </w:rPr>
              <w:t>o</w:t>
            </w:r>
          </w:p>
          <w:p w14:paraId="225C22CA" w14:textId="77777777" w:rsidR="002F56EF" w:rsidRPr="00BA2B85" w:rsidRDefault="002F56EF" w:rsidP="002F56EF">
            <w:pPr>
              <w:jc w:val="center"/>
              <w:rPr>
                <w:rFonts w:ascii="Tahoma" w:hAnsi="Tahoma" w:cs="Tahoma"/>
                <w:sz w:val="22"/>
                <w:szCs w:val="22"/>
              </w:rPr>
            </w:pPr>
          </w:p>
          <w:p w14:paraId="43AF5123" w14:textId="77777777" w:rsidR="002F56EF" w:rsidRPr="00BA2B85" w:rsidRDefault="002F56EF" w:rsidP="002F56EF">
            <w:pPr>
              <w:jc w:val="center"/>
              <w:rPr>
                <w:rFonts w:ascii="Tahoma" w:hAnsi="Tahoma" w:cs="Tahoma"/>
                <w:sz w:val="22"/>
                <w:szCs w:val="22"/>
              </w:rPr>
            </w:pPr>
          </w:p>
          <w:p w14:paraId="37C87692" w14:textId="77777777" w:rsidR="002F56EF" w:rsidRPr="00BA2B85" w:rsidRDefault="008D7F45" w:rsidP="002F56EF">
            <w:pPr>
              <w:jc w:val="center"/>
              <w:rPr>
                <w:rFonts w:ascii="Tahoma" w:hAnsi="Tahoma" w:cs="Tahoma"/>
                <w:sz w:val="22"/>
                <w:szCs w:val="22"/>
                <w:vertAlign w:val="superscript"/>
              </w:rPr>
            </w:pPr>
            <w:r w:rsidRPr="00BA2B85">
              <w:rPr>
                <w:rFonts w:ascii="Tahoma" w:hAnsi="Tahoma" w:cs="Tahoma"/>
                <w:sz w:val="22"/>
                <w:szCs w:val="22"/>
              </w:rPr>
              <w:t>60</w:t>
            </w:r>
            <w:r w:rsidR="002F56EF" w:rsidRPr="00BA2B85">
              <w:rPr>
                <w:rFonts w:ascii="Tahoma" w:hAnsi="Tahoma" w:cs="Tahoma"/>
                <w:sz w:val="22"/>
                <w:szCs w:val="22"/>
                <w:vertAlign w:val="superscript"/>
              </w:rPr>
              <w:t>o</w:t>
            </w:r>
            <w:r w:rsidRPr="00BA2B85">
              <w:rPr>
                <w:rFonts w:ascii="Tahoma" w:hAnsi="Tahoma" w:cs="Tahoma"/>
                <w:sz w:val="22"/>
                <w:szCs w:val="22"/>
              </w:rPr>
              <w:t xml:space="preserve"> - 9</w:t>
            </w:r>
            <w:r w:rsidR="002F56EF" w:rsidRPr="00BA2B85">
              <w:rPr>
                <w:rFonts w:ascii="Tahoma" w:hAnsi="Tahoma" w:cs="Tahoma"/>
                <w:sz w:val="22"/>
                <w:szCs w:val="22"/>
              </w:rPr>
              <w:t>0</w:t>
            </w:r>
            <w:r w:rsidR="002F56EF" w:rsidRPr="00BA2B85">
              <w:rPr>
                <w:rFonts w:ascii="Tahoma" w:hAnsi="Tahoma" w:cs="Tahoma"/>
                <w:sz w:val="22"/>
                <w:szCs w:val="22"/>
                <w:vertAlign w:val="superscript"/>
              </w:rPr>
              <w:t>o</w:t>
            </w:r>
          </w:p>
          <w:p w14:paraId="20798420" w14:textId="77777777" w:rsidR="008D7F45" w:rsidRPr="00BA2B85" w:rsidRDefault="008D7F45" w:rsidP="002F56EF">
            <w:pPr>
              <w:jc w:val="center"/>
              <w:rPr>
                <w:rFonts w:ascii="Tahoma" w:hAnsi="Tahoma" w:cs="Tahoma"/>
                <w:sz w:val="22"/>
                <w:szCs w:val="22"/>
                <w:vertAlign w:val="superscript"/>
              </w:rPr>
            </w:pPr>
          </w:p>
          <w:p w14:paraId="3E0DD7F4" w14:textId="77777777" w:rsidR="004513D8" w:rsidRPr="00BA2B85" w:rsidRDefault="004513D8" w:rsidP="002F56EF">
            <w:pPr>
              <w:jc w:val="center"/>
              <w:rPr>
                <w:rFonts w:ascii="Tahoma" w:hAnsi="Tahoma" w:cs="Tahoma"/>
                <w:sz w:val="22"/>
                <w:szCs w:val="22"/>
              </w:rPr>
            </w:pPr>
          </w:p>
          <w:p w14:paraId="70CE853B" w14:textId="188B9633" w:rsidR="002F56EF" w:rsidRPr="00BA2B85" w:rsidRDefault="008D7F45" w:rsidP="002F56EF">
            <w:pPr>
              <w:jc w:val="center"/>
              <w:rPr>
                <w:rFonts w:ascii="Tahoma" w:hAnsi="Tahoma" w:cs="Tahoma"/>
                <w:sz w:val="22"/>
                <w:szCs w:val="22"/>
              </w:rPr>
            </w:pPr>
            <w:r w:rsidRPr="00BA2B85">
              <w:rPr>
                <w:rFonts w:ascii="Tahoma" w:hAnsi="Tahoma" w:cs="Tahoma"/>
                <w:sz w:val="22"/>
                <w:szCs w:val="22"/>
              </w:rPr>
              <w:t>0 – 45</w:t>
            </w:r>
            <w:r w:rsidRPr="00BA2B85">
              <w:rPr>
                <w:rFonts w:ascii="Tahoma" w:hAnsi="Tahoma" w:cs="Tahoma"/>
                <w:sz w:val="22"/>
                <w:szCs w:val="22"/>
                <w:vertAlign w:val="superscript"/>
              </w:rPr>
              <w:t xml:space="preserve"> o</w:t>
            </w:r>
            <w:r w:rsidRPr="00BA2B85">
              <w:rPr>
                <w:rFonts w:ascii="Tahoma" w:hAnsi="Tahoma" w:cs="Tahoma"/>
                <w:sz w:val="22"/>
                <w:szCs w:val="22"/>
              </w:rPr>
              <w:t xml:space="preserve"> for dead end</w:t>
            </w:r>
          </w:p>
          <w:p w14:paraId="3DDA1ED2" w14:textId="77777777" w:rsidR="002F56EF" w:rsidRPr="00BA2B85" w:rsidRDefault="002F56EF" w:rsidP="002F56EF">
            <w:pPr>
              <w:jc w:val="center"/>
              <w:rPr>
                <w:rFonts w:ascii="Tahoma" w:hAnsi="Tahoma" w:cs="Tahoma"/>
                <w:sz w:val="22"/>
                <w:szCs w:val="22"/>
                <w:vertAlign w:val="superscript"/>
              </w:rPr>
            </w:pPr>
          </w:p>
          <w:p w14:paraId="73DD37D3" w14:textId="77777777" w:rsidR="002F56EF" w:rsidRPr="00BA2B85" w:rsidRDefault="002F56EF" w:rsidP="00323BE9">
            <w:pPr>
              <w:rPr>
                <w:rFonts w:ascii="Tahoma" w:hAnsi="Tahoma" w:cs="Tahoma"/>
                <w:sz w:val="22"/>
                <w:szCs w:val="22"/>
                <w:vertAlign w:val="superscript"/>
              </w:rPr>
            </w:pPr>
          </w:p>
        </w:tc>
        <w:tc>
          <w:tcPr>
            <w:tcW w:w="1620" w:type="dxa"/>
            <w:tcBorders>
              <w:top w:val="single" w:sz="6" w:space="0" w:color="auto"/>
              <w:left w:val="single" w:sz="6" w:space="0" w:color="auto"/>
              <w:bottom w:val="single" w:sz="12" w:space="0" w:color="auto"/>
              <w:right w:val="single" w:sz="6" w:space="0" w:color="auto"/>
            </w:tcBorders>
          </w:tcPr>
          <w:p w14:paraId="08B39C2E"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Suspension</w:t>
            </w:r>
          </w:p>
          <w:p w14:paraId="6D7B545E" w14:textId="77777777" w:rsidR="002F56EF" w:rsidRPr="00BA2B85" w:rsidRDefault="002F56EF" w:rsidP="002F56EF">
            <w:pPr>
              <w:jc w:val="center"/>
              <w:rPr>
                <w:rFonts w:ascii="Tahoma" w:hAnsi="Tahoma" w:cs="Tahoma"/>
                <w:sz w:val="22"/>
                <w:szCs w:val="22"/>
              </w:rPr>
            </w:pPr>
          </w:p>
          <w:p w14:paraId="2F609B2D" w14:textId="77777777" w:rsidR="002F56EF" w:rsidRPr="00BA2B85" w:rsidRDefault="002F56EF" w:rsidP="002F56EF">
            <w:pPr>
              <w:jc w:val="center"/>
              <w:rPr>
                <w:rFonts w:ascii="Tahoma" w:hAnsi="Tahoma" w:cs="Tahoma"/>
                <w:sz w:val="22"/>
                <w:szCs w:val="22"/>
              </w:rPr>
            </w:pPr>
          </w:p>
          <w:p w14:paraId="282DDF19" w14:textId="77777777" w:rsidR="00323BE9" w:rsidRPr="00BA2B85" w:rsidRDefault="00323BE9" w:rsidP="002F56EF">
            <w:pPr>
              <w:jc w:val="center"/>
              <w:rPr>
                <w:rFonts w:ascii="Tahoma" w:hAnsi="Tahoma" w:cs="Tahoma"/>
                <w:sz w:val="22"/>
                <w:szCs w:val="22"/>
              </w:rPr>
            </w:pPr>
          </w:p>
          <w:p w14:paraId="02D47C15" w14:textId="77777777" w:rsidR="00323BE9" w:rsidRPr="00BA2B85" w:rsidRDefault="00323BE9" w:rsidP="002F56EF">
            <w:pPr>
              <w:jc w:val="center"/>
              <w:rPr>
                <w:rFonts w:ascii="Tahoma" w:hAnsi="Tahoma" w:cs="Tahoma"/>
                <w:sz w:val="22"/>
                <w:szCs w:val="22"/>
              </w:rPr>
            </w:pPr>
          </w:p>
          <w:p w14:paraId="2CA8D55F"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Tension</w:t>
            </w:r>
          </w:p>
          <w:p w14:paraId="640E69A4" w14:textId="77777777" w:rsidR="002F56EF" w:rsidRPr="00BA2B85" w:rsidRDefault="002F56EF" w:rsidP="002F56EF">
            <w:pPr>
              <w:jc w:val="center"/>
              <w:rPr>
                <w:rFonts w:ascii="Tahoma" w:hAnsi="Tahoma" w:cs="Tahoma"/>
                <w:sz w:val="22"/>
                <w:szCs w:val="22"/>
              </w:rPr>
            </w:pPr>
          </w:p>
          <w:p w14:paraId="17F7980A" w14:textId="77777777" w:rsidR="002F56EF" w:rsidRPr="00BA2B85" w:rsidRDefault="002F56EF" w:rsidP="002F56EF">
            <w:pPr>
              <w:jc w:val="center"/>
              <w:rPr>
                <w:rFonts w:ascii="Tahoma" w:hAnsi="Tahoma" w:cs="Tahoma"/>
                <w:sz w:val="22"/>
                <w:szCs w:val="22"/>
              </w:rPr>
            </w:pPr>
          </w:p>
          <w:p w14:paraId="10907AD9" w14:textId="77777777" w:rsidR="00323BE9" w:rsidRPr="00BA2B85" w:rsidRDefault="00323BE9" w:rsidP="002F56EF">
            <w:pPr>
              <w:jc w:val="center"/>
              <w:rPr>
                <w:rFonts w:ascii="Tahoma" w:hAnsi="Tahoma" w:cs="Tahoma"/>
                <w:sz w:val="22"/>
                <w:szCs w:val="22"/>
              </w:rPr>
            </w:pPr>
          </w:p>
          <w:p w14:paraId="11C587B0" w14:textId="77777777" w:rsidR="00323BE9" w:rsidRPr="00BA2B85" w:rsidRDefault="00323BE9" w:rsidP="002F56EF">
            <w:pPr>
              <w:jc w:val="center"/>
              <w:rPr>
                <w:rFonts w:ascii="Tahoma" w:hAnsi="Tahoma" w:cs="Tahoma"/>
                <w:sz w:val="22"/>
                <w:szCs w:val="22"/>
              </w:rPr>
            </w:pPr>
          </w:p>
          <w:p w14:paraId="61F32EE5"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Tension</w:t>
            </w:r>
          </w:p>
          <w:p w14:paraId="495AFDBA" w14:textId="77777777" w:rsidR="002F56EF" w:rsidRPr="00BA2B85" w:rsidRDefault="002F56EF" w:rsidP="002F56EF">
            <w:pPr>
              <w:jc w:val="center"/>
              <w:rPr>
                <w:rFonts w:ascii="Tahoma" w:hAnsi="Tahoma" w:cs="Tahoma"/>
                <w:sz w:val="22"/>
                <w:szCs w:val="22"/>
              </w:rPr>
            </w:pPr>
          </w:p>
          <w:p w14:paraId="42C4B00C" w14:textId="77777777" w:rsidR="002F56EF" w:rsidRPr="00BA2B85" w:rsidRDefault="002F56EF" w:rsidP="002F56EF">
            <w:pPr>
              <w:jc w:val="center"/>
              <w:rPr>
                <w:rFonts w:ascii="Tahoma" w:hAnsi="Tahoma" w:cs="Tahoma"/>
                <w:sz w:val="22"/>
                <w:szCs w:val="22"/>
              </w:rPr>
            </w:pPr>
          </w:p>
          <w:p w14:paraId="0EA29048"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Tension</w:t>
            </w:r>
          </w:p>
          <w:p w14:paraId="0D85DE6B" w14:textId="77777777" w:rsidR="002F56EF" w:rsidRPr="00BA2B85" w:rsidRDefault="002F56EF" w:rsidP="002F56EF">
            <w:pPr>
              <w:jc w:val="center"/>
              <w:rPr>
                <w:rFonts w:ascii="Tahoma" w:hAnsi="Tahoma" w:cs="Tahoma"/>
                <w:sz w:val="22"/>
                <w:szCs w:val="22"/>
              </w:rPr>
            </w:pPr>
          </w:p>
          <w:p w14:paraId="289611D1" w14:textId="77777777" w:rsidR="004513D8" w:rsidRPr="00BA2B85" w:rsidRDefault="004513D8" w:rsidP="002F56EF">
            <w:pPr>
              <w:jc w:val="center"/>
              <w:rPr>
                <w:rFonts w:ascii="Tahoma" w:hAnsi="Tahoma" w:cs="Tahoma"/>
                <w:sz w:val="22"/>
                <w:szCs w:val="22"/>
              </w:rPr>
            </w:pPr>
          </w:p>
          <w:p w14:paraId="63B2748D" w14:textId="342272AC" w:rsidR="002F56EF" w:rsidRPr="00BA2B85" w:rsidRDefault="008D7F45" w:rsidP="002F56EF">
            <w:pPr>
              <w:jc w:val="center"/>
              <w:rPr>
                <w:rFonts w:ascii="Tahoma" w:hAnsi="Tahoma" w:cs="Tahoma"/>
                <w:sz w:val="22"/>
                <w:szCs w:val="22"/>
              </w:rPr>
            </w:pPr>
            <w:r w:rsidRPr="00BA2B85">
              <w:rPr>
                <w:rFonts w:ascii="Tahoma" w:hAnsi="Tahoma" w:cs="Tahoma"/>
                <w:sz w:val="22"/>
                <w:szCs w:val="22"/>
              </w:rPr>
              <w:t>Tension</w:t>
            </w:r>
          </w:p>
          <w:p w14:paraId="502E4294" w14:textId="77777777" w:rsidR="002F56EF" w:rsidRPr="00BA2B85" w:rsidRDefault="002F56EF" w:rsidP="00323BE9">
            <w:pPr>
              <w:rPr>
                <w:rFonts w:ascii="Tahoma" w:hAnsi="Tahoma" w:cs="Tahoma"/>
                <w:sz w:val="22"/>
                <w:szCs w:val="22"/>
              </w:rPr>
            </w:pPr>
          </w:p>
        </w:tc>
        <w:tc>
          <w:tcPr>
            <w:tcW w:w="1710" w:type="dxa"/>
            <w:tcBorders>
              <w:top w:val="single" w:sz="6" w:space="0" w:color="auto"/>
              <w:left w:val="single" w:sz="6" w:space="0" w:color="auto"/>
              <w:bottom w:val="single" w:sz="12" w:space="0" w:color="auto"/>
              <w:right w:val="single" w:sz="12" w:space="0" w:color="auto"/>
            </w:tcBorders>
          </w:tcPr>
          <w:p w14:paraId="19BCFD30" w14:textId="77777777" w:rsidR="002F56EF" w:rsidRPr="00BA2B85" w:rsidRDefault="002F56EF" w:rsidP="002F56EF">
            <w:pPr>
              <w:jc w:val="center"/>
              <w:rPr>
                <w:rFonts w:ascii="Tahoma" w:hAnsi="Tahoma" w:cs="Tahoma"/>
                <w:sz w:val="22"/>
                <w:szCs w:val="22"/>
              </w:rPr>
            </w:pPr>
          </w:p>
          <w:p w14:paraId="0249D09D"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TO BE FURNISHED BY THE BIDDER</w:t>
            </w:r>
          </w:p>
          <w:p w14:paraId="64D4D706" w14:textId="77777777" w:rsidR="002F56EF" w:rsidRPr="00BA2B85" w:rsidRDefault="002F56EF" w:rsidP="002F56EF">
            <w:pPr>
              <w:jc w:val="center"/>
              <w:rPr>
                <w:rFonts w:ascii="Tahoma" w:hAnsi="Tahoma" w:cs="Tahoma"/>
                <w:sz w:val="22"/>
                <w:szCs w:val="22"/>
              </w:rPr>
            </w:pPr>
          </w:p>
          <w:p w14:paraId="5449DFAA" w14:textId="77777777" w:rsidR="002F56EF" w:rsidRPr="00BA2B85" w:rsidRDefault="002F56EF" w:rsidP="002F56EF">
            <w:pPr>
              <w:jc w:val="center"/>
              <w:rPr>
                <w:rFonts w:ascii="Tahoma" w:hAnsi="Tahoma" w:cs="Tahoma"/>
                <w:sz w:val="22"/>
                <w:szCs w:val="22"/>
              </w:rPr>
            </w:pPr>
          </w:p>
          <w:p w14:paraId="31166F79" w14:textId="77777777" w:rsidR="002F56EF" w:rsidRPr="00BA2B85" w:rsidRDefault="002F56EF" w:rsidP="002F56EF">
            <w:pPr>
              <w:jc w:val="center"/>
              <w:rPr>
                <w:rFonts w:ascii="Tahoma" w:hAnsi="Tahoma" w:cs="Tahoma"/>
                <w:sz w:val="22"/>
                <w:szCs w:val="22"/>
              </w:rPr>
            </w:pPr>
          </w:p>
        </w:tc>
      </w:tr>
    </w:tbl>
    <w:p w14:paraId="7AC5D3B3" w14:textId="77777777" w:rsidR="002F56EF" w:rsidRPr="00BA2B85" w:rsidRDefault="002F56EF" w:rsidP="00BC5706">
      <w:pPr>
        <w:ind w:left="360"/>
        <w:jc w:val="both"/>
        <w:rPr>
          <w:rFonts w:ascii="Tahoma" w:hAnsi="Tahoma" w:cs="Tahoma"/>
          <w:sz w:val="22"/>
          <w:szCs w:val="22"/>
        </w:rPr>
      </w:pPr>
    </w:p>
    <w:p w14:paraId="125777E9" w14:textId="437E8BCB"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 xml:space="preserve">The employer does not have designs for the </w:t>
      </w:r>
      <w:r w:rsidR="006D213C" w:rsidRPr="00BA2B85">
        <w:rPr>
          <w:rFonts w:ascii="Tahoma" w:hAnsi="Tahoma" w:cs="Tahoma"/>
          <w:sz w:val="22"/>
          <w:szCs w:val="22"/>
        </w:rPr>
        <w:t xml:space="preserve">double circuit </w:t>
      </w:r>
      <w:r w:rsidR="00870CCE" w:rsidRPr="00BA2B85">
        <w:rPr>
          <w:rFonts w:ascii="Tahoma" w:hAnsi="Tahoma" w:cs="Tahoma"/>
          <w:sz w:val="22"/>
          <w:szCs w:val="22"/>
        </w:rPr>
        <w:t>132k</w:t>
      </w:r>
      <w:r w:rsidRPr="00BA2B85">
        <w:rPr>
          <w:rFonts w:ascii="Tahoma" w:hAnsi="Tahoma" w:cs="Tahoma"/>
          <w:sz w:val="22"/>
          <w:szCs w:val="22"/>
        </w:rPr>
        <w:t>V towers. Therefore, the bi</w:t>
      </w:r>
      <w:r w:rsidR="006D213C" w:rsidRPr="00BA2B85">
        <w:rPr>
          <w:rFonts w:ascii="Tahoma" w:hAnsi="Tahoma" w:cs="Tahoma"/>
          <w:sz w:val="22"/>
          <w:szCs w:val="22"/>
        </w:rPr>
        <w:t xml:space="preserve">dder is expected to design the </w:t>
      </w:r>
      <w:r w:rsidRPr="00BA2B85">
        <w:rPr>
          <w:rFonts w:ascii="Tahoma" w:hAnsi="Tahoma" w:cs="Tahoma"/>
          <w:sz w:val="22"/>
          <w:szCs w:val="22"/>
        </w:rPr>
        <w:t>towers.</w:t>
      </w:r>
    </w:p>
    <w:p w14:paraId="409FDF1D" w14:textId="77777777" w:rsidR="002F56EF" w:rsidRPr="00BA2B85" w:rsidRDefault="002F56EF" w:rsidP="00BC5706">
      <w:pPr>
        <w:ind w:left="360"/>
        <w:jc w:val="both"/>
        <w:rPr>
          <w:rFonts w:ascii="Tahoma" w:hAnsi="Tahoma" w:cs="Tahoma"/>
          <w:sz w:val="22"/>
          <w:szCs w:val="22"/>
        </w:rPr>
      </w:pPr>
    </w:p>
    <w:p w14:paraId="503F4196" w14:textId="77777777"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 xml:space="preserve">The towers should be designed such that, where required the towers may be extended or reduced by extensions of the height stated in the Bill of Quantity.  </w:t>
      </w:r>
    </w:p>
    <w:p w14:paraId="25C40078" w14:textId="77777777" w:rsidR="002F56EF" w:rsidRPr="00BA2B85" w:rsidRDefault="002F56EF" w:rsidP="00BC5706">
      <w:pPr>
        <w:ind w:left="360"/>
        <w:jc w:val="both"/>
        <w:rPr>
          <w:rFonts w:ascii="Tahoma" w:hAnsi="Tahoma" w:cs="Tahoma"/>
          <w:sz w:val="22"/>
          <w:szCs w:val="22"/>
        </w:rPr>
      </w:pPr>
    </w:p>
    <w:p w14:paraId="6B52C16D" w14:textId="77777777"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Extensions and reductions shall be designed so that the towers with their foundations shall comply with all the specified requirements for the standard height towers and foundations.</w:t>
      </w:r>
    </w:p>
    <w:p w14:paraId="60D35786" w14:textId="77777777" w:rsidR="002F56EF" w:rsidRPr="00BA2B85" w:rsidRDefault="002F56EF" w:rsidP="00BC5706">
      <w:pPr>
        <w:ind w:left="360"/>
        <w:jc w:val="both"/>
        <w:rPr>
          <w:rFonts w:ascii="Tahoma" w:hAnsi="Tahoma" w:cs="Tahoma"/>
          <w:sz w:val="22"/>
          <w:szCs w:val="22"/>
        </w:rPr>
      </w:pPr>
    </w:p>
    <w:p w14:paraId="26D1A34C" w14:textId="3780F32E"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 xml:space="preserve">Special towers, special foundations, special </w:t>
      </w:r>
      <w:r w:rsidR="00997485" w:rsidRPr="00BA2B85">
        <w:rPr>
          <w:rFonts w:ascii="Tahoma" w:hAnsi="Tahoma" w:cs="Tahoma"/>
          <w:sz w:val="22"/>
          <w:szCs w:val="22"/>
        </w:rPr>
        <w:t>extensions,</w:t>
      </w:r>
      <w:r w:rsidRPr="00BA2B85">
        <w:rPr>
          <w:rFonts w:ascii="Tahoma" w:hAnsi="Tahoma" w:cs="Tahoma"/>
          <w:sz w:val="22"/>
          <w:szCs w:val="22"/>
        </w:rPr>
        <w:t xml:space="preserve"> and special parts for standard towers, shall be provided where required and shall be of approved design.  The type of tower to be used at each position shall be approved by the Project Manager or his representatives.</w:t>
      </w:r>
    </w:p>
    <w:p w14:paraId="53725880" w14:textId="77777777" w:rsidR="002F56EF" w:rsidRPr="00BA2B85" w:rsidRDefault="002F56EF" w:rsidP="002F56EF">
      <w:pPr>
        <w:jc w:val="both"/>
        <w:rPr>
          <w:rFonts w:ascii="Tahoma" w:hAnsi="Tahoma" w:cs="Tahoma"/>
          <w:sz w:val="22"/>
          <w:szCs w:val="22"/>
        </w:rPr>
      </w:pPr>
    </w:p>
    <w:p w14:paraId="64BA01B0" w14:textId="4166F3E4" w:rsidR="002F56EF" w:rsidRPr="00BA2B85" w:rsidRDefault="005D6631" w:rsidP="005D6631">
      <w:pPr>
        <w:keepNext/>
        <w:outlineLvl w:val="2"/>
        <w:rPr>
          <w:rFonts w:ascii="Tahoma" w:hAnsi="Tahoma" w:cs="Tahoma"/>
          <w:b/>
          <w:i/>
          <w:sz w:val="22"/>
          <w:szCs w:val="22"/>
        </w:rPr>
      </w:pPr>
      <w:bookmarkStart w:id="555" w:name="_Toc421708055"/>
      <w:r w:rsidRPr="00BA2B85">
        <w:rPr>
          <w:rFonts w:ascii="Tahoma" w:hAnsi="Tahoma" w:cs="Tahoma"/>
          <w:b/>
          <w:i/>
          <w:sz w:val="22"/>
          <w:szCs w:val="22"/>
        </w:rPr>
        <w:t xml:space="preserve">         </w:t>
      </w:r>
      <w:r w:rsidR="002F56EF" w:rsidRPr="00BA2B85">
        <w:rPr>
          <w:rFonts w:ascii="Tahoma" w:hAnsi="Tahoma" w:cs="Tahoma"/>
          <w:b/>
          <w:i/>
          <w:sz w:val="22"/>
          <w:szCs w:val="22"/>
        </w:rPr>
        <w:t>5.4.3</w:t>
      </w:r>
      <w:r w:rsidR="002F56EF" w:rsidRPr="00BA2B85">
        <w:rPr>
          <w:rFonts w:ascii="Tahoma" w:hAnsi="Tahoma" w:cs="Tahoma"/>
          <w:b/>
          <w:i/>
          <w:sz w:val="22"/>
          <w:szCs w:val="22"/>
        </w:rPr>
        <w:tab/>
        <w:t>Use of Standard Towers</w:t>
      </w:r>
      <w:bookmarkEnd w:id="555"/>
    </w:p>
    <w:p w14:paraId="2D2F0AB6" w14:textId="77777777" w:rsidR="00997485" w:rsidRPr="00BA2B85" w:rsidRDefault="00997485" w:rsidP="00997485">
      <w:pPr>
        <w:jc w:val="both"/>
        <w:rPr>
          <w:rFonts w:ascii="Tahoma" w:hAnsi="Tahoma" w:cs="Tahoma"/>
          <w:sz w:val="22"/>
          <w:szCs w:val="22"/>
        </w:rPr>
      </w:pPr>
    </w:p>
    <w:p w14:paraId="72FB7E36" w14:textId="350F7602"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The standard towers shall be designed for use in accordance with the Specification requirements for span lengths and deviation angles.</w:t>
      </w:r>
    </w:p>
    <w:p w14:paraId="3525D8F3" w14:textId="77777777" w:rsidR="002F56EF" w:rsidRPr="00BA2B85" w:rsidRDefault="002F56EF" w:rsidP="00BC5706">
      <w:pPr>
        <w:ind w:left="708"/>
        <w:jc w:val="both"/>
        <w:rPr>
          <w:rFonts w:ascii="Tahoma" w:hAnsi="Tahoma" w:cs="Tahoma"/>
          <w:sz w:val="22"/>
          <w:szCs w:val="22"/>
        </w:rPr>
      </w:pPr>
    </w:p>
    <w:p w14:paraId="0800BB8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lastRenderedPageBreak/>
        <w:t xml:space="preserve">Where the transmission line route is a straight line, suspension type self-supporting </w:t>
      </w:r>
      <w:r w:rsidR="00870CCE" w:rsidRPr="00BA2B85">
        <w:rPr>
          <w:rFonts w:ascii="Tahoma" w:hAnsi="Tahoma" w:cs="Tahoma"/>
          <w:sz w:val="22"/>
          <w:szCs w:val="22"/>
        </w:rPr>
        <w:t>w</w:t>
      </w:r>
      <w:r w:rsidRPr="00BA2B85">
        <w:rPr>
          <w:rFonts w:ascii="Tahoma" w:hAnsi="Tahoma" w:cs="Tahoma"/>
          <w:sz w:val="22"/>
          <w:szCs w:val="22"/>
        </w:rPr>
        <w:t xml:space="preserve">ith suspension insulator sets shall normally be used for the </w:t>
      </w:r>
      <w:r w:rsidR="008D7F45" w:rsidRPr="00BA2B85">
        <w:rPr>
          <w:rFonts w:ascii="Tahoma" w:hAnsi="Tahoma" w:cs="Tahoma"/>
          <w:sz w:val="22"/>
          <w:szCs w:val="22"/>
        </w:rPr>
        <w:t>132</w:t>
      </w:r>
      <w:r w:rsidRPr="00BA2B85">
        <w:rPr>
          <w:rFonts w:ascii="Tahoma" w:hAnsi="Tahoma" w:cs="Tahoma"/>
          <w:sz w:val="22"/>
          <w:szCs w:val="22"/>
        </w:rPr>
        <w:t xml:space="preserve">kV line. </w:t>
      </w:r>
    </w:p>
    <w:p w14:paraId="1F269D9B" w14:textId="77777777" w:rsidR="002F56EF" w:rsidRPr="00BA2B85" w:rsidRDefault="002F56EF" w:rsidP="00BC5706">
      <w:pPr>
        <w:ind w:left="708"/>
        <w:jc w:val="both"/>
        <w:rPr>
          <w:rFonts w:ascii="Tahoma" w:hAnsi="Tahoma" w:cs="Tahoma"/>
          <w:sz w:val="22"/>
          <w:szCs w:val="22"/>
        </w:rPr>
      </w:pPr>
    </w:p>
    <w:p w14:paraId="2779174E" w14:textId="3B7948EF"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Where the transmission line route makes a deviation or due to rough terrain the relation between wind span and weight span is such that the swing out angle of the suspension insulator set (including </w:t>
      </w:r>
      <w:r w:rsidR="0073366A" w:rsidRPr="00BA2B85">
        <w:rPr>
          <w:rFonts w:ascii="Tahoma" w:hAnsi="Tahoma" w:cs="Tahoma"/>
          <w:sz w:val="22"/>
          <w:szCs w:val="22"/>
        </w:rPr>
        <w:t>counterweights</w:t>
      </w:r>
      <w:r w:rsidRPr="00BA2B85">
        <w:rPr>
          <w:rFonts w:ascii="Tahoma" w:hAnsi="Tahoma" w:cs="Tahoma"/>
          <w:sz w:val="22"/>
          <w:szCs w:val="22"/>
        </w:rPr>
        <w:t>) exceeds the value of 45 degrees, angle towers with tension insulator sets shall be used (Uplift conditions).</w:t>
      </w:r>
    </w:p>
    <w:p w14:paraId="6B7FD690" w14:textId="77777777" w:rsidR="002F56EF" w:rsidRPr="00BA2B85" w:rsidRDefault="002F56EF" w:rsidP="00BC5706">
      <w:pPr>
        <w:ind w:left="708"/>
        <w:jc w:val="both"/>
        <w:rPr>
          <w:rFonts w:ascii="Tahoma" w:hAnsi="Tahoma" w:cs="Tahoma"/>
          <w:sz w:val="22"/>
          <w:szCs w:val="22"/>
        </w:rPr>
      </w:pPr>
    </w:p>
    <w:p w14:paraId="22573A3D" w14:textId="5866595C"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Where in a long straight run of towers it is, in the opinion of the Project Manager, desirable to section and tension of</w:t>
      </w:r>
      <w:r w:rsidR="00BC5706" w:rsidRPr="00BA2B85">
        <w:rPr>
          <w:rFonts w:ascii="Tahoma" w:hAnsi="Tahoma" w:cs="Tahoma"/>
          <w:sz w:val="22"/>
          <w:szCs w:val="22"/>
        </w:rPr>
        <w:t xml:space="preserve">f the line and earth </w:t>
      </w:r>
      <w:r w:rsidR="002000A5" w:rsidRPr="00BA2B85">
        <w:rPr>
          <w:rFonts w:ascii="Tahoma" w:hAnsi="Tahoma" w:cs="Tahoma"/>
          <w:sz w:val="22"/>
          <w:szCs w:val="22"/>
        </w:rPr>
        <w:t>conductors’</w:t>
      </w:r>
      <w:r w:rsidRPr="00BA2B85">
        <w:rPr>
          <w:rFonts w:ascii="Tahoma" w:hAnsi="Tahoma" w:cs="Tahoma"/>
          <w:sz w:val="22"/>
          <w:szCs w:val="22"/>
        </w:rPr>
        <w:t xml:space="preserve"> towers shall be provided at approved positions. Section lengths shall normally not exceed </w:t>
      </w:r>
      <w:r w:rsidR="008D7F45" w:rsidRPr="00BA2B85">
        <w:rPr>
          <w:rFonts w:ascii="Tahoma" w:hAnsi="Tahoma" w:cs="Tahoma"/>
          <w:sz w:val="22"/>
          <w:szCs w:val="22"/>
        </w:rPr>
        <w:t>5</w:t>
      </w:r>
      <w:r w:rsidRPr="00BA2B85">
        <w:rPr>
          <w:rFonts w:ascii="Tahoma" w:hAnsi="Tahoma" w:cs="Tahoma"/>
          <w:sz w:val="22"/>
          <w:szCs w:val="22"/>
        </w:rPr>
        <w:t xml:space="preserve"> km or a specific design length to be agreed with the employer. </w:t>
      </w:r>
    </w:p>
    <w:p w14:paraId="07620D9B" w14:textId="77777777" w:rsidR="002F56EF" w:rsidRPr="00BA2B85" w:rsidRDefault="002F56EF" w:rsidP="00BC5706">
      <w:pPr>
        <w:ind w:left="708"/>
        <w:jc w:val="both"/>
        <w:rPr>
          <w:rFonts w:ascii="Tahoma" w:hAnsi="Tahoma" w:cs="Tahoma"/>
          <w:sz w:val="22"/>
          <w:szCs w:val="22"/>
        </w:rPr>
      </w:pPr>
    </w:p>
    <w:p w14:paraId="57B0A5CF" w14:textId="18CF73D3"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At transformer stations the transmission lines shall be terminated on type </w:t>
      </w:r>
      <w:r w:rsidR="00E85AAA" w:rsidRPr="00BA2B85">
        <w:rPr>
          <w:rFonts w:ascii="Tahoma" w:hAnsi="Tahoma" w:cs="Tahoma"/>
          <w:b/>
          <w:sz w:val="22"/>
          <w:szCs w:val="22"/>
        </w:rPr>
        <w:t xml:space="preserve">D </w:t>
      </w:r>
      <w:r w:rsidR="00E85AAA" w:rsidRPr="00BA2B85">
        <w:rPr>
          <w:rFonts w:ascii="Tahoma" w:hAnsi="Tahoma" w:cs="Tahoma"/>
          <w:sz w:val="22"/>
          <w:szCs w:val="22"/>
        </w:rPr>
        <w:t>towers</w:t>
      </w:r>
      <w:r w:rsidRPr="00BA2B85">
        <w:rPr>
          <w:rFonts w:ascii="Tahoma" w:hAnsi="Tahoma" w:cs="Tahoma"/>
          <w:sz w:val="22"/>
          <w:szCs w:val="22"/>
        </w:rPr>
        <w:t xml:space="preserve"> which will normally be erected with the plane of the cross-arms parallel to the station gantries and the transmission lines shall be assumed to terminate on the towers at any angle up to but not exceeding 45</w:t>
      </w:r>
      <w:r w:rsidRPr="00BA2B85">
        <w:rPr>
          <w:rFonts w:ascii="Tahoma" w:hAnsi="Tahoma" w:cs="Tahoma"/>
          <w:sz w:val="22"/>
          <w:szCs w:val="22"/>
          <w:vertAlign w:val="superscript"/>
        </w:rPr>
        <w:t>o</w:t>
      </w:r>
      <w:r w:rsidRPr="00BA2B85">
        <w:rPr>
          <w:rFonts w:ascii="Tahoma" w:hAnsi="Tahoma" w:cs="Tahoma"/>
          <w:sz w:val="22"/>
          <w:szCs w:val="22"/>
        </w:rPr>
        <w:t xml:space="preserve"> from the tower centre line normal to the length of the switching station.  The downlead conductors between the terminal tower and the switching station structures shall be strung with substantially reduced tensions, to be provided in the Technical Schedules by the </w:t>
      </w:r>
      <w:r w:rsidR="002F36C9" w:rsidRPr="00BA2B85">
        <w:rPr>
          <w:rFonts w:ascii="Tahoma" w:hAnsi="Tahoma" w:cs="Tahoma"/>
          <w:sz w:val="22"/>
          <w:szCs w:val="22"/>
        </w:rPr>
        <w:t>bidder and</w:t>
      </w:r>
      <w:r w:rsidRPr="00BA2B85">
        <w:rPr>
          <w:rFonts w:ascii="Tahoma" w:hAnsi="Tahoma" w:cs="Tahoma"/>
          <w:sz w:val="22"/>
          <w:szCs w:val="22"/>
        </w:rPr>
        <w:t xml:space="preserve"> shall normally be attached at both ends on tension insulator strings and shall be assumed to terminate on the switching station gantry at any angle up to but not exceeding 30</w:t>
      </w:r>
      <w:r w:rsidRPr="00BA2B85">
        <w:rPr>
          <w:rFonts w:ascii="Tahoma" w:hAnsi="Tahoma" w:cs="Tahoma"/>
          <w:sz w:val="22"/>
          <w:szCs w:val="22"/>
          <w:vertAlign w:val="superscript"/>
        </w:rPr>
        <w:t>o</w:t>
      </w:r>
      <w:r w:rsidRPr="00BA2B85">
        <w:rPr>
          <w:rFonts w:ascii="Tahoma" w:hAnsi="Tahoma" w:cs="Tahoma"/>
          <w:sz w:val="22"/>
          <w:szCs w:val="22"/>
        </w:rPr>
        <w:t xml:space="preserve"> from the tower centre line normal to the gantry.  Earth conductors shall be included in downlead spans.  </w:t>
      </w:r>
    </w:p>
    <w:p w14:paraId="2ED5E060" w14:textId="1DB175E6"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Where it is necessary to provide transposition, transposition towers with tension insulators shall be used. These towers shall preferably be straight line tension towers, modified to accommodate the necessary additional insulators and cross-connecting conductors. The transposition towers shall be provided with appropriate phase plates on both faces to indicate the phase position changes. The location of the preferred transpos</w:t>
      </w:r>
      <w:r w:rsidR="007701F5" w:rsidRPr="00BA2B85">
        <w:rPr>
          <w:rFonts w:ascii="Tahoma" w:hAnsi="Tahoma" w:cs="Tahoma"/>
          <w:sz w:val="22"/>
          <w:szCs w:val="22"/>
        </w:rPr>
        <w:t>it</w:t>
      </w:r>
      <w:r w:rsidRPr="00BA2B85">
        <w:rPr>
          <w:rFonts w:ascii="Tahoma" w:hAnsi="Tahoma" w:cs="Tahoma"/>
          <w:sz w:val="22"/>
          <w:szCs w:val="22"/>
        </w:rPr>
        <w:t>ion point shall be advised by the project manager or his representative.</w:t>
      </w:r>
    </w:p>
    <w:p w14:paraId="5E0D851C" w14:textId="77777777" w:rsidR="002F56EF" w:rsidRPr="00BA2B85" w:rsidRDefault="002F56EF" w:rsidP="002F56EF">
      <w:pPr>
        <w:jc w:val="both"/>
        <w:rPr>
          <w:rFonts w:ascii="Tahoma" w:hAnsi="Tahoma" w:cs="Tahoma"/>
          <w:b/>
          <w:sz w:val="22"/>
          <w:szCs w:val="22"/>
        </w:rPr>
      </w:pPr>
    </w:p>
    <w:p w14:paraId="47B872E4" w14:textId="25A756FC" w:rsidR="002F56EF" w:rsidRPr="00BA2B85" w:rsidRDefault="005D6631" w:rsidP="005D6631">
      <w:pPr>
        <w:keepNext/>
        <w:outlineLvl w:val="2"/>
        <w:rPr>
          <w:rFonts w:ascii="Tahoma" w:hAnsi="Tahoma" w:cs="Tahoma"/>
          <w:b/>
          <w:i/>
          <w:sz w:val="22"/>
          <w:szCs w:val="22"/>
        </w:rPr>
      </w:pPr>
      <w:bookmarkStart w:id="556" w:name="_Toc421708056"/>
      <w:r w:rsidRPr="00BA2B85">
        <w:rPr>
          <w:rFonts w:ascii="Tahoma" w:hAnsi="Tahoma" w:cs="Tahoma"/>
          <w:b/>
          <w:i/>
          <w:sz w:val="22"/>
          <w:szCs w:val="22"/>
        </w:rPr>
        <w:t xml:space="preserve">         </w:t>
      </w:r>
      <w:r w:rsidR="002F56EF" w:rsidRPr="00BA2B85">
        <w:rPr>
          <w:rFonts w:ascii="Tahoma" w:hAnsi="Tahoma" w:cs="Tahoma"/>
          <w:b/>
          <w:i/>
          <w:sz w:val="22"/>
          <w:szCs w:val="22"/>
        </w:rPr>
        <w:t>5.4.4</w:t>
      </w:r>
      <w:r w:rsidR="002F56EF" w:rsidRPr="00BA2B85">
        <w:rPr>
          <w:rFonts w:ascii="Tahoma" w:hAnsi="Tahoma" w:cs="Tahoma"/>
          <w:b/>
          <w:i/>
          <w:sz w:val="22"/>
          <w:szCs w:val="22"/>
        </w:rPr>
        <w:tab/>
        <w:t>Span Lengths</w:t>
      </w:r>
      <w:bookmarkEnd w:id="556"/>
    </w:p>
    <w:p w14:paraId="0A1C6801" w14:textId="77777777" w:rsidR="002F56EF" w:rsidRPr="00BA2B85" w:rsidRDefault="002F56EF" w:rsidP="002F56EF">
      <w:pPr>
        <w:jc w:val="both"/>
        <w:rPr>
          <w:rFonts w:ascii="Tahoma" w:hAnsi="Tahoma" w:cs="Tahoma"/>
          <w:sz w:val="22"/>
          <w:szCs w:val="22"/>
        </w:rPr>
      </w:pPr>
    </w:p>
    <w:p w14:paraId="7ECE934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expression “span length” shall be taken to mean the horizontal distance between the centre lines of adjacent towers.</w:t>
      </w:r>
    </w:p>
    <w:p w14:paraId="55F5DFDE" w14:textId="77777777" w:rsidR="002F56EF" w:rsidRPr="00BA2B85" w:rsidRDefault="002F56EF" w:rsidP="00BC5706">
      <w:pPr>
        <w:ind w:left="708"/>
        <w:jc w:val="both"/>
        <w:rPr>
          <w:rFonts w:ascii="Tahoma" w:hAnsi="Tahoma" w:cs="Tahoma"/>
          <w:sz w:val="22"/>
          <w:szCs w:val="22"/>
        </w:rPr>
      </w:pPr>
    </w:p>
    <w:p w14:paraId="549A1AE5" w14:textId="3A4B9DCE"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For the 132kV line, the design ’average’ span length shall be provided by the bidder for Bison </w:t>
      </w:r>
      <w:r w:rsidR="00C03050" w:rsidRPr="00BA2B85">
        <w:rPr>
          <w:rFonts w:ascii="Tahoma" w:hAnsi="Tahoma" w:cs="Tahoma"/>
          <w:sz w:val="22"/>
          <w:szCs w:val="22"/>
        </w:rPr>
        <w:t>conductor and</w:t>
      </w:r>
      <w:r w:rsidRPr="00BA2B85">
        <w:rPr>
          <w:rFonts w:ascii="Tahoma" w:hAnsi="Tahoma" w:cs="Tahoma"/>
          <w:sz w:val="22"/>
          <w:szCs w:val="22"/>
        </w:rPr>
        <w:t xml:space="preserve"> shall be the span length on which all standard tower heights, assuming level ground and + </w:t>
      </w:r>
      <w:r w:rsidR="00C4361C" w:rsidRPr="00BA2B85">
        <w:rPr>
          <w:rFonts w:ascii="Tahoma" w:hAnsi="Tahoma" w:cs="Tahoma"/>
          <w:sz w:val="22"/>
          <w:szCs w:val="22"/>
        </w:rPr>
        <w:t>80</w:t>
      </w:r>
      <w:r w:rsidRPr="00BA2B85">
        <w:rPr>
          <w:rFonts w:ascii="Tahoma" w:hAnsi="Tahoma" w:cs="Tahoma"/>
          <w:sz w:val="22"/>
          <w:szCs w:val="22"/>
          <w:vertAlign w:val="superscript"/>
        </w:rPr>
        <w:t>o</w:t>
      </w:r>
      <w:r w:rsidRPr="00BA2B85">
        <w:rPr>
          <w:rFonts w:ascii="Tahoma" w:hAnsi="Tahoma" w:cs="Tahoma"/>
          <w:sz w:val="22"/>
          <w:szCs w:val="22"/>
        </w:rPr>
        <w:t xml:space="preserve">C conductor temperature, shall be based. In addition, there are towers with extensions. </w:t>
      </w:r>
    </w:p>
    <w:p w14:paraId="37069577" w14:textId="77777777" w:rsidR="002F56EF" w:rsidRPr="00BA2B85" w:rsidRDefault="002F56EF" w:rsidP="00BC5706">
      <w:pPr>
        <w:ind w:left="708"/>
        <w:jc w:val="both"/>
        <w:rPr>
          <w:rFonts w:ascii="Tahoma" w:hAnsi="Tahoma" w:cs="Tahoma"/>
          <w:sz w:val="22"/>
          <w:szCs w:val="22"/>
        </w:rPr>
      </w:pPr>
    </w:p>
    <w:p w14:paraId="12A0BAA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bidder shall design and provide for all towers shall be the maximum weight and wind span with Bison conductor as in the table below:</w:t>
      </w:r>
    </w:p>
    <w:p w14:paraId="3B24F933" w14:textId="77777777" w:rsidR="002F56EF" w:rsidRPr="00BA2B85" w:rsidRDefault="002F56EF" w:rsidP="00C4361C">
      <w:pPr>
        <w:jc w:val="both"/>
        <w:rPr>
          <w:rFonts w:ascii="Tahoma" w:hAnsi="Tahoma" w:cs="Tahoma"/>
          <w:sz w:val="22"/>
          <w:szCs w:val="22"/>
        </w:rPr>
      </w:pPr>
    </w:p>
    <w:p w14:paraId="1478E848" w14:textId="77777777" w:rsidR="002F56EF" w:rsidRPr="00BA2B85" w:rsidRDefault="002F56EF" w:rsidP="00016155">
      <w:pPr>
        <w:numPr>
          <w:ilvl w:val="0"/>
          <w:numId w:val="10"/>
        </w:numPr>
        <w:tabs>
          <w:tab w:val="clear" w:pos="720"/>
          <w:tab w:val="num" w:pos="1428"/>
        </w:tabs>
        <w:ind w:left="1428"/>
        <w:jc w:val="both"/>
        <w:rPr>
          <w:rFonts w:ascii="Tahoma" w:hAnsi="Tahoma" w:cs="Tahoma"/>
          <w:b/>
          <w:sz w:val="22"/>
          <w:szCs w:val="22"/>
        </w:rPr>
      </w:pPr>
      <w:r w:rsidRPr="00BA2B85">
        <w:rPr>
          <w:rFonts w:ascii="Tahoma" w:hAnsi="Tahoma" w:cs="Tahoma"/>
          <w:b/>
          <w:sz w:val="22"/>
          <w:szCs w:val="22"/>
        </w:rPr>
        <w:t xml:space="preserve">132kV lines </w:t>
      </w:r>
    </w:p>
    <w:p w14:paraId="7D73C1F5" w14:textId="77777777" w:rsidR="002F56EF" w:rsidRPr="00BA2B85" w:rsidRDefault="002F56EF" w:rsidP="00BC5706">
      <w:pPr>
        <w:ind w:left="1068"/>
        <w:jc w:val="both"/>
        <w:rPr>
          <w:rFonts w:ascii="Tahoma" w:hAnsi="Tahoma" w:cs="Tahoma"/>
          <w:sz w:val="22"/>
          <w:szCs w:val="22"/>
        </w:rPr>
      </w:pPr>
    </w:p>
    <w:tbl>
      <w:tblPr>
        <w:tblW w:w="8910" w:type="dxa"/>
        <w:tblInd w:w="8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90"/>
        <w:gridCol w:w="2430"/>
        <w:gridCol w:w="2340"/>
        <w:gridCol w:w="2250"/>
      </w:tblGrid>
      <w:tr w:rsidR="00051D51" w:rsidRPr="00BA2B85" w14:paraId="61C4D43D" w14:textId="77777777" w:rsidTr="00EB3535">
        <w:trPr>
          <w:tblHeader/>
        </w:trPr>
        <w:tc>
          <w:tcPr>
            <w:tcW w:w="1890" w:type="dxa"/>
            <w:tcBorders>
              <w:top w:val="single" w:sz="12" w:space="0" w:color="auto"/>
              <w:left w:val="single" w:sz="12" w:space="0" w:color="auto"/>
              <w:bottom w:val="single" w:sz="6" w:space="0" w:color="auto"/>
              <w:right w:val="single" w:sz="6" w:space="0" w:color="auto"/>
            </w:tcBorders>
          </w:tcPr>
          <w:p w14:paraId="627C4088"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Tower Type (TO BE FURNISHED BY THE BIDDER)</w:t>
            </w:r>
          </w:p>
        </w:tc>
        <w:tc>
          <w:tcPr>
            <w:tcW w:w="2430" w:type="dxa"/>
            <w:tcBorders>
              <w:top w:val="single" w:sz="12" w:space="0" w:color="auto"/>
              <w:left w:val="single" w:sz="6" w:space="0" w:color="auto"/>
              <w:bottom w:val="single" w:sz="6" w:space="0" w:color="auto"/>
              <w:right w:val="single" w:sz="6" w:space="0" w:color="auto"/>
            </w:tcBorders>
          </w:tcPr>
          <w:p w14:paraId="53C48463"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Angle of</w:t>
            </w:r>
          </w:p>
          <w:p w14:paraId="3517A1C8"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Deviation or Entry</w:t>
            </w:r>
          </w:p>
        </w:tc>
        <w:tc>
          <w:tcPr>
            <w:tcW w:w="2340" w:type="dxa"/>
            <w:tcBorders>
              <w:top w:val="single" w:sz="12" w:space="0" w:color="auto"/>
              <w:left w:val="single" w:sz="6" w:space="0" w:color="auto"/>
              <w:bottom w:val="single" w:sz="6" w:space="0" w:color="auto"/>
              <w:right w:val="single" w:sz="6" w:space="0" w:color="auto"/>
            </w:tcBorders>
          </w:tcPr>
          <w:p w14:paraId="66A64AFF"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Weight Span</w:t>
            </w:r>
          </w:p>
          <w:p w14:paraId="14981492"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(m)</w:t>
            </w:r>
          </w:p>
        </w:tc>
        <w:tc>
          <w:tcPr>
            <w:tcW w:w="2250" w:type="dxa"/>
            <w:tcBorders>
              <w:top w:val="single" w:sz="12" w:space="0" w:color="auto"/>
              <w:left w:val="single" w:sz="6" w:space="0" w:color="auto"/>
              <w:bottom w:val="single" w:sz="6" w:space="0" w:color="auto"/>
              <w:right w:val="single" w:sz="12" w:space="0" w:color="auto"/>
            </w:tcBorders>
          </w:tcPr>
          <w:p w14:paraId="2959E927"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Wind Span</w:t>
            </w:r>
          </w:p>
          <w:p w14:paraId="795234E9"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(m)</w:t>
            </w:r>
          </w:p>
        </w:tc>
      </w:tr>
      <w:tr w:rsidR="00051D51" w:rsidRPr="00BA2B85" w14:paraId="7B25A1F0" w14:textId="77777777" w:rsidTr="00EB3535">
        <w:tc>
          <w:tcPr>
            <w:tcW w:w="1890" w:type="dxa"/>
            <w:tcBorders>
              <w:top w:val="single" w:sz="6" w:space="0" w:color="auto"/>
              <w:left w:val="single" w:sz="12" w:space="0" w:color="auto"/>
              <w:bottom w:val="single" w:sz="12" w:space="0" w:color="auto"/>
              <w:right w:val="single" w:sz="6" w:space="0" w:color="auto"/>
            </w:tcBorders>
          </w:tcPr>
          <w:p w14:paraId="570F2344"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A</w:t>
            </w:r>
          </w:p>
          <w:p w14:paraId="7AC8D23F" w14:textId="77777777" w:rsidR="00051D51" w:rsidRPr="00BA2B85" w:rsidRDefault="00051D51" w:rsidP="00EB3535">
            <w:pPr>
              <w:jc w:val="both"/>
              <w:rPr>
                <w:rFonts w:ascii="Tahoma" w:hAnsi="Tahoma" w:cs="Tahoma"/>
                <w:sz w:val="22"/>
                <w:szCs w:val="22"/>
              </w:rPr>
            </w:pPr>
          </w:p>
          <w:p w14:paraId="0536C655"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B</w:t>
            </w:r>
          </w:p>
          <w:p w14:paraId="21635FB5" w14:textId="77777777" w:rsidR="00051D51" w:rsidRPr="00BA2B85" w:rsidRDefault="00051D51" w:rsidP="00EB3535">
            <w:pPr>
              <w:jc w:val="both"/>
              <w:rPr>
                <w:rFonts w:ascii="Tahoma" w:hAnsi="Tahoma" w:cs="Tahoma"/>
                <w:sz w:val="22"/>
                <w:szCs w:val="22"/>
              </w:rPr>
            </w:pPr>
          </w:p>
          <w:p w14:paraId="7C5B5866"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C</w:t>
            </w:r>
          </w:p>
          <w:p w14:paraId="575B435B" w14:textId="77777777" w:rsidR="00051D51" w:rsidRPr="00BA2B85" w:rsidRDefault="00051D51" w:rsidP="00EB3535">
            <w:pPr>
              <w:jc w:val="both"/>
              <w:rPr>
                <w:rFonts w:ascii="Tahoma" w:hAnsi="Tahoma" w:cs="Tahoma"/>
                <w:sz w:val="22"/>
                <w:szCs w:val="22"/>
              </w:rPr>
            </w:pPr>
          </w:p>
          <w:p w14:paraId="6333CF1A"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D/DE</w:t>
            </w:r>
          </w:p>
          <w:p w14:paraId="559CF881" w14:textId="77777777" w:rsidR="00051D51" w:rsidRPr="00BA2B85" w:rsidRDefault="00051D51" w:rsidP="00EB3535">
            <w:pPr>
              <w:jc w:val="both"/>
              <w:rPr>
                <w:rFonts w:ascii="Tahoma" w:hAnsi="Tahoma" w:cs="Tahoma"/>
                <w:sz w:val="22"/>
                <w:szCs w:val="22"/>
              </w:rPr>
            </w:pPr>
          </w:p>
          <w:p w14:paraId="01F64176"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F</w:t>
            </w:r>
          </w:p>
          <w:p w14:paraId="5F3A021D" w14:textId="77777777" w:rsidR="00051D51" w:rsidRPr="00BA2B85" w:rsidRDefault="00051D51" w:rsidP="00EB3535">
            <w:pPr>
              <w:jc w:val="both"/>
              <w:rPr>
                <w:rFonts w:ascii="Tahoma" w:hAnsi="Tahoma" w:cs="Tahoma"/>
                <w:sz w:val="22"/>
                <w:szCs w:val="22"/>
              </w:rPr>
            </w:pPr>
          </w:p>
        </w:tc>
        <w:tc>
          <w:tcPr>
            <w:tcW w:w="2430" w:type="dxa"/>
            <w:tcBorders>
              <w:top w:val="single" w:sz="6" w:space="0" w:color="auto"/>
              <w:left w:val="single" w:sz="6" w:space="0" w:color="auto"/>
              <w:bottom w:val="single" w:sz="12" w:space="0" w:color="auto"/>
              <w:right w:val="single" w:sz="6" w:space="0" w:color="auto"/>
            </w:tcBorders>
          </w:tcPr>
          <w:p w14:paraId="4F6FFFDB"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lastRenderedPageBreak/>
              <w:t>0</w:t>
            </w:r>
            <w:r w:rsidRPr="00BA2B85">
              <w:rPr>
                <w:rFonts w:ascii="Tahoma" w:hAnsi="Tahoma" w:cs="Tahoma"/>
                <w:sz w:val="22"/>
                <w:szCs w:val="22"/>
                <w:vertAlign w:val="superscript"/>
              </w:rPr>
              <w:t>o</w:t>
            </w:r>
            <w:r w:rsidRPr="00BA2B85">
              <w:rPr>
                <w:rFonts w:ascii="Tahoma" w:hAnsi="Tahoma" w:cs="Tahoma"/>
                <w:sz w:val="22"/>
                <w:szCs w:val="22"/>
              </w:rPr>
              <w:t xml:space="preserve"> - 2</w:t>
            </w:r>
            <w:r w:rsidRPr="00BA2B85">
              <w:rPr>
                <w:rFonts w:ascii="Tahoma" w:hAnsi="Tahoma" w:cs="Tahoma"/>
                <w:sz w:val="22"/>
                <w:szCs w:val="22"/>
                <w:vertAlign w:val="superscript"/>
              </w:rPr>
              <w:t>o</w:t>
            </w:r>
          </w:p>
          <w:p w14:paraId="16B765EE" w14:textId="77777777" w:rsidR="00051D51" w:rsidRPr="00BA2B85" w:rsidRDefault="00051D51" w:rsidP="00EB3535">
            <w:pPr>
              <w:jc w:val="both"/>
              <w:rPr>
                <w:rFonts w:ascii="Tahoma" w:hAnsi="Tahoma" w:cs="Tahoma"/>
                <w:sz w:val="22"/>
                <w:szCs w:val="22"/>
              </w:rPr>
            </w:pPr>
          </w:p>
          <w:p w14:paraId="14CE081F"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0</w:t>
            </w:r>
            <w:r w:rsidRPr="00BA2B85">
              <w:rPr>
                <w:rFonts w:ascii="Tahoma" w:hAnsi="Tahoma" w:cs="Tahoma"/>
                <w:sz w:val="22"/>
                <w:szCs w:val="22"/>
                <w:vertAlign w:val="superscript"/>
              </w:rPr>
              <w:t>o</w:t>
            </w:r>
            <w:r w:rsidRPr="00BA2B85">
              <w:rPr>
                <w:rFonts w:ascii="Tahoma" w:hAnsi="Tahoma" w:cs="Tahoma"/>
                <w:sz w:val="22"/>
                <w:szCs w:val="22"/>
              </w:rPr>
              <w:t xml:space="preserve"> - 30</w:t>
            </w:r>
            <w:r w:rsidRPr="00BA2B85">
              <w:rPr>
                <w:rFonts w:ascii="Tahoma" w:hAnsi="Tahoma" w:cs="Tahoma"/>
                <w:sz w:val="22"/>
                <w:szCs w:val="22"/>
                <w:vertAlign w:val="superscript"/>
              </w:rPr>
              <w:t>o</w:t>
            </w:r>
          </w:p>
          <w:p w14:paraId="3F1A4AA1" w14:textId="77777777" w:rsidR="00051D51" w:rsidRPr="00BA2B85" w:rsidRDefault="00051D51" w:rsidP="00EB3535">
            <w:pPr>
              <w:jc w:val="both"/>
              <w:rPr>
                <w:rFonts w:ascii="Tahoma" w:hAnsi="Tahoma" w:cs="Tahoma"/>
                <w:sz w:val="22"/>
                <w:szCs w:val="22"/>
              </w:rPr>
            </w:pPr>
          </w:p>
          <w:p w14:paraId="6EADD342"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30</w:t>
            </w:r>
            <w:r w:rsidRPr="00BA2B85">
              <w:rPr>
                <w:rFonts w:ascii="Tahoma" w:hAnsi="Tahoma" w:cs="Tahoma"/>
                <w:sz w:val="22"/>
                <w:szCs w:val="22"/>
                <w:vertAlign w:val="superscript"/>
              </w:rPr>
              <w:t>o</w:t>
            </w:r>
            <w:r w:rsidRPr="00BA2B85">
              <w:rPr>
                <w:rFonts w:ascii="Tahoma" w:hAnsi="Tahoma" w:cs="Tahoma"/>
                <w:sz w:val="22"/>
                <w:szCs w:val="22"/>
              </w:rPr>
              <w:t xml:space="preserve"> - 60</w:t>
            </w:r>
            <w:r w:rsidRPr="00BA2B85">
              <w:rPr>
                <w:rFonts w:ascii="Tahoma" w:hAnsi="Tahoma" w:cs="Tahoma"/>
                <w:sz w:val="22"/>
                <w:szCs w:val="22"/>
                <w:vertAlign w:val="superscript"/>
              </w:rPr>
              <w:t>o</w:t>
            </w:r>
          </w:p>
          <w:p w14:paraId="1D8E83D7" w14:textId="77777777" w:rsidR="00051D51" w:rsidRPr="00BA2B85" w:rsidRDefault="00051D51" w:rsidP="00EB3535">
            <w:pPr>
              <w:jc w:val="both"/>
              <w:rPr>
                <w:rFonts w:ascii="Tahoma" w:hAnsi="Tahoma" w:cs="Tahoma"/>
                <w:sz w:val="22"/>
                <w:szCs w:val="22"/>
              </w:rPr>
            </w:pPr>
          </w:p>
          <w:p w14:paraId="7F648221" w14:textId="77777777" w:rsidR="00051D51" w:rsidRPr="00BA2B85" w:rsidRDefault="00051D51" w:rsidP="00EB3535">
            <w:pPr>
              <w:jc w:val="both"/>
              <w:rPr>
                <w:rFonts w:ascii="Tahoma" w:hAnsi="Tahoma" w:cs="Tahoma"/>
                <w:sz w:val="22"/>
                <w:szCs w:val="22"/>
                <w:vertAlign w:val="superscript"/>
              </w:rPr>
            </w:pPr>
            <w:r w:rsidRPr="00BA2B85">
              <w:rPr>
                <w:rFonts w:ascii="Tahoma" w:hAnsi="Tahoma" w:cs="Tahoma"/>
                <w:sz w:val="22"/>
                <w:szCs w:val="22"/>
              </w:rPr>
              <w:t>60</w:t>
            </w:r>
            <w:r w:rsidRPr="00BA2B85">
              <w:rPr>
                <w:rFonts w:ascii="Tahoma" w:hAnsi="Tahoma" w:cs="Tahoma"/>
                <w:sz w:val="22"/>
                <w:szCs w:val="22"/>
                <w:vertAlign w:val="superscript"/>
              </w:rPr>
              <w:t>o</w:t>
            </w:r>
            <w:r w:rsidRPr="00BA2B85">
              <w:rPr>
                <w:rFonts w:ascii="Tahoma" w:hAnsi="Tahoma" w:cs="Tahoma"/>
                <w:sz w:val="22"/>
                <w:szCs w:val="22"/>
              </w:rPr>
              <w:t xml:space="preserve"> - 90</w:t>
            </w:r>
            <w:r w:rsidRPr="00BA2B85">
              <w:rPr>
                <w:rFonts w:ascii="Tahoma" w:hAnsi="Tahoma" w:cs="Tahoma"/>
                <w:sz w:val="22"/>
                <w:szCs w:val="22"/>
                <w:vertAlign w:val="superscript"/>
              </w:rPr>
              <w:t>o</w:t>
            </w:r>
          </w:p>
          <w:p w14:paraId="4DE12094" w14:textId="77777777" w:rsidR="00051D51" w:rsidRPr="00BA2B85" w:rsidRDefault="00051D51" w:rsidP="00EB3535">
            <w:pPr>
              <w:jc w:val="both"/>
              <w:rPr>
                <w:rFonts w:ascii="Tahoma" w:hAnsi="Tahoma" w:cs="Tahoma"/>
                <w:sz w:val="22"/>
                <w:szCs w:val="22"/>
                <w:vertAlign w:val="superscript"/>
              </w:rPr>
            </w:pPr>
          </w:p>
          <w:p w14:paraId="50AB9984" w14:textId="77777777" w:rsidR="00051D51" w:rsidRPr="00BA2B85" w:rsidRDefault="00051D51" w:rsidP="00EB3535">
            <w:pPr>
              <w:jc w:val="both"/>
              <w:rPr>
                <w:rFonts w:ascii="Tahoma" w:hAnsi="Tahoma" w:cs="Tahoma"/>
                <w:sz w:val="22"/>
                <w:szCs w:val="22"/>
                <w:vertAlign w:val="superscript"/>
              </w:rPr>
            </w:pPr>
            <w:r w:rsidRPr="00BA2B85">
              <w:rPr>
                <w:rFonts w:ascii="Tahoma" w:hAnsi="Tahoma" w:cs="Tahoma"/>
                <w:sz w:val="22"/>
                <w:szCs w:val="22"/>
              </w:rPr>
              <w:t>60</w:t>
            </w:r>
            <w:r w:rsidRPr="00BA2B85">
              <w:rPr>
                <w:rFonts w:ascii="Tahoma" w:hAnsi="Tahoma" w:cs="Tahoma"/>
                <w:sz w:val="22"/>
                <w:szCs w:val="22"/>
                <w:vertAlign w:val="superscript"/>
              </w:rPr>
              <w:t>o</w:t>
            </w:r>
            <w:r w:rsidRPr="00BA2B85">
              <w:rPr>
                <w:rFonts w:ascii="Tahoma" w:hAnsi="Tahoma" w:cs="Tahoma"/>
                <w:sz w:val="22"/>
                <w:szCs w:val="22"/>
              </w:rPr>
              <w:t xml:space="preserve"> - 90</w:t>
            </w:r>
            <w:r w:rsidRPr="00BA2B85">
              <w:rPr>
                <w:rFonts w:ascii="Tahoma" w:hAnsi="Tahoma" w:cs="Tahoma"/>
                <w:sz w:val="22"/>
                <w:szCs w:val="22"/>
                <w:vertAlign w:val="superscript"/>
              </w:rPr>
              <w:t>o</w:t>
            </w:r>
          </w:p>
          <w:p w14:paraId="622D4F4B" w14:textId="77777777" w:rsidR="00051D51" w:rsidRPr="00BA2B85" w:rsidRDefault="00051D51" w:rsidP="00EB3535">
            <w:pPr>
              <w:jc w:val="both"/>
              <w:rPr>
                <w:rFonts w:ascii="Tahoma" w:hAnsi="Tahoma" w:cs="Tahoma"/>
                <w:sz w:val="22"/>
                <w:szCs w:val="22"/>
              </w:rPr>
            </w:pPr>
          </w:p>
        </w:tc>
        <w:tc>
          <w:tcPr>
            <w:tcW w:w="2340" w:type="dxa"/>
            <w:tcBorders>
              <w:top w:val="single" w:sz="6" w:space="0" w:color="auto"/>
              <w:left w:val="single" w:sz="6" w:space="0" w:color="auto"/>
              <w:bottom w:val="single" w:sz="12" w:space="0" w:color="auto"/>
              <w:right w:val="single" w:sz="6" w:space="0" w:color="auto"/>
            </w:tcBorders>
          </w:tcPr>
          <w:p w14:paraId="7F47D120" w14:textId="11488AFA" w:rsidR="00051D51" w:rsidRPr="00BA2B85" w:rsidRDefault="00051D51" w:rsidP="00EB3535">
            <w:pPr>
              <w:jc w:val="both"/>
              <w:rPr>
                <w:rFonts w:ascii="Tahoma" w:hAnsi="Tahoma" w:cs="Tahoma"/>
                <w:b/>
                <w:sz w:val="22"/>
                <w:szCs w:val="22"/>
              </w:rPr>
            </w:pPr>
            <w:r w:rsidRPr="00BA2B85">
              <w:rPr>
                <w:rFonts w:ascii="Tahoma" w:hAnsi="Tahoma" w:cs="Tahoma"/>
                <w:b/>
                <w:sz w:val="22"/>
                <w:szCs w:val="22"/>
              </w:rPr>
              <w:lastRenderedPageBreak/>
              <w:t>300</w:t>
            </w:r>
          </w:p>
          <w:p w14:paraId="012EB383" w14:textId="77777777" w:rsidR="00051D51" w:rsidRPr="00BA2B85" w:rsidRDefault="00051D51" w:rsidP="00EB3535">
            <w:pPr>
              <w:jc w:val="both"/>
              <w:rPr>
                <w:rFonts w:ascii="Tahoma" w:hAnsi="Tahoma" w:cs="Tahoma"/>
                <w:b/>
                <w:sz w:val="22"/>
                <w:szCs w:val="22"/>
              </w:rPr>
            </w:pPr>
          </w:p>
          <w:p w14:paraId="77A957DE"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300</w:t>
            </w:r>
          </w:p>
          <w:p w14:paraId="369CD118" w14:textId="77777777" w:rsidR="00051D51" w:rsidRPr="00BA2B85" w:rsidRDefault="00051D51" w:rsidP="00EB3535">
            <w:pPr>
              <w:jc w:val="both"/>
              <w:rPr>
                <w:rFonts w:ascii="Tahoma" w:hAnsi="Tahoma" w:cs="Tahoma"/>
                <w:b/>
                <w:sz w:val="22"/>
                <w:szCs w:val="22"/>
              </w:rPr>
            </w:pPr>
          </w:p>
          <w:p w14:paraId="390E44E2"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300</w:t>
            </w:r>
          </w:p>
          <w:p w14:paraId="737570A9" w14:textId="77777777" w:rsidR="00051D51" w:rsidRPr="00BA2B85" w:rsidRDefault="00051D51" w:rsidP="00EB3535">
            <w:pPr>
              <w:jc w:val="both"/>
              <w:rPr>
                <w:rFonts w:ascii="Tahoma" w:hAnsi="Tahoma" w:cs="Tahoma"/>
                <w:b/>
                <w:sz w:val="22"/>
                <w:szCs w:val="22"/>
              </w:rPr>
            </w:pPr>
          </w:p>
          <w:p w14:paraId="7B6FE612"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450</w:t>
            </w:r>
          </w:p>
        </w:tc>
        <w:tc>
          <w:tcPr>
            <w:tcW w:w="2250" w:type="dxa"/>
            <w:tcBorders>
              <w:top w:val="single" w:sz="6" w:space="0" w:color="auto"/>
              <w:left w:val="single" w:sz="6" w:space="0" w:color="auto"/>
              <w:bottom w:val="single" w:sz="12" w:space="0" w:color="auto"/>
              <w:right w:val="single" w:sz="12" w:space="0" w:color="auto"/>
            </w:tcBorders>
          </w:tcPr>
          <w:p w14:paraId="0EDA4949"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450</w:t>
            </w:r>
          </w:p>
          <w:p w14:paraId="673A3C06" w14:textId="77777777" w:rsidR="00051D51" w:rsidRPr="00BA2B85" w:rsidRDefault="00051D51" w:rsidP="00EB3535">
            <w:pPr>
              <w:jc w:val="both"/>
              <w:rPr>
                <w:rFonts w:ascii="Tahoma" w:hAnsi="Tahoma" w:cs="Tahoma"/>
                <w:b/>
                <w:sz w:val="22"/>
                <w:szCs w:val="22"/>
              </w:rPr>
            </w:pPr>
          </w:p>
          <w:p w14:paraId="401DAF76"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500</w:t>
            </w:r>
          </w:p>
          <w:p w14:paraId="4DE11051" w14:textId="77777777" w:rsidR="00051D51" w:rsidRPr="00BA2B85" w:rsidRDefault="00051D51" w:rsidP="00EB3535">
            <w:pPr>
              <w:jc w:val="both"/>
              <w:rPr>
                <w:rFonts w:ascii="Tahoma" w:hAnsi="Tahoma" w:cs="Tahoma"/>
                <w:b/>
                <w:sz w:val="22"/>
                <w:szCs w:val="22"/>
              </w:rPr>
            </w:pPr>
          </w:p>
          <w:p w14:paraId="4E3BD415"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500</w:t>
            </w:r>
          </w:p>
          <w:p w14:paraId="68440F9B" w14:textId="77777777" w:rsidR="00051D51" w:rsidRPr="00BA2B85" w:rsidRDefault="00051D51" w:rsidP="00EB3535">
            <w:pPr>
              <w:jc w:val="both"/>
              <w:rPr>
                <w:rFonts w:ascii="Tahoma" w:hAnsi="Tahoma" w:cs="Tahoma"/>
                <w:b/>
                <w:sz w:val="22"/>
                <w:szCs w:val="22"/>
              </w:rPr>
            </w:pPr>
          </w:p>
          <w:p w14:paraId="16178F51"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650</w:t>
            </w:r>
          </w:p>
          <w:p w14:paraId="20E1E062" w14:textId="77777777" w:rsidR="00051D51" w:rsidRPr="00BA2B85" w:rsidRDefault="00051D51" w:rsidP="00EB3535">
            <w:pPr>
              <w:jc w:val="both"/>
              <w:rPr>
                <w:rFonts w:ascii="Tahoma" w:hAnsi="Tahoma" w:cs="Tahoma"/>
                <w:b/>
                <w:sz w:val="22"/>
                <w:szCs w:val="22"/>
              </w:rPr>
            </w:pPr>
          </w:p>
          <w:p w14:paraId="1469CDCC"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750</w:t>
            </w:r>
          </w:p>
          <w:p w14:paraId="3A08B572" w14:textId="77777777" w:rsidR="00051D51" w:rsidRPr="00BA2B85" w:rsidRDefault="00051D51" w:rsidP="00EB3535">
            <w:pPr>
              <w:jc w:val="both"/>
              <w:rPr>
                <w:rFonts w:ascii="Tahoma" w:hAnsi="Tahoma" w:cs="Tahoma"/>
                <w:b/>
                <w:sz w:val="22"/>
                <w:szCs w:val="22"/>
              </w:rPr>
            </w:pPr>
          </w:p>
        </w:tc>
      </w:tr>
    </w:tbl>
    <w:p w14:paraId="262C59BD" w14:textId="77777777" w:rsidR="002F56EF" w:rsidRPr="00BA2B85" w:rsidRDefault="002F56EF" w:rsidP="00BC5706">
      <w:pPr>
        <w:ind w:left="708"/>
        <w:jc w:val="both"/>
        <w:rPr>
          <w:rFonts w:ascii="Tahoma" w:hAnsi="Tahoma" w:cs="Tahoma"/>
          <w:sz w:val="22"/>
          <w:szCs w:val="22"/>
        </w:rPr>
      </w:pPr>
    </w:p>
    <w:p w14:paraId="0E7B6DCC" w14:textId="77777777" w:rsidR="002F56EF" w:rsidRPr="00BA2B85" w:rsidRDefault="002F56EF" w:rsidP="00C4361C">
      <w:pPr>
        <w:ind w:left="708"/>
        <w:jc w:val="both"/>
        <w:rPr>
          <w:rFonts w:ascii="Tahoma" w:hAnsi="Tahoma" w:cs="Tahoma"/>
          <w:sz w:val="22"/>
          <w:szCs w:val="22"/>
        </w:rPr>
      </w:pPr>
      <w:r w:rsidRPr="00BA2B85">
        <w:rPr>
          <w:rFonts w:ascii="Tahoma" w:hAnsi="Tahoma" w:cs="Tahoma"/>
          <w:sz w:val="22"/>
          <w:szCs w:val="22"/>
        </w:rPr>
        <w:t>It must be noted that the design span with +</w:t>
      </w:r>
      <w:r w:rsidR="00C4361C" w:rsidRPr="00BA2B85">
        <w:rPr>
          <w:rFonts w:ascii="Tahoma" w:hAnsi="Tahoma" w:cs="Tahoma"/>
          <w:sz w:val="22"/>
          <w:szCs w:val="22"/>
        </w:rPr>
        <w:t>80</w:t>
      </w:r>
      <w:r w:rsidRPr="00BA2B85">
        <w:rPr>
          <w:rFonts w:ascii="Tahoma" w:hAnsi="Tahoma" w:cs="Tahoma"/>
          <w:sz w:val="22"/>
          <w:szCs w:val="22"/>
          <w:vertAlign w:val="superscript"/>
        </w:rPr>
        <w:t>o</w:t>
      </w:r>
      <w:r w:rsidRPr="00BA2B85">
        <w:rPr>
          <w:rFonts w:ascii="Tahoma" w:hAnsi="Tahoma" w:cs="Tahoma"/>
          <w:sz w:val="22"/>
          <w:szCs w:val="22"/>
        </w:rPr>
        <w:t xml:space="preserve">C conductor temperature is determining tower heights, as per specifications for the suspension towers. </w:t>
      </w:r>
    </w:p>
    <w:p w14:paraId="302FDF30" w14:textId="77777777" w:rsidR="002F56EF" w:rsidRPr="00BA2B85" w:rsidRDefault="002F56EF" w:rsidP="002F56EF">
      <w:pPr>
        <w:jc w:val="both"/>
        <w:rPr>
          <w:rFonts w:ascii="Tahoma" w:hAnsi="Tahoma" w:cs="Tahoma"/>
          <w:sz w:val="22"/>
          <w:szCs w:val="22"/>
        </w:rPr>
      </w:pPr>
    </w:p>
    <w:p w14:paraId="3791F121" w14:textId="1FC0BD44" w:rsidR="002F56EF" w:rsidRPr="00BA2B85" w:rsidRDefault="005D6631" w:rsidP="005D6631">
      <w:pPr>
        <w:keepNext/>
        <w:outlineLvl w:val="2"/>
        <w:rPr>
          <w:rFonts w:ascii="Tahoma" w:hAnsi="Tahoma" w:cs="Tahoma"/>
          <w:b/>
          <w:i/>
          <w:sz w:val="22"/>
          <w:szCs w:val="22"/>
        </w:rPr>
      </w:pPr>
      <w:bookmarkStart w:id="557" w:name="_Toc421708057"/>
      <w:r w:rsidRPr="00BA2B85">
        <w:rPr>
          <w:rFonts w:ascii="Tahoma" w:hAnsi="Tahoma" w:cs="Tahoma"/>
          <w:b/>
          <w:i/>
          <w:sz w:val="22"/>
          <w:szCs w:val="22"/>
        </w:rPr>
        <w:t xml:space="preserve">         </w:t>
      </w:r>
      <w:r w:rsidR="00DE4D08" w:rsidRPr="00BA2B85">
        <w:rPr>
          <w:rFonts w:ascii="Tahoma" w:hAnsi="Tahoma" w:cs="Tahoma"/>
          <w:b/>
          <w:i/>
          <w:sz w:val="22"/>
          <w:szCs w:val="22"/>
        </w:rPr>
        <w:t>5.4.5</w:t>
      </w:r>
      <w:r w:rsidR="00DE4D08" w:rsidRPr="00BA2B85">
        <w:rPr>
          <w:rFonts w:ascii="Tahoma" w:hAnsi="Tahoma" w:cs="Tahoma"/>
          <w:b/>
          <w:i/>
          <w:sz w:val="22"/>
          <w:szCs w:val="22"/>
        </w:rPr>
        <w:tab/>
        <w:t xml:space="preserve">Loading Conditions for </w:t>
      </w:r>
      <w:r w:rsidR="00F0628F" w:rsidRPr="00BA2B85">
        <w:rPr>
          <w:rFonts w:ascii="Tahoma" w:hAnsi="Tahoma" w:cs="Tahoma"/>
          <w:b/>
          <w:i/>
          <w:sz w:val="22"/>
          <w:szCs w:val="22"/>
        </w:rPr>
        <w:t>132</w:t>
      </w:r>
      <w:r w:rsidR="002F56EF" w:rsidRPr="00BA2B85">
        <w:rPr>
          <w:rFonts w:ascii="Tahoma" w:hAnsi="Tahoma" w:cs="Tahoma"/>
          <w:b/>
          <w:i/>
          <w:sz w:val="22"/>
          <w:szCs w:val="22"/>
        </w:rPr>
        <w:t>kV double circuit Towers</w:t>
      </w:r>
      <w:bookmarkEnd w:id="557"/>
    </w:p>
    <w:p w14:paraId="74DC5DC5" w14:textId="77777777" w:rsidR="002F56EF" w:rsidRPr="00BA2B85" w:rsidRDefault="002F56EF" w:rsidP="002F56EF">
      <w:pPr>
        <w:jc w:val="both"/>
        <w:rPr>
          <w:rFonts w:ascii="Tahoma" w:hAnsi="Tahoma" w:cs="Tahoma"/>
          <w:sz w:val="22"/>
          <w:szCs w:val="22"/>
        </w:rPr>
      </w:pPr>
    </w:p>
    <w:p w14:paraId="45064627" w14:textId="77777777" w:rsidR="002F56EF" w:rsidRPr="00BA2B85" w:rsidRDefault="002F56EF" w:rsidP="002F56EF">
      <w:pPr>
        <w:ind w:left="1416" w:hanging="707"/>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r>
      <w:r w:rsidRPr="00BA2B85">
        <w:rPr>
          <w:rFonts w:ascii="Tahoma" w:hAnsi="Tahoma" w:cs="Tahoma"/>
          <w:sz w:val="22"/>
          <w:szCs w:val="22"/>
          <w:u w:val="single"/>
        </w:rPr>
        <w:t>Normal Loading</w:t>
      </w:r>
    </w:p>
    <w:p w14:paraId="1CBE1C1D" w14:textId="77777777" w:rsidR="002F56EF" w:rsidRPr="00BA2B85" w:rsidRDefault="002F56EF" w:rsidP="002F56EF">
      <w:pPr>
        <w:ind w:left="1416" w:hanging="707"/>
        <w:jc w:val="both"/>
        <w:rPr>
          <w:rFonts w:ascii="Tahoma" w:hAnsi="Tahoma" w:cs="Tahoma"/>
          <w:sz w:val="22"/>
          <w:szCs w:val="22"/>
        </w:rPr>
      </w:pPr>
    </w:p>
    <w:p w14:paraId="44494520" w14:textId="69026818" w:rsidR="002F56EF" w:rsidRPr="00BA2B85" w:rsidRDefault="002F56EF" w:rsidP="002F56EF">
      <w:pPr>
        <w:ind w:left="1416" w:hanging="707"/>
        <w:jc w:val="both"/>
        <w:rPr>
          <w:rFonts w:ascii="Tahoma" w:hAnsi="Tahoma" w:cs="Tahoma"/>
          <w:sz w:val="22"/>
          <w:szCs w:val="22"/>
        </w:rPr>
      </w:pPr>
      <w:r w:rsidRPr="00BA2B85">
        <w:rPr>
          <w:rFonts w:ascii="Tahoma" w:hAnsi="Tahoma" w:cs="Tahoma"/>
          <w:sz w:val="22"/>
          <w:szCs w:val="22"/>
        </w:rPr>
        <w:tab/>
        <w:t xml:space="preserve">The assumed maximum simultaneous loadings on the towers, the appropriate maximum angles of deviations and span lengths being (except as modified by the following vertical loadings) as specified by the bidder in Clauses 5.4.2 to 5.4.4 shall be in accordance with the particulars given by the bidder in </w:t>
      </w:r>
      <w:r w:rsidR="00BC5706" w:rsidRPr="00BA2B85">
        <w:rPr>
          <w:rFonts w:ascii="Tahoma" w:hAnsi="Tahoma" w:cs="Tahoma"/>
          <w:sz w:val="22"/>
          <w:szCs w:val="22"/>
        </w:rPr>
        <w:t xml:space="preserve">technical </w:t>
      </w:r>
      <w:r w:rsidR="00B5209B" w:rsidRPr="00BA2B85">
        <w:rPr>
          <w:rFonts w:ascii="Tahoma" w:hAnsi="Tahoma" w:cs="Tahoma"/>
          <w:sz w:val="22"/>
          <w:szCs w:val="22"/>
        </w:rPr>
        <w:t>schedules and</w:t>
      </w:r>
      <w:r w:rsidRPr="00BA2B85">
        <w:rPr>
          <w:rFonts w:ascii="Tahoma" w:hAnsi="Tahoma" w:cs="Tahoma"/>
          <w:sz w:val="22"/>
          <w:szCs w:val="22"/>
        </w:rPr>
        <w:t xml:space="preserve"> as follows:</w:t>
      </w:r>
    </w:p>
    <w:p w14:paraId="49EDA621" w14:textId="77777777" w:rsidR="002F56EF" w:rsidRPr="00BA2B85" w:rsidRDefault="002F56EF" w:rsidP="002F56EF">
      <w:pPr>
        <w:ind w:left="1416" w:hanging="707"/>
        <w:jc w:val="both"/>
        <w:rPr>
          <w:rFonts w:ascii="Tahoma" w:hAnsi="Tahoma" w:cs="Tahoma"/>
          <w:sz w:val="22"/>
          <w:szCs w:val="22"/>
        </w:rPr>
      </w:pPr>
    </w:p>
    <w:p w14:paraId="3D0B2119" w14:textId="77777777" w:rsidR="002F56EF" w:rsidRPr="00BA2B85" w:rsidRDefault="002F56EF" w:rsidP="002F56EF">
      <w:pPr>
        <w:ind w:left="1416" w:hanging="707"/>
        <w:jc w:val="both"/>
        <w:rPr>
          <w:rFonts w:ascii="Tahoma" w:hAnsi="Tahoma" w:cs="Tahoma"/>
          <w:sz w:val="22"/>
          <w:szCs w:val="22"/>
          <w:u w:val="single"/>
        </w:rPr>
      </w:pPr>
      <w:r w:rsidRPr="00BA2B85">
        <w:rPr>
          <w:rFonts w:ascii="Tahoma" w:hAnsi="Tahoma" w:cs="Tahoma"/>
          <w:sz w:val="22"/>
          <w:szCs w:val="22"/>
        </w:rPr>
        <w:tab/>
      </w:r>
      <w:r w:rsidRPr="00BA2B85">
        <w:rPr>
          <w:rFonts w:ascii="Tahoma" w:hAnsi="Tahoma" w:cs="Tahoma"/>
          <w:sz w:val="22"/>
          <w:szCs w:val="22"/>
          <w:u w:val="single"/>
        </w:rPr>
        <w:t>Vertical Loads</w:t>
      </w:r>
    </w:p>
    <w:p w14:paraId="6F017F24" w14:textId="77777777" w:rsidR="002F56EF" w:rsidRPr="00BA2B85" w:rsidRDefault="002F56EF" w:rsidP="002F56EF">
      <w:pPr>
        <w:ind w:left="1416" w:hanging="707"/>
        <w:jc w:val="both"/>
        <w:rPr>
          <w:rFonts w:ascii="Tahoma" w:hAnsi="Tahoma" w:cs="Tahoma"/>
          <w:sz w:val="22"/>
          <w:szCs w:val="22"/>
        </w:rPr>
      </w:pPr>
    </w:p>
    <w:p w14:paraId="277777B9" w14:textId="686285EA" w:rsidR="002F56EF" w:rsidRPr="00BA2B85" w:rsidRDefault="002F56EF" w:rsidP="002F56EF">
      <w:pPr>
        <w:ind w:left="2124" w:hanging="706"/>
        <w:jc w:val="both"/>
        <w:rPr>
          <w:rFonts w:ascii="Tahoma" w:hAnsi="Tahoma" w:cs="Tahoma"/>
          <w:sz w:val="22"/>
          <w:szCs w:val="22"/>
        </w:rPr>
      </w:pPr>
      <w:r w:rsidRPr="00BA2B85">
        <w:rPr>
          <w:rFonts w:ascii="Tahoma" w:hAnsi="Tahoma" w:cs="Tahoma"/>
          <w:sz w:val="22"/>
          <w:szCs w:val="22"/>
        </w:rPr>
        <w:t>(</w:t>
      </w:r>
      <w:proofErr w:type="spellStart"/>
      <w:r w:rsidRPr="00BA2B85">
        <w:rPr>
          <w:rFonts w:ascii="Tahoma" w:hAnsi="Tahoma" w:cs="Tahoma"/>
          <w:sz w:val="22"/>
          <w:szCs w:val="22"/>
        </w:rPr>
        <w:t>i</w:t>
      </w:r>
      <w:proofErr w:type="spellEnd"/>
      <w:r w:rsidRPr="00BA2B85">
        <w:rPr>
          <w:rFonts w:ascii="Tahoma" w:hAnsi="Tahoma" w:cs="Tahoma"/>
          <w:sz w:val="22"/>
          <w:szCs w:val="22"/>
        </w:rPr>
        <w:t>)</w:t>
      </w:r>
      <w:r w:rsidRPr="00BA2B85">
        <w:rPr>
          <w:rFonts w:ascii="Tahoma" w:hAnsi="Tahoma" w:cs="Tahoma"/>
          <w:sz w:val="22"/>
          <w:szCs w:val="22"/>
        </w:rPr>
        <w:tab/>
        <w:t xml:space="preserve">On all types of </w:t>
      </w:r>
      <w:r w:rsidR="002000A5" w:rsidRPr="00BA2B85">
        <w:rPr>
          <w:rFonts w:ascii="Tahoma" w:hAnsi="Tahoma" w:cs="Tahoma"/>
          <w:sz w:val="22"/>
          <w:szCs w:val="22"/>
        </w:rPr>
        <w:t>towers</w:t>
      </w:r>
      <w:r w:rsidR="00B5209B" w:rsidRPr="00BA2B85">
        <w:rPr>
          <w:rFonts w:ascii="Tahoma" w:hAnsi="Tahoma" w:cs="Tahoma"/>
          <w:sz w:val="22"/>
          <w:szCs w:val="22"/>
        </w:rPr>
        <w:t>,</w:t>
      </w:r>
      <w:r w:rsidRPr="00BA2B85">
        <w:rPr>
          <w:rFonts w:ascii="Tahoma" w:hAnsi="Tahoma" w:cs="Tahoma"/>
          <w:sz w:val="22"/>
          <w:szCs w:val="22"/>
        </w:rPr>
        <w:t xml:space="preserve"> the mass of the line and earth conductors, the mass of the insulators, insulator fittings, earth conductor fittings and ancillary apparatus where applicable.  It shall be assumed that the maximum loads will include the actual total mass of twice the standard span lengths of the line and earth conductors</w:t>
      </w:r>
      <w:r w:rsidR="008D7F45" w:rsidRPr="00BA2B85">
        <w:rPr>
          <w:rFonts w:ascii="Tahoma" w:hAnsi="Tahoma" w:cs="Tahoma"/>
          <w:sz w:val="22"/>
          <w:szCs w:val="22"/>
        </w:rPr>
        <w:t>.</w:t>
      </w:r>
      <w:r w:rsidRPr="00BA2B85">
        <w:rPr>
          <w:rFonts w:ascii="Tahoma" w:hAnsi="Tahoma" w:cs="Tahoma"/>
          <w:sz w:val="22"/>
          <w:szCs w:val="22"/>
        </w:rPr>
        <w:t xml:space="preserve"> For the minimum load </w:t>
      </w:r>
      <w:r w:rsidR="00B5209B" w:rsidRPr="00BA2B85">
        <w:rPr>
          <w:rFonts w:ascii="Tahoma" w:hAnsi="Tahoma" w:cs="Tahoma"/>
          <w:sz w:val="22"/>
          <w:szCs w:val="22"/>
        </w:rPr>
        <w:t>condition,</w:t>
      </w:r>
      <w:r w:rsidRPr="00BA2B85">
        <w:rPr>
          <w:rFonts w:ascii="Tahoma" w:hAnsi="Tahoma" w:cs="Tahoma"/>
          <w:sz w:val="22"/>
          <w:szCs w:val="22"/>
        </w:rPr>
        <w:t xml:space="preserve"> the mass of line and earth conductors shall </w:t>
      </w:r>
      <w:r w:rsidR="002000A5" w:rsidRPr="00BA2B85">
        <w:rPr>
          <w:rFonts w:ascii="Tahoma" w:hAnsi="Tahoma" w:cs="Tahoma"/>
          <w:sz w:val="22"/>
          <w:szCs w:val="22"/>
        </w:rPr>
        <w:t>be</w:t>
      </w:r>
      <w:r w:rsidRPr="00BA2B85">
        <w:rPr>
          <w:rFonts w:ascii="Tahoma" w:hAnsi="Tahoma" w:cs="Tahoma"/>
          <w:sz w:val="22"/>
          <w:szCs w:val="22"/>
        </w:rPr>
        <w:t xml:space="preserve"> zero.</w:t>
      </w:r>
    </w:p>
    <w:p w14:paraId="2D38C08F" w14:textId="77777777" w:rsidR="002F56EF" w:rsidRPr="00BA2B85" w:rsidRDefault="002F56EF" w:rsidP="002F56EF">
      <w:pPr>
        <w:ind w:left="2124" w:hanging="706"/>
        <w:jc w:val="both"/>
        <w:rPr>
          <w:rFonts w:ascii="Tahoma" w:hAnsi="Tahoma" w:cs="Tahoma"/>
          <w:sz w:val="22"/>
          <w:szCs w:val="22"/>
        </w:rPr>
      </w:pPr>
    </w:p>
    <w:p w14:paraId="75400B4F" w14:textId="75D2E5F2" w:rsidR="00F31108" w:rsidRPr="00BA2B85" w:rsidRDefault="002F56EF" w:rsidP="00C4361C">
      <w:pPr>
        <w:ind w:left="2124" w:hanging="706"/>
        <w:jc w:val="both"/>
        <w:rPr>
          <w:rFonts w:ascii="Tahoma" w:hAnsi="Tahoma" w:cs="Tahoma"/>
          <w:sz w:val="22"/>
          <w:szCs w:val="22"/>
        </w:rPr>
      </w:pPr>
      <w:r w:rsidRPr="00BA2B85">
        <w:rPr>
          <w:rFonts w:ascii="Tahoma" w:hAnsi="Tahoma" w:cs="Tahoma"/>
          <w:sz w:val="22"/>
          <w:szCs w:val="22"/>
        </w:rPr>
        <w:t>(ii)</w:t>
      </w:r>
      <w:r w:rsidRPr="00BA2B85">
        <w:rPr>
          <w:rFonts w:ascii="Tahoma" w:hAnsi="Tahoma" w:cs="Tahoma"/>
          <w:sz w:val="22"/>
          <w:szCs w:val="22"/>
        </w:rPr>
        <w:tab/>
        <w:t xml:space="preserve">On all types of </w:t>
      </w:r>
      <w:r w:rsidR="00B5209B" w:rsidRPr="00BA2B85">
        <w:rPr>
          <w:rFonts w:ascii="Tahoma" w:hAnsi="Tahoma" w:cs="Tahoma"/>
          <w:sz w:val="22"/>
          <w:szCs w:val="22"/>
        </w:rPr>
        <w:t>tower nett</w:t>
      </w:r>
      <w:r w:rsidRPr="00BA2B85">
        <w:rPr>
          <w:rFonts w:ascii="Tahoma" w:hAnsi="Tahoma" w:cs="Tahoma"/>
          <w:sz w:val="22"/>
          <w:szCs w:val="22"/>
        </w:rPr>
        <w:t xml:space="preserve"> total uplift per phase shall be provided by the bidder and a nett total uplift per earth conductor shall also be provided by the bidder to the satisfaction of the employer.</w:t>
      </w:r>
    </w:p>
    <w:p w14:paraId="34FEBBFA" w14:textId="77777777" w:rsidR="00F31108" w:rsidRPr="00BA2B85" w:rsidRDefault="00F31108" w:rsidP="002F56EF">
      <w:pPr>
        <w:ind w:left="2124" w:hanging="706"/>
        <w:jc w:val="both"/>
        <w:rPr>
          <w:rFonts w:ascii="Tahoma" w:hAnsi="Tahoma" w:cs="Tahoma"/>
          <w:sz w:val="22"/>
          <w:szCs w:val="22"/>
          <w:u w:val="single"/>
        </w:rPr>
      </w:pPr>
    </w:p>
    <w:p w14:paraId="2B7E3D6A" w14:textId="77777777" w:rsidR="002F56EF" w:rsidRPr="00BA2B85" w:rsidRDefault="002F56EF" w:rsidP="002F56EF">
      <w:pPr>
        <w:ind w:left="2124" w:hanging="706"/>
        <w:jc w:val="both"/>
        <w:rPr>
          <w:rFonts w:ascii="Tahoma" w:hAnsi="Tahoma" w:cs="Tahoma"/>
          <w:sz w:val="22"/>
          <w:szCs w:val="22"/>
          <w:u w:val="single"/>
        </w:rPr>
      </w:pPr>
      <w:r w:rsidRPr="00BA2B85">
        <w:rPr>
          <w:rFonts w:ascii="Tahoma" w:hAnsi="Tahoma" w:cs="Tahoma"/>
          <w:sz w:val="22"/>
          <w:szCs w:val="22"/>
          <w:u w:val="single"/>
        </w:rPr>
        <w:t>Transverse Loads</w:t>
      </w:r>
    </w:p>
    <w:p w14:paraId="2506CBF3" w14:textId="77777777" w:rsidR="002F56EF" w:rsidRPr="00BA2B85" w:rsidRDefault="002F56EF" w:rsidP="002F56EF">
      <w:pPr>
        <w:ind w:left="2124" w:hanging="706"/>
        <w:jc w:val="both"/>
        <w:rPr>
          <w:rFonts w:ascii="Tahoma" w:hAnsi="Tahoma" w:cs="Tahoma"/>
          <w:sz w:val="22"/>
          <w:szCs w:val="22"/>
        </w:rPr>
      </w:pPr>
    </w:p>
    <w:p w14:paraId="10CAE4D9" w14:textId="3C32E0D5" w:rsidR="002F56EF" w:rsidRPr="00BA2B85" w:rsidRDefault="002F56EF" w:rsidP="002F56EF">
      <w:pPr>
        <w:ind w:left="1416" w:hanging="1416"/>
        <w:jc w:val="both"/>
        <w:rPr>
          <w:rFonts w:ascii="Tahoma" w:hAnsi="Tahoma" w:cs="Tahoma"/>
          <w:sz w:val="22"/>
          <w:szCs w:val="22"/>
        </w:rPr>
      </w:pPr>
      <w:r w:rsidRPr="00BA2B85">
        <w:rPr>
          <w:rFonts w:ascii="Tahoma" w:hAnsi="Tahoma" w:cs="Tahoma"/>
          <w:sz w:val="22"/>
          <w:szCs w:val="22"/>
        </w:rPr>
        <w:tab/>
        <w:t xml:space="preserve">The wind pressure stated in </w:t>
      </w:r>
      <w:r w:rsidR="003F112B" w:rsidRPr="00BA2B85">
        <w:rPr>
          <w:rFonts w:ascii="Tahoma" w:hAnsi="Tahoma" w:cs="Tahoma"/>
          <w:sz w:val="22"/>
          <w:szCs w:val="22"/>
        </w:rPr>
        <w:t>the technical s</w:t>
      </w:r>
      <w:r w:rsidRPr="00BA2B85">
        <w:rPr>
          <w:rFonts w:ascii="Tahoma" w:hAnsi="Tahoma" w:cs="Tahoma"/>
          <w:sz w:val="22"/>
          <w:szCs w:val="22"/>
        </w:rPr>
        <w:t>chedule</w:t>
      </w:r>
      <w:r w:rsidR="003F112B" w:rsidRPr="00BA2B85">
        <w:rPr>
          <w:rFonts w:ascii="Tahoma" w:hAnsi="Tahoma" w:cs="Tahoma"/>
          <w:sz w:val="22"/>
          <w:szCs w:val="22"/>
        </w:rPr>
        <w:t>s 9 and 10</w:t>
      </w:r>
      <w:r w:rsidRPr="00BA2B85">
        <w:rPr>
          <w:rFonts w:ascii="Tahoma" w:hAnsi="Tahoma" w:cs="Tahoma"/>
          <w:sz w:val="22"/>
          <w:szCs w:val="22"/>
        </w:rPr>
        <w:t xml:space="preserve"> acting at right angles to the lines on the whole projected area of the line and earth conductors, over 80 % of the adjoining spans, and the transverse horizontal resultant of the line and earth conductor tensions provided by the bidder in </w:t>
      </w:r>
      <w:r w:rsidR="0065618F" w:rsidRPr="00BA2B85">
        <w:rPr>
          <w:rFonts w:ascii="Tahoma" w:hAnsi="Tahoma" w:cs="Tahoma"/>
          <w:sz w:val="22"/>
          <w:szCs w:val="22"/>
        </w:rPr>
        <w:t>s</w:t>
      </w:r>
      <w:r w:rsidRPr="00BA2B85">
        <w:rPr>
          <w:rFonts w:ascii="Tahoma" w:hAnsi="Tahoma" w:cs="Tahoma"/>
          <w:sz w:val="22"/>
          <w:szCs w:val="22"/>
        </w:rPr>
        <w:t xml:space="preserve">chedule </w:t>
      </w:r>
      <w:r w:rsidR="003F112B" w:rsidRPr="00BA2B85">
        <w:rPr>
          <w:rFonts w:ascii="Tahoma" w:hAnsi="Tahoma" w:cs="Tahoma"/>
          <w:sz w:val="22"/>
          <w:szCs w:val="22"/>
        </w:rPr>
        <w:t>technical schedules 9 and 10</w:t>
      </w:r>
      <w:r w:rsidRPr="00BA2B85">
        <w:rPr>
          <w:rFonts w:ascii="Tahoma" w:hAnsi="Tahoma" w:cs="Tahoma"/>
          <w:sz w:val="22"/>
          <w:szCs w:val="22"/>
        </w:rPr>
        <w:t xml:space="preserve">, and the wind pressures in </w:t>
      </w:r>
      <w:r w:rsidR="003F112B" w:rsidRPr="00BA2B85">
        <w:rPr>
          <w:rFonts w:ascii="Tahoma" w:hAnsi="Tahoma" w:cs="Tahoma"/>
          <w:sz w:val="22"/>
          <w:szCs w:val="22"/>
        </w:rPr>
        <w:t xml:space="preserve">technical  schedules 9 and 10 </w:t>
      </w:r>
      <w:r w:rsidRPr="00BA2B85">
        <w:rPr>
          <w:rFonts w:ascii="Tahoma" w:hAnsi="Tahoma" w:cs="Tahoma"/>
          <w:sz w:val="22"/>
          <w:szCs w:val="22"/>
        </w:rPr>
        <w:t xml:space="preserve">on 1 ½ times the projected area of the members of one face of the towers.  An assessment of wind on insulator sets shall be included at a wind pressure of 430 Newtons per square </w:t>
      </w:r>
      <w:r w:rsidR="00E37279" w:rsidRPr="00BA2B85">
        <w:rPr>
          <w:rFonts w:ascii="Tahoma" w:hAnsi="Tahoma" w:cs="Tahoma"/>
          <w:sz w:val="22"/>
          <w:szCs w:val="22"/>
        </w:rPr>
        <w:t>meter</w:t>
      </w:r>
      <w:r w:rsidRPr="00BA2B85">
        <w:rPr>
          <w:rFonts w:ascii="Tahoma" w:hAnsi="Tahoma" w:cs="Tahoma"/>
          <w:sz w:val="22"/>
          <w:szCs w:val="22"/>
        </w:rPr>
        <w:t>.</w:t>
      </w:r>
    </w:p>
    <w:p w14:paraId="52BA1BD1" w14:textId="77777777" w:rsidR="002F56EF" w:rsidRPr="00BA2B85" w:rsidRDefault="002F56EF" w:rsidP="002F56EF">
      <w:pPr>
        <w:ind w:left="1416" w:hanging="1416"/>
        <w:jc w:val="both"/>
        <w:rPr>
          <w:rFonts w:ascii="Tahoma" w:hAnsi="Tahoma" w:cs="Tahoma"/>
          <w:sz w:val="22"/>
          <w:szCs w:val="22"/>
        </w:rPr>
      </w:pPr>
    </w:p>
    <w:p w14:paraId="48CA099A" w14:textId="77777777" w:rsidR="002F56EF" w:rsidRPr="00BA2B85" w:rsidRDefault="002F56EF" w:rsidP="002F56EF">
      <w:pPr>
        <w:ind w:left="1416" w:hanging="1416"/>
        <w:jc w:val="both"/>
        <w:rPr>
          <w:rFonts w:ascii="Tahoma" w:hAnsi="Tahoma" w:cs="Tahoma"/>
          <w:sz w:val="22"/>
          <w:szCs w:val="22"/>
        </w:rPr>
      </w:pPr>
      <w:r w:rsidRPr="00BA2B85">
        <w:rPr>
          <w:rFonts w:ascii="Tahoma" w:hAnsi="Tahoma" w:cs="Tahoma"/>
          <w:sz w:val="22"/>
          <w:szCs w:val="22"/>
        </w:rPr>
        <w:tab/>
      </w:r>
      <w:r w:rsidRPr="00BA2B85">
        <w:rPr>
          <w:rFonts w:ascii="Tahoma" w:hAnsi="Tahoma" w:cs="Tahoma"/>
          <w:sz w:val="22"/>
          <w:szCs w:val="22"/>
          <w:u w:val="single"/>
        </w:rPr>
        <w:t>Longitudinal Terminal Loads (on terminal towers only)</w:t>
      </w:r>
    </w:p>
    <w:p w14:paraId="09DF2946" w14:textId="77777777" w:rsidR="002F56EF" w:rsidRPr="00BA2B85" w:rsidRDefault="002F56EF" w:rsidP="002F56EF">
      <w:pPr>
        <w:ind w:left="1416" w:hanging="1416"/>
        <w:jc w:val="both"/>
        <w:rPr>
          <w:rFonts w:ascii="Tahoma" w:hAnsi="Tahoma" w:cs="Tahoma"/>
          <w:sz w:val="22"/>
          <w:szCs w:val="22"/>
        </w:rPr>
      </w:pPr>
    </w:p>
    <w:p w14:paraId="513F0B1D" w14:textId="5F080EBB" w:rsidR="002F56EF" w:rsidRPr="00BA2B85" w:rsidRDefault="002F56EF" w:rsidP="002F56EF">
      <w:pPr>
        <w:ind w:left="1416" w:hanging="1416"/>
        <w:jc w:val="both"/>
        <w:rPr>
          <w:rFonts w:ascii="Tahoma" w:hAnsi="Tahoma" w:cs="Tahoma"/>
          <w:sz w:val="22"/>
          <w:szCs w:val="22"/>
        </w:rPr>
      </w:pPr>
      <w:r w:rsidRPr="00BA2B85">
        <w:rPr>
          <w:rFonts w:ascii="Tahoma" w:hAnsi="Tahoma" w:cs="Tahoma"/>
          <w:sz w:val="22"/>
          <w:szCs w:val="22"/>
        </w:rPr>
        <w:tab/>
        <w:t xml:space="preserve">The longitudinal components of the line and earth conductor tensions provided by the bidder in </w:t>
      </w:r>
      <w:r w:rsidR="003F112B" w:rsidRPr="00BA2B85">
        <w:rPr>
          <w:rFonts w:ascii="Tahoma" w:hAnsi="Tahoma" w:cs="Tahoma"/>
          <w:sz w:val="22"/>
          <w:szCs w:val="22"/>
        </w:rPr>
        <w:t>technical schedules 9 and 10</w:t>
      </w:r>
      <w:r w:rsidRPr="00BA2B85">
        <w:rPr>
          <w:rFonts w:ascii="Tahoma" w:hAnsi="Tahoma" w:cs="Tahoma"/>
          <w:sz w:val="22"/>
          <w:szCs w:val="22"/>
        </w:rPr>
        <w:t xml:space="preserve">, acting simultaneously from all phases and </w:t>
      </w:r>
      <w:r w:rsidR="00E37279" w:rsidRPr="00BA2B85">
        <w:rPr>
          <w:rFonts w:ascii="Tahoma" w:hAnsi="Tahoma" w:cs="Tahoma"/>
          <w:sz w:val="22"/>
          <w:szCs w:val="22"/>
        </w:rPr>
        <w:t>earth wires</w:t>
      </w:r>
      <w:r w:rsidRPr="00BA2B85">
        <w:rPr>
          <w:rFonts w:ascii="Tahoma" w:hAnsi="Tahoma" w:cs="Tahoma"/>
          <w:sz w:val="22"/>
          <w:szCs w:val="22"/>
        </w:rPr>
        <w:t xml:space="preserve"> on one side of the tower only.</w:t>
      </w:r>
    </w:p>
    <w:p w14:paraId="7A9A4993" w14:textId="77777777" w:rsidR="002F56EF" w:rsidRPr="00BA2B85" w:rsidRDefault="002F56EF" w:rsidP="002F56EF">
      <w:pPr>
        <w:jc w:val="both"/>
        <w:rPr>
          <w:rFonts w:ascii="Tahoma" w:hAnsi="Tahoma" w:cs="Tahoma"/>
          <w:sz w:val="22"/>
          <w:szCs w:val="22"/>
        </w:rPr>
      </w:pPr>
    </w:p>
    <w:p w14:paraId="0C0577C7" w14:textId="77777777" w:rsidR="002F56EF" w:rsidRPr="00BA2B85" w:rsidRDefault="002F56EF" w:rsidP="002F56EF">
      <w:pPr>
        <w:ind w:left="1416" w:hanging="707"/>
        <w:jc w:val="both"/>
        <w:rPr>
          <w:rFonts w:ascii="Tahoma" w:hAnsi="Tahoma" w:cs="Tahoma"/>
          <w:sz w:val="22"/>
          <w:szCs w:val="22"/>
          <w:u w:val="single"/>
        </w:rPr>
      </w:pPr>
      <w:r w:rsidRPr="00BA2B85">
        <w:rPr>
          <w:rFonts w:ascii="Tahoma" w:hAnsi="Tahoma" w:cs="Tahoma"/>
          <w:sz w:val="22"/>
          <w:szCs w:val="22"/>
        </w:rPr>
        <w:t>2.</w:t>
      </w:r>
      <w:r w:rsidRPr="00BA2B85">
        <w:rPr>
          <w:rFonts w:ascii="Tahoma" w:hAnsi="Tahoma" w:cs="Tahoma"/>
          <w:sz w:val="22"/>
          <w:szCs w:val="22"/>
        </w:rPr>
        <w:tab/>
      </w:r>
      <w:r w:rsidRPr="00BA2B85">
        <w:rPr>
          <w:rFonts w:ascii="Tahoma" w:hAnsi="Tahoma" w:cs="Tahoma"/>
          <w:sz w:val="22"/>
          <w:szCs w:val="22"/>
          <w:u w:val="single"/>
        </w:rPr>
        <w:t>Unbalanced loads</w:t>
      </w:r>
    </w:p>
    <w:p w14:paraId="48D0CC02" w14:textId="77777777" w:rsidR="002F56EF" w:rsidRPr="00BA2B85" w:rsidRDefault="002F56EF" w:rsidP="002F56EF">
      <w:pPr>
        <w:ind w:left="1416" w:hanging="707"/>
        <w:jc w:val="both"/>
        <w:rPr>
          <w:rFonts w:ascii="Tahoma" w:hAnsi="Tahoma" w:cs="Tahoma"/>
          <w:sz w:val="22"/>
          <w:szCs w:val="22"/>
        </w:rPr>
      </w:pPr>
    </w:p>
    <w:p w14:paraId="0D2F43D8" w14:textId="708112BD" w:rsidR="002F56EF" w:rsidRPr="00BA2B85" w:rsidRDefault="002F56EF" w:rsidP="002F56EF">
      <w:pPr>
        <w:ind w:left="1416" w:hanging="707"/>
        <w:jc w:val="both"/>
        <w:rPr>
          <w:rFonts w:ascii="Tahoma" w:hAnsi="Tahoma" w:cs="Tahoma"/>
          <w:sz w:val="22"/>
          <w:szCs w:val="22"/>
        </w:rPr>
      </w:pPr>
      <w:r w:rsidRPr="00BA2B85">
        <w:rPr>
          <w:rFonts w:ascii="Tahoma" w:hAnsi="Tahoma" w:cs="Tahoma"/>
          <w:sz w:val="22"/>
          <w:szCs w:val="22"/>
        </w:rPr>
        <w:tab/>
        <w:t xml:space="preserve">The standard types of </w:t>
      </w:r>
      <w:r w:rsidR="00E37279" w:rsidRPr="00BA2B85">
        <w:rPr>
          <w:rFonts w:ascii="Tahoma" w:hAnsi="Tahoma" w:cs="Tahoma"/>
          <w:sz w:val="22"/>
          <w:szCs w:val="22"/>
        </w:rPr>
        <w:t>towers</w:t>
      </w:r>
      <w:r w:rsidRPr="00BA2B85">
        <w:rPr>
          <w:rFonts w:ascii="Tahoma" w:hAnsi="Tahoma" w:cs="Tahoma"/>
          <w:sz w:val="22"/>
          <w:szCs w:val="22"/>
        </w:rPr>
        <w:t xml:space="preserve"> shall be designed for the unbalanced conditions shown in the table below.  At the conductor attachment points not affected by the unbalanced loadings, all loads shall be as specified in Clause 5.4.5-1 above.</w:t>
      </w:r>
    </w:p>
    <w:p w14:paraId="694A6426"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lastRenderedPageBreak/>
        <w:tab/>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r>
    </w:p>
    <w:p w14:paraId="65F0E5DC"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u w:val="single"/>
        </w:rPr>
        <w:t>Simultaneous unbalanced loading conditions</w:t>
      </w:r>
    </w:p>
    <w:p w14:paraId="65AF23E1" w14:textId="77777777" w:rsidR="002F56EF" w:rsidRPr="00BA2B85" w:rsidRDefault="002F56EF" w:rsidP="002F56EF">
      <w:pPr>
        <w:jc w:val="both"/>
        <w:rPr>
          <w:rFonts w:ascii="Tahoma" w:hAnsi="Tahoma" w:cs="Tahoma"/>
          <w:sz w:val="22"/>
          <w:szCs w:val="22"/>
        </w:rPr>
      </w:pPr>
    </w:p>
    <w:tbl>
      <w:tblPr>
        <w:tblW w:w="8190" w:type="dxa"/>
        <w:tblInd w:w="14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293"/>
        <w:gridCol w:w="1217"/>
        <w:gridCol w:w="1350"/>
        <w:gridCol w:w="1530"/>
        <w:gridCol w:w="1800"/>
      </w:tblGrid>
      <w:tr w:rsidR="00EB339E" w:rsidRPr="00BA2B85" w14:paraId="32124400" w14:textId="77777777" w:rsidTr="00285395">
        <w:trPr>
          <w:tblHeader/>
        </w:trPr>
        <w:tc>
          <w:tcPr>
            <w:tcW w:w="2293" w:type="dxa"/>
            <w:tcBorders>
              <w:top w:val="single" w:sz="12" w:space="0" w:color="auto"/>
              <w:left w:val="single" w:sz="12" w:space="0" w:color="auto"/>
              <w:bottom w:val="single" w:sz="6" w:space="0" w:color="auto"/>
              <w:right w:val="single" w:sz="6" w:space="0" w:color="auto"/>
            </w:tcBorders>
          </w:tcPr>
          <w:p w14:paraId="0B004B5A"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Tower Type</w:t>
            </w:r>
          </w:p>
          <w:p w14:paraId="255782A8"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Unbalanced Conditions in any one span</w:t>
            </w:r>
          </w:p>
        </w:tc>
        <w:tc>
          <w:tcPr>
            <w:tcW w:w="2567" w:type="dxa"/>
            <w:gridSpan w:val="2"/>
            <w:tcBorders>
              <w:top w:val="single" w:sz="12" w:space="0" w:color="auto"/>
              <w:left w:val="single" w:sz="6" w:space="0" w:color="auto"/>
              <w:bottom w:val="single" w:sz="6" w:space="0" w:color="auto"/>
              <w:right w:val="single" w:sz="6" w:space="0" w:color="auto"/>
            </w:tcBorders>
          </w:tcPr>
          <w:p w14:paraId="293C1B09"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Transverse, (as % of those specified in Clause 5.4.5-1</w:t>
            </w:r>
          </w:p>
        </w:tc>
        <w:tc>
          <w:tcPr>
            <w:tcW w:w="1530" w:type="dxa"/>
            <w:tcBorders>
              <w:top w:val="single" w:sz="12" w:space="0" w:color="auto"/>
              <w:left w:val="single" w:sz="6" w:space="0" w:color="auto"/>
              <w:bottom w:val="single" w:sz="6" w:space="0" w:color="auto"/>
              <w:right w:val="single" w:sz="6" w:space="0" w:color="auto"/>
            </w:tcBorders>
          </w:tcPr>
          <w:p w14:paraId="01E5DDFF" w14:textId="0EC0AFD3" w:rsidR="002F56EF" w:rsidRPr="00BA2B85" w:rsidRDefault="003F14E2" w:rsidP="002F56EF">
            <w:pPr>
              <w:rPr>
                <w:rFonts w:ascii="Tahoma" w:hAnsi="Tahoma" w:cs="Tahoma"/>
                <w:sz w:val="22"/>
                <w:szCs w:val="22"/>
              </w:rPr>
            </w:pPr>
            <w:r w:rsidRPr="00BA2B85">
              <w:rPr>
                <w:rFonts w:ascii="Tahoma" w:hAnsi="Tahoma" w:cs="Tahoma"/>
                <w:sz w:val="22"/>
                <w:szCs w:val="22"/>
              </w:rPr>
              <w:t>Vertical (</w:t>
            </w:r>
            <w:r w:rsidR="002F56EF" w:rsidRPr="00BA2B85">
              <w:rPr>
                <w:rFonts w:ascii="Tahoma" w:hAnsi="Tahoma" w:cs="Tahoma"/>
                <w:sz w:val="22"/>
                <w:szCs w:val="22"/>
              </w:rPr>
              <w:t>as % of those specified in Clause 5.4.5-1</w:t>
            </w:r>
            <w:r w:rsidR="00BC5706" w:rsidRPr="00BA2B85">
              <w:rPr>
                <w:rFonts w:ascii="Tahoma" w:hAnsi="Tahoma" w:cs="Tahoma"/>
                <w:sz w:val="22"/>
                <w:szCs w:val="22"/>
              </w:rPr>
              <w:t>)</w:t>
            </w:r>
          </w:p>
        </w:tc>
        <w:tc>
          <w:tcPr>
            <w:tcW w:w="1800" w:type="dxa"/>
            <w:tcBorders>
              <w:top w:val="single" w:sz="12" w:space="0" w:color="auto"/>
              <w:left w:val="single" w:sz="6" w:space="0" w:color="auto"/>
              <w:bottom w:val="single" w:sz="6" w:space="0" w:color="auto"/>
              <w:right w:val="single" w:sz="12" w:space="0" w:color="auto"/>
            </w:tcBorders>
          </w:tcPr>
          <w:p w14:paraId="6A823C2D"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Longitudinal</w:t>
            </w:r>
          </w:p>
          <w:p w14:paraId="214B8190" w14:textId="77777777" w:rsidR="002F56EF" w:rsidRPr="00BA2B85" w:rsidRDefault="002F56EF" w:rsidP="002F56EF">
            <w:pPr>
              <w:jc w:val="both"/>
              <w:rPr>
                <w:rFonts w:ascii="Tahoma" w:hAnsi="Tahoma" w:cs="Tahoma"/>
                <w:sz w:val="22"/>
                <w:szCs w:val="22"/>
              </w:rPr>
            </w:pPr>
          </w:p>
          <w:p w14:paraId="68B63B6A"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(N)</w:t>
            </w:r>
          </w:p>
        </w:tc>
      </w:tr>
      <w:tr w:rsidR="002F56EF" w:rsidRPr="00BA2B85" w14:paraId="302A8330" w14:textId="77777777" w:rsidTr="008D7F45">
        <w:tc>
          <w:tcPr>
            <w:tcW w:w="2293" w:type="dxa"/>
            <w:tcBorders>
              <w:top w:val="single" w:sz="6" w:space="0" w:color="auto"/>
              <w:left w:val="single" w:sz="12" w:space="0" w:color="auto"/>
              <w:bottom w:val="single" w:sz="6" w:space="0" w:color="auto"/>
              <w:right w:val="single" w:sz="6" w:space="0" w:color="auto"/>
            </w:tcBorders>
          </w:tcPr>
          <w:p w14:paraId="01C77C76" w14:textId="77777777" w:rsidR="002F56EF" w:rsidRPr="00BA2B85" w:rsidRDefault="002F56EF" w:rsidP="002F56EF">
            <w:pPr>
              <w:jc w:val="both"/>
              <w:rPr>
                <w:rFonts w:ascii="Tahoma" w:hAnsi="Tahoma" w:cs="Tahoma"/>
                <w:sz w:val="22"/>
                <w:szCs w:val="22"/>
              </w:rPr>
            </w:pPr>
          </w:p>
        </w:tc>
        <w:tc>
          <w:tcPr>
            <w:tcW w:w="1217" w:type="dxa"/>
            <w:tcBorders>
              <w:top w:val="single" w:sz="6" w:space="0" w:color="auto"/>
              <w:left w:val="single" w:sz="6" w:space="0" w:color="auto"/>
              <w:bottom w:val="single" w:sz="6" w:space="0" w:color="auto"/>
              <w:right w:val="single" w:sz="6" w:space="0" w:color="auto"/>
            </w:tcBorders>
          </w:tcPr>
          <w:p w14:paraId="5CFE60C8"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Due to Wind</w:t>
            </w:r>
          </w:p>
        </w:tc>
        <w:tc>
          <w:tcPr>
            <w:tcW w:w="1350" w:type="dxa"/>
            <w:tcBorders>
              <w:top w:val="single" w:sz="6" w:space="0" w:color="auto"/>
              <w:left w:val="single" w:sz="6" w:space="0" w:color="auto"/>
              <w:bottom w:val="single" w:sz="6" w:space="0" w:color="auto"/>
              <w:right w:val="single" w:sz="6" w:space="0" w:color="auto"/>
            </w:tcBorders>
          </w:tcPr>
          <w:p w14:paraId="25D3AF0E"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Due to Angle of Deviation</w:t>
            </w:r>
          </w:p>
        </w:tc>
        <w:tc>
          <w:tcPr>
            <w:tcW w:w="1530" w:type="dxa"/>
            <w:tcBorders>
              <w:top w:val="single" w:sz="6" w:space="0" w:color="auto"/>
              <w:left w:val="single" w:sz="6" w:space="0" w:color="auto"/>
              <w:bottom w:val="single" w:sz="6" w:space="0" w:color="auto"/>
              <w:right w:val="single" w:sz="6" w:space="0" w:color="auto"/>
            </w:tcBorders>
          </w:tcPr>
          <w:p w14:paraId="44EF60C3" w14:textId="77777777" w:rsidR="002F56EF" w:rsidRPr="00BA2B85" w:rsidRDefault="002F56EF" w:rsidP="002F56EF">
            <w:pPr>
              <w:jc w:val="both"/>
              <w:rPr>
                <w:rFonts w:ascii="Tahoma" w:hAnsi="Tahoma" w:cs="Tahoma"/>
                <w:sz w:val="22"/>
                <w:szCs w:val="22"/>
              </w:rPr>
            </w:pPr>
          </w:p>
        </w:tc>
        <w:tc>
          <w:tcPr>
            <w:tcW w:w="1800" w:type="dxa"/>
            <w:tcBorders>
              <w:top w:val="single" w:sz="6" w:space="0" w:color="auto"/>
              <w:left w:val="single" w:sz="6" w:space="0" w:color="auto"/>
              <w:bottom w:val="single" w:sz="6" w:space="0" w:color="auto"/>
              <w:right w:val="single" w:sz="12" w:space="0" w:color="auto"/>
            </w:tcBorders>
          </w:tcPr>
          <w:p w14:paraId="2E5FE6EB" w14:textId="77777777" w:rsidR="002F56EF" w:rsidRPr="00BA2B85" w:rsidRDefault="002F56EF" w:rsidP="002F56EF">
            <w:pPr>
              <w:jc w:val="both"/>
              <w:rPr>
                <w:rFonts w:ascii="Tahoma" w:hAnsi="Tahoma" w:cs="Tahoma"/>
                <w:sz w:val="22"/>
                <w:szCs w:val="22"/>
              </w:rPr>
            </w:pPr>
          </w:p>
        </w:tc>
      </w:tr>
      <w:tr w:rsidR="002F56EF" w:rsidRPr="00BA2B85" w14:paraId="20A0E3FC" w14:textId="77777777" w:rsidTr="008D7F45">
        <w:tc>
          <w:tcPr>
            <w:tcW w:w="2293" w:type="dxa"/>
            <w:tcBorders>
              <w:top w:val="single" w:sz="6" w:space="0" w:color="auto"/>
              <w:left w:val="single" w:sz="12" w:space="0" w:color="auto"/>
              <w:bottom w:val="single" w:sz="12" w:space="0" w:color="auto"/>
              <w:right w:val="single" w:sz="6" w:space="0" w:color="auto"/>
            </w:tcBorders>
          </w:tcPr>
          <w:p w14:paraId="69F79CA8" w14:textId="77777777" w:rsidR="002F56EF" w:rsidRPr="00BA2B85" w:rsidRDefault="002F56EF" w:rsidP="002F56EF">
            <w:pPr>
              <w:rPr>
                <w:rFonts w:ascii="Tahoma" w:hAnsi="Tahoma" w:cs="Tahoma"/>
                <w:sz w:val="22"/>
                <w:szCs w:val="22"/>
              </w:rPr>
            </w:pPr>
          </w:p>
          <w:p w14:paraId="5B41B92A" w14:textId="68F397FB" w:rsidR="002F56EF" w:rsidRPr="00BA2B85" w:rsidRDefault="00B5209B" w:rsidP="002F56EF">
            <w:pPr>
              <w:rPr>
                <w:rFonts w:ascii="Tahoma" w:hAnsi="Tahoma" w:cs="Tahoma"/>
                <w:sz w:val="22"/>
                <w:szCs w:val="22"/>
              </w:rPr>
            </w:pPr>
            <w:r w:rsidRPr="00BA2B85">
              <w:rPr>
                <w:rFonts w:ascii="Tahoma" w:hAnsi="Tahoma" w:cs="Tahoma"/>
                <w:sz w:val="22"/>
                <w:szCs w:val="22"/>
              </w:rPr>
              <w:t xml:space="preserve">TYPES </w:t>
            </w:r>
            <w:r w:rsidR="006C2D65" w:rsidRPr="00BA2B85">
              <w:rPr>
                <w:rFonts w:ascii="Tahoma" w:hAnsi="Tahoma" w:cs="Tahoma"/>
                <w:sz w:val="22"/>
                <w:szCs w:val="22"/>
              </w:rPr>
              <w:t xml:space="preserve">A, </w:t>
            </w:r>
            <w:r w:rsidRPr="00BA2B85">
              <w:rPr>
                <w:rFonts w:ascii="Tahoma" w:hAnsi="Tahoma" w:cs="Tahoma"/>
                <w:sz w:val="22"/>
                <w:szCs w:val="22"/>
              </w:rPr>
              <w:t>B</w:t>
            </w:r>
            <w:r w:rsidR="008D7F45" w:rsidRPr="00BA2B85">
              <w:rPr>
                <w:rFonts w:ascii="Tahoma" w:hAnsi="Tahoma" w:cs="Tahoma"/>
                <w:sz w:val="22"/>
                <w:szCs w:val="22"/>
              </w:rPr>
              <w:t>, C, D</w:t>
            </w:r>
            <w:r w:rsidR="000D7846" w:rsidRPr="00BA2B85">
              <w:rPr>
                <w:rFonts w:ascii="Tahoma" w:hAnsi="Tahoma" w:cs="Tahoma"/>
                <w:sz w:val="22"/>
                <w:szCs w:val="22"/>
              </w:rPr>
              <w:t>, F</w:t>
            </w:r>
          </w:p>
          <w:p w14:paraId="03695BD3" w14:textId="77777777" w:rsidR="002F56EF" w:rsidRPr="00BA2B85" w:rsidRDefault="002F56EF" w:rsidP="002F56EF">
            <w:pPr>
              <w:rPr>
                <w:rFonts w:ascii="Tahoma" w:hAnsi="Tahoma" w:cs="Tahoma"/>
                <w:sz w:val="22"/>
                <w:szCs w:val="22"/>
              </w:rPr>
            </w:pPr>
          </w:p>
          <w:p w14:paraId="7BF45FC7" w14:textId="77777777" w:rsidR="002F56EF" w:rsidRPr="00BA2B85" w:rsidRDefault="002F56EF" w:rsidP="002F56EF">
            <w:pPr>
              <w:rPr>
                <w:rFonts w:ascii="Tahoma" w:hAnsi="Tahoma" w:cs="Tahoma"/>
                <w:sz w:val="22"/>
                <w:szCs w:val="22"/>
              </w:rPr>
            </w:pPr>
            <w:r w:rsidRPr="00BA2B85">
              <w:rPr>
                <w:rFonts w:ascii="Tahoma" w:hAnsi="Tahoma" w:cs="Tahoma"/>
                <w:sz w:val="22"/>
                <w:szCs w:val="22"/>
              </w:rPr>
              <w:t>At any one phase attachment</w:t>
            </w:r>
          </w:p>
          <w:p w14:paraId="690B42FC" w14:textId="77777777" w:rsidR="002F56EF" w:rsidRPr="00BA2B85" w:rsidRDefault="002F56EF" w:rsidP="002F56EF">
            <w:pPr>
              <w:rPr>
                <w:rFonts w:ascii="Tahoma" w:hAnsi="Tahoma" w:cs="Tahoma"/>
                <w:sz w:val="22"/>
                <w:szCs w:val="22"/>
              </w:rPr>
            </w:pPr>
          </w:p>
          <w:p w14:paraId="7015BAC0" w14:textId="77777777" w:rsidR="002F56EF" w:rsidRPr="00BA2B85" w:rsidRDefault="002F56EF" w:rsidP="002F56EF">
            <w:pPr>
              <w:rPr>
                <w:rFonts w:ascii="Tahoma" w:hAnsi="Tahoma" w:cs="Tahoma"/>
                <w:sz w:val="22"/>
                <w:szCs w:val="22"/>
              </w:rPr>
            </w:pPr>
            <w:r w:rsidRPr="00BA2B85">
              <w:rPr>
                <w:rFonts w:ascii="Tahoma" w:hAnsi="Tahoma" w:cs="Tahoma"/>
                <w:sz w:val="22"/>
                <w:szCs w:val="22"/>
              </w:rPr>
              <w:t>At any one earth conductor attachment</w:t>
            </w:r>
          </w:p>
          <w:p w14:paraId="0CAA4599" w14:textId="77777777" w:rsidR="002F56EF" w:rsidRPr="00BA2B85" w:rsidRDefault="002F56EF" w:rsidP="002F56EF">
            <w:pPr>
              <w:jc w:val="both"/>
              <w:rPr>
                <w:rFonts w:ascii="Tahoma" w:hAnsi="Tahoma" w:cs="Tahoma"/>
                <w:sz w:val="22"/>
                <w:szCs w:val="22"/>
              </w:rPr>
            </w:pPr>
          </w:p>
          <w:p w14:paraId="7B3CBD25" w14:textId="77777777" w:rsidR="002F56EF" w:rsidRPr="00BA2B85" w:rsidRDefault="002F56EF" w:rsidP="002F56EF">
            <w:pPr>
              <w:jc w:val="both"/>
              <w:rPr>
                <w:rFonts w:ascii="Tahoma" w:hAnsi="Tahoma" w:cs="Tahoma"/>
                <w:sz w:val="22"/>
                <w:szCs w:val="22"/>
              </w:rPr>
            </w:pPr>
          </w:p>
        </w:tc>
        <w:tc>
          <w:tcPr>
            <w:tcW w:w="1217" w:type="dxa"/>
            <w:tcBorders>
              <w:top w:val="single" w:sz="6" w:space="0" w:color="auto"/>
              <w:left w:val="single" w:sz="6" w:space="0" w:color="auto"/>
              <w:bottom w:val="single" w:sz="12" w:space="0" w:color="auto"/>
              <w:right w:val="single" w:sz="6" w:space="0" w:color="auto"/>
            </w:tcBorders>
          </w:tcPr>
          <w:p w14:paraId="643127FB" w14:textId="77777777" w:rsidR="002F56EF" w:rsidRPr="00BA2B85" w:rsidRDefault="002F56EF" w:rsidP="002F56EF">
            <w:pPr>
              <w:jc w:val="both"/>
              <w:rPr>
                <w:rFonts w:ascii="Tahoma" w:hAnsi="Tahoma" w:cs="Tahoma"/>
                <w:sz w:val="22"/>
                <w:szCs w:val="22"/>
              </w:rPr>
            </w:pPr>
          </w:p>
          <w:p w14:paraId="4CD7A59E" w14:textId="77777777" w:rsidR="002F56EF" w:rsidRPr="00BA2B85" w:rsidRDefault="002F56EF" w:rsidP="002F56EF">
            <w:pPr>
              <w:jc w:val="both"/>
              <w:rPr>
                <w:rFonts w:ascii="Tahoma" w:hAnsi="Tahoma" w:cs="Tahoma"/>
                <w:sz w:val="22"/>
                <w:szCs w:val="22"/>
              </w:rPr>
            </w:pPr>
          </w:p>
          <w:p w14:paraId="07F98BA6" w14:textId="77777777" w:rsidR="002F56EF" w:rsidRPr="00BA2B85" w:rsidRDefault="002F56EF" w:rsidP="002F56EF">
            <w:pPr>
              <w:jc w:val="both"/>
              <w:rPr>
                <w:rFonts w:ascii="Tahoma" w:hAnsi="Tahoma" w:cs="Tahoma"/>
                <w:sz w:val="22"/>
                <w:szCs w:val="22"/>
              </w:rPr>
            </w:pPr>
          </w:p>
          <w:p w14:paraId="0B6F0C57"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75 %</w:t>
            </w:r>
          </w:p>
          <w:p w14:paraId="3E391F73" w14:textId="77777777" w:rsidR="002F56EF" w:rsidRPr="00BA2B85" w:rsidRDefault="002F56EF" w:rsidP="002F56EF">
            <w:pPr>
              <w:jc w:val="both"/>
              <w:rPr>
                <w:rFonts w:ascii="Tahoma" w:hAnsi="Tahoma" w:cs="Tahoma"/>
                <w:sz w:val="22"/>
                <w:szCs w:val="22"/>
              </w:rPr>
            </w:pPr>
          </w:p>
          <w:p w14:paraId="3078614F" w14:textId="77777777" w:rsidR="008D7F45" w:rsidRPr="00BA2B85" w:rsidRDefault="008D7F45" w:rsidP="002F56EF">
            <w:pPr>
              <w:jc w:val="both"/>
              <w:rPr>
                <w:rFonts w:ascii="Tahoma" w:hAnsi="Tahoma" w:cs="Tahoma"/>
                <w:sz w:val="22"/>
                <w:szCs w:val="22"/>
              </w:rPr>
            </w:pPr>
          </w:p>
          <w:p w14:paraId="1539E812"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75 %</w:t>
            </w:r>
          </w:p>
          <w:p w14:paraId="6988C23E" w14:textId="77777777" w:rsidR="002F56EF" w:rsidRPr="00BA2B85" w:rsidRDefault="002F56EF" w:rsidP="002F56EF">
            <w:pPr>
              <w:jc w:val="both"/>
              <w:rPr>
                <w:rFonts w:ascii="Tahoma" w:hAnsi="Tahoma" w:cs="Tahoma"/>
                <w:sz w:val="22"/>
                <w:szCs w:val="22"/>
              </w:rPr>
            </w:pPr>
          </w:p>
          <w:p w14:paraId="3E90BE35" w14:textId="77777777" w:rsidR="002F56EF" w:rsidRPr="00BA2B85" w:rsidRDefault="002F56EF" w:rsidP="002F56EF">
            <w:pPr>
              <w:jc w:val="both"/>
              <w:rPr>
                <w:rFonts w:ascii="Tahoma" w:hAnsi="Tahoma" w:cs="Tahoma"/>
                <w:sz w:val="22"/>
                <w:szCs w:val="22"/>
              </w:rPr>
            </w:pPr>
          </w:p>
        </w:tc>
        <w:tc>
          <w:tcPr>
            <w:tcW w:w="1350" w:type="dxa"/>
            <w:tcBorders>
              <w:top w:val="single" w:sz="6" w:space="0" w:color="auto"/>
              <w:left w:val="single" w:sz="6" w:space="0" w:color="auto"/>
              <w:bottom w:val="single" w:sz="12" w:space="0" w:color="auto"/>
              <w:right w:val="single" w:sz="6" w:space="0" w:color="auto"/>
            </w:tcBorders>
          </w:tcPr>
          <w:p w14:paraId="51DDD07E" w14:textId="77777777" w:rsidR="002F56EF" w:rsidRPr="00BA2B85" w:rsidRDefault="002F56EF" w:rsidP="002F56EF">
            <w:pPr>
              <w:jc w:val="both"/>
              <w:rPr>
                <w:rFonts w:ascii="Tahoma" w:hAnsi="Tahoma" w:cs="Tahoma"/>
                <w:sz w:val="22"/>
                <w:szCs w:val="22"/>
              </w:rPr>
            </w:pPr>
          </w:p>
          <w:p w14:paraId="4594586D" w14:textId="77777777" w:rsidR="002F56EF" w:rsidRPr="00BA2B85" w:rsidRDefault="002F56EF" w:rsidP="002F56EF">
            <w:pPr>
              <w:jc w:val="both"/>
              <w:rPr>
                <w:rFonts w:ascii="Tahoma" w:hAnsi="Tahoma" w:cs="Tahoma"/>
                <w:sz w:val="22"/>
                <w:szCs w:val="22"/>
              </w:rPr>
            </w:pPr>
          </w:p>
          <w:p w14:paraId="67112197" w14:textId="77777777" w:rsidR="002F56EF" w:rsidRPr="00BA2B85" w:rsidRDefault="002F56EF" w:rsidP="002F56EF">
            <w:pPr>
              <w:jc w:val="both"/>
              <w:rPr>
                <w:rFonts w:ascii="Tahoma" w:hAnsi="Tahoma" w:cs="Tahoma"/>
                <w:sz w:val="22"/>
                <w:szCs w:val="22"/>
              </w:rPr>
            </w:pPr>
          </w:p>
          <w:p w14:paraId="17428F73"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50 %</w:t>
            </w:r>
          </w:p>
          <w:p w14:paraId="6F85F056" w14:textId="77777777" w:rsidR="008D7F45" w:rsidRPr="00BA2B85" w:rsidRDefault="008D7F45" w:rsidP="002F56EF">
            <w:pPr>
              <w:jc w:val="both"/>
              <w:rPr>
                <w:rFonts w:ascii="Tahoma" w:hAnsi="Tahoma" w:cs="Tahoma"/>
                <w:sz w:val="22"/>
                <w:szCs w:val="22"/>
              </w:rPr>
            </w:pPr>
          </w:p>
          <w:p w14:paraId="006210FA" w14:textId="77777777" w:rsidR="002F56EF" w:rsidRPr="00BA2B85" w:rsidRDefault="002F56EF" w:rsidP="002F56EF">
            <w:pPr>
              <w:jc w:val="both"/>
              <w:rPr>
                <w:rFonts w:ascii="Tahoma" w:hAnsi="Tahoma" w:cs="Tahoma"/>
                <w:sz w:val="22"/>
                <w:szCs w:val="22"/>
              </w:rPr>
            </w:pPr>
          </w:p>
          <w:p w14:paraId="4D31F281"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50 %</w:t>
            </w:r>
          </w:p>
          <w:p w14:paraId="103114BC" w14:textId="77777777" w:rsidR="002F56EF" w:rsidRPr="00BA2B85" w:rsidRDefault="002F56EF" w:rsidP="002F56EF">
            <w:pPr>
              <w:jc w:val="both"/>
              <w:rPr>
                <w:rFonts w:ascii="Tahoma" w:hAnsi="Tahoma" w:cs="Tahoma"/>
                <w:sz w:val="22"/>
                <w:szCs w:val="22"/>
              </w:rPr>
            </w:pPr>
          </w:p>
          <w:p w14:paraId="45F5384E" w14:textId="77777777" w:rsidR="002F56EF" w:rsidRPr="00BA2B85" w:rsidRDefault="002F56EF" w:rsidP="002F56EF">
            <w:pPr>
              <w:jc w:val="both"/>
              <w:rPr>
                <w:rFonts w:ascii="Tahoma" w:hAnsi="Tahoma" w:cs="Tahoma"/>
                <w:sz w:val="22"/>
                <w:szCs w:val="22"/>
              </w:rPr>
            </w:pPr>
          </w:p>
          <w:p w14:paraId="6B7DD12A" w14:textId="77777777" w:rsidR="002F56EF" w:rsidRPr="00BA2B85" w:rsidRDefault="002F56EF" w:rsidP="002F56EF">
            <w:pPr>
              <w:jc w:val="both"/>
              <w:rPr>
                <w:rFonts w:ascii="Tahoma" w:hAnsi="Tahoma" w:cs="Tahoma"/>
                <w:sz w:val="22"/>
                <w:szCs w:val="22"/>
              </w:rPr>
            </w:pPr>
          </w:p>
        </w:tc>
        <w:tc>
          <w:tcPr>
            <w:tcW w:w="1530" w:type="dxa"/>
            <w:tcBorders>
              <w:top w:val="single" w:sz="6" w:space="0" w:color="auto"/>
              <w:left w:val="single" w:sz="6" w:space="0" w:color="auto"/>
              <w:bottom w:val="single" w:sz="12" w:space="0" w:color="auto"/>
              <w:right w:val="single" w:sz="6" w:space="0" w:color="auto"/>
            </w:tcBorders>
          </w:tcPr>
          <w:p w14:paraId="54CE2760" w14:textId="77777777" w:rsidR="002F56EF" w:rsidRPr="00BA2B85" w:rsidRDefault="002F56EF" w:rsidP="002F56EF">
            <w:pPr>
              <w:jc w:val="both"/>
              <w:rPr>
                <w:rFonts w:ascii="Tahoma" w:hAnsi="Tahoma" w:cs="Tahoma"/>
                <w:sz w:val="22"/>
                <w:szCs w:val="22"/>
              </w:rPr>
            </w:pPr>
          </w:p>
          <w:p w14:paraId="03C9761B" w14:textId="77777777" w:rsidR="008D7F45" w:rsidRPr="00BA2B85" w:rsidRDefault="008D7F45" w:rsidP="002F56EF">
            <w:pPr>
              <w:jc w:val="both"/>
              <w:rPr>
                <w:rFonts w:ascii="Tahoma" w:hAnsi="Tahoma" w:cs="Tahoma"/>
                <w:sz w:val="22"/>
                <w:szCs w:val="22"/>
              </w:rPr>
            </w:pPr>
          </w:p>
          <w:p w14:paraId="62C49052" w14:textId="77777777" w:rsidR="008D7F45" w:rsidRPr="00BA2B85" w:rsidRDefault="008D7F45" w:rsidP="002F56EF">
            <w:pPr>
              <w:jc w:val="both"/>
              <w:rPr>
                <w:rFonts w:ascii="Tahoma" w:hAnsi="Tahoma" w:cs="Tahoma"/>
                <w:sz w:val="22"/>
                <w:szCs w:val="22"/>
              </w:rPr>
            </w:pPr>
          </w:p>
          <w:p w14:paraId="29E18191"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w:t>
            </w:r>
          </w:p>
          <w:p w14:paraId="4B34611B" w14:textId="77777777" w:rsidR="002F56EF" w:rsidRPr="00BA2B85" w:rsidRDefault="002F56EF" w:rsidP="002F56EF">
            <w:pPr>
              <w:jc w:val="both"/>
              <w:rPr>
                <w:rFonts w:ascii="Tahoma" w:hAnsi="Tahoma" w:cs="Tahoma"/>
                <w:sz w:val="22"/>
                <w:szCs w:val="22"/>
              </w:rPr>
            </w:pPr>
          </w:p>
          <w:p w14:paraId="337E22F3" w14:textId="77777777" w:rsidR="008D7F45" w:rsidRPr="00BA2B85" w:rsidRDefault="008D7F45" w:rsidP="002F56EF">
            <w:pPr>
              <w:jc w:val="both"/>
              <w:rPr>
                <w:rFonts w:ascii="Tahoma" w:hAnsi="Tahoma" w:cs="Tahoma"/>
                <w:sz w:val="22"/>
                <w:szCs w:val="22"/>
              </w:rPr>
            </w:pPr>
          </w:p>
          <w:p w14:paraId="090F8B77" w14:textId="77777777" w:rsidR="008D7F45" w:rsidRPr="00BA2B85" w:rsidRDefault="008D7F45" w:rsidP="002F56EF">
            <w:pPr>
              <w:jc w:val="both"/>
              <w:rPr>
                <w:rFonts w:ascii="Tahoma" w:hAnsi="Tahoma" w:cs="Tahoma"/>
                <w:sz w:val="22"/>
                <w:szCs w:val="22"/>
              </w:rPr>
            </w:pPr>
          </w:p>
          <w:p w14:paraId="3465F6C6"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w:t>
            </w:r>
          </w:p>
          <w:p w14:paraId="46B8D9A7" w14:textId="77777777" w:rsidR="002F56EF" w:rsidRPr="00BA2B85" w:rsidRDefault="002F56EF" w:rsidP="002F56EF">
            <w:pPr>
              <w:jc w:val="both"/>
              <w:rPr>
                <w:rFonts w:ascii="Tahoma" w:hAnsi="Tahoma" w:cs="Tahoma"/>
                <w:sz w:val="22"/>
                <w:szCs w:val="22"/>
              </w:rPr>
            </w:pPr>
          </w:p>
          <w:p w14:paraId="3C82BFB3" w14:textId="77777777" w:rsidR="002F56EF" w:rsidRPr="00BA2B85" w:rsidRDefault="002F56EF" w:rsidP="002F56EF">
            <w:pPr>
              <w:jc w:val="both"/>
              <w:rPr>
                <w:rFonts w:ascii="Tahoma" w:hAnsi="Tahoma" w:cs="Tahoma"/>
                <w:sz w:val="22"/>
                <w:szCs w:val="22"/>
              </w:rPr>
            </w:pPr>
          </w:p>
          <w:p w14:paraId="7F00FC4E" w14:textId="77777777" w:rsidR="002F56EF" w:rsidRPr="00BA2B85" w:rsidRDefault="002F56EF" w:rsidP="002F56EF">
            <w:pPr>
              <w:jc w:val="both"/>
              <w:rPr>
                <w:rFonts w:ascii="Tahoma" w:hAnsi="Tahoma" w:cs="Tahoma"/>
                <w:sz w:val="22"/>
                <w:szCs w:val="22"/>
              </w:rPr>
            </w:pPr>
          </w:p>
        </w:tc>
        <w:tc>
          <w:tcPr>
            <w:tcW w:w="1800" w:type="dxa"/>
            <w:tcBorders>
              <w:top w:val="single" w:sz="6" w:space="0" w:color="auto"/>
              <w:left w:val="single" w:sz="6" w:space="0" w:color="auto"/>
              <w:bottom w:val="single" w:sz="12" w:space="0" w:color="auto"/>
              <w:right w:val="single" w:sz="12" w:space="0" w:color="auto"/>
            </w:tcBorders>
          </w:tcPr>
          <w:p w14:paraId="63DC4B13" w14:textId="77777777" w:rsidR="002F56EF" w:rsidRPr="00BA2B85" w:rsidRDefault="002F56EF" w:rsidP="002F56EF">
            <w:pPr>
              <w:jc w:val="both"/>
              <w:rPr>
                <w:rFonts w:ascii="Tahoma" w:hAnsi="Tahoma" w:cs="Tahoma"/>
                <w:sz w:val="22"/>
                <w:szCs w:val="22"/>
              </w:rPr>
            </w:pPr>
          </w:p>
          <w:p w14:paraId="1538F2CB"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TO</w:t>
            </w:r>
            <w:r w:rsidR="003F14E2" w:rsidRPr="00BA2B85">
              <w:rPr>
                <w:rFonts w:ascii="Tahoma" w:hAnsi="Tahoma" w:cs="Tahoma"/>
                <w:b/>
                <w:sz w:val="22"/>
                <w:szCs w:val="22"/>
              </w:rPr>
              <w:t xml:space="preserve"> </w:t>
            </w:r>
            <w:r w:rsidRPr="00BA2B85">
              <w:rPr>
                <w:rFonts w:ascii="Tahoma" w:hAnsi="Tahoma" w:cs="Tahoma"/>
                <w:b/>
                <w:sz w:val="22"/>
                <w:szCs w:val="22"/>
              </w:rPr>
              <w:t>BE FURNISHED BY THE BIDDER</w:t>
            </w:r>
          </w:p>
          <w:p w14:paraId="44C715E2" w14:textId="77777777" w:rsidR="002F56EF" w:rsidRPr="00BA2B85" w:rsidRDefault="002F56EF" w:rsidP="002F56EF">
            <w:pPr>
              <w:jc w:val="both"/>
              <w:rPr>
                <w:rFonts w:ascii="Tahoma" w:hAnsi="Tahoma" w:cs="Tahoma"/>
                <w:sz w:val="22"/>
                <w:szCs w:val="22"/>
              </w:rPr>
            </w:pPr>
          </w:p>
          <w:p w14:paraId="249F6B86" w14:textId="77777777" w:rsidR="002F56EF" w:rsidRPr="00BA2B85" w:rsidRDefault="002F56EF" w:rsidP="002F56EF">
            <w:pPr>
              <w:jc w:val="both"/>
              <w:rPr>
                <w:rFonts w:ascii="Tahoma" w:hAnsi="Tahoma" w:cs="Tahoma"/>
                <w:sz w:val="22"/>
                <w:szCs w:val="22"/>
              </w:rPr>
            </w:pPr>
          </w:p>
          <w:p w14:paraId="12ECC727" w14:textId="77777777" w:rsidR="002F56EF" w:rsidRPr="00BA2B85" w:rsidRDefault="002F56EF" w:rsidP="008D7F45">
            <w:pPr>
              <w:jc w:val="both"/>
              <w:rPr>
                <w:rFonts w:ascii="Tahoma" w:hAnsi="Tahoma" w:cs="Tahoma"/>
                <w:sz w:val="22"/>
                <w:szCs w:val="22"/>
              </w:rPr>
            </w:pPr>
          </w:p>
        </w:tc>
      </w:tr>
    </w:tbl>
    <w:p w14:paraId="5756F298" w14:textId="77777777" w:rsidR="002F56EF" w:rsidRPr="00BA2B85" w:rsidRDefault="002F56EF" w:rsidP="002F56EF">
      <w:pPr>
        <w:jc w:val="both"/>
        <w:rPr>
          <w:rFonts w:ascii="Tahoma" w:hAnsi="Tahoma" w:cs="Tahoma"/>
          <w:sz w:val="22"/>
          <w:szCs w:val="22"/>
        </w:rPr>
      </w:pPr>
    </w:p>
    <w:p w14:paraId="3DA585F7" w14:textId="77777777" w:rsidR="002F56EF" w:rsidRPr="00BA2B85" w:rsidRDefault="002F56EF" w:rsidP="008D7F45">
      <w:pPr>
        <w:ind w:left="708"/>
        <w:jc w:val="both"/>
        <w:rPr>
          <w:rFonts w:ascii="Tahoma" w:hAnsi="Tahoma" w:cs="Tahoma"/>
          <w:sz w:val="22"/>
          <w:szCs w:val="22"/>
        </w:rPr>
      </w:pPr>
      <w:r w:rsidRPr="00BA2B85">
        <w:rPr>
          <w:rFonts w:ascii="Tahoma" w:hAnsi="Tahoma" w:cs="Tahoma"/>
          <w:sz w:val="22"/>
          <w:szCs w:val="22"/>
        </w:rPr>
        <w:t>Care shall be taken in the design to allow for any additional loads to which the towers may be subjected during the erection of the towers themselves and of the conductors and insulators.</w:t>
      </w:r>
    </w:p>
    <w:p w14:paraId="121118EB" w14:textId="77777777" w:rsidR="002F56EF" w:rsidRPr="00BA2B85" w:rsidRDefault="002F56EF" w:rsidP="002F56EF">
      <w:pPr>
        <w:rPr>
          <w:rFonts w:ascii="Tahoma" w:hAnsi="Tahoma" w:cs="Tahoma"/>
          <w:b/>
          <w:sz w:val="22"/>
          <w:szCs w:val="22"/>
        </w:rPr>
      </w:pPr>
    </w:p>
    <w:p w14:paraId="34F5AE16" w14:textId="4029AAA0" w:rsidR="002F56EF" w:rsidRPr="00BA2B85" w:rsidRDefault="005D6631" w:rsidP="005D6631">
      <w:pPr>
        <w:keepNext/>
        <w:outlineLvl w:val="2"/>
        <w:rPr>
          <w:rFonts w:ascii="Tahoma" w:hAnsi="Tahoma" w:cs="Tahoma"/>
          <w:b/>
          <w:i/>
          <w:sz w:val="22"/>
          <w:szCs w:val="22"/>
        </w:rPr>
      </w:pPr>
      <w:bookmarkStart w:id="558" w:name="_Toc421708058"/>
      <w:r w:rsidRPr="00BA2B85">
        <w:rPr>
          <w:rFonts w:ascii="Tahoma" w:hAnsi="Tahoma" w:cs="Tahoma"/>
          <w:b/>
          <w:i/>
          <w:sz w:val="22"/>
          <w:szCs w:val="22"/>
        </w:rPr>
        <w:t xml:space="preserve">         </w:t>
      </w:r>
      <w:r w:rsidR="002F56EF" w:rsidRPr="00BA2B85">
        <w:rPr>
          <w:rFonts w:ascii="Tahoma" w:hAnsi="Tahoma" w:cs="Tahoma"/>
          <w:b/>
          <w:i/>
          <w:sz w:val="22"/>
          <w:szCs w:val="22"/>
        </w:rPr>
        <w:t>5.4.6</w:t>
      </w:r>
      <w:r w:rsidR="002F56EF" w:rsidRPr="00BA2B85">
        <w:rPr>
          <w:rFonts w:ascii="Tahoma" w:hAnsi="Tahoma" w:cs="Tahoma"/>
          <w:b/>
          <w:i/>
          <w:sz w:val="22"/>
          <w:szCs w:val="22"/>
        </w:rPr>
        <w:tab/>
        <w:t>Content of Drawings</w:t>
      </w:r>
      <w:bookmarkEnd w:id="558"/>
    </w:p>
    <w:p w14:paraId="50245D1B" w14:textId="77777777" w:rsidR="002F56EF" w:rsidRPr="00BA2B85" w:rsidRDefault="002F56EF" w:rsidP="002F56EF">
      <w:pPr>
        <w:jc w:val="both"/>
        <w:rPr>
          <w:rFonts w:ascii="Tahoma" w:hAnsi="Tahoma" w:cs="Tahoma"/>
          <w:sz w:val="22"/>
          <w:szCs w:val="22"/>
        </w:rPr>
      </w:pPr>
    </w:p>
    <w:p w14:paraId="1E14A9DB"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Three sets of drawings shall be submitted to the Project Manager for approval.</w:t>
      </w:r>
    </w:p>
    <w:p w14:paraId="19C4F042" w14:textId="77777777" w:rsidR="002F56EF" w:rsidRPr="00BA2B85" w:rsidRDefault="002F56EF" w:rsidP="00BC5706">
      <w:pPr>
        <w:ind w:left="708"/>
        <w:jc w:val="both"/>
        <w:rPr>
          <w:rFonts w:ascii="Tahoma" w:hAnsi="Tahoma" w:cs="Tahoma"/>
          <w:sz w:val="22"/>
          <w:szCs w:val="22"/>
        </w:rPr>
      </w:pPr>
    </w:p>
    <w:p w14:paraId="3341C23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size and layout shall be in accordance with clause 1.11 of the general requirements)</w:t>
      </w:r>
    </w:p>
    <w:p w14:paraId="7CC447DD" w14:textId="77777777" w:rsidR="002F56EF" w:rsidRPr="00BA2B85" w:rsidRDefault="002F56EF" w:rsidP="00BC5706">
      <w:pPr>
        <w:ind w:left="708"/>
        <w:jc w:val="both"/>
        <w:rPr>
          <w:rFonts w:ascii="Tahoma" w:hAnsi="Tahoma" w:cs="Tahoma"/>
          <w:sz w:val="22"/>
          <w:szCs w:val="22"/>
        </w:rPr>
      </w:pPr>
    </w:p>
    <w:p w14:paraId="1105D69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These drawings shall show the following data and information for the towers to be supplied by the Contractor including tower body and leg extensions as necessary:</w:t>
      </w:r>
    </w:p>
    <w:p w14:paraId="2806D2C0" w14:textId="77777777" w:rsidR="002F56EF" w:rsidRPr="00BA2B85" w:rsidRDefault="002F56EF" w:rsidP="00BC5706">
      <w:pPr>
        <w:ind w:left="708"/>
        <w:jc w:val="both"/>
        <w:rPr>
          <w:rFonts w:ascii="Tahoma" w:hAnsi="Tahoma" w:cs="Tahoma"/>
          <w:sz w:val="22"/>
          <w:szCs w:val="22"/>
        </w:rPr>
      </w:pPr>
    </w:p>
    <w:p w14:paraId="28CFCC72"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t>An outline drawing of the tower showing all basic design dimensions.</w:t>
      </w:r>
    </w:p>
    <w:p w14:paraId="46E2E9D6" w14:textId="77777777" w:rsidR="002F56EF" w:rsidRPr="00BA2B85" w:rsidRDefault="002F56EF" w:rsidP="00BC5706">
      <w:pPr>
        <w:ind w:left="1416" w:hanging="708"/>
        <w:jc w:val="both"/>
        <w:rPr>
          <w:rFonts w:ascii="Tahoma" w:hAnsi="Tahoma" w:cs="Tahoma"/>
          <w:sz w:val="22"/>
          <w:szCs w:val="22"/>
        </w:rPr>
      </w:pPr>
    </w:p>
    <w:p w14:paraId="0A3187F8"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2.</w:t>
      </w:r>
      <w:r w:rsidRPr="00BA2B85">
        <w:rPr>
          <w:rFonts w:ascii="Tahoma" w:hAnsi="Tahoma" w:cs="Tahoma"/>
          <w:sz w:val="22"/>
          <w:szCs w:val="22"/>
        </w:rPr>
        <w:tab/>
        <w:t>Electrical clearances.  Note: Deflections of tower and suspension set shall be considered.</w:t>
      </w:r>
    </w:p>
    <w:p w14:paraId="2939E4AD" w14:textId="77777777" w:rsidR="002F56EF" w:rsidRPr="00BA2B85" w:rsidRDefault="002F56EF" w:rsidP="00BC5706">
      <w:pPr>
        <w:ind w:left="1416" w:hanging="708"/>
        <w:jc w:val="both"/>
        <w:rPr>
          <w:rFonts w:ascii="Tahoma" w:hAnsi="Tahoma" w:cs="Tahoma"/>
          <w:sz w:val="22"/>
          <w:szCs w:val="22"/>
        </w:rPr>
      </w:pPr>
    </w:p>
    <w:p w14:paraId="2D068170"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3.</w:t>
      </w:r>
      <w:r w:rsidRPr="00BA2B85">
        <w:rPr>
          <w:rFonts w:ascii="Tahoma" w:hAnsi="Tahoma" w:cs="Tahoma"/>
          <w:sz w:val="22"/>
          <w:szCs w:val="22"/>
        </w:rPr>
        <w:tab/>
        <w:t>Specified loading conditions.</w:t>
      </w:r>
    </w:p>
    <w:p w14:paraId="6DA06F31" w14:textId="77777777" w:rsidR="002F56EF" w:rsidRPr="00BA2B85" w:rsidRDefault="002F56EF" w:rsidP="00BC5706">
      <w:pPr>
        <w:ind w:left="1416" w:hanging="708"/>
        <w:jc w:val="both"/>
        <w:rPr>
          <w:rFonts w:ascii="Tahoma" w:hAnsi="Tahoma" w:cs="Tahoma"/>
          <w:sz w:val="22"/>
          <w:szCs w:val="22"/>
        </w:rPr>
      </w:pPr>
    </w:p>
    <w:p w14:paraId="3ED68BE9"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4.</w:t>
      </w:r>
      <w:r w:rsidRPr="00BA2B85">
        <w:rPr>
          <w:rFonts w:ascii="Tahoma" w:hAnsi="Tahoma" w:cs="Tahoma"/>
          <w:sz w:val="22"/>
          <w:szCs w:val="22"/>
        </w:rPr>
        <w:tab/>
        <w:t>A tabulation of the calculations showing the design of each member, i.e. steel quality, angle size, unsupported length, slenderness ratio, number and size of connection bolts required, ultimate strength of each member in compression, tension, shear and bearing and maximum design load from the loading conditions.</w:t>
      </w:r>
    </w:p>
    <w:p w14:paraId="47C22CB5" w14:textId="77777777" w:rsidR="002F56EF" w:rsidRPr="00BA2B85" w:rsidRDefault="002F56EF" w:rsidP="00BC5706">
      <w:pPr>
        <w:ind w:left="1416" w:hanging="708"/>
        <w:jc w:val="both"/>
        <w:rPr>
          <w:rFonts w:ascii="Tahoma" w:hAnsi="Tahoma" w:cs="Tahoma"/>
          <w:sz w:val="22"/>
          <w:szCs w:val="22"/>
        </w:rPr>
      </w:pPr>
    </w:p>
    <w:p w14:paraId="7F39E508"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5.</w:t>
      </w:r>
      <w:r w:rsidRPr="00BA2B85">
        <w:rPr>
          <w:rFonts w:ascii="Tahoma" w:hAnsi="Tahoma" w:cs="Tahoma"/>
          <w:sz w:val="22"/>
          <w:szCs w:val="22"/>
        </w:rPr>
        <w:tab/>
        <w:t>A tabulation form showing the design of the redundant members.</w:t>
      </w:r>
    </w:p>
    <w:p w14:paraId="6B145678" w14:textId="77777777" w:rsidR="002F56EF" w:rsidRPr="00BA2B85" w:rsidRDefault="002F56EF" w:rsidP="00BC5706">
      <w:pPr>
        <w:ind w:left="1416" w:hanging="708"/>
        <w:jc w:val="both"/>
        <w:rPr>
          <w:rFonts w:ascii="Tahoma" w:hAnsi="Tahoma" w:cs="Tahoma"/>
          <w:sz w:val="22"/>
          <w:szCs w:val="22"/>
        </w:rPr>
      </w:pPr>
    </w:p>
    <w:p w14:paraId="06462F76"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6.</w:t>
      </w:r>
      <w:r w:rsidRPr="00BA2B85">
        <w:rPr>
          <w:rFonts w:ascii="Tahoma" w:hAnsi="Tahoma" w:cs="Tahoma"/>
          <w:sz w:val="22"/>
          <w:szCs w:val="22"/>
        </w:rPr>
        <w:tab/>
        <w:t>Wind loads on the tower at each point of application.</w:t>
      </w:r>
    </w:p>
    <w:p w14:paraId="4D976AB4" w14:textId="77777777" w:rsidR="002F56EF" w:rsidRPr="00BA2B85" w:rsidRDefault="002F56EF" w:rsidP="00BC5706">
      <w:pPr>
        <w:ind w:left="1416" w:hanging="708"/>
        <w:jc w:val="both"/>
        <w:rPr>
          <w:rFonts w:ascii="Tahoma" w:hAnsi="Tahoma" w:cs="Tahoma"/>
          <w:sz w:val="22"/>
          <w:szCs w:val="22"/>
        </w:rPr>
      </w:pPr>
    </w:p>
    <w:p w14:paraId="44E55501"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7.</w:t>
      </w:r>
      <w:r w:rsidRPr="00BA2B85">
        <w:rPr>
          <w:rFonts w:ascii="Tahoma" w:hAnsi="Tahoma" w:cs="Tahoma"/>
          <w:sz w:val="22"/>
          <w:szCs w:val="22"/>
        </w:rPr>
        <w:tab/>
        <w:t>A tabulation showing the total stress in each member due to each specified ultimate loading case.</w:t>
      </w:r>
    </w:p>
    <w:p w14:paraId="2CFAEA7F" w14:textId="77777777" w:rsidR="002F56EF" w:rsidRPr="00BA2B85" w:rsidRDefault="002F56EF" w:rsidP="00BC5706">
      <w:pPr>
        <w:ind w:left="1416" w:hanging="708"/>
        <w:jc w:val="both"/>
        <w:rPr>
          <w:rFonts w:ascii="Tahoma" w:hAnsi="Tahoma" w:cs="Tahoma"/>
          <w:sz w:val="22"/>
          <w:szCs w:val="22"/>
        </w:rPr>
      </w:pPr>
    </w:p>
    <w:p w14:paraId="3102C987"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lastRenderedPageBreak/>
        <w:t>8.</w:t>
      </w:r>
      <w:r w:rsidRPr="00BA2B85">
        <w:rPr>
          <w:rFonts w:ascii="Tahoma" w:hAnsi="Tahoma" w:cs="Tahoma"/>
          <w:sz w:val="22"/>
          <w:szCs w:val="22"/>
        </w:rPr>
        <w:tab/>
        <w:t>Stress diagrams or computer data so that the client can readily check the strength of the tower from the loading conditions specified.</w:t>
      </w:r>
    </w:p>
    <w:p w14:paraId="52FA0D25" w14:textId="77777777" w:rsidR="002F56EF" w:rsidRPr="00BA2B85" w:rsidRDefault="002F56EF" w:rsidP="00BC5706">
      <w:pPr>
        <w:ind w:left="1416" w:hanging="708"/>
        <w:jc w:val="both"/>
        <w:rPr>
          <w:rFonts w:ascii="Tahoma" w:hAnsi="Tahoma" w:cs="Tahoma"/>
          <w:sz w:val="22"/>
          <w:szCs w:val="22"/>
        </w:rPr>
      </w:pPr>
    </w:p>
    <w:p w14:paraId="5DD71AC2"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9.</w:t>
      </w:r>
      <w:r w:rsidRPr="00BA2B85">
        <w:rPr>
          <w:rFonts w:ascii="Tahoma" w:hAnsi="Tahoma" w:cs="Tahoma"/>
          <w:sz w:val="22"/>
          <w:szCs w:val="22"/>
        </w:rPr>
        <w:tab/>
        <w:t>Details of conductor, earth wire and foundation attachments, including design calculations.</w:t>
      </w:r>
    </w:p>
    <w:p w14:paraId="202A67E9" w14:textId="77777777" w:rsidR="002F56EF" w:rsidRPr="00BA2B85" w:rsidRDefault="002F56EF" w:rsidP="00BC5706">
      <w:pPr>
        <w:ind w:left="1416" w:hanging="708"/>
        <w:jc w:val="both"/>
        <w:rPr>
          <w:rFonts w:ascii="Tahoma" w:hAnsi="Tahoma" w:cs="Tahoma"/>
          <w:sz w:val="22"/>
          <w:szCs w:val="22"/>
        </w:rPr>
      </w:pPr>
    </w:p>
    <w:p w14:paraId="15E10A8C"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10.</w:t>
      </w:r>
      <w:r w:rsidRPr="00BA2B85">
        <w:rPr>
          <w:rFonts w:ascii="Tahoma" w:hAnsi="Tahoma" w:cs="Tahoma"/>
          <w:sz w:val="22"/>
          <w:szCs w:val="22"/>
        </w:rPr>
        <w:tab/>
        <w:t>The compression and reactions and corresponding horizontal shears for each governing load case.</w:t>
      </w:r>
    </w:p>
    <w:p w14:paraId="755E5979" w14:textId="77777777" w:rsidR="002F56EF" w:rsidRPr="00BA2B85" w:rsidRDefault="002F56EF" w:rsidP="00BC5706">
      <w:pPr>
        <w:ind w:left="1416" w:hanging="708"/>
        <w:jc w:val="both"/>
        <w:rPr>
          <w:rFonts w:ascii="Tahoma" w:hAnsi="Tahoma" w:cs="Tahoma"/>
          <w:sz w:val="22"/>
          <w:szCs w:val="22"/>
        </w:rPr>
      </w:pPr>
    </w:p>
    <w:p w14:paraId="3F9B7523"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11.</w:t>
      </w:r>
      <w:r w:rsidRPr="00BA2B85">
        <w:rPr>
          <w:rFonts w:ascii="Tahoma" w:hAnsi="Tahoma" w:cs="Tahoma"/>
          <w:sz w:val="22"/>
          <w:szCs w:val="22"/>
        </w:rPr>
        <w:tab/>
        <w:t>All erection shop drawings shall show the members assembled in place, clearly indicating all dimensions, the size, number and lengths of bolts required in each connection and the piece mark of each member.</w:t>
      </w:r>
    </w:p>
    <w:p w14:paraId="49E9950F" w14:textId="77777777" w:rsidR="002F56EF" w:rsidRPr="00BA2B85" w:rsidRDefault="002F56EF" w:rsidP="00BC5706">
      <w:pPr>
        <w:ind w:left="1416" w:hanging="708"/>
        <w:jc w:val="both"/>
        <w:rPr>
          <w:rFonts w:ascii="Tahoma" w:hAnsi="Tahoma" w:cs="Tahoma"/>
          <w:sz w:val="22"/>
          <w:szCs w:val="22"/>
        </w:rPr>
      </w:pPr>
    </w:p>
    <w:p w14:paraId="21083605"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12.</w:t>
      </w:r>
      <w:r w:rsidRPr="00BA2B85">
        <w:rPr>
          <w:rFonts w:ascii="Tahoma" w:hAnsi="Tahoma" w:cs="Tahoma"/>
          <w:sz w:val="22"/>
          <w:szCs w:val="22"/>
        </w:rPr>
        <w:tab/>
        <w:t>A bill of materials shall be prepared in tabulation form, listing all materials required for fabrication and assembly of the tower incl. bolts, nuts, step bolts, packings and washers.  The list shall show the number of members required, the piece mark and the total weight of the body and each extension.  For purpose of computing member weights, a specific density of 7.85 grams per cubic centimetre of steel shall be used.  Deductions shall not be made for clippings and bolt holes.  All weights shall be black weights (ungalvanized).</w:t>
      </w:r>
    </w:p>
    <w:p w14:paraId="530D21ED" w14:textId="77777777" w:rsidR="002F56EF" w:rsidRPr="00BA2B85" w:rsidRDefault="002F56EF" w:rsidP="00BC5706">
      <w:pPr>
        <w:ind w:left="1416" w:hanging="708"/>
        <w:jc w:val="both"/>
        <w:rPr>
          <w:rFonts w:ascii="Tahoma" w:hAnsi="Tahoma" w:cs="Tahoma"/>
          <w:sz w:val="22"/>
          <w:szCs w:val="22"/>
        </w:rPr>
      </w:pPr>
    </w:p>
    <w:p w14:paraId="39DB5F35"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13.</w:t>
      </w:r>
      <w:r w:rsidRPr="00BA2B85">
        <w:rPr>
          <w:rFonts w:ascii="Tahoma" w:hAnsi="Tahoma" w:cs="Tahoma"/>
          <w:sz w:val="22"/>
          <w:szCs w:val="22"/>
        </w:rPr>
        <w:tab/>
        <w:t>Assembly drawings.</w:t>
      </w:r>
    </w:p>
    <w:p w14:paraId="2FE0537D" w14:textId="77777777" w:rsidR="002F56EF" w:rsidRPr="00BA2B85" w:rsidRDefault="002F56EF" w:rsidP="00BC5706">
      <w:pPr>
        <w:ind w:left="1416" w:hanging="708"/>
        <w:jc w:val="both"/>
        <w:rPr>
          <w:rFonts w:ascii="Tahoma" w:hAnsi="Tahoma" w:cs="Tahoma"/>
          <w:sz w:val="22"/>
          <w:szCs w:val="22"/>
        </w:rPr>
      </w:pPr>
    </w:p>
    <w:p w14:paraId="4BEFB714" w14:textId="77777777" w:rsidR="00F05882" w:rsidRPr="00BA2B85" w:rsidRDefault="002F56EF" w:rsidP="00285395">
      <w:pPr>
        <w:ind w:left="1416" w:hanging="708"/>
        <w:jc w:val="both"/>
        <w:rPr>
          <w:rFonts w:ascii="Tahoma" w:hAnsi="Tahoma" w:cs="Tahoma"/>
          <w:sz w:val="22"/>
          <w:szCs w:val="22"/>
        </w:rPr>
      </w:pPr>
      <w:r w:rsidRPr="00BA2B85">
        <w:rPr>
          <w:rFonts w:ascii="Tahoma" w:hAnsi="Tahoma" w:cs="Tahoma"/>
          <w:sz w:val="22"/>
          <w:szCs w:val="22"/>
        </w:rPr>
        <w:t>14.</w:t>
      </w:r>
      <w:r w:rsidRPr="00BA2B85">
        <w:rPr>
          <w:rFonts w:ascii="Tahoma" w:hAnsi="Tahoma" w:cs="Tahoma"/>
          <w:sz w:val="22"/>
          <w:szCs w:val="22"/>
        </w:rPr>
        <w:tab/>
        <w:t>Drawings or forms showing all setting out data and measurements for all tower types with body extensions and individual leg extensions.</w:t>
      </w:r>
      <w:bookmarkStart w:id="559" w:name="_Toc421708059"/>
    </w:p>
    <w:p w14:paraId="6DD010AA" w14:textId="1B861842" w:rsidR="002F56EF" w:rsidRPr="00BA2B85" w:rsidRDefault="007C7206" w:rsidP="007C7206">
      <w:pPr>
        <w:pStyle w:val="Heading20"/>
        <w:ind w:left="0" w:firstLine="0"/>
        <w:rPr>
          <w:rFonts w:cs="Tahoma"/>
          <w:bCs w:val="0"/>
          <w:szCs w:val="22"/>
        </w:rPr>
      </w:pPr>
      <w:r w:rsidRPr="00BA2B85">
        <w:rPr>
          <w:rFonts w:cs="Tahoma"/>
          <w:bCs w:val="0"/>
          <w:szCs w:val="22"/>
        </w:rPr>
        <w:t xml:space="preserve">         </w:t>
      </w:r>
      <w:r w:rsidR="005D6631" w:rsidRPr="00BA2B85">
        <w:rPr>
          <w:rFonts w:cs="Tahoma"/>
          <w:bCs w:val="0"/>
          <w:szCs w:val="22"/>
        </w:rPr>
        <w:t xml:space="preserve"> </w:t>
      </w:r>
      <w:bookmarkStart w:id="560" w:name="_Toc153833155"/>
      <w:bookmarkStart w:id="561" w:name="_Toc153833678"/>
      <w:bookmarkStart w:id="562" w:name="_Toc153833907"/>
      <w:bookmarkStart w:id="563" w:name="_Toc153923868"/>
      <w:bookmarkStart w:id="564" w:name="_Toc153928513"/>
      <w:r w:rsidR="002F56EF" w:rsidRPr="00BA2B85">
        <w:rPr>
          <w:rFonts w:cs="Tahoma"/>
          <w:bCs w:val="0"/>
          <w:szCs w:val="22"/>
        </w:rPr>
        <w:t>5.5</w:t>
      </w:r>
      <w:r w:rsidR="002F56EF" w:rsidRPr="00BA2B85">
        <w:rPr>
          <w:rFonts w:cs="Tahoma"/>
          <w:bCs w:val="0"/>
          <w:szCs w:val="22"/>
        </w:rPr>
        <w:tab/>
        <w:t>Design Requirements</w:t>
      </w:r>
      <w:bookmarkEnd w:id="559"/>
      <w:bookmarkEnd w:id="560"/>
      <w:bookmarkEnd w:id="561"/>
      <w:bookmarkEnd w:id="562"/>
      <w:bookmarkEnd w:id="563"/>
      <w:bookmarkEnd w:id="564"/>
    </w:p>
    <w:p w14:paraId="621C4ADC" w14:textId="77777777" w:rsidR="002F56EF" w:rsidRPr="00BA2B85" w:rsidRDefault="002F56EF" w:rsidP="002F56EF">
      <w:pPr>
        <w:keepNext/>
        <w:ind w:left="709" w:hanging="709"/>
        <w:jc w:val="both"/>
        <w:rPr>
          <w:rFonts w:ascii="Tahoma" w:hAnsi="Tahoma" w:cs="Tahoma"/>
          <w:sz w:val="22"/>
          <w:szCs w:val="22"/>
        </w:rPr>
      </w:pPr>
    </w:p>
    <w:p w14:paraId="7270B28F" w14:textId="10CF16C8" w:rsidR="002F56EF" w:rsidRPr="00BA2B85" w:rsidRDefault="005D6631" w:rsidP="005D6631">
      <w:pPr>
        <w:keepNext/>
        <w:outlineLvl w:val="2"/>
        <w:rPr>
          <w:rFonts w:ascii="Tahoma" w:hAnsi="Tahoma" w:cs="Tahoma"/>
          <w:b/>
          <w:i/>
          <w:sz w:val="22"/>
          <w:szCs w:val="22"/>
        </w:rPr>
      </w:pPr>
      <w:bookmarkStart w:id="565" w:name="_Toc421708060"/>
      <w:r w:rsidRPr="00BA2B85">
        <w:rPr>
          <w:rFonts w:ascii="Tahoma" w:hAnsi="Tahoma" w:cs="Tahoma"/>
          <w:b/>
          <w:i/>
          <w:sz w:val="22"/>
          <w:szCs w:val="22"/>
        </w:rPr>
        <w:t xml:space="preserve">          </w:t>
      </w:r>
      <w:r w:rsidR="002F56EF" w:rsidRPr="00BA2B85">
        <w:rPr>
          <w:rFonts w:ascii="Tahoma" w:hAnsi="Tahoma" w:cs="Tahoma"/>
          <w:b/>
          <w:i/>
          <w:sz w:val="22"/>
          <w:szCs w:val="22"/>
        </w:rPr>
        <w:t>5.5.1</w:t>
      </w:r>
      <w:r w:rsidR="002F56EF" w:rsidRPr="00BA2B85">
        <w:rPr>
          <w:rFonts w:ascii="Tahoma" w:hAnsi="Tahoma" w:cs="Tahoma"/>
          <w:b/>
          <w:i/>
          <w:sz w:val="22"/>
          <w:szCs w:val="22"/>
        </w:rPr>
        <w:tab/>
        <w:t>General</w:t>
      </w:r>
      <w:bookmarkEnd w:id="565"/>
    </w:p>
    <w:p w14:paraId="687F1394" w14:textId="77777777" w:rsidR="002F56EF" w:rsidRPr="00BA2B85" w:rsidRDefault="002F56EF" w:rsidP="002F56EF">
      <w:pPr>
        <w:ind w:left="708" w:hanging="708"/>
        <w:jc w:val="both"/>
        <w:rPr>
          <w:rFonts w:ascii="Tahoma" w:hAnsi="Tahoma" w:cs="Tahoma"/>
          <w:sz w:val="22"/>
          <w:szCs w:val="22"/>
        </w:rPr>
      </w:pPr>
    </w:p>
    <w:p w14:paraId="6E1F09E0" w14:textId="20B13AA2"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Tension and suspension towers including extensions shall be of steel, bolted construction.</w:t>
      </w:r>
    </w:p>
    <w:p w14:paraId="37CAD2E8" w14:textId="77777777" w:rsidR="002F56EF" w:rsidRPr="00BA2B85" w:rsidRDefault="002F56EF" w:rsidP="00BC5706">
      <w:pPr>
        <w:ind w:left="1416" w:hanging="708"/>
        <w:jc w:val="both"/>
        <w:rPr>
          <w:rFonts w:ascii="Tahoma" w:hAnsi="Tahoma" w:cs="Tahoma"/>
          <w:sz w:val="22"/>
          <w:szCs w:val="22"/>
        </w:rPr>
      </w:pPr>
    </w:p>
    <w:p w14:paraId="7B09E3E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bases of the tower bodies and body extensions shall be square in plan and the tower body shall be the same whether used with or without body extensions and with identical bracings in all directions.</w:t>
      </w:r>
    </w:p>
    <w:p w14:paraId="4579C62D" w14:textId="77777777" w:rsidR="002F56EF" w:rsidRPr="00BA2B85" w:rsidRDefault="002F56EF" w:rsidP="00BC5706">
      <w:pPr>
        <w:ind w:left="708"/>
        <w:jc w:val="both"/>
        <w:rPr>
          <w:rFonts w:ascii="Tahoma" w:hAnsi="Tahoma" w:cs="Tahoma"/>
          <w:sz w:val="22"/>
          <w:szCs w:val="22"/>
        </w:rPr>
      </w:pPr>
    </w:p>
    <w:p w14:paraId="6BB4867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towers shall be designed in accordance with the second order theory.</w:t>
      </w:r>
    </w:p>
    <w:p w14:paraId="07983099" w14:textId="77777777" w:rsidR="002F56EF" w:rsidRPr="00BA2B85" w:rsidRDefault="002F56EF" w:rsidP="00BC5706">
      <w:pPr>
        <w:ind w:left="708"/>
        <w:jc w:val="both"/>
        <w:rPr>
          <w:rFonts w:ascii="Tahoma" w:hAnsi="Tahoma" w:cs="Tahoma"/>
          <w:sz w:val="22"/>
          <w:szCs w:val="22"/>
        </w:rPr>
      </w:pPr>
    </w:p>
    <w:p w14:paraId="748D004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Steel structures shall comply with the requirements of ASCE-Guide for Design of Steel Transmission Towers, the latest edition.</w:t>
      </w:r>
    </w:p>
    <w:p w14:paraId="60505B17" w14:textId="77777777" w:rsidR="002F56EF" w:rsidRPr="00BA2B85" w:rsidRDefault="002F56EF" w:rsidP="00BC5706">
      <w:pPr>
        <w:ind w:left="708"/>
        <w:jc w:val="both"/>
        <w:rPr>
          <w:rFonts w:ascii="Tahoma" w:hAnsi="Tahoma" w:cs="Tahoma"/>
          <w:sz w:val="22"/>
          <w:szCs w:val="22"/>
        </w:rPr>
      </w:pPr>
    </w:p>
    <w:p w14:paraId="05C35D4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Any other standards that the contractor may wish to apply shall be internationally recognised and be to the approval of the Project Manager.</w:t>
      </w:r>
    </w:p>
    <w:p w14:paraId="32DEDB37" w14:textId="77777777" w:rsidR="002F56EF" w:rsidRPr="00BA2B85" w:rsidRDefault="002F56EF" w:rsidP="00BC5706">
      <w:pPr>
        <w:ind w:left="708"/>
        <w:jc w:val="both"/>
        <w:rPr>
          <w:rFonts w:ascii="Tahoma" w:hAnsi="Tahoma" w:cs="Tahoma"/>
          <w:sz w:val="22"/>
          <w:szCs w:val="22"/>
        </w:rPr>
      </w:pPr>
    </w:p>
    <w:p w14:paraId="2A8CA612" w14:textId="0DD8EEE7" w:rsidR="002F56EF" w:rsidRPr="00BA2B85" w:rsidRDefault="005D6631" w:rsidP="005D6631">
      <w:pPr>
        <w:keepNext/>
        <w:outlineLvl w:val="2"/>
        <w:rPr>
          <w:rFonts w:ascii="Tahoma" w:hAnsi="Tahoma" w:cs="Tahoma"/>
          <w:b/>
          <w:i/>
          <w:sz w:val="22"/>
          <w:szCs w:val="22"/>
        </w:rPr>
      </w:pPr>
      <w:bookmarkStart w:id="566" w:name="_Toc421708061"/>
      <w:r w:rsidRPr="00BA2B85">
        <w:rPr>
          <w:rFonts w:ascii="Tahoma" w:hAnsi="Tahoma" w:cs="Tahoma"/>
          <w:b/>
          <w:i/>
          <w:sz w:val="22"/>
          <w:szCs w:val="22"/>
        </w:rPr>
        <w:t xml:space="preserve">          </w:t>
      </w:r>
      <w:r w:rsidR="002F56EF" w:rsidRPr="00BA2B85">
        <w:rPr>
          <w:rFonts w:ascii="Tahoma" w:hAnsi="Tahoma" w:cs="Tahoma"/>
          <w:b/>
          <w:i/>
          <w:sz w:val="22"/>
          <w:szCs w:val="22"/>
        </w:rPr>
        <w:t>5.5.2</w:t>
      </w:r>
      <w:r w:rsidR="002F56EF" w:rsidRPr="00BA2B85">
        <w:rPr>
          <w:rFonts w:ascii="Tahoma" w:hAnsi="Tahoma" w:cs="Tahoma"/>
          <w:b/>
          <w:i/>
          <w:sz w:val="22"/>
          <w:szCs w:val="22"/>
        </w:rPr>
        <w:tab/>
        <w:t>Steel Standards and Quality</w:t>
      </w:r>
      <w:bookmarkEnd w:id="566"/>
    </w:p>
    <w:p w14:paraId="70CBD940" w14:textId="77777777" w:rsidR="002F56EF" w:rsidRPr="00BA2B85" w:rsidRDefault="002F56EF" w:rsidP="002F56EF">
      <w:pPr>
        <w:jc w:val="both"/>
        <w:rPr>
          <w:rFonts w:ascii="Tahoma" w:hAnsi="Tahoma" w:cs="Tahoma"/>
          <w:sz w:val="22"/>
          <w:szCs w:val="22"/>
        </w:rPr>
      </w:pPr>
    </w:p>
    <w:p w14:paraId="575A6ED9" w14:textId="29F76673"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The steel shall comply in quality and strength with internationally recognised standards to the approval of the Project Manager.  The appropriate Specification which details both mechanical and chemical properties shall be provided, together with evidence that the particular steel offered has had not less than five years satisfactory service experience on transmission line towers.  The steel shall be free from blisters, scales, </w:t>
      </w:r>
      <w:r w:rsidR="00997485" w:rsidRPr="00BA2B85">
        <w:rPr>
          <w:rFonts w:ascii="Tahoma" w:hAnsi="Tahoma" w:cs="Tahoma"/>
          <w:sz w:val="22"/>
          <w:szCs w:val="22"/>
        </w:rPr>
        <w:t>laminations,</w:t>
      </w:r>
      <w:r w:rsidRPr="00BA2B85">
        <w:rPr>
          <w:rFonts w:ascii="Tahoma" w:hAnsi="Tahoma" w:cs="Tahoma"/>
          <w:sz w:val="22"/>
          <w:szCs w:val="22"/>
        </w:rPr>
        <w:t xml:space="preserve"> or other defects.</w:t>
      </w:r>
    </w:p>
    <w:p w14:paraId="435B6BC0" w14:textId="77777777" w:rsidR="002F56EF" w:rsidRPr="00BA2B85" w:rsidRDefault="002F56EF" w:rsidP="00BC5706">
      <w:pPr>
        <w:ind w:left="708"/>
        <w:jc w:val="both"/>
        <w:rPr>
          <w:rFonts w:ascii="Tahoma" w:hAnsi="Tahoma" w:cs="Tahoma"/>
          <w:sz w:val="22"/>
          <w:szCs w:val="22"/>
        </w:rPr>
      </w:pPr>
    </w:p>
    <w:p w14:paraId="2541745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bolts shall be made of one type of steel only.</w:t>
      </w:r>
    </w:p>
    <w:p w14:paraId="5B186A3E" w14:textId="77777777" w:rsidR="002F56EF" w:rsidRPr="00BA2B85" w:rsidRDefault="002F56EF" w:rsidP="00BC5706">
      <w:pPr>
        <w:ind w:left="708"/>
        <w:jc w:val="both"/>
        <w:rPr>
          <w:rFonts w:ascii="Tahoma" w:hAnsi="Tahoma" w:cs="Tahoma"/>
          <w:sz w:val="22"/>
          <w:szCs w:val="22"/>
        </w:rPr>
      </w:pPr>
    </w:p>
    <w:p w14:paraId="52B0C169"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steel shall be of a quality that will not have its physical properties changed and not become embrittled by hot-dip galvanizing.</w:t>
      </w:r>
    </w:p>
    <w:p w14:paraId="61F8C0C5" w14:textId="77777777" w:rsidR="002F56EF" w:rsidRPr="00BA2B85" w:rsidRDefault="002F56EF" w:rsidP="00BC5706">
      <w:pPr>
        <w:ind w:left="708"/>
        <w:jc w:val="both"/>
        <w:rPr>
          <w:rFonts w:ascii="Tahoma" w:hAnsi="Tahoma" w:cs="Tahoma"/>
          <w:sz w:val="22"/>
          <w:szCs w:val="22"/>
        </w:rPr>
      </w:pPr>
    </w:p>
    <w:p w14:paraId="1F08276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Guy wires shall comprise stranded galvanised steel wire and shall comply with BS 183, unless otherwise approved.  </w:t>
      </w:r>
    </w:p>
    <w:p w14:paraId="16DD3C9E" w14:textId="77777777" w:rsidR="002F56EF" w:rsidRPr="00BA2B85" w:rsidRDefault="002F56EF" w:rsidP="002F56EF">
      <w:pPr>
        <w:jc w:val="both"/>
        <w:rPr>
          <w:rFonts w:ascii="Tahoma" w:hAnsi="Tahoma" w:cs="Tahoma"/>
          <w:sz w:val="22"/>
          <w:szCs w:val="22"/>
        </w:rPr>
      </w:pPr>
    </w:p>
    <w:p w14:paraId="406B3FD5" w14:textId="579FBDC2" w:rsidR="002F56EF" w:rsidRPr="00BA2B85" w:rsidRDefault="005D6631" w:rsidP="005D6631">
      <w:pPr>
        <w:keepNext/>
        <w:outlineLvl w:val="2"/>
        <w:rPr>
          <w:rFonts w:ascii="Tahoma" w:hAnsi="Tahoma" w:cs="Tahoma"/>
          <w:b/>
          <w:i/>
          <w:sz w:val="22"/>
          <w:szCs w:val="22"/>
        </w:rPr>
      </w:pPr>
      <w:bookmarkStart w:id="567" w:name="_Toc421708062"/>
      <w:r w:rsidRPr="00BA2B85">
        <w:rPr>
          <w:rFonts w:ascii="Tahoma" w:hAnsi="Tahoma" w:cs="Tahoma"/>
          <w:b/>
          <w:i/>
          <w:sz w:val="22"/>
          <w:szCs w:val="22"/>
        </w:rPr>
        <w:t xml:space="preserve">          </w:t>
      </w:r>
      <w:r w:rsidR="002F56EF" w:rsidRPr="00BA2B85">
        <w:rPr>
          <w:rFonts w:ascii="Tahoma" w:hAnsi="Tahoma" w:cs="Tahoma"/>
          <w:b/>
          <w:i/>
          <w:sz w:val="22"/>
          <w:szCs w:val="22"/>
        </w:rPr>
        <w:t>5.5.3</w:t>
      </w:r>
      <w:r w:rsidR="002F56EF" w:rsidRPr="00BA2B85">
        <w:rPr>
          <w:rFonts w:ascii="Tahoma" w:hAnsi="Tahoma" w:cs="Tahoma"/>
          <w:b/>
          <w:i/>
          <w:sz w:val="22"/>
          <w:szCs w:val="22"/>
        </w:rPr>
        <w:tab/>
        <w:t>Members</w:t>
      </w:r>
      <w:bookmarkEnd w:id="567"/>
    </w:p>
    <w:p w14:paraId="6D7C9E53" w14:textId="77777777" w:rsidR="002F56EF" w:rsidRPr="00BA2B85" w:rsidRDefault="002F56EF" w:rsidP="002F56EF">
      <w:pPr>
        <w:jc w:val="both"/>
        <w:rPr>
          <w:rFonts w:ascii="Tahoma" w:hAnsi="Tahoma" w:cs="Tahoma"/>
          <w:sz w:val="22"/>
          <w:szCs w:val="22"/>
        </w:rPr>
      </w:pPr>
    </w:p>
    <w:p w14:paraId="60D2CF16"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Stresses in tension members shall be calculated from the net area after reduction for holes.  In case of a single angle member connected by one flange only, the net area shall be reduced by 10 %.  For connections with one bolt only, the net area shall be reduced with 30 %.  Allowable ultimate tensile stress is equal to the yield point </w:t>
      </w:r>
      <w:proofErr w:type="spellStart"/>
      <w:r w:rsidRPr="00BA2B85">
        <w:rPr>
          <w:rFonts w:ascii="Tahoma" w:hAnsi="Tahoma" w:cs="Tahoma"/>
          <w:sz w:val="22"/>
          <w:szCs w:val="22"/>
        </w:rPr>
        <w:t>F</w:t>
      </w:r>
      <w:r w:rsidRPr="00BA2B85">
        <w:rPr>
          <w:rFonts w:ascii="Tahoma" w:hAnsi="Tahoma" w:cs="Tahoma"/>
          <w:sz w:val="22"/>
          <w:szCs w:val="22"/>
          <w:vertAlign w:val="subscript"/>
        </w:rPr>
        <w:t>y</w:t>
      </w:r>
      <w:proofErr w:type="spellEnd"/>
      <w:r w:rsidRPr="00BA2B85">
        <w:rPr>
          <w:rFonts w:ascii="Tahoma" w:hAnsi="Tahoma" w:cs="Tahoma"/>
          <w:sz w:val="22"/>
          <w:szCs w:val="22"/>
        </w:rPr>
        <w:t xml:space="preserve"> of the steel.</w:t>
      </w:r>
    </w:p>
    <w:p w14:paraId="125F5F6E" w14:textId="77777777" w:rsidR="002F56EF" w:rsidRPr="00BA2B85" w:rsidRDefault="002F56EF" w:rsidP="00BC5706">
      <w:pPr>
        <w:ind w:left="708"/>
        <w:jc w:val="both"/>
        <w:rPr>
          <w:rFonts w:ascii="Tahoma" w:hAnsi="Tahoma" w:cs="Tahoma"/>
          <w:sz w:val="22"/>
          <w:szCs w:val="22"/>
        </w:rPr>
      </w:pPr>
    </w:p>
    <w:p w14:paraId="6FDCA9AB"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Redundant members supporting leg members or supporting other members shall be designed for a transverse load at each node point of minimum 1.7 % of the maximum load in the leg member or the other member respectively.</w:t>
      </w:r>
    </w:p>
    <w:p w14:paraId="7F65F37D" w14:textId="77777777" w:rsidR="002F56EF" w:rsidRPr="00BA2B85" w:rsidRDefault="002F56EF" w:rsidP="00BC5706">
      <w:pPr>
        <w:ind w:left="708"/>
        <w:jc w:val="both"/>
        <w:rPr>
          <w:rFonts w:ascii="Tahoma" w:hAnsi="Tahoma" w:cs="Tahoma"/>
          <w:sz w:val="22"/>
          <w:szCs w:val="22"/>
        </w:rPr>
      </w:pPr>
    </w:p>
    <w:p w14:paraId="053AF1A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Allowable ultimate stress in tension and compression on extreme fibres is equal to the yield point </w:t>
      </w:r>
      <w:proofErr w:type="spellStart"/>
      <w:r w:rsidRPr="00BA2B85">
        <w:rPr>
          <w:rFonts w:ascii="Tahoma" w:hAnsi="Tahoma" w:cs="Tahoma"/>
          <w:sz w:val="22"/>
          <w:szCs w:val="22"/>
        </w:rPr>
        <w:t>F</w:t>
      </w:r>
      <w:r w:rsidRPr="00BA2B85">
        <w:rPr>
          <w:rFonts w:ascii="Tahoma" w:hAnsi="Tahoma" w:cs="Tahoma"/>
          <w:sz w:val="22"/>
          <w:szCs w:val="22"/>
          <w:vertAlign w:val="subscript"/>
        </w:rPr>
        <w:t>y</w:t>
      </w:r>
      <w:proofErr w:type="spellEnd"/>
      <w:r w:rsidRPr="00BA2B85">
        <w:rPr>
          <w:rFonts w:ascii="Tahoma" w:hAnsi="Tahoma" w:cs="Tahoma"/>
          <w:sz w:val="22"/>
          <w:szCs w:val="22"/>
        </w:rPr>
        <w:t xml:space="preserve"> of the steel.</w:t>
      </w:r>
    </w:p>
    <w:p w14:paraId="41567003" w14:textId="77777777" w:rsidR="002F56EF" w:rsidRPr="00BA2B85" w:rsidRDefault="002F56EF" w:rsidP="00BC5706">
      <w:pPr>
        <w:ind w:left="708"/>
        <w:jc w:val="both"/>
        <w:rPr>
          <w:rFonts w:ascii="Tahoma" w:hAnsi="Tahoma" w:cs="Tahoma"/>
          <w:sz w:val="22"/>
          <w:szCs w:val="22"/>
        </w:rPr>
      </w:pPr>
    </w:p>
    <w:p w14:paraId="2C13E7BA"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ratio between unsupported length of a member and the relevant radius of gyration, L/r, shall not exceed:</w:t>
      </w:r>
    </w:p>
    <w:p w14:paraId="12AD8CBC" w14:textId="77777777" w:rsidR="002F56EF" w:rsidRPr="00BA2B85" w:rsidRDefault="002F56EF" w:rsidP="00BC5706">
      <w:pPr>
        <w:ind w:left="708"/>
        <w:jc w:val="both"/>
        <w:rPr>
          <w:rFonts w:ascii="Tahoma" w:hAnsi="Tahoma" w:cs="Tahoma"/>
          <w:sz w:val="22"/>
          <w:szCs w:val="22"/>
        </w:rPr>
      </w:pPr>
    </w:p>
    <w:p w14:paraId="26FCCAA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t>Compression members</w:t>
      </w:r>
      <w:r w:rsidRPr="00BA2B85">
        <w:rPr>
          <w:rFonts w:ascii="Tahoma" w:hAnsi="Tahoma" w:cs="Tahoma"/>
          <w:sz w:val="22"/>
          <w:szCs w:val="22"/>
        </w:rPr>
        <w:tab/>
      </w:r>
      <w:r w:rsidRPr="00BA2B85">
        <w:rPr>
          <w:rFonts w:ascii="Tahoma" w:hAnsi="Tahoma" w:cs="Tahoma"/>
          <w:sz w:val="22"/>
          <w:szCs w:val="22"/>
        </w:rPr>
        <w:tab/>
        <w:t>L/r</w:t>
      </w:r>
    </w:p>
    <w:p w14:paraId="4AF872DE"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Leg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120</w:t>
      </w:r>
    </w:p>
    <w:p w14:paraId="385B7994"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Other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200</w:t>
      </w:r>
    </w:p>
    <w:p w14:paraId="2853EED2"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Redundant members</w:t>
      </w:r>
      <w:r w:rsidRPr="00BA2B85">
        <w:rPr>
          <w:rFonts w:ascii="Tahoma" w:hAnsi="Tahoma" w:cs="Tahoma"/>
          <w:sz w:val="22"/>
          <w:szCs w:val="22"/>
        </w:rPr>
        <w:tab/>
      </w:r>
      <w:r w:rsidRPr="00BA2B85">
        <w:rPr>
          <w:rFonts w:ascii="Tahoma" w:hAnsi="Tahoma" w:cs="Tahoma"/>
          <w:sz w:val="22"/>
          <w:szCs w:val="22"/>
        </w:rPr>
        <w:tab/>
        <w:t>250</w:t>
      </w:r>
    </w:p>
    <w:p w14:paraId="36FDAFC7" w14:textId="77777777" w:rsidR="002F56EF" w:rsidRPr="00BA2B85" w:rsidRDefault="002F56EF" w:rsidP="00BC5706">
      <w:pPr>
        <w:ind w:left="708"/>
        <w:jc w:val="both"/>
        <w:rPr>
          <w:rFonts w:ascii="Tahoma" w:hAnsi="Tahoma" w:cs="Tahoma"/>
          <w:sz w:val="22"/>
          <w:szCs w:val="22"/>
        </w:rPr>
      </w:pPr>
    </w:p>
    <w:p w14:paraId="3D4D35B1"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2.</w:t>
      </w:r>
      <w:r w:rsidRPr="00BA2B85">
        <w:rPr>
          <w:rFonts w:ascii="Tahoma" w:hAnsi="Tahoma" w:cs="Tahoma"/>
          <w:sz w:val="22"/>
          <w:szCs w:val="22"/>
        </w:rPr>
        <w:tab/>
        <w:t>Tension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350</w:t>
      </w:r>
    </w:p>
    <w:p w14:paraId="56119D51" w14:textId="77777777" w:rsidR="002F56EF" w:rsidRPr="00BA2B85" w:rsidRDefault="002F56EF" w:rsidP="00BC5706">
      <w:pPr>
        <w:ind w:left="708"/>
        <w:jc w:val="both"/>
        <w:rPr>
          <w:rFonts w:ascii="Tahoma" w:hAnsi="Tahoma" w:cs="Tahoma"/>
          <w:sz w:val="22"/>
          <w:szCs w:val="22"/>
        </w:rPr>
      </w:pPr>
    </w:p>
    <w:p w14:paraId="7CCD1A58"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Minimum thickness of members shall be:</w:t>
      </w:r>
    </w:p>
    <w:p w14:paraId="63788DB7" w14:textId="77777777" w:rsidR="002F56EF" w:rsidRPr="00BA2B85" w:rsidRDefault="002F56EF" w:rsidP="00BC5706">
      <w:pPr>
        <w:ind w:left="708"/>
        <w:jc w:val="both"/>
        <w:rPr>
          <w:rFonts w:ascii="Tahoma" w:hAnsi="Tahoma" w:cs="Tahoma"/>
          <w:sz w:val="22"/>
          <w:szCs w:val="22"/>
        </w:rPr>
      </w:pPr>
    </w:p>
    <w:p w14:paraId="22E1871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Leg and main compression</w:t>
      </w:r>
    </w:p>
    <w:p w14:paraId="4109310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xml:space="preserve">  members in crossarms and</w:t>
      </w:r>
    </w:p>
    <w:p w14:paraId="18AA12E3" w14:textId="70A5382A" w:rsidR="002F56EF" w:rsidRPr="00BA2B85" w:rsidRDefault="002F56EF" w:rsidP="497A388D">
      <w:pPr>
        <w:ind w:left="708"/>
        <w:jc w:val="both"/>
        <w:rPr>
          <w:rFonts w:ascii="Tahoma" w:hAnsi="Tahoma" w:cs="Tahoma"/>
          <w:sz w:val="22"/>
          <w:szCs w:val="22"/>
        </w:rPr>
      </w:pPr>
      <w:r w:rsidRPr="00BA2B85">
        <w:rPr>
          <w:rFonts w:ascii="Tahoma" w:hAnsi="Tahoma" w:cs="Tahoma"/>
          <w:sz w:val="22"/>
          <w:szCs w:val="22"/>
        </w:rPr>
        <w:t xml:space="preserve"> </w:t>
      </w:r>
      <w:r w:rsidRPr="00BA2B85">
        <w:rPr>
          <w:rFonts w:ascii="Tahoma" w:hAnsi="Tahoma" w:cs="Tahoma"/>
          <w:sz w:val="22"/>
          <w:szCs w:val="22"/>
        </w:rPr>
        <w:tab/>
        <w:t xml:space="preserve">  </w:t>
      </w:r>
      <w:r w:rsidR="04F146FE" w:rsidRPr="00BA2B85">
        <w:rPr>
          <w:rFonts w:ascii="Tahoma" w:hAnsi="Tahoma" w:cs="Tahoma"/>
          <w:sz w:val="22"/>
          <w:szCs w:val="22"/>
        </w:rPr>
        <w:t>s</w:t>
      </w:r>
      <w:r w:rsidRPr="00BA2B85">
        <w:rPr>
          <w:rFonts w:ascii="Tahoma" w:hAnsi="Tahoma" w:cs="Tahoma"/>
          <w:sz w:val="22"/>
          <w:szCs w:val="22"/>
        </w:rPr>
        <w:t>hield wire peak</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6 mm</w:t>
      </w:r>
    </w:p>
    <w:p w14:paraId="4FA35D4A"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Other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4 mm</w:t>
      </w:r>
    </w:p>
    <w:p w14:paraId="493EBD0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Redundant members</w:t>
      </w:r>
      <w:r w:rsidRPr="00BA2B85">
        <w:rPr>
          <w:rFonts w:ascii="Tahoma" w:hAnsi="Tahoma" w:cs="Tahoma"/>
          <w:sz w:val="22"/>
          <w:szCs w:val="22"/>
        </w:rPr>
        <w:tab/>
      </w:r>
      <w:r w:rsidRPr="00BA2B85">
        <w:rPr>
          <w:rFonts w:ascii="Tahoma" w:hAnsi="Tahoma" w:cs="Tahoma"/>
          <w:sz w:val="22"/>
          <w:szCs w:val="22"/>
        </w:rPr>
        <w:tab/>
        <w:t>4 mm</w:t>
      </w:r>
    </w:p>
    <w:p w14:paraId="06E63A31" w14:textId="77777777" w:rsidR="002F56EF" w:rsidRPr="00BA2B85" w:rsidRDefault="002F56EF" w:rsidP="00BC5706">
      <w:pPr>
        <w:ind w:left="4956" w:hanging="3540"/>
        <w:jc w:val="both"/>
        <w:rPr>
          <w:rFonts w:ascii="Tahoma" w:hAnsi="Tahoma" w:cs="Tahoma"/>
          <w:sz w:val="22"/>
          <w:szCs w:val="22"/>
        </w:rPr>
      </w:pPr>
      <w:r w:rsidRPr="00BA2B85">
        <w:rPr>
          <w:rFonts w:ascii="Tahoma" w:hAnsi="Tahoma" w:cs="Tahoma"/>
          <w:sz w:val="22"/>
          <w:szCs w:val="22"/>
        </w:rPr>
        <w:t>- Gusset plates</w:t>
      </w:r>
      <w:r w:rsidRPr="00BA2B85">
        <w:rPr>
          <w:rFonts w:ascii="Tahoma" w:hAnsi="Tahoma" w:cs="Tahoma"/>
          <w:sz w:val="22"/>
          <w:szCs w:val="22"/>
        </w:rPr>
        <w:tab/>
        <w:t>6 mm or minimum thickness of connecting member +2mm</w:t>
      </w:r>
    </w:p>
    <w:p w14:paraId="49532751" w14:textId="77777777" w:rsidR="002F56EF" w:rsidRPr="00BA2B85" w:rsidRDefault="002F56EF" w:rsidP="00BC5706">
      <w:pPr>
        <w:ind w:left="708"/>
        <w:jc w:val="both"/>
        <w:rPr>
          <w:rFonts w:ascii="Tahoma" w:hAnsi="Tahoma" w:cs="Tahoma"/>
          <w:sz w:val="22"/>
          <w:szCs w:val="22"/>
        </w:rPr>
      </w:pPr>
    </w:p>
    <w:p w14:paraId="16182D2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Maximum lengths of members shall not exceed twelve (12) meters.</w:t>
      </w:r>
    </w:p>
    <w:p w14:paraId="388861F8" w14:textId="77777777" w:rsidR="002F56EF" w:rsidRPr="00BA2B85" w:rsidRDefault="002F56EF" w:rsidP="00BC5706">
      <w:pPr>
        <w:ind w:left="708"/>
        <w:jc w:val="both"/>
        <w:rPr>
          <w:rFonts w:ascii="Tahoma" w:hAnsi="Tahoma" w:cs="Tahoma"/>
          <w:sz w:val="22"/>
          <w:szCs w:val="22"/>
        </w:rPr>
      </w:pPr>
    </w:p>
    <w:p w14:paraId="63234128" w14:textId="77777777" w:rsidR="002F56EF" w:rsidRPr="00BA2B85" w:rsidRDefault="002F56EF" w:rsidP="00BC5706">
      <w:pPr>
        <w:tabs>
          <w:tab w:val="left" w:pos="990"/>
        </w:tabs>
        <w:ind w:left="708"/>
        <w:jc w:val="both"/>
        <w:rPr>
          <w:rFonts w:ascii="Tahoma" w:hAnsi="Tahoma" w:cs="Tahoma"/>
          <w:sz w:val="22"/>
          <w:szCs w:val="22"/>
        </w:rPr>
      </w:pPr>
      <w:r w:rsidRPr="00BA2B85">
        <w:rPr>
          <w:rFonts w:ascii="Tahoma" w:hAnsi="Tahoma" w:cs="Tahoma"/>
          <w:sz w:val="22"/>
          <w:szCs w:val="22"/>
        </w:rPr>
        <w:t>Flat bars and rods shall not be used for tower members. The angle between any two members, which are connected to each other, shall not be less than 13</w:t>
      </w:r>
      <w:r w:rsidRPr="00BA2B85">
        <w:rPr>
          <w:rFonts w:ascii="Tahoma" w:hAnsi="Tahoma" w:cs="Tahoma"/>
          <w:sz w:val="22"/>
          <w:szCs w:val="22"/>
          <w:vertAlign w:val="superscript"/>
        </w:rPr>
        <w:t>o</w:t>
      </w:r>
      <w:r w:rsidRPr="00BA2B85">
        <w:rPr>
          <w:rFonts w:ascii="Tahoma" w:hAnsi="Tahoma" w:cs="Tahoma"/>
          <w:sz w:val="22"/>
          <w:szCs w:val="22"/>
        </w:rPr>
        <w:t>.</w:t>
      </w:r>
    </w:p>
    <w:p w14:paraId="5A87821B" w14:textId="77777777" w:rsidR="002F56EF" w:rsidRPr="00BA2B85" w:rsidRDefault="002F56EF" w:rsidP="00BC5706">
      <w:pPr>
        <w:ind w:left="708"/>
        <w:jc w:val="both"/>
        <w:rPr>
          <w:rFonts w:ascii="Tahoma" w:hAnsi="Tahoma" w:cs="Tahoma"/>
          <w:sz w:val="22"/>
          <w:szCs w:val="22"/>
        </w:rPr>
      </w:pPr>
    </w:p>
    <w:p w14:paraId="1B97393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All members which can be subjected to the weight of a linesman shall be designed to withstand an ultimate load of 1.50 </w:t>
      </w:r>
      <w:proofErr w:type="spellStart"/>
      <w:r w:rsidRPr="00BA2B85">
        <w:rPr>
          <w:rFonts w:ascii="Tahoma" w:hAnsi="Tahoma" w:cs="Tahoma"/>
          <w:sz w:val="22"/>
          <w:szCs w:val="22"/>
        </w:rPr>
        <w:t>kN</w:t>
      </w:r>
      <w:proofErr w:type="spellEnd"/>
      <w:r w:rsidRPr="00BA2B85">
        <w:rPr>
          <w:rFonts w:ascii="Tahoma" w:hAnsi="Tahoma" w:cs="Tahoma"/>
          <w:sz w:val="22"/>
          <w:szCs w:val="22"/>
        </w:rPr>
        <w:t>, at the most unfavourable point, without permanent deformation.</w:t>
      </w:r>
    </w:p>
    <w:p w14:paraId="137A28E1" w14:textId="77777777" w:rsidR="002F56EF" w:rsidRPr="00BA2B85" w:rsidRDefault="002F56EF" w:rsidP="002F56EF">
      <w:pPr>
        <w:jc w:val="both"/>
        <w:rPr>
          <w:rFonts w:ascii="Tahoma" w:hAnsi="Tahoma" w:cs="Tahoma"/>
          <w:sz w:val="22"/>
          <w:szCs w:val="22"/>
        </w:rPr>
      </w:pPr>
    </w:p>
    <w:p w14:paraId="507F00ED" w14:textId="75CD31D9" w:rsidR="002F56EF" w:rsidRPr="00BA2B85" w:rsidRDefault="005D6631" w:rsidP="005D6631">
      <w:pPr>
        <w:keepNext/>
        <w:outlineLvl w:val="2"/>
        <w:rPr>
          <w:rFonts w:ascii="Tahoma" w:hAnsi="Tahoma" w:cs="Tahoma"/>
          <w:b/>
          <w:i/>
          <w:sz w:val="22"/>
          <w:szCs w:val="22"/>
        </w:rPr>
      </w:pPr>
      <w:bookmarkStart w:id="568" w:name="_Toc421708063"/>
      <w:r w:rsidRPr="00BA2B85">
        <w:rPr>
          <w:rFonts w:ascii="Tahoma" w:hAnsi="Tahoma" w:cs="Tahoma"/>
          <w:b/>
          <w:i/>
          <w:sz w:val="22"/>
          <w:szCs w:val="22"/>
        </w:rPr>
        <w:t xml:space="preserve">          </w:t>
      </w:r>
      <w:r w:rsidR="002F56EF" w:rsidRPr="00BA2B85">
        <w:rPr>
          <w:rFonts w:ascii="Tahoma" w:hAnsi="Tahoma" w:cs="Tahoma"/>
          <w:b/>
          <w:i/>
          <w:sz w:val="22"/>
          <w:szCs w:val="22"/>
        </w:rPr>
        <w:t>5.5.4</w:t>
      </w:r>
      <w:r w:rsidR="002F56EF" w:rsidRPr="00BA2B85">
        <w:rPr>
          <w:rFonts w:ascii="Tahoma" w:hAnsi="Tahoma" w:cs="Tahoma"/>
          <w:b/>
          <w:i/>
          <w:sz w:val="22"/>
          <w:szCs w:val="22"/>
        </w:rPr>
        <w:tab/>
        <w:t>Bolted Connections</w:t>
      </w:r>
      <w:bookmarkEnd w:id="568"/>
    </w:p>
    <w:p w14:paraId="33535EFD" w14:textId="77777777" w:rsidR="002F56EF" w:rsidRPr="00BA2B85" w:rsidRDefault="002F56EF" w:rsidP="002F56EF">
      <w:pPr>
        <w:jc w:val="both"/>
        <w:rPr>
          <w:rFonts w:ascii="Tahoma" w:hAnsi="Tahoma" w:cs="Tahoma"/>
          <w:sz w:val="22"/>
          <w:szCs w:val="22"/>
        </w:rPr>
      </w:pPr>
    </w:p>
    <w:p w14:paraId="206FD00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Bolts shall conform to the requirements of Clause 5.4.5.</w:t>
      </w:r>
    </w:p>
    <w:p w14:paraId="7C8D48C7" w14:textId="77777777" w:rsidR="002F56EF" w:rsidRPr="00BA2B85" w:rsidRDefault="002F56EF" w:rsidP="00BC5706">
      <w:pPr>
        <w:ind w:left="708"/>
        <w:jc w:val="both"/>
        <w:rPr>
          <w:rFonts w:ascii="Tahoma" w:hAnsi="Tahoma" w:cs="Tahoma"/>
          <w:sz w:val="22"/>
          <w:szCs w:val="22"/>
        </w:rPr>
      </w:pPr>
    </w:p>
    <w:p w14:paraId="532DF420"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Bolted connections may have one bolt only.</w:t>
      </w:r>
    </w:p>
    <w:p w14:paraId="24FB56F4" w14:textId="77777777" w:rsidR="002F56EF" w:rsidRPr="00BA2B85" w:rsidRDefault="002F56EF" w:rsidP="00BC5706">
      <w:pPr>
        <w:ind w:left="708"/>
        <w:jc w:val="both"/>
        <w:rPr>
          <w:rFonts w:ascii="Tahoma" w:hAnsi="Tahoma" w:cs="Tahoma"/>
          <w:sz w:val="22"/>
          <w:szCs w:val="22"/>
        </w:rPr>
      </w:pPr>
    </w:p>
    <w:p w14:paraId="5943949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Minimum bolt spacing is equal to two point five (2.5) times the bolt diameter.</w:t>
      </w:r>
    </w:p>
    <w:p w14:paraId="10A98AA1" w14:textId="77777777" w:rsidR="002F56EF" w:rsidRPr="00BA2B85" w:rsidRDefault="002F56EF" w:rsidP="00BC5706">
      <w:pPr>
        <w:ind w:left="708"/>
        <w:jc w:val="both"/>
        <w:rPr>
          <w:rFonts w:ascii="Tahoma" w:hAnsi="Tahoma" w:cs="Tahoma"/>
          <w:sz w:val="22"/>
          <w:szCs w:val="22"/>
        </w:rPr>
      </w:pPr>
    </w:p>
    <w:p w14:paraId="5338076C" w14:textId="6E15644C"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lastRenderedPageBreak/>
        <w:t xml:space="preserve">The distance from the </w:t>
      </w:r>
      <w:r w:rsidR="00904FD9" w:rsidRPr="00BA2B85">
        <w:rPr>
          <w:rFonts w:ascii="Tahoma" w:hAnsi="Tahoma" w:cs="Tahoma"/>
          <w:sz w:val="22"/>
          <w:szCs w:val="22"/>
        </w:rPr>
        <w:t>centre</w:t>
      </w:r>
      <w:r w:rsidRPr="00BA2B85">
        <w:rPr>
          <w:rFonts w:ascii="Tahoma" w:hAnsi="Tahoma" w:cs="Tahoma"/>
          <w:sz w:val="22"/>
          <w:szCs w:val="22"/>
        </w:rPr>
        <w:t xml:space="preserve"> of a </w:t>
      </w:r>
      <w:r w:rsidR="00904FD9" w:rsidRPr="00BA2B85">
        <w:rPr>
          <w:rFonts w:ascii="Tahoma" w:hAnsi="Tahoma" w:cs="Tahoma"/>
          <w:sz w:val="22"/>
          <w:szCs w:val="22"/>
        </w:rPr>
        <w:t>fastener</w:t>
      </w:r>
      <w:r w:rsidRPr="00BA2B85">
        <w:rPr>
          <w:rFonts w:ascii="Tahoma" w:hAnsi="Tahoma" w:cs="Tahoma"/>
          <w:sz w:val="22"/>
          <w:szCs w:val="22"/>
        </w:rPr>
        <w:t xml:space="preserve"> hole to the end of any connected part shall not be less than two (2.0) times the bolt diameter minus five (5.0) mm and the distance to the adjacent edge shall not be less than one point five (1.5) times the bolt diameter.</w:t>
      </w:r>
    </w:p>
    <w:p w14:paraId="27819845" w14:textId="77777777" w:rsidR="002F56EF" w:rsidRPr="00BA2B85" w:rsidRDefault="002F56EF" w:rsidP="00BC5706">
      <w:pPr>
        <w:ind w:left="708"/>
        <w:jc w:val="both"/>
        <w:rPr>
          <w:rFonts w:ascii="Tahoma" w:hAnsi="Tahoma" w:cs="Tahoma"/>
          <w:sz w:val="22"/>
          <w:szCs w:val="22"/>
        </w:rPr>
      </w:pPr>
    </w:p>
    <w:p w14:paraId="31BB6755" w14:textId="1B116BDF"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The distance from the centre of a bolt to the face of the </w:t>
      </w:r>
      <w:r w:rsidR="00997485" w:rsidRPr="00BA2B85">
        <w:rPr>
          <w:rFonts w:ascii="Tahoma" w:hAnsi="Tahoma" w:cs="Tahoma"/>
          <w:sz w:val="22"/>
          <w:szCs w:val="22"/>
        </w:rPr>
        <w:t>outstanding</w:t>
      </w:r>
      <w:r w:rsidRPr="00BA2B85">
        <w:rPr>
          <w:rFonts w:ascii="Tahoma" w:hAnsi="Tahoma" w:cs="Tahoma"/>
          <w:sz w:val="22"/>
          <w:szCs w:val="22"/>
        </w:rPr>
        <w:t xml:space="preserve"> flange of an angle or other members shall be such as to permit the use of a socket wrench, in tightening the nut.</w:t>
      </w:r>
    </w:p>
    <w:p w14:paraId="7D7800AA" w14:textId="77777777" w:rsidR="002F56EF" w:rsidRPr="00BA2B85" w:rsidRDefault="002F56EF" w:rsidP="00BC5706">
      <w:pPr>
        <w:ind w:left="708"/>
        <w:jc w:val="both"/>
        <w:rPr>
          <w:rFonts w:ascii="Tahoma" w:hAnsi="Tahoma" w:cs="Tahoma"/>
          <w:sz w:val="22"/>
          <w:szCs w:val="22"/>
        </w:rPr>
      </w:pPr>
    </w:p>
    <w:p w14:paraId="7FBE835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bolt hole diameter shall be equal to the bolt diameter plus one point five (1.5) mm.</w:t>
      </w:r>
    </w:p>
    <w:p w14:paraId="4AC0F3DF" w14:textId="77777777" w:rsidR="002F56EF" w:rsidRPr="00BA2B85" w:rsidRDefault="002F56EF" w:rsidP="00BC5706">
      <w:pPr>
        <w:ind w:left="708"/>
        <w:jc w:val="both"/>
        <w:rPr>
          <w:rFonts w:ascii="Tahoma" w:hAnsi="Tahoma" w:cs="Tahoma"/>
          <w:sz w:val="22"/>
          <w:szCs w:val="22"/>
        </w:rPr>
      </w:pPr>
    </w:p>
    <w:p w14:paraId="6758A16E"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Allowable ultimate bearing stress for bolts as well as members is equal to one point zero (1.0) times the ultimate stress F</w:t>
      </w:r>
      <w:r w:rsidRPr="00BA2B85">
        <w:rPr>
          <w:rFonts w:ascii="Tahoma" w:hAnsi="Tahoma" w:cs="Tahoma"/>
          <w:sz w:val="22"/>
          <w:szCs w:val="22"/>
          <w:vertAlign w:val="subscript"/>
        </w:rPr>
        <w:t xml:space="preserve">u </w:t>
      </w:r>
      <w:r w:rsidRPr="00BA2B85">
        <w:rPr>
          <w:rFonts w:ascii="Tahoma" w:hAnsi="Tahoma" w:cs="Tahoma"/>
          <w:sz w:val="22"/>
          <w:szCs w:val="22"/>
        </w:rPr>
        <w:t>of the steel.</w:t>
      </w:r>
    </w:p>
    <w:p w14:paraId="4E35D69F" w14:textId="77777777" w:rsidR="002F56EF" w:rsidRPr="00BA2B85" w:rsidRDefault="002F56EF" w:rsidP="00BC5706">
      <w:pPr>
        <w:ind w:left="708"/>
        <w:jc w:val="both"/>
        <w:rPr>
          <w:rFonts w:ascii="Tahoma" w:hAnsi="Tahoma" w:cs="Tahoma"/>
          <w:sz w:val="22"/>
          <w:szCs w:val="22"/>
        </w:rPr>
      </w:pPr>
    </w:p>
    <w:p w14:paraId="6D157BF2" w14:textId="077D4576" w:rsidR="00F05882" w:rsidRPr="00BA2B85" w:rsidRDefault="002F56EF" w:rsidP="497A388D">
      <w:pPr>
        <w:ind w:left="708"/>
        <w:jc w:val="both"/>
        <w:rPr>
          <w:rFonts w:ascii="Tahoma" w:hAnsi="Tahoma" w:cs="Tahoma"/>
          <w:sz w:val="22"/>
          <w:szCs w:val="22"/>
        </w:rPr>
      </w:pPr>
      <w:r w:rsidRPr="00BA2B85">
        <w:rPr>
          <w:rFonts w:ascii="Tahoma" w:hAnsi="Tahoma" w:cs="Tahoma"/>
          <w:sz w:val="22"/>
          <w:szCs w:val="22"/>
        </w:rPr>
        <w:t>Allowable ultimate shearing stress for bolts and members is equal to zero point six (0.6) times the ultimate stress F</w:t>
      </w:r>
      <w:r w:rsidRPr="00BA2B85">
        <w:rPr>
          <w:rFonts w:ascii="Tahoma" w:hAnsi="Tahoma" w:cs="Tahoma"/>
          <w:sz w:val="22"/>
          <w:szCs w:val="22"/>
          <w:vertAlign w:val="subscript"/>
        </w:rPr>
        <w:t>u</w:t>
      </w:r>
      <w:r w:rsidRPr="00BA2B85">
        <w:rPr>
          <w:rFonts w:ascii="Tahoma" w:hAnsi="Tahoma" w:cs="Tahoma"/>
          <w:sz w:val="22"/>
          <w:szCs w:val="22"/>
        </w:rPr>
        <w:t xml:space="preserve"> of the steel.</w:t>
      </w:r>
    </w:p>
    <w:p w14:paraId="6C40E1E1" w14:textId="77777777" w:rsidR="00F05882" w:rsidRPr="00BA2B85" w:rsidRDefault="00F05882" w:rsidP="00BC5706">
      <w:pPr>
        <w:ind w:left="708"/>
        <w:jc w:val="both"/>
        <w:rPr>
          <w:rFonts w:ascii="Tahoma" w:hAnsi="Tahoma" w:cs="Tahoma"/>
          <w:sz w:val="22"/>
          <w:szCs w:val="22"/>
        </w:rPr>
      </w:pPr>
    </w:p>
    <w:p w14:paraId="10267565" w14:textId="218A57F6" w:rsidR="002F56EF" w:rsidRPr="00BA2B85" w:rsidRDefault="005D6631" w:rsidP="005D6631">
      <w:pPr>
        <w:keepNext/>
        <w:outlineLvl w:val="2"/>
        <w:rPr>
          <w:rFonts w:ascii="Tahoma" w:hAnsi="Tahoma" w:cs="Tahoma"/>
          <w:b/>
          <w:i/>
          <w:sz w:val="22"/>
          <w:szCs w:val="22"/>
        </w:rPr>
      </w:pPr>
      <w:bookmarkStart w:id="569" w:name="_Toc421708064"/>
      <w:r w:rsidRPr="00BA2B85">
        <w:rPr>
          <w:rFonts w:ascii="Tahoma" w:hAnsi="Tahoma" w:cs="Tahoma"/>
          <w:b/>
          <w:i/>
          <w:sz w:val="22"/>
          <w:szCs w:val="22"/>
        </w:rPr>
        <w:t xml:space="preserve">          </w:t>
      </w:r>
      <w:r w:rsidR="002F56EF" w:rsidRPr="00BA2B85">
        <w:rPr>
          <w:rFonts w:ascii="Tahoma" w:hAnsi="Tahoma" w:cs="Tahoma"/>
          <w:b/>
          <w:i/>
          <w:sz w:val="22"/>
          <w:szCs w:val="22"/>
        </w:rPr>
        <w:t>5.5.5</w:t>
      </w:r>
      <w:r w:rsidR="002F56EF" w:rsidRPr="00BA2B85">
        <w:rPr>
          <w:rFonts w:ascii="Tahoma" w:hAnsi="Tahoma" w:cs="Tahoma"/>
          <w:b/>
          <w:i/>
          <w:sz w:val="22"/>
          <w:szCs w:val="22"/>
        </w:rPr>
        <w:tab/>
        <w:t>Bolts, Nuts and Washers</w:t>
      </w:r>
      <w:bookmarkEnd w:id="569"/>
    </w:p>
    <w:p w14:paraId="2E725286" w14:textId="77777777" w:rsidR="002F56EF" w:rsidRPr="00BA2B85" w:rsidRDefault="002F56EF" w:rsidP="002F56EF">
      <w:pPr>
        <w:jc w:val="both"/>
        <w:rPr>
          <w:rFonts w:ascii="Tahoma" w:hAnsi="Tahoma" w:cs="Tahoma"/>
          <w:sz w:val="22"/>
          <w:szCs w:val="22"/>
        </w:rPr>
      </w:pPr>
    </w:p>
    <w:p w14:paraId="72D4A64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Bolts in towers shall be high strength grade and of Metric standard.  Connection bolts, step bolts and nuts shall be high strength bolts conforming relevant BS-EN standard or equivalent.  All bolts shall be of the same steel quality for the entire supply under this contract.</w:t>
      </w:r>
    </w:p>
    <w:p w14:paraId="62FD176A" w14:textId="77777777" w:rsidR="002F56EF" w:rsidRPr="00BA2B85" w:rsidRDefault="002F56EF" w:rsidP="00BC5706">
      <w:pPr>
        <w:ind w:left="708"/>
        <w:jc w:val="both"/>
        <w:rPr>
          <w:rFonts w:ascii="Tahoma" w:hAnsi="Tahoma" w:cs="Tahoma"/>
          <w:sz w:val="22"/>
          <w:szCs w:val="22"/>
        </w:rPr>
      </w:pPr>
    </w:p>
    <w:p w14:paraId="22781AF2"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Bolts and nuts shall be of standard design. Nuts shall be tapped after galvanizing and the threads of the nuts left bare and greased.  Washers shall be used under the nuts.  Bolt lengths shall be such as to ensure that bearing is upon the shank and not upon the thread of the bolt.  The threaded part shall end within the washer.  When installed, the bolt shall project through the nut not less than the greater of three (3) mm and three and half threads and not more than ten (10) mm.  Taper washers shall be used where required.</w:t>
      </w:r>
    </w:p>
    <w:p w14:paraId="74AE7CCB" w14:textId="77777777" w:rsidR="002F56EF" w:rsidRPr="00BA2B85" w:rsidRDefault="002F56EF" w:rsidP="00BC5706">
      <w:pPr>
        <w:ind w:left="708"/>
        <w:jc w:val="both"/>
        <w:rPr>
          <w:rFonts w:ascii="Tahoma" w:hAnsi="Tahoma" w:cs="Tahoma"/>
          <w:sz w:val="22"/>
          <w:szCs w:val="22"/>
        </w:rPr>
      </w:pPr>
    </w:p>
    <w:p w14:paraId="64F67181"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Special anti-vandal bolts and nuts shall be supplied for all towers and shall only be for installation from ground level to just immediately above the ant-climb. The design of the antivandal bolts shall be to the approval of the Project Manager. Drawings showing the proposed antivandal bolts together with details shall be included in the bid. </w:t>
      </w:r>
    </w:p>
    <w:p w14:paraId="5D6D4225" w14:textId="77777777" w:rsidR="002F56EF" w:rsidRPr="00BA2B85" w:rsidRDefault="002F56EF" w:rsidP="00BC5706">
      <w:pPr>
        <w:ind w:left="708"/>
        <w:jc w:val="both"/>
        <w:rPr>
          <w:rFonts w:ascii="Tahoma" w:hAnsi="Tahoma" w:cs="Tahoma"/>
          <w:sz w:val="22"/>
          <w:szCs w:val="22"/>
        </w:rPr>
      </w:pPr>
    </w:p>
    <w:p w14:paraId="438F6EF1"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bolts, nuts and washers shall be furnished 5% in excess of the actual number required to compensate for normal field losses.</w:t>
      </w:r>
    </w:p>
    <w:p w14:paraId="709FE3CC" w14:textId="77777777" w:rsidR="002F56EF" w:rsidRPr="00BA2B85" w:rsidRDefault="002F56EF" w:rsidP="00BC5706">
      <w:pPr>
        <w:ind w:left="708"/>
        <w:jc w:val="both"/>
        <w:rPr>
          <w:rFonts w:ascii="Tahoma" w:hAnsi="Tahoma" w:cs="Tahoma"/>
          <w:sz w:val="22"/>
          <w:szCs w:val="22"/>
        </w:rPr>
      </w:pPr>
    </w:p>
    <w:p w14:paraId="40F2F78E"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bolts, nuts and washers shall be galvanised.</w:t>
      </w:r>
    </w:p>
    <w:p w14:paraId="440FD289" w14:textId="77777777" w:rsidR="002F56EF" w:rsidRPr="00BA2B85" w:rsidRDefault="002F56EF" w:rsidP="002F56EF">
      <w:pPr>
        <w:jc w:val="both"/>
        <w:rPr>
          <w:rFonts w:ascii="Tahoma" w:hAnsi="Tahoma" w:cs="Tahoma"/>
          <w:sz w:val="22"/>
          <w:szCs w:val="22"/>
        </w:rPr>
      </w:pPr>
    </w:p>
    <w:p w14:paraId="36097DE4" w14:textId="6FEA79FE" w:rsidR="002F56EF" w:rsidRPr="00BA2B85" w:rsidRDefault="005D6631" w:rsidP="007C7206">
      <w:pPr>
        <w:pStyle w:val="Heading20"/>
        <w:ind w:left="0" w:firstLine="0"/>
        <w:rPr>
          <w:rFonts w:cs="Tahoma"/>
          <w:szCs w:val="22"/>
          <w:lang w:val="en-GB"/>
        </w:rPr>
      </w:pPr>
      <w:bookmarkStart w:id="570" w:name="_Toc421708065"/>
      <w:r w:rsidRPr="00BA2B85">
        <w:rPr>
          <w:rFonts w:cs="Tahoma"/>
          <w:szCs w:val="22"/>
          <w:lang w:val="en-GB"/>
        </w:rPr>
        <w:t xml:space="preserve">          </w:t>
      </w:r>
      <w:bookmarkStart w:id="571" w:name="_Toc153833156"/>
      <w:bookmarkStart w:id="572" w:name="_Toc153833679"/>
      <w:bookmarkStart w:id="573" w:name="_Toc153833908"/>
      <w:bookmarkStart w:id="574" w:name="_Toc153923869"/>
      <w:bookmarkStart w:id="575" w:name="_Toc153928514"/>
      <w:r w:rsidR="002F56EF" w:rsidRPr="00BA2B85">
        <w:rPr>
          <w:rFonts w:cs="Tahoma"/>
          <w:szCs w:val="22"/>
          <w:lang w:val="en-GB"/>
        </w:rPr>
        <w:t>5.6</w:t>
      </w:r>
      <w:r w:rsidR="002F56EF" w:rsidRPr="00BA2B85">
        <w:rPr>
          <w:rFonts w:cs="Tahoma"/>
          <w:szCs w:val="22"/>
          <w:lang w:val="en-GB"/>
        </w:rPr>
        <w:tab/>
        <w:t>Detailing Requirements</w:t>
      </w:r>
      <w:bookmarkEnd w:id="570"/>
      <w:bookmarkEnd w:id="571"/>
      <w:bookmarkEnd w:id="572"/>
      <w:bookmarkEnd w:id="573"/>
      <w:bookmarkEnd w:id="574"/>
      <w:bookmarkEnd w:id="575"/>
    </w:p>
    <w:p w14:paraId="252F56F7" w14:textId="33C490AE" w:rsidR="002F56EF" w:rsidRPr="00BA2B85" w:rsidRDefault="005D6631" w:rsidP="005D6631">
      <w:pPr>
        <w:keepNext/>
        <w:outlineLvl w:val="2"/>
        <w:rPr>
          <w:rFonts w:ascii="Tahoma" w:hAnsi="Tahoma" w:cs="Tahoma"/>
          <w:b/>
          <w:i/>
          <w:sz w:val="22"/>
          <w:szCs w:val="22"/>
        </w:rPr>
      </w:pPr>
      <w:bookmarkStart w:id="576" w:name="_Toc421708066"/>
      <w:r w:rsidRPr="00BA2B85">
        <w:rPr>
          <w:rFonts w:ascii="Tahoma" w:hAnsi="Tahoma" w:cs="Tahoma"/>
          <w:b/>
          <w:i/>
          <w:sz w:val="22"/>
          <w:szCs w:val="22"/>
        </w:rPr>
        <w:t xml:space="preserve">         </w:t>
      </w:r>
      <w:r w:rsidR="002F56EF" w:rsidRPr="00BA2B85">
        <w:rPr>
          <w:rFonts w:ascii="Tahoma" w:hAnsi="Tahoma" w:cs="Tahoma"/>
          <w:b/>
          <w:i/>
          <w:sz w:val="22"/>
          <w:szCs w:val="22"/>
        </w:rPr>
        <w:t>5.6.1</w:t>
      </w:r>
      <w:r w:rsidR="002F56EF" w:rsidRPr="00BA2B85">
        <w:rPr>
          <w:rFonts w:ascii="Tahoma" w:hAnsi="Tahoma" w:cs="Tahoma"/>
          <w:b/>
          <w:i/>
          <w:sz w:val="22"/>
          <w:szCs w:val="22"/>
        </w:rPr>
        <w:tab/>
        <w:t>Splices</w:t>
      </w:r>
      <w:bookmarkEnd w:id="576"/>
    </w:p>
    <w:p w14:paraId="242811FB" w14:textId="77777777" w:rsidR="002F56EF" w:rsidRPr="00BA2B85" w:rsidRDefault="002F56EF" w:rsidP="002F56EF">
      <w:pPr>
        <w:jc w:val="both"/>
        <w:rPr>
          <w:rFonts w:ascii="Tahoma" w:hAnsi="Tahoma" w:cs="Tahoma"/>
          <w:sz w:val="22"/>
          <w:szCs w:val="22"/>
        </w:rPr>
      </w:pPr>
    </w:p>
    <w:p w14:paraId="30469244"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Splices in all members shall be of the butt-splice or lap-splice type.</w:t>
      </w:r>
    </w:p>
    <w:p w14:paraId="1E660A81" w14:textId="77777777" w:rsidR="002F56EF" w:rsidRPr="00BA2B85" w:rsidRDefault="002F56EF" w:rsidP="00BC5706">
      <w:pPr>
        <w:ind w:left="708"/>
        <w:jc w:val="both"/>
        <w:rPr>
          <w:rFonts w:ascii="Tahoma" w:hAnsi="Tahoma" w:cs="Tahoma"/>
          <w:sz w:val="22"/>
          <w:szCs w:val="22"/>
        </w:rPr>
      </w:pPr>
    </w:p>
    <w:p w14:paraId="4BADBB7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Splices of the tower leg or extensions shall be located immediately above horizontal members or diagonal brace connection.</w:t>
      </w:r>
    </w:p>
    <w:p w14:paraId="62FEDFA9" w14:textId="77777777" w:rsidR="002F56EF" w:rsidRPr="00BA2B85" w:rsidRDefault="002F56EF" w:rsidP="002F56EF">
      <w:pPr>
        <w:jc w:val="both"/>
        <w:rPr>
          <w:rFonts w:ascii="Tahoma" w:hAnsi="Tahoma" w:cs="Tahoma"/>
          <w:sz w:val="22"/>
          <w:szCs w:val="22"/>
        </w:rPr>
      </w:pPr>
    </w:p>
    <w:p w14:paraId="66D73F24" w14:textId="3A71FF8A" w:rsidR="002F56EF" w:rsidRPr="00BA2B85" w:rsidRDefault="005D6631" w:rsidP="005D6631">
      <w:pPr>
        <w:keepNext/>
        <w:outlineLvl w:val="2"/>
        <w:rPr>
          <w:rFonts w:ascii="Tahoma" w:hAnsi="Tahoma" w:cs="Tahoma"/>
          <w:b/>
          <w:i/>
          <w:sz w:val="22"/>
          <w:szCs w:val="22"/>
        </w:rPr>
      </w:pPr>
      <w:bookmarkStart w:id="577" w:name="_Toc421708068"/>
      <w:r w:rsidRPr="00BA2B85">
        <w:rPr>
          <w:rFonts w:ascii="Tahoma" w:hAnsi="Tahoma" w:cs="Tahoma"/>
          <w:b/>
          <w:i/>
          <w:sz w:val="22"/>
          <w:szCs w:val="22"/>
        </w:rPr>
        <w:t xml:space="preserve">         </w:t>
      </w:r>
      <w:r w:rsidR="00BC5706" w:rsidRPr="00BA2B85">
        <w:rPr>
          <w:rFonts w:ascii="Tahoma" w:hAnsi="Tahoma" w:cs="Tahoma"/>
          <w:b/>
          <w:i/>
          <w:sz w:val="22"/>
          <w:szCs w:val="22"/>
        </w:rPr>
        <w:t>5.6.2</w:t>
      </w:r>
      <w:r w:rsidR="002F56EF" w:rsidRPr="00BA2B85">
        <w:rPr>
          <w:rFonts w:ascii="Tahoma" w:hAnsi="Tahoma" w:cs="Tahoma"/>
          <w:b/>
          <w:i/>
          <w:sz w:val="22"/>
          <w:szCs w:val="22"/>
        </w:rPr>
        <w:tab/>
        <w:t>Attachment of Insulator Strings</w:t>
      </w:r>
      <w:bookmarkEnd w:id="577"/>
    </w:p>
    <w:p w14:paraId="6A9E45BB" w14:textId="77777777" w:rsidR="002F56EF" w:rsidRPr="00BA2B85" w:rsidRDefault="002F56EF" w:rsidP="002F56EF">
      <w:pPr>
        <w:jc w:val="both"/>
        <w:rPr>
          <w:rFonts w:ascii="Tahoma" w:hAnsi="Tahoma" w:cs="Tahoma"/>
          <w:sz w:val="22"/>
          <w:szCs w:val="22"/>
        </w:rPr>
      </w:pPr>
    </w:p>
    <w:p w14:paraId="54E60839"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Suspension towers will be fitted with single suspension insulator strings. </w:t>
      </w:r>
    </w:p>
    <w:p w14:paraId="17D66520" w14:textId="77777777" w:rsidR="002F56EF" w:rsidRPr="00BA2B85" w:rsidRDefault="002F56EF" w:rsidP="00846C24">
      <w:pPr>
        <w:ind w:left="1416" w:hanging="708"/>
        <w:jc w:val="both"/>
        <w:rPr>
          <w:rFonts w:ascii="Tahoma" w:hAnsi="Tahoma" w:cs="Tahoma"/>
          <w:sz w:val="22"/>
          <w:szCs w:val="22"/>
        </w:rPr>
      </w:pPr>
    </w:p>
    <w:p w14:paraId="16F23E1D" w14:textId="1C9096CB"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Angle and terminal towers will be fitted with double dead-end insulator strings.  One attachment point for each </w:t>
      </w:r>
      <w:r w:rsidR="002A7A8F" w:rsidRPr="00BA2B85">
        <w:rPr>
          <w:rFonts w:ascii="Tahoma" w:hAnsi="Tahoma" w:cs="Tahoma"/>
          <w:sz w:val="22"/>
          <w:szCs w:val="22"/>
        </w:rPr>
        <w:t>sub conductor</w:t>
      </w:r>
      <w:r w:rsidRPr="00BA2B85">
        <w:rPr>
          <w:rFonts w:ascii="Tahoma" w:hAnsi="Tahoma" w:cs="Tahoma"/>
          <w:sz w:val="22"/>
          <w:szCs w:val="22"/>
        </w:rPr>
        <w:t xml:space="preserve"> shall be provided.</w:t>
      </w:r>
    </w:p>
    <w:p w14:paraId="6645AEEE" w14:textId="77777777" w:rsidR="002F56EF" w:rsidRPr="00BA2B85" w:rsidRDefault="002F56EF" w:rsidP="00846C24">
      <w:pPr>
        <w:ind w:left="1416" w:hanging="708"/>
        <w:jc w:val="both"/>
        <w:rPr>
          <w:rFonts w:ascii="Tahoma" w:hAnsi="Tahoma" w:cs="Tahoma"/>
          <w:sz w:val="22"/>
          <w:szCs w:val="22"/>
        </w:rPr>
      </w:pPr>
    </w:p>
    <w:p w14:paraId="1A54DCD8" w14:textId="68F104FB"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lastRenderedPageBreak/>
        <w:t xml:space="preserve">For the towers where jumper insulator sets, as shown on the </w:t>
      </w:r>
      <w:r w:rsidR="008918A2" w:rsidRPr="00BA2B85">
        <w:rPr>
          <w:rFonts w:ascii="Tahoma" w:hAnsi="Tahoma" w:cs="Tahoma"/>
          <w:sz w:val="22"/>
          <w:szCs w:val="22"/>
        </w:rPr>
        <w:t>drawing,</w:t>
      </w:r>
      <w:r w:rsidR="00BF5322" w:rsidRPr="00BA2B85">
        <w:rPr>
          <w:rFonts w:ascii="Tahoma" w:hAnsi="Tahoma" w:cs="Tahoma"/>
          <w:sz w:val="22"/>
          <w:szCs w:val="22"/>
        </w:rPr>
        <w:t xml:space="preserve"> are</w:t>
      </w:r>
      <w:r w:rsidRPr="00BA2B85">
        <w:rPr>
          <w:rFonts w:ascii="Tahoma" w:hAnsi="Tahoma" w:cs="Tahoma"/>
          <w:sz w:val="22"/>
          <w:szCs w:val="22"/>
        </w:rPr>
        <w:t xml:space="preserve"> to be provided, they shall be equipped with necessary attachment possibilities.</w:t>
      </w:r>
    </w:p>
    <w:p w14:paraId="44A91206" w14:textId="77777777" w:rsidR="002F56EF" w:rsidRPr="00BA2B85" w:rsidRDefault="002F56EF" w:rsidP="00846C24">
      <w:pPr>
        <w:ind w:left="1416" w:hanging="708"/>
        <w:jc w:val="both"/>
        <w:rPr>
          <w:rFonts w:ascii="Tahoma" w:hAnsi="Tahoma" w:cs="Tahoma"/>
          <w:sz w:val="22"/>
          <w:szCs w:val="22"/>
        </w:rPr>
      </w:pPr>
    </w:p>
    <w:p w14:paraId="25255BEE"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earth wire suspension and Tension assemblies s</w:t>
      </w:r>
      <w:r w:rsidR="00846C24" w:rsidRPr="00BA2B85">
        <w:rPr>
          <w:rFonts w:ascii="Tahoma" w:hAnsi="Tahoma" w:cs="Tahoma"/>
          <w:sz w:val="22"/>
          <w:szCs w:val="22"/>
        </w:rPr>
        <w:t>hall be proposed by the bidder.</w:t>
      </w:r>
    </w:p>
    <w:p w14:paraId="25447495" w14:textId="77777777" w:rsidR="002F56EF" w:rsidRPr="00BA2B85" w:rsidRDefault="002F56EF" w:rsidP="00846C24">
      <w:pPr>
        <w:ind w:left="1416" w:hanging="708"/>
        <w:jc w:val="both"/>
        <w:rPr>
          <w:rFonts w:ascii="Tahoma" w:hAnsi="Tahoma" w:cs="Tahoma"/>
          <w:sz w:val="22"/>
          <w:szCs w:val="22"/>
        </w:rPr>
      </w:pPr>
    </w:p>
    <w:p w14:paraId="4E3937AB" w14:textId="0256CCF4"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The attachment points shall be designed so that eccentricities are avoided as far as possible and suitable for using the shackles as shown on the drawings.  For suspension towers, an unobstructed transverse </w:t>
      </w:r>
      <w:r w:rsidR="008918A2" w:rsidRPr="00BA2B85">
        <w:rPr>
          <w:rFonts w:ascii="Tahoma" w:hAnsi="Tahoma" w:cs="Tahoma"/>
          <w:sz w:val="22"/>
          <w:szCs w:val="22"/>
        </w:rPr>
        <w:t>swings</w:t>
      </w:r>
      <w:r w:rsidRPr="00BA2B85">
        <w:rPr>
          <w:rFonts w:ascii="Tahoma" w:hAnsi="Tahoma" w:cs="Tahoma"/>
          <w:sz w:val="22"/>
          <w:szCs w:val="22"/>
        </w:rPr>
        <w:t xml:space="preserve"> out angle of 45</w:t>
      </w:r>
      <w:r w:rsidRPr="00BA2B85">
        <w:rPr>
          <w:rFonts w:ascii="Tahoma" w:hAnsi="Tahoma" w:cs="Tahoma"/>
          <w:sz w:val="22"/>
          <w:szCs w:val="22"/>
          <w:vertAlign w:val="superscript"/>
        </w:rPr>
        <w:t>o</w:t>
      </w:r>
      <w:r w:rsidRPr="00BA2B85">
        <w:rPr>
          <w:rFonts w:ascii="Tahoma" w:hAnsi="Tahoma" w:cs="Tahoma"/>
          <w:sz w:val="22"/>
          <w:szCs w:val="22"/>
        </w:rPr>
        <w:t xml:space="preserve"> shall be provided for.</w:t>
      </w:r>
    </w:p>
    <w:p w14:paraId="7193B7A5" w14:textId="2FE86D66" w:rsidR="002F56EF" w:rsidRPr="00BA2B85" w:rsidRDefault="002F56EF" w:rsidP="497A388D">
      <w:pPr>
        <w:jc w:val="both"/>
        <w:rPr>
          <w:rFonts w:ascii="Tahoma" w:hAnsi="Tahoma" w:cs="Tahoma"/>
          <w:sz w:val="22"/>
          <w:szCs w:val="22"/>
        </w:rPr>
      </w:pPr>
    </w:p>
    <w:p w14:paraId="4AF93B70" w14:textId="68CCC4EE" w:rsidR="002F56EF" w:rsidRPr="00BA2B85" w:rsidRDefault="005D6631" w:rsidP="005D6631">
      <w:pPr>
        <w:keepNext/>
        <w:outlineLvl w:val="2"/>
        <w:rPr>
          <w:rFonts w:ascii="Tahoma" w:hAnsi="Tahoma" w:cs="Tahoma"/>
          <w:b/>
          <w:i/>
          <w:sz w:val="22"/>
          <w:szCs w:val="22"/>
        </w:rPr>
      </w:pPr>
      <w:bookmarkStart w:id="578" w:name="_Toc421708069"/>
      <w:r w:rsidRPr="00BA2B85">
        <w:rPr>
          <w:rFonts w:ascii="Tahoma" w:hAnsi="Tahoma" w:cs="Tahoma"/>
          <w:b/>
          <w:i/>
          <w:sz w:val="22"/>
          <w:szCs w:val="22"/>
        </w:rPr>
        <w:t xml:space="preserve">         </w:t>
      </w:r>
      <w:r w:rsidR="00846C24" w:rsidRPr="00BA2B85">
        <w:rPr>
          <w:rFonts w:ascii="Tahoma" w:hAnsi="Tahoma" w:cs="Tahoma"/>
          <w:b/>
          <w:i/>
          <w:sz w:val="22"/>
          <w:szCs w:val="22"/>
        </w:rPr>
        <w:t>5.6.3</w:t>
      </w:r>
      <w:r w:rsidR="002F56EF" w:rsidRPr="00BA2B85">
        <w:rPr>
          <w:rFonts w:ascii="Tahoma" w:hAnsi="Tahoma" w:cs="Tahoma"/>
          <w:b/>
          <w:i/>
          <w:sz w:val="22"/>
          <w:szCs w:val="22"/>
        </w:rPr>
        <w:tab/>
        <w:t>Miscellaneous</w:t>
      </w:r>
      <w:bookmarkEnd w:id="578"/>
    </w:p>
    <w:p w14:paraId="566A1353" w14:textId="77777777" w:rsidR="002F56EF" w:rsidRPr="00BA2B85" w:rsidRDefault="002F56EF" w:rsidP="002F56EF">
      <w:pPr>
        <w:keepNext/>
        <w:jc w:val="both"/>
        <w:rPr>
          <w:rFonts w:ascii="Tahoma" w:hAnsi="Tahoma" w:cs="Tahoma"/>
          <w:sz w:val="22"/>
          <w:szCs w:val="22"/>
        </w:rPr>
      </w:pPr>
    </w:p>
    <w:p w14:paraId="3E74369D" w14:textId="208531AF"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The design shall be such as to keep the number of different parts as small as possible and to facilitate transport, </w:t>
      </w:r>
      <w:r w:rsidR="000265AC" w:rsidRPr="00BA2B85">
        <w:rPr>
          <w:rFonts w:ascii="Tahoma" w:hAnsi="Tahoma" w:cs="Tahoma"/>
          <w:sz w:val="22"/>
          <w:szCs w:val="22"/>
        </w:rPr>
        <w:t>erection,</w:t>
      </w:r>
      <w:r w:rsidRPr="00BA2B85">
        <w:rPr>
          <w:rFonts w:ascii="Tahoma" w:hAnsi="Tahoma" w:cs="Tahoma"/>
          <w:sz w:val="22"/>
          <w:szCs w:val="22"/>
        </w:rPr>
        <w:t xml:space="preserve"> and inspection.</w:t>
      </w:r>
    </w:p>
    <w:p w14:paraId="0B5FE840" w14:textId="77777777" w:rsidR="002F56EF" w:rsidRPr="00BA2B85" w:rsidRDefault="002F56EF" w:rsidP="00285395">
      <w:pPr>
        <w:jc w:val="both"/>
        <w:rPr>
          <w:rFonts w:ascii="Tahoma" w:hAnsi="Tahoma" w:cs="Tahoma"/>
          <w:sz w:val="22"/>
          <w:szCs w:val="22"/>
        </w:rPr>
      </w:pPr>
    </w:p>
    <w:p w14:paraId="795D901A"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Horizontal members shall be placed wherever possible so that the horizontal flange is on the top.  Pockets and depressions likely to hold water shall be avoided and, if not avoidable, shall be properly drained.</w:t>
      </w:r>
    </w:p>
    <w:p w14:paraId="156E1FC6" w14:textId="77777777" w:rsidR="002F56EF" w:rsidRPr="00BA2B85" w:rsidRDefault="002F56EF" w:rsidP="00846C24">
      <w:pPr>
        <w:ind w:left="708"/>
        <w:jc w:val="both"/>
        <w:rPr>
          <w:rFonts w:ascii="Tahoma" w:hAnsi="Tahoma" w:cs="Tahoma"/>
          <w:sz w:val="22"/>
          <w:szCs w:val="22"/>
        </w:rPr>
      </w:pPr>
    </w:p>
    <w:p w14:paraId="3CC598D1"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Tension members shall not be made of flats or rods.</w:t>
      </w:r>
    </w:p>
    <w:p w14:paraId="03845203" w14:textId="77777777" w:rsidR="002F56EF" w:rsidRPr="00BA2B85" w:rsidRDefault="002F56EF" w:rsidP="00846C24">
      <w:pPr>
        <w:ind w:left="708"/>
        <w:jc w:val="both"/>
        <w:rPr>
          <w:rFonts w:ascii="Tahoma" w:hAnsi="Tahoma" w:cs="Tahoma"/>
          <w:sz w:val="22"/>
          <w:szCs w:val="22"/>
        </w:rPr>
      </w:pPr>
    </w:p>
    <w:p w14:paraId="064AE687"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holes necessary for accommodating the earthing counterpoise connections as specified shall be provided on each leg of every tower and extension.  Holes for all required number signs, danger signs, step bolts etc. shall be provided on each tower.</w:t>
      </w:r>
    </w:p>
    <w:p w14:paraId="027A8DAE" w14:textId="77777777" w:rsidR="002F56EF" w:rsidRPr="00BA2B85" w:rsidRDefault="002F56EF" w:rsidP="00846C24">
      <w:pPr>
        <w:ind w:left="708"/>
        <w:jc w:val="both"/>
        <w:rPr>
          <w:rFonts w:ascii="Tahoma" w:hAnsi="Tahoma" w:cs="Tahoma"/>
          <w:sz w:val="22"/>
          <w:szCs w:val="22"/>
        </w:rPr>
      </w:pPr>
    </w:p>
    <w:p w14:paraId="329A0E60"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Approved means shall be provided on all towers and extensions to avoid risk of livestock being caught and injured in the angles between tower members.  Suspension towers shall be equipped with approved devices immediately above each suspension insulator attachment point, to prevent the perching of birds at these points.</w:t>
      </w:r>
    </w:p>
    <w:p w14:paraId="5B263B43" w14:textId="77777777" w:rsidR="002F56EF" w:rsidRPr="00BA2B85" w:rsidRDefault="002F56EF" w:rsidP="002F56EF">
      <w:pPr>
        <w:jc w:val="both"/>
        <w:rPr>
          <w:rFonts w:ascii="Tahoma" w:hAnsi="Tahoma" w:cs="Tahoma"/>
          <w:sz w:val="22"/>
          <w:szCs w:val="22"/>
        </w:rPr>
      </w:pPr>
    </w:p>
    <w:p w14:paraId="64BC67A2" w14:textId="23BCF1D9" w:rsidR="002F56EF" w:rsidRPr="00BA2B85" w:rsidRDefault="005D6631" w:rsidP="005D6631">
      <w:pPr>
        <w:keepNext/>
        <w:outlineLvl w:val="2"/>
        <w:rPr>
          <w:rFonts w:ascii="Tahoma" w:hAnsi="Tahoma" w:cs="Tahoma"/>
          <w:b/>
          <w:i/>
          <w:sz w:val="22"/>
          <w:szCs w:val="22"/>
        </w:rPr>
      </w:pPr>
      <w:bookmarkStart w:id="579" w:name="_Toc421708070"/>
      <w:r w:rsidRPr="00BA2B85">
        <w:rPr>
          <w:rFonts w:ascii="Tahoma" w:hAnsi="Tahoma" w:cs="Tahoma"/>
          <w:b/>
          <w:i/>
          <w:sz w:val="22"/>
          <w:szCs w:val="22"/>
        </w:rPr>
        <w:t xml:space="preserve">         </w:t>
      </w:r>
      <w:r w:rsidR="00846C24" w:rsidRPr="00BA2B85">
        <w:rPr>
          <w:rFonts w:ascii="Tahoma" w:hAnsi="Tahoma" w:cs="Tahoma"/>
          <w:b/>
          <w:i/>
          <w:sz w:val="22"/>
          <w:szCs w:val="22"/>
        </w:rPr>
        <w:t>5.6.4</w:t>
      </w:r>
      <w:r w:rsidR="002F56EF" w:rsidRPr="00BA2B85">
        <w:rPr>
          <w:rFonts w:ascii="Tahoma" w:hAnsi="Tahoma" w:cs="Tahoma"/>
          <w:b/>
          <w:i/>
          <w:sz w:val="22"/>
          <w:szCs w:val="22"/>
        </w:rPr>
        <w:tab/>
        <w:t>Accessories</w:t>
      </w:r>
      <w:bookmarkEnd w:id="579"/>
    </w:p>
    <w:p w14:paraId="2AE09A14" w14:textId="77777777" w:rsidR="002F56EF" w:rsidRPr="00BA2B85" w:rsidRDefault="002F56EF" w:rsidP="002F56EF">
      <w:pPr>
        <w:jc w:val="both"/>
        <w:rPr>
          <w:rFonts w:ascii="Tahoma" w:hAnsi="Tahoma" w:cs="Tahoma"/>
          <w:sz w:val="22"/>
          <w:szCs w:val="22"/>
        </w:rPr>
      </w:pPr>
    </w:p>
    <w:p w14:paraId="0583BE25"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t>Anticlimbing Devices and Steps</w:t>
      </w:r>
    </w:p>
    <w:p w14:paraId="2A2252DB" w14:textId="77777777" w:rsidR="002F56EF" w:rsidRPr="00BA2B85" w:rsidRDefault="002F56EF" w:rsidP="00846C24">
      <w:pPr>
        <w:ind w:left="1416" w:hanging="708"/>
        <w:jc w:val="both"/>
        <w:rPr>
          <w:rFonts w:ascii="Tahoma" w:hAnsi="Tahoma" w:cs="Tahoma"/>
          <w:sz w:val="22"/>
          <w:szCs w:val="22"/>
        </w:rPr>
      </w:pPr>
    </w:p>
    <w:p w14:paraId="01D164FE"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Each tower shall be fitted with an anti-climbing device of approved type, the component parts of which shall be securely fixed to prevent pilferage, fixed at a height of approximately 3.5 metres above ground.  The position of the anti-climbing device on the tower shall be such that a standard device is used regardless of the arrangement of tower body and leg extensions which may be employed.</w:t>
      </w:r>
    </w:p>
    <w:p w14:paraId="591C180C" w14:textId="77777777" w:rsidR="002F56EF" w:rsidRPr="00BA2B85" w:rsidRDefault="002F56EF" w:rsidP="00846C24">
      <w:pPr>
        <w:ind w:left="1416" w:hanging="708"/>
        <w:jc w:val="both"/>
        <w:rPr>
          <w:rFonts w:ascii="Tahoma" w:hAnsi="Tahoma" w:cs="Tahoma"/>
          <w:sz w:val="22"/>
          <w:szCs w:val="22"/>
        </w:rPr>
      </w:pPr>
    </w:p>
    <w:p w14:paraId="25D371E9"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On each tower one leg shall be provided with steps of approved type at not more than 380 mm centres starting immediately above the anti-climbing device and continuing to the top of the cross-arm.  Below the anti-climbing devices, holes shall be provided for step bolts at the centres stated above.  Sets of step bolts to fit these holes shall be provided where required by the Project Manager, at the price stated in Bill of Quantities.</w:t>
      </w:r>
    </w:p>
    <w:p w14:paraId="3BC5B131" w14:textId="77777777" w:rsidR="002F56EF" w:rsidRPr="00BA2B85" w:rsidRDefault="002F56EF" w:rsidP="00846C24">
      <w:pPr>
        <w:ind w:left="1416" w:hanging="708"/>
        <w:jc w:val="both"/>
        <w:rPr>
          <w:rFonts w:ascii="Tahoma" w:hAnsi="Tahoma" w:cs="Tahoma"/>
          <w:sz w:val="22"/>
          <w:szCs w:val="22"/>
        </w:rPr>
      </w:pPr>
    </w:p>
    <w:p w14:paraId="2A2B6B76"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2.</w:t>
      </w:r>
      <w:r w:rsidRPr="00BA2B85">
        <w:rPr>
          <w:rFonts w:ascii="Tahoma" w:hAnsi="Tahoma" w:cs="Tahoma"/>
          <w:sz w:val="22"/>
          <w:szCs w:val="22"/>
        </w:rPr>
        <w:tab/>
        <w:t>Notice Plates</w:t>
      </w:r>
    </w:p>
    <w:p w14:paraId="5EC64C5B" w14:textId="77777777" w:rsidR="002F56EF" w:rsidRPr="00BA2B85" w:rsidRDefault="002F56EF" w:rsidP="00846C24">
      <w:pPr>
        <w:ind w:left="1416" w:hanging="708"/>
        <w:jc w:val="both"/>
        <w:rPr>
          <w:rFonts w:ascii="Tahoma" w:hAnsi="Tahoma" w:cs="Tahoma"/>
          <w:sz w:val="22"/>
          <w:szCs w:val="22"/>
        </w:rPr>
      </w:pPr>
    </w:p>
    <w:p w14:paraId="786C2BA0" w14:textId="168EF4DC"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 xml:space="preserve">Conspicuous danger and property plates </w:t>
      </w:r>
      <w:r w:rsidR="0040596D" w:rsidRPr="00BA2B85">
        <w:rPr>
          <w:rFonts w:ascii="Tahoma" w:hAnsi="Tahoma" w:cs="Tahoma"/>
          <w:sz w:val="22"/>
          <w:szCs w:val="22"/>
        </w:rPr>
        <w:t>and</w:t>
      </w:r>
      <w:r w:rsidRPr="00BA2B85">
        <w:rPr>
          <w:rFonts w:ascii="Tahoma" w:hAnsi="Tahoma" w:cs="Tahoma"/>
          <w:sz w:val="22"/>
          <w:szCs w:val="22"/>
        </w:rPr>
        <w:t xml:space="preserve"> route and tower number plates of approved types vitreous </w:t>
      </w:r>
      <w:r w:rsidR="00E52185" w:rsidRPr="00BA2B85">
        <w:rPr>
          <w:rFonts w:ascii="Tahoma" w:hAnsi="Tahoma" w:cs="Tahoma"/>
          <w:sz w:val="22"/>
          <w:szCs w:val="22"/>
        </w:rPr>
        <w:t>enamelled</w:t>
      </w:r>
      <w:r w:rsidRPr="00BA2B85">
        <w:rPr>
          <w:rFonts w:ascii="Tahoma" w:hAnsi="Tahoma" w:cs="Tahoma"/>
          <w:sz w:val="22"/>
          <w:szCs w:val="22"/>
        </w:rPr>
        <w:t xml:space="preserve"> and resistant to fading under the climatic conditions at Site, shall be provided and fixed in approved positions on all towers.</w:t>
      </w:r>
    </w:p>
    <w:p w14:paraId="68D2A0E5" w14:textId="77777777" w:rsidR="002F56EF" w:rsidRPr="00BA2B85" w:rsidRDefault="002F56EF" w:rsidP="00846C24">
      <w:pPr>
        <w:ind w:left="1416" w:hanging="708"/>
        <w:jc w:val="both"/>
        <w:rPr>
          <w:rFonts w:ascii="Tahoma" w:hAnsi="Tahoma" w:cs="Tahoma"/>
          <w:sz w:val="22"/>
          <w:szCs w:val="22"/>
        </w:rPr>
      </w:pPr>
    </w:p>
    <w:p w14:paraId="7373501F"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Phase plates of approved types coloured red, white and blue respectively to indicate the line conductor phases shall be provided for each circuit and fixed in approved positions on all towers.</w:t>
      </w:r>
    </w:p>
    <w:p w14:paraId="29D5BAC9" w14:textId="77777777" w:rsidR="002F56EF" w:rsidRPr="00BA2B85" w:rsidRDefault="002F56EF" w:rsidP="00846C24">
      <w:pPr>
        <w:ind w:left="1416" w:hanging="708"/>
        <w:jc w:val="both"/>
        <w:rPr>
          <w:rFonts w:ascii="Tahoma" w:hAnsi="Tahoma" w:cs="Tahoma"/>
          <w:sz w:val="22"/>
          <w:szCs w:val="22"/>
        </w:rPr>
      </w:pPr>
    </w:p>
    <w:p w14:paraId="076B7EE0"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Aerial number plates shall be provided and fixed in an approved position on both earth wire peaks of every tenth tower.</w:t>
      </w:r>
    </w:p>
    <w:p w14:paraId="41EF0049" w14:textId="77777777" w:rsidR="002F56EF" w:rsidRPr="00BA2B85" w:rsidRDefault="002F56EF" w:rsidP="00846C24">
      <w:pPr>
        <w:ind w:left="1416" w:hanging="708"/>
        <w:jc w:val="both"/>
        <w:rPr>
          <w:rFonts w:ascii="Tahoma" w:hAnsi="Tahoma" w:cs="Tahoma"/>
          <w:sz w:val="22"/>
          <w:szCs w:val="22"/>
        </w:rPr>
      </w:pPr>
    </w:p>
    <w:p w14:paraId="08EAD11B"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Enamelled plates shall be provided with fibre washers, front and back, at the securing screws or bolts.</w:t>
      </w:r>
    </w:p>
    <w:p w14:paraId="3364B175" w14:textId="77777777" w:rsidR="002F56EF" w:rsidRPr="00BA2B85" w:rsidRDefault="002F56EF" w:rsidP="00846C24">
      <w:pPr>
        <w:ind w:left="1416" w:hanging="708"/>
        <w:jc w:val="both"/>
        <w:rPr>
          <w:rFonts w:ascii="Tahoma" w:hAnsi="Tahoma" w:cs="Tahoma"/>
          <w:sz w:val="22"/>
          <w:szCs w:val="22"/>
        </w:rPr>
      </w:pPr>
    </w:p>
    <w:p w14:paraId="411F6392" w14:textId="27D57FBE" w:rsidR="002F56EF" w:rsidRPr="00BA2B85" w:rsidRDefault="002F56EF" w:rsidP="497A388D">
      <w:pPr>
        <w:ind w:left="1416" w:hanging="708"/>
        <w:jc w:val="both"/>
        <w:rPr>
          <w:rFonts w:ascii="Tahoma" w:hAnsi="Tahoma" w:cs="Tahoma"/>
          <w:sz w:val="22"/>
          <w:szCs w:val="22"/>
        </w:rPr>
      </w:pPr>
      <w:r w:rsidRPr="00BA2B85">
        <w:rPr>
          <w:rFonts w:ascii="Tahoma" w:hAnsi="Tahoma" w:cs="Tahoma"/>
          <w:sz w:val="22"/>
          <w:szCs w:val="22"/>
        </w:rPr>
        <w:tab/>
        <w:t xml:space="preserve">The bidder shall </w:t>
      </w:r>
      <w:r w:rsidR="004B180D" w:rsidRPr="00BA2B85">
        <w:rPr>
          <w:rFonts w:ascii="Tahoma" w:hAnsi="Tahoma" w:cs="Tahoma"/>
          <w:sz w:val="22"/>
          <w:szCs w:val="22"/>
        </w:rPr>
        <w:t>submit a design proposal</w:t>
      </w:r>
      <w:r w:rsidRPr="00BA2B85">
        <w:rPr>
          <w:rFonts w:ascii="Tahoma" w:hAnsi="Tahoma" w:cs="Tahoma"/>
          <w:sz w:val="22"/>
          <w:szCs w:val="22"/>
        </w:rPr>
        <w:t xml:space="preserve"> for 132kV </w:t>
      </w:r>
      <w:r w:rsidR="00CD4F09" w:rsidRPr="00BA2B85">
        <w:rPr>
          <w:rFonts w:ascii="Tahoma" w:hAnsi="Tahoma" w:cs="Tahoma"/>
          <w:sz w:val="22"/>
          <w:szCs w:val="22"/>
        </w:rPr>
        <w:t>plates,</w:t>
      </w:r>
      <w:r w:rsidR="004B180D" w:rsidRPr="00BA2B85">
        <w:rPr>
          <w:rFonts w:ascii="Tahoma" w:hAnsi="Tahoma" w:cs="Tahoma"/>
          <w:sz w:val="22"/>
          <w:szCs w:val="22"/>
        </w:rPr>
        <w:t xml:space="preserve"> </w:t>
      </w:r>
      <w:r w:rsidRPr="00BA2B85">
        <w:rPr>
          <w:rFonts w:ascii="Tahoma" w:hAnsi="Tahoma" w:cs="Tahoma"/>
          <w:sz w:val="22"/>
          <w:szCs w:val="22"/>
        </w:rPr>
        <w:t xml:space="preserve">and the design shall be </w:t>
      </w:r>
      <w:r w:rsidR="004B180D" w:rsidRPr="00BA2B85">
        <w:rPr>
          <w:rFonts w:ascii="Tahoma" w:hAnsi="Tahoma" w:cs="Tahoma"/>
          <w:sz w:val="22"/>
          <w:szCs w:val="22"/>
        </w:rPr>
        <w:t xml:space="preserve">subject </w:t>
      </w:r>
      <w:r w:rsidRPr="00BA2B85">
        <w:rPr>
          <w:rFonts w:ascii="Tahoma" w:hAnsi="Tahoma" w:cs="Tahoma"/>
          <w:sz w:val="22"/>
          <w:szCs w:val="22"/>
        </w:rPr>
        <w:t>to the approval of the Project Manager.</w:t>
      </w:r>
    </w:p>
    <w:p w14:paraId="48BF3AF0" w14:textId="77777777" w:rsidR="00CD4F09" w:rsidRPr="00BA2B85" w:rsidRDefault="00CD4F09" w:rsidP="002F56EF">
      <w:pPr>
        <w:ind w:left="708" w:hanging="708"/>
        <w:jc w:val="both"/>
        <w:rPr>
          <w:rFonts w:ascii="Tahoma" w:hAnsi="Tahoma" w:cs="Tahoma"/>
          <w:sz w:val="22"/>
          <w:szCs w:val="22"/>
        </w:rPr>
      </w:pPr>
    </w:p>
    <w:p w14:paraId="4D7A3F04" w14:textId="630D9390" w:rsidR="002F56EF" w:rsidRPr="00BA2B85" w:rsidRDefault="005D6631" w:rsidP="005D6631">
      <w:pPr>
        <w:keepNext/>
        <w:outlineLvl w:val="2"/>
        <w:rPr>
          <w:rFonts w:ascii="Tahoma" w:hAnsi="Tahoma" w:cs="Tahoma"/>
          <w:b/>
          <w:i/>
          <w:sz w:val="22"/>
          <w:szCs w:val="22"/>
        </w:rPr>
      </w:pPr>
      <w:bookmarkStart w:id="580" w:name="_Toc421708071"/>
      <w:r w:rsidRPr="00BA2B85">
        <w:rPr>
          <w:rFonts w:ascii="Tahoma" w:hAnsi="Tahoma" w:cs="Tahoma"/>
          <w:b/>
          <w:i/>
          <w:sz w:val="22"/>
          <w:szCs w:val="22"/>
        </w:rPr>
        <w:t xml:space="preserve">         </w:t>
      </w:r>
      <w:r w:rsidR="002F56EF" w:rsidRPr="00BA2B85">
        <w:rPr>
          <w:rFonts w:ascii="Tahoma" w:hAnsi="Tahoma" w:cs="Tahoma"/>
          <w:b/>
          <w:i/>
          <w:sz w:val="22"/>
          <w:szCs w:val="22"/>
        </w:rPr>
        <w:t>5.6.</w:t>
      </w:r>
      <w:r w:rsidRPr="00BA2B85">
        <w:rPr>
          <w:rFonts w:ascii="Tahoma" w:hAnsi="Tahoma" w:cs="Tahoma"/>
          <w:b/>
          <w:i/>
          <w:sz w:val="22"/>
          <w:szCs w:val="22"/>
        </w:rPr>
        <w:t>5</w:t>
      </w:r>
      <w:r w:rsidR="002F56EF" w:rsidRPr="00BA2B85">
        <w:rPr>
          <w:rFonts w:ascii="Tahoma" w:hAnsi="Tahoma" w:cs="Tahoma"/>
          <w:b/>
          <w:i/>
          <w:sz w:val="22"/>
          <w:szCs w:val="22"/>
        </w:rPr>
        <w:tab/>
        <w:t>Tower Leg Attachment</w:t>
      </w:r>
      <w:bookmarkEnd w:id="580"/>
    </w:p>
    <w:p w14:paraId="65D061C1" w14:textId="77777777" w:rsidR="002F56EF" w:rsidRPr="00BA2B85" w:rsidRDefault="002F56EF" w:rsidP="002F56EF">
      <w:pPr>
        <w:jc w:val="both"/>
        <w:rPr>
          <w:rFonts w:ascii="Tahoma" w:hAnsi="Tahoma" w:cs="Tahoma"/>
          <w:sz w:val="22"/>
          <w:szCs w:val="22"/>
        </w:rPr>
      </w:pPr>
    </w:p>
    <w:p w14:paraId="06431923" w14:textId="27877EE6"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For </w:t>
      </w:r>
      <w:r w:rsidR="00CD4F09" w:rsidRPr="00BA2B85">
        <w:rPr>
          <w:rFonts w:ascii="Tahoma" w:hAnsi="Tahoma" w:cs="Tahoma"/>
          <w:sz w:val="22"/>
          <w:szCs w:val="22"/>
        </w:rPr>
        <w:t>self-supporting</w:t>
      </w:r>
      <w:r w:rsidRPr="00BA2B85">
        <w:rPr>
          <w:rFonts w:ascii="Tahoma" w:hAnsi="Tahoma" w:cs="Tahoma"/>
          <w:sz w:val="22"/>
          <w:szCs w:val="22"/>
        </w:rPr>
        <w:t xml:space="preserve"> towers, the connection of the tower to concrete foundations shall be by means of a steel stub angle.  The stub angle shall be of the same dimension as the tower leg member to which it connects.  Typical layout is shown on attached </w:t>
      </w:r>
      <w:r w:rsidR="006755C4" w:rsidRPr="00BA2B85">
        <w:rPr>
          <w:rFonts w:ascii="Tahoma" w:hAnsi="Tahoma" w:cs="Tahoma"/>
          <w:sz w:val="22"/>
          <w:szCs w:val="22"/>
        </w:rPr>
        <w:t>drawings.</w:t>
      </w:r>
      <w:r w:rsidRPr="00BA2B85">
        <w:rPr>
          <w:rFonts w:ascii="Tahoma" w:hAnsi="Tahoma" w:cs="Tahoma"/>
          <w:sz w:val="22"/>
          <w:szCs w:val="22"/>
        </w:rPr>
        <w:t xml:space="preserve"> </w:t>
      </w:r>
    </w:p>
    <w:p w14:paraId="5727F608" w14:textId="77777777" w:rsidR="002F56EF" w:rsidRPr="00BA2B85" w:rsidRDefault="002F56EF" w:rsidP="00846C24">
      <w:pPr>
        <w:ind w:left="708"/>
        <w:jc w:val="both"/>
        <w:rPr>
          <w:rFonts w:ascii="Tahoma" w:hAnsi="Tahoma" w:cs="Tahoma"/>
          <w:sz w:val="22"/>
          <w:szCs w:val="22"/>
        </w:rPr>
      </w:pPr>
    </w:p>
    <w:p w14:paraId="33167217"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All necessary input data such as leg slope, gusset plates, loads, distances from centre line and ground level etc. shall be provided by the Contractor for use in his foundation design, and be submitted together with the foundation design for approval.</w:t>
      </w:r>
    </w:p>
    <w:p w14:paraId="7F23A662" w14:textId="77777777" w:rsidR="002F56EF" w:rsidRPr="00BA2B85" w:rsidRDefault="002F56EF" w:rsidP="00846C24">
      <w:pPr>
        <w:ind w:left="708"/>
        <w:jc w:val="both"/>
        <w:rPr>
          <w:rFonts w:ascii="Tahoma" w:hAnsi="Tahoma" w:cs="Tahoma"/>
          <w:b/>
          <w:sz w:val="22"/>
          <w:szCs w:val="22"/>
        </w:rPr>
      </w:pPr>
    </w:p>
    <w:p w14:paraId="15B2E920" w14:textId="1138227F" w:rsidR="002F56EF" w:rsidRPr="00BA2B85" w:rsidRDefault="005D6631" w:rsidP="005D6631">
      <w:pPr>
        <w:keepNext/>
        <w:outlineLvl w:val="2"/>
        <w:rPr>
          <w:rFonts w:ascii="Tahoma" w:hAnsi="Tahoma" w:cs="Tahoma"/>
          <w:b/>
          <w:i/>
          <w:sz w:val="22"/>
          <w:szCs w:val="22"/>
        </w:rPr>
      </w:pPr>
      <w:bookmarkStart w:id="581" w:name="_Toc421708072"/>
      <w:r w:rsidRPr="00BA2B85">
        <w:rPr>
          <w:rFonts w:ascii="Tahoma" w:hAnsi="Tahoma" w:cs="Tahoma"/>
          <w:b/>
          <w:i/>
          <w:sz w:val="22"/>
          <w:szCs w:val="22"/>
        </w:rPr>
        <w:t xml:space="preserve">         </w:t>
      </w:r>
      <w:r w:rsidR="002F56EF" w:rsidRPr="00BA2B85">
        <w:rPr>
          <w:rFonts w:ascii="Tahoma" w:hAnsi="Tahoma" w:cs="Tahoma"/>
          <w:b/>
          <w:i/>
          <w:sz w:val="22"/>
          <w:szCs w:val="22"/>
        </w:rPr>
        <w:t>5.6.</w:t>
      </w:r>
      <w:r w:rsidRPr="00BA2B85">
        <w:rPr>
          <w:rFonts w:ascii="Tahoma" w:hAnsi="Tahoma" w:cs="Tahoma"/>
          <w:b/>
          <w:i/>
          <w:sz w:val="22"/>
          <w:szCs w:val="22"/>
        </w:rPr>
        <w:t>6</w:t>
      </w:r>
      <w:r w:rsidR="002F56EF" w:rsidRPr="00BA2B85">
        <w:rPr>
          <w:rFonts w:ascii="Tahoma" w:hAnsi="Tahoma" w:cs="Tahoma"/>
          <w:b/>
          <w:i/>
          <w:sz w:val="22"/>
          <w:szCs w:val="22"/>
        </w:rPr>
        <w:tab/>
        <w:t>Templates</w:t>
      </w:r>
      <w:bookmarkEnd w:id="581"/>
    </w:p>
    <w:p w14:paraId="0BA63D48" w14:textId="77777777" w:rsidR="002F56EF" w:rsidRPr="00BA2B85" w:rsidRDefault="002F56EF" w:rsidP="002F56EF">
      <w:pPr>
        <w:jc w:val="both"/>
        <w:rPr>
          <w:rFonts w:ascii="Tahoma" w:hAnsi="Tahoma" w:cs="Tahoma"/>
          <w:sz w:val="22"/>
          <w:szCs w:val="22"/>
        </w:rPr>
      </w:pPr>
    </w:p>
    <w:p w14:paraId="03899FAB" w14:textId="02C826ED"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The Contractor shall supply </w:t>
      </w:r>
      <w:r w:rsidR="004016FE" w:rsidRPr="00BA2B85">
        <w:rPr>
          <w:rFonts w:ascii="Tahoma" w:hAnsi="Tahoma" w:cs="Tahoma"/>
          <w:sz w:val="22"/>
          <w:szCs w:val="22"/>
        </w:rPr>
        <w:t>enough</w:t>
      </w:r>
      <w:r w:rsidRPr="00BA2B85">
        <w:rPr>
          <w:rFonts w:ascii="Tahoma" w:hAnsi="Tahoma" w:cs="Tahoma"/>
          <w:sz w:val="22"/>
          <w:szCs w:val="22"/>
        </w:rPr>
        <w:t xml:space="preserve"> suitable setting templates for the correct location and inclination of the tower legs.</w:t>
      </w:r>
    </w:p>
    <w:p w14:paraId="51BF128D" w14:textId="77777777" w:rsidR="002F56EF" w:rsidRPr="00BA2B85" w:rsidRDefault="002F56EF" w:rsidP="00846C24">
      <w:pPr>
        <w:ind w:left="708"/>
        <w:jc w:val="both"/>
        <w:rPr>
          <w:rFonts w:ascii="Tahoma" w:hAnsi="Tahoma" w:cs="Tahoma"/>
          <w:sz w:val="22"/>
          <w:szCs w:val="22"/>
        </w:rPr>
      </w:pPr>
    </w:p>
    <w:p w14:paraId="2A37843D"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templates shall be of structural steel and designed to the satisfaction of the Project Manager.</w:t>
      </w:r>
    </w:p>
    <w:p w14:paraId="2ED8E9E9" w14:textId="77777777" w:rsidR="002F56EF" w:rsidRPr="00BA2B85" w:rsidRDefault="002F56EF" w:rsidP="00846C24">
      <w:pPr>
        <w:ind w:left="708"/>
        <w:jc w:val="both"/>
        <w:rPr>
          <w:rFonts w:ascii="Tahoma" w:hAnsi="Tahoma" w:cs="Tahoma"/>
          <w:sz w:val="22"/>
          <w:szCs w:val="22"/>
        </w:rPr>
      </w:pPr>
    </w:p>
    <w:p w14:paraId="529249A3" w14:textId="7AE0FD28" w:rsidR="002F56EF" w:rsidRPr="00BA2B85" w:rsidRDefault="005D6631" w:rsidP="005D6631">
      <w:pPr>
        <w:keepNext/>
        <w:outlineLvl w:val="2"/>
        <w:rPr>
          <w:rFonts w:ascii="Tahoma" w:hAnsi="Tahoma" w:cs="Tahoma"/>
          <w:b/>
          <w:i/>
          <w:sz w:val="22"/>
          <w:szCs w:val="22"/>
        </w:rPr>
      </w:pPr>
      <w:bookmarkStart w:id="582" w:name="_Toc421708073"/>
      <w:r w:rsidRPr="00BA2B85">
        <w:rPr>
          <w:rFonts w:ascii="Tahoma" w:hAnsi="Tahoma" w:cs="Tahoma"/>
          <w:b/>
          <w:i/>
          <w:sz w:val="22"/>
          <w:szCs w:val="22"/>
        </w:rPr>
        <w:t xml:space="preserve">         </w:t>
      </w:r>
      <w:r w:rsidR="002F56EF" w:rsidRPr="00BA2B85">
        <w:rPr>
          <w:rFonts w:ascii="Tahoma" w:hAnsi="Tahoma" w:cs="Tahoma"/>
          <w:b/>
          <w:i/>
          <w:sz w:val="22"/>
          <w:szCs w:val="22"/>
        </w:rPr>
        <w:t>5.6.</w:t>
      </w:r>
      <w:r w:rsidRPr="00BA2B85">
        <w:rPr>
          <w:rFonts w:ascii="Tahoma" w:hAnsi="Tahoma" w:cs="Tahoma"/>
          <w:b/>
          <w:i/>
          <w:sz w:val="22"/>
          <w:szCs w:val="22"/>
        </w:rPr>
        <w:t>7</w:t>
      </w:r>
      <w:r w:rsidR="002F56EF" w:rsidRPr="00BA2B85">
        <w:rPr>
          <w:rFonts w:ascii="Tahoma" w:hAnsi="Tahoma" w:cs="Tahoma"/>
          <w:b/>
          <w:i/>
          <w:sz w:val="22"/>
          <w:szCs w:val="22"/>
        </w:rPr>
        <w:tab/>
        <w:t>Tower Erection, Stringing and Maintenance</w:t>
      </w:r>
      <w:bookmarkEnd w:id="582"/>
    </w:p>
    <w:p w14:paraId="511FE2AE" w14:textId="77777777" w:rsidR="002F56EF" w:rsidRPr="00BA2B85" w:rsidRDefault="002F56EF" w:rsidP="002F56EF">
      <w:pPr>
        <w:jc w:val="both"/>
        <w:rPr>
          <w:rFonts w:ascii="Tahoma" w:hAnsi="Tahoma" w:cs="Tahoma"/>
          <w:sz w:val="22"/>
          <w:szCs w:val="22"/>
        </w:rPr>
      </w:pPr>
    </w:p>
    <w:p w14:paraId="4F481FB3"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Three methods for erection of the towers shall be possible:</w:t>
      </w:r>
    </w:p>
    <w:p w14:paraId="1CF504D9" w14:textId="77777777" w:rsidR="002F56EF" w:rsidRPr="00BA2B85" w:rsidRDefault="002F56EF" w:rsidP="00846C24">
      <w:pPr>
        <w:ind w:left="708"/>
        <w:jc w:val="both"/>
        <w:rPr>
          <w:rFonts w:ascii="Tahoma" w:hAnsi="Tahoma" w:cs="Tahoma"/>
          <w:sz w:val="22"/>
          <w:szCs w:val="22"/>
        </w:rPr>
      </w:pPr>
    </w:p>
    <w:p w14:paraId="7EC7C51B"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Hinged derrick</w:t>
      </w:r>
    </w:p>
    <w:p w14:paraId="50E19990"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Climbing derrick</w:t>
      </w:r>
    </w:p>
    <w:p w14:paraId="79CD13C8"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Mobile crane</w:t>
      </w:r>
    </w:p>
    <w:p w14:paraId="4B7CE421" w14:textId="77777777" w:rsidR="002F56EF" w:rsidRPr="00BA2B85" w:rsidRDefault="002F56EF" w:rsidP="00846C24">
      <w:pPr>
        <w:ind w:left="708"/>
        <w:jc w:val="both"/>
        <w:rPr>
          <w:rFonts w:ascii="Tahoma" w:hAnsi="Tahoma" w:cs="Tahoma"/>
          <w:sz w:val="22"/>
          <w:szCs w:val="22"/>
        </w:rPr>
      </w:pPr>
    </w:p>
    <w:p w14:paraId="1148A53A" w14:textId="7F408474"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towers shall be provided with plates or holes for plates or eyehooks attachment for erection and maintenance.</w:t>
      </w:r>
    </w:p>
    <w:p w14:paraId="692654B1" w14:textId="7E8C028F" w:rsidR="00553728" w:rsidRDefault="00553728" w:rsidP="00553728">
      <w:pPr>
        <w:jc w:val="both"/>
        <w:rPr>
          <w:rFonts w:ascii="Tahoma" w:hAnsi="Tahoma" w:cs="Tahoma"/>
          <w:sz w:val="22"/>
          <w:szCs w:val="22"/>
          <w:highlight w:val="magenta"/>
        </w:rPr>
      </w:pPr>
    </w:p>
    <w:p w14:paraId="427674A6" w14:textId="77777777" w:rsidR="00686584" w:rsidRPr="00EB20A5" w:rsidRDefault="00686584" w:rsidP="00016155">
      <w:pPr>
        <w:keepNext/>
        <w:keepLines/>
        <w:numPr>
          <w:ilvl w:val="1"/>
          <w:numId w:val="110"/>
        </w:numPr>
        <w:tabs>
          <w:tab w:val="left" w:pos="1076"/>
        </w:tabs>
        <w:spacing w:before="154" w:line="276" w:lineRule="auto"/>
        <w:jc w:val="both"/>
        <w:outlineLvl w:val="4"/>
        <w:rPr>
          <w:rFonts w:ascii="Tahoma" w:eastAsiaTheme="majorEastAsia" w:hAnsi="Tahoma" w:cs="Tahoma"/>
          <w:color w:val="343C2F"/>
          <w:sz w:val="22"/>
          <w:szCs w:val="22"/>
        </w:rPr>
      </w:pPr>
      <w:r w:rsidRPr="00EB20A5">
        <w:rPr>
          <w:rFonts w:ascii="Tahoma" w:eastAsiaTheme="majorEastAsia" w:hAnsi="Tahoma" w:cs="Tahoma"/>
          <w:color w:val="343C2F"/>
          <w:sz w:val="22"/>
          <w:szCs w:val="22"/>
        </w:rPr>
        <w:t>SPECIFICATION</w:t>
      </w:r>
      <w:r w:rsidRPr="00EB20A5">
        <w:rPr>
          <w:rFonts w:ascii="Tahoma" w:eastAsiaTheme="majorEastAsia" w:hAnsi="Tahoma" w:cs="Tahoma"/>
          <w:color w:val="343C2F"/>
          <w:spacing w:val="17"/>
          <w:sz w:val="22"/>
          <w:szCs w:val="22"/>
        </w:rPr>
        <w:t xml:space="preserve"> </w:t>
      </w:r>
      <w:r w:rsidRPr="00EB20A5">
        <w:rPr>
          <w:rFonts w:ascii="Tahoma" w:eastAsiaTheme="majorEastAsia" w:hAnsi="Tahoma" w:cs="Tahoma"/>
          <w:color w:val="343C2F"/>
          <w:sz w:val="22"/>
          <w:szCs w:val="22"/>
        </w:rPr>
        <w:t>FOR</w:t>
      </w:r>
      <w:r w:rsidRPr="00EB20A5">
        <w:rPr>
          <w:rFonts w:ascii="Tahoma" w:eastAsiaTheme="majorEastAsia" w:hAnsi="Tahoma" w:cs="Tahoma"/>
          <w:color w:val="343C2F"/>
          <w:spacing w:val="11"/>
          <w:sz w:val="22"/>
          <w:szCs w:val="22"/>
        </w:rPr>
        <w:t xml:space="preserve"> </w:t>
      </w:r>
      <w:r w:rsidRPr="00EB20A5">
        <w:rPr>
          <w:rFonts w:ascii="Tahoma" w:eastAsiaTheme="majorEastAsia" w:hAnsi="Tahoma" w:cs="Tahoma"/>
          <w:color w:val="343C2F"/>
          <w:sz w:val="22"/>
          <w:szCs w:val="22"/>
        </w:rPr>
        <w:t>STEEL</w:t>
      </w:r>
      <w:r w:rsidRPr="00EB20A5">
        <w:rPr>
          <w:rFonts w:ascii="Tahoma" w:eastAsiaTheme="majorEastAsia" w:hAnsi="Tahoma" w:cs="Tahoma"/>
          <w:color w:val="343C2F"/>
          <w:spacing w:val="20"/>
          <w:sz w:val="22"/>
          <w:szCs w:val="22"/>
        </w:rPr>
        <w:t xml:space="preserve"> </w:t>
      </w:r>
      <w:r w:rsidRPr="00EB20A5">
        <w:rPr>
          <w:rFonts w:ascii="Tahoma" w:eastAsiaTheme="majorEastAsia" w:hAnsi="Tahoma" w:cs="Tahoma"/>
          <w:color w:val="343C2F"/>
          <w:spacing w:val="-2"/>
          <w:sz w:val="22"/>
          <w:szCs w:val="22"/>
        </w:rPr>
        <w:t>MONOPOLES</w:t>
      </w:r>
    </w:p>
    <w:p w14:paraId="5565D06E" w14:textId="77777777" w:rsidR="00686584" w:rsidRPr="00EB20A5" w:rsidRDefault="00686584" w:rsidP="00BA2B85">
      <w:pPr>
        <w:keepNext/>
        <w:keepLines/>
        <w:tabs>
          <w:tab w:val="left" w:pos="1076"/>
        </w:tabs>
        <w:spacing w:before="171" w:line="276" w:lineRule="auto"/>
        <w:ind w:left="708"/>
        <w:jc w:val="both"/>
        <w:outlineLvl w:val="7"/>
        <w:rPr>
          <w:rFonts w:ascii="Tahoma" w:eastAsiaTheme="majorEastAsia" w:hAnsi="Tahoma" w:cs="Tahoma"/>
          <w:spacing w:val="-2"/>
          <w:w w:val="105"/>
          <w:sz w:val="22"/>
          <w:szCs w:val="22"/>
        </w:rPr>
      </w:pPr>
      <w:r w:rsidRPr="00EB20A5">
        <w:rPr>
          <w:rFonts w:ascii="Tahoma" w:eastAsiaTheme="majorEastAsia" w:hAnsi="Tahoma" w:cs="Tahoma"/>
          <w:spacing w:val="-2"/>
          <w:w w:val="105"/>
          <w:sz w:val="22"/>
          <w:szCs w:val="22"/>
        </w:rPr>
        <w:t>5.7.1 General</w:t>
      </w:r>
    </w:p>
    <w:p w14:paraId="3DF9FAC8" w14:textId="77777777" w:rsidR="00686584" w:rsidRPr="00EB20A5" w:rsidRDefault="00686584" w:rsidP="00BA2B85">
      <w:pPr>
        <w:spacing w:before="113" w:line="276" w:lineRule="auto"/>
        <w:ind w:left="708"/>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w w:val="105"/>
          <w:sz w:val="22"/>
          <w:szCs w:val="22"/>
        </w:rPr>
        <w:t>following</w:t>
      </w:r>
      <w:r w:rsidRPr="00EB20A5">
        <w:rPr>
          <w:rFonts w:ascii="Tahoma" w:hAnsi="Tahoma" w:cs="Tahoma"/>
          <w:spacing w:val="-11"/>
          <w:w w:val="105"/>
          <w:sz w:val="22"/>
          <w:szCs w:val="22"/>
        </w:rPr>
        <w:t xml:space="preserve"> </w:t>
      </w:r>
      <w:r w:rsidRPr="00EB20A5">
        <w:rPr>
          <w:rFonts w:ascii="Tahoma" w:hAnsi="Tahoma" w:cs="Tahoma"/>
          <w:w w:val="105"/>
          <w:sz w:val="22"/>
          <w:szCs w:val="22"/>
        </w:rPr>
        <w:t>structure</w:t>
      </w:r>
      <w:r w:rsidRPr="00EB20A5">
        <w:rPr>
          <w:rFonts w:ascii="Tahoma" w:hAnsi="Tahoma" w:cs="Tahoma"/>
          <w:spacing w:val="-12"/>
          <w:w w:val="105"/>
          <w:sz w:val="22"/>
          <w:szCs w:val="22"/>
        </w:rPr>
        <w:t xml:space="preserve"> </w:t>
      </w:r>
      <w:r w:rsidRPr="00EB20A5">
        <w:rPr>
          <w:rFonts w:ascii="Tahoma" w:hAnsi="Tahoma" w:cs="Tahoma"/>
          <w:w w:val="105"/>
          <w:sz w:val="22"/>
          <w:szCs w:val="22"/>
        </w:rPr>
        <w:t>types</w:t>
      </w:r>
      <w:r w:rsidRPr="00EB20A5">
        <w:rPr>
          <w:rFonts w:ascii="Tahoma" w:hAnsi="Tahoma" w:cs="Tahoma"/>
          <w:spacing w:val="-7"/>
          <w:w w:val="105"/>
          <w:sz w:val="22"/>
          <w:szCs w:val="22"/>
        </w:rPr>
        <w:t xml:space="preserve"> </w:t>
      </w:r>
      <w:r w:rsidRPr="00EB20A5">
        <w:rPr>
          <w:rFonts w:ascii="Tahoma" w:hAnsi="Tahoma" w:cs="Tahoma"/>
          <w:w w:val="105"/>
          <w:sz w:val="22"/>
          <w:szCs w:val="22"/>
        </w:rPr>
        <w:t>are</w:t>
      </w:r>
      <w:r w:rsidRPr="00EB20A5">
        <w:rPr>
          <w:rFonts w:ascii="Tahoma" w:hAnsi="Tahoma" w:cs="Tahoma"/>
          <w:spacing w:val="-11"/>
          <w:w w:val="105"/>
          <w:sz w:val="22"/>
          <w:szCs w:val="22"/>
        </w:rPr>
        <w:t xml:space="preserve"> </w:t>
      </w:r>
      <w:r w:rsidRPr="00EB20A5">
        <w:rPr>
          <w:rFonts w:ascii="Tahoma" w:hAnsi="Tahoma" w:cs="Tahoma"/>
          <w:w w:val="105"/>
          <w:sz w:val="22"/>
          <w:szCs w:val="22"/>
        </w:rPr>
        <w:t>included</w:t>
      </w:r>
      <w:r w:rsidRPr="00EB20A5">
        <w:rPr>
          <w:rFonts w:ascii="Tahoma" w:hAnsi="Tahoma" w:cs="Tahoma"/>
          <w:spacing w:val="-12"/>
          <w:w w:val="105"/>
          <w:sz w:val="22"/>
          <w:szCs w:val="22"/>
        </w:rPr>
        <w:t xml:space="preserve"> </w:t>
      </w:r>
      <w:r w:rsidRPr="00EB20A5">
        <w:rPr>
          <w:rFonts w:ascii="Tahoma" w:hAnsi="Tahoma" w:cs="Tahoma"/>
          <w:w w:val="105"/>
          <w:sz w:val="22"/>
          <w:szCs w:val="22"/>
        </w:rPr>
        <w:t>in</w:t>
      </w:r>
      <w:r w:rsidRPr="00EB20A5">
        <w:rPr>
          <w:rFonts w:ascii="Tahoma" w:hAnsi="Tahoma" w:cs="Tahoma"/>
          <w:spacing w:val="-11"/>
          <w:w w:val="105"/>
          <w:sz w:val="22"/>
          <w:szCs w:val="22"/>
        </w:rPr>
        <w:t xml:space="preserve"> </w:t>
      </w:r>
      <w:r w:rsidRPr="00EB20A5">
        <w:rPr>
          <w:rFonts w:ascii="Tahoma" w:hAnsi="Tahoma" w:cs="Tahoma"/>
          <w:w w:val="105"/>
          <w:sz w:val="22"/>
          <w:szCs w:val="22"/>
        </w:rPr>
        <w:t>this</w:t>
      </w:r>
      <w:r w:rsidRPr="00EB20A5">
        <w:rPr>
          <w:rFonts w:ascii="Tahoma" w:hAnsi="Tahoma" w:cs="Tahoma"/>
          <w:spacing w:val="-10"/>
          <w:w w:val="105"/>
          <w:sz w:val="22"/>
          <w:szCs w:val="22"/>
        </w:rPr>
        <w:t xml:space="preserve"> </w:t>
      </w:r>
      <w:r w:rsidRPr="00EB20A5">
        <w:rPr>
          <w:rFonts w:ascii="Tahoma" w:hAnsi="Tahoma" w:cs="Tahoma"/>
          <w:spacing w:val="-2"/>
          <w:w w:val="105"/>
          <w:sz w:val="22"/>
          <w:szCs w:val="22"/>
        </w:rPr>
        <w:t>specification:</w:t>
      </w:r>
    </w:p>
    <w:p w14:paraId="3A1696EF" w14:textId="6976784F" w:rsidR="00686584" w:rsidRPr="00EB20A5" w:rsidRDefault="00686584" w:rsidP="00016155">
      <w:pPr>
        <w:widowControl w:val="0"/>
        <w:numPr>
          <w:ilvl w:val="0"/>
          <w:numId w:val="108"/>
        </w:numPr>
        <w:tabs>
          <w:tab w:val="left" w:pos="952"/>
        </w:tabs>
        <w:overflowPunct/>
        <w:adjustRightInd/>
        <w:spacing w:before="136"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double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self-supporting</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intermediate structures</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(planted</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flanged</w:t>
      </w:r>
      <w:r w:rsidR="00AC3E41" w:rsidRPr="00EB20A5">
        <w:rPr>
          <w:rFonts w:ascii="Tahoma" w:hAnsi="Tahoma" w:cs="Tahoma"/>
          <w:spacing w:val="-2"/>
          <w:w w:val="105"/>
          <w:sz w:val="22"/>
          <w:szCs w:val="22"/>
        </w:rPr>
        <w:t>).</w:t>
      </w:r>
    </w:p>
    <w:p w14:paraId="0FA92538" w14:textId="6B7C34CB" w:rsidR="00686584" w:rsidRPr="00EB20A5" w:rsidRDefault="00686584" w:rsidP="00016155">
      <w:pPr>
        <w:widowControl w:val="0"/>
        <w:numPr>
          <w:ilvl w:val="0"/>
          <w:numId w:val="108"/>
        </w:numPr>
        <w:tabs>
          <w:tab w:val="left" w:pos="952"/>
        </w:tabs>
        <w:overflowPunct/>
        <w:adjustRightInd/>
        <w:spacing w:before="137"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 double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 self-supporting terminal</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structures</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(planted</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 flanged</w:t>
      </w:r>
      <w:r w:rsidR="00AC3E41" w:rsidRPr="00EB20A5">
        <w:rPr>
          <w:rFonts w:ascii="Tahoma" w:hAnsi="Tahoma" w:cs="Tahoma"/>
          <w:spacing w:val="-2"/>
          <w:w w:val="105"/>
          <w:sz w:val="22"/>
          <w:szCs w:val="22"/>
        </w:rPr>
        <w:t>).</w:t>
      </w:r>
    </w:p>
    <w:p w14:paraId="67059960" w14:textId="4A248FA4" w:rsidR="00686584" w:rsidRPr="00EB20A5" w:rsidRDefault="00686584" w:rsidP="00016155">
      <w:pPr>
        <w:widowControl w:val="0"/>
        <w:numPr>
          <w:ilvl w:val="0"/>
          <w:numId w:val="108"/>
        </w:numPr>
        <w:tabs>
          <w:tab w:val="left" w:pos="952"/>
        </w:tabs>
        <w:overflowPunct/>
        <w:adjustRightInd/>
        <w:spacing w:before="137"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4"/>
          <w:w w:val="105"/>
          <w:sz w:val="22"/>
          <w:szCs w:val="22"/>
        </w:rPr>
        <w:t xml:space="preserve"> </w:t>
      </w:r>
      <w:r w:rsidRPr="00EB20A5">
        <w:rPr>
          <w:rFonts w:ascii="Tahoma" w:hAnsi="Tahoma" w:cs="Tahoma"/>
          <w:spacing w:val="-2"/>
          <w:w w:val="105"/>
          <w:sz w:val="22"/>
          <w:szCs w:val="22"/>
        </w:rPr>
        <w:t>stayed terminal</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structure</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(planted or flanged</w:t>
      </w:r>
      <w:r w:rsidR="00AC3E41" w:rsidRPr="00EB20A5">
        <w:rPr>
          <w:rFonts w:ascii="Tahoma" w:hAnsi="Tahoma" w:cs="Tahoma"/>
          <w:spacing w:val="-2"/>
          <w:w w:val="105"/>
          <w:sz w:val="22"/>
          <w:szCs w:val="22"/>
        </w:rPr>
        <w:t>).</w:t>
      </w:r>
    </w:p>
    <w:p w14:paraId="5CD9F561" w14:textId="6BCE932B" w:rsidR="00686584" w:rsidRPr="00EB20A5" w:rsidRDefault="00686584" w:rsidP="00016155">
      <w:pPr>
        <w:widowControl w:val="0"/>
        <w:numPr>
          <w:ilvl w:val="0"/>
          <w:numId w:val="108"/>
        </w:numPr>
        <w:tabs>
          <w:tab w:val="left" w:pos="952"/>
        </w:tabs>
        <w:overflowPunct/>
        <w:adjustRightInd/>
        <w:spacing w:before="137" w:line="276" w:lineRule="auto"/>
        <w:ind w:hanging="350"/>
        <w:jc w:val="both"/>
        <w:textAlignment w:val="auto"/>
        <w:rPr>
          <w:rFonts w:ascii="Tahoma" w:hAnsi="Tahoma" w:cs="Tahoma"/>
          <w:sz w:val="22"/>
          <w:szCs w:val="22"/>
        </w:rPr>
      </w:pPr>
      <w:r w:rsidRPr="00EB20A5">
        <w:rPr>
          <w:rFonts w:ascii="Tahoma" w:hAnsi="Tahoma" w:cs="Tahoma"/>
          <w:w w:val="105"/>
          <w:sz w:val="22"/>
          <w:szCs w:val="22"/>
        </w:rPr>
        <w:t>single</w:t>
      </w:r>
      <w:r w:rsidRPr="00EB20A5">
        <w:rPr>
          <w:rFonts w:ascii="Tahoma" w:hAnsi="Tahoma" w:cs="Tahoma"/>
          <w:spacing w:val="-13"/>
          <w:w w:val="105"/>
          <w:sz w:val="22"/>
          <w:szCs w:val="22"/>
        </w:rPr>
        <w:t xml:space="preserve"> </w:t>
      </w:r>
      <w:r w:rsidRPr="00EB20A5">
        <w:rPr>
          <w:rFonts w:ascii="Tahoma" w:hAnsi="Tahoma" w:cs="Tahoma"/>
          <w:w w:val="105"/>
          <w:sz w:val="22"/>
          <w:szCs w:val="22"/>
        </w:rPr>
        <w:t>circuit</w:t>
      </w:r>
      <w:r w:rsidRPr="00EB20A5">
        <w:rPr>
          <w:rFonts w:ascii="Tahoma" w:hAnsi="Tahoma" w:cs="Tahoma"/>
          <w:spacing w:val="-11"/>
          <w:w w:val="105"/>
          <w:sz w:val="22"/>
          <w:szCs w:val="22"/>
        </w:rPr>
        <w:t xml:space="preserve"> </w:t>
      </w:r>
      <w:r w:rsidRPr="00EB20A5">
        <w:rPr>
          <w:rFonts w:ascii="Tahoma" w:hAnsi="Tahoma" w:cs="Tahoma"/>
          <w:w w:val="105"/>
          <w:sz w:val="22"/>
          <w:szCs w:val="22"/>
        </w:rPr>
        <w:t>or</w:t>
      </w:r>
      <w:r w:rsidRPr="00EB20A5">
        <w:rPr>
          <w:rFonts w:ascii="Tahoma" w:hAnsi="Tahoma" w:cs="Tahoma"/>
          <w:spacing w:val="-12"/>
          <w:w w:val="105"/>
          <w:sz w:val="22"/>
          <w:szCs w:val="22"/>
        </w:rPr>
        <w:t xml:space="preserve"> </w:t>
      </w:r>
      <w:r w:rsidRPr="00EB20A5">
        <w:rPr>
          <w:rFonts w:ascii="Tahoma" w:hAnsi="Tahoma" w:cs="Tahoma"/>
          <w:w w:val="105"/>
          <w:sz w:val="22"/>
          <w:szCs w:val="22"/>
        </w:rPr>
        <w:t>double</w:t>
      </w:r>
      <w:r w:rsidRPr="00EB20A5">
        <w:rPr>
          <w:rFonts w:ascii="Tahoma" w:hAnsi="Tahoma" w:cs="Tahoma"/>
          <w:spacing w:val="-12"/>
          <w:w w:val="105"/>
          <w:sz w:val="22"/>
          <w:szCs w:val="22"/>
        </w:rPr>
        <w:t xml:space="preserve"> </w:t>
      </w:r>
      <w:r w:rsidRPr="00EB20A5">
        <w:rPr>
          <w:rFonts w:ascii="Tahoma" w:hAnsi="Tahoma" w:cs="Tahoma"/>
          <w:w w:val="105"/>
          <w:sz w:val="22"/>
          <w:szCs w:val="22"/>
        </w:rPr>
        <w:t>circuit</w:t>
      </w:r>
      <w:r w:rsidRPr="00EB20A5">
        <w:rPr>
          <w:rFonts w:ascii="Tahoma" w:hAnsi="Tahoma" w:cs="Tahoma"/>
          <w:spacing w:val="-12"/>
          <w:w w:val="105"/>
          <w:sz w:val="22"/>
          <w:szCs w:val="22"/>
        </w:rPr>
        <w:t xml:space="preserve"> </w:t>
      </w:r>
      <w:r w:rsidRPr="00EB20A5">
        <w:rPr>
          <w:rFonts w:ascii="Tahoma" w:hAnsi="Tahoma" w:cs="Tahoma"/>
          <w:w w:val="105"/>
          <w:sz w:val="22"/>
          <w:szCs w:val="22"/>
        </w:rPr>
        <w:t>stayed</w:t>
      </w:r>
      <w:r w:rsidRPr="00EB20A5">
        <w:rPr>
          <w:rFonts w:ascii="Tahoma" w:hAnsi="Tahoma" w:cs="Tahoma"/>
          <w:spacing w:val="-12"/>
          <w:w w:val="105"/>
          <w:sz w:val="22"/>
          <w:szCs w:val="22"/>
        </w:rPr>
        <w:t xml:space="preserve"> </w:t>
      </w:r>
      <w:r w:rsidRPr="00EB20A5">
        <w:rPr>
          <w:rFonts w:ascii="Tahoma" w:hAnsi="Tahoma" w:cs="Tahoma"/>
          <w:w w:val="105"/>
          <w:sz w:val="22"/>
          <w:szCs w:val="22"/>
        </w:rPr>
        <w:t>angle</w:t>
      </w:r>
      <w:r w:rsidRPr="00EB20A5">
        <w:rPr>
          <w:rFonts w:ascii="Tahoma" w:hAnsi="Tahoma" w:cs="Tahoma"/>
          <w:spacing w:val="-13"/>
          <w:w w:val="105"/>
          <w:sz w:val="22"/>
          <w:szCs w:val="22"/>
        </w:rPr>
        <w:t xml:space="preserve"> </w:t>
      </w:r>
      <w:r w:rsidRPr="00EB20A5">
        <w:rPr>
          <w:rFonts w:ascii="Tahoma" w:hAnsi="Tahoma" w:cs="Tahoma"/>
          <w:w w:val="105"/>
          <w:sz w:val="22"/>
          <w:szCs w:val="22"/>
        </w:rPr>
        <w:t>strain</w:t>
      </w:r>
      <w:r w:rsidRPr="00EB20A5">
        <w:rPr>
          <w:rFonts w:ascii="Tahoma" w:hAnsi="Tahoma" w:cs="Tahoma"/>
          <w:spacing w:val="-12"/>
          <w:w w:val="105"/>
          <w:sz w:val="22"/>
          <w:szCs w:val="22"/>
        </w:rPr>
        <w:t xml:space="preserve"> </w:t>
      </w:r>
      <w:r w:rsidRPr="00EB20A5">
        <w:rPr>
          <w:rFonts w:ascii="Tahoma" w:hAnsi="Tahoma" w:cs="Tahoma"/>
          <w:w w:val="105"/>
          <w:sz w:val="22"/>
          <w:szCs w:val="22"/>
        </w:rPr>
        <w:t>structure</w:t>
      </w:r>
      <w:r w:rsidRPr="00EB20A5">
        <w:rPr>
          <w:rFonts w:ascii="Tahoma" w:hAnsi="Tahoma" w:cs="Tahoma"/>
          <w:spacing w:val="-13"/>
          <w:w w:val="105"/>
          <w:sz w:val="22"/>
          <w:szCs w:val="22"/>
        </w:rPr>
        <w:t xml:space="preserve"> </w:t>
      </w:r>
      <w:r w:rsidRPr="00EB20A5">
        <w:rPr>
          <w:rFonts w:ascii="Tahoma" w:hAnsi="Tahoma" w:cs="Tahoma"/>
          <w:w w:val="105"/>
          <w:sz w:val="22"/>
          <w:szCs w:val="22"/>
        </w:rPr>
        <w:t>(planted</w:t>
      </w:r>
      <w:r w:rsidRPr="00EB20A5">
        <w:rPr>
          <w:rFonts w:ascii="Tahoma" w:hAnsi="Tahoma" w:cs="Tahoma"/>
          <w:spacing w:val="-12"/>
          <w:w w:val="105"/>
          <w:sz w:val="22"/>
          <w:szCs w:val="22"/>
        </w:rPr>
        <w:t xml:space="preserve"> </w:t>
      </w:r>
      <w:r w:rsidRPr="00EB20A5">
        <w:rPr>
          <w:rFonts w:ascii="Tahoma" w:hAnsi="Tahoma" w:cs="Tahoma"/>
          <w:w w:val="105"/>
          <w:sz w:val="22"/>
          <w:szCs w:val="22"/>
        </w:rPr>
        <w:t>or</w:t>
      </w:r>
      <w:r w:rsidRPr="00EB20A5">
        <w:rPr>
          <w:rFonts w:ascii="Tahoma" w:hAnsi="Tahoma" w:cs="Tahoma"/>
          <w:spacing w:val="-9"/>
          <w:w w:val="105"/>
          <w:sz w:val="22"/>
          <w:szCs w:val="22"/>
        </w:rPr>
        <w:t xml:space="preserve"> </w:t>
      </w:r>
      <w:r w:rsidRPr="00EB20A5">
        <w:rPr>
          <w:rFonts w:ascii="Tahoma" w:hAnsi="Tahoma" w:cs="Tahoma"/>
          <w:spacing w:val="-2"/>
          <w:w w:val="105"/>
          <w:sz w:val="22"/>
          <w:szCs w:val="22"/>
        </w:rPr>
        <w:t>flanged</w:t>
      </w:r>
      <w:r w:rsidR="00AC3E41" w:rsidRPr="00EB20A5">
        <w:rPr>
          <w:rFonts w:ascii="Tahoma" w:hAnsi="Tahoma" w:cs="Tahoma"/>
          <w:spacing w:val="-2"/>
          <w:w w:val="105"/>
          <w:sz w:val="22"/>
          <w:szCs w:val="22"/>
        </w:rPr>
        <w:t>).</w:t>
      </w:r>
    </w:p>
    <w:p w14:paraId="30A76D98" w14:textId="77777777" w:rsidR="00686584" w:rsidRPr="00EB20A5" w:rsidRDefault="00686584" w:rsidP="00016155">
      <w:pPr>
        <w:widowControl w:val="0"/>
        <w:numPr>
          <w:ilvl w:val="0"/>
          <w:numId w:val="108"/>
        </w:numPr>
        <w:tabs>
          <w:tab w:val="left" w:pos="952"/>
        </w:tabs>
        <w:overflowPunct/>
        <w:adjustRightInd/>
        <w:spacing w:before="136" w:line="276" w:lineRule="auto"/>
        <w:ind w:hanging="350"/>
        <w:jc w:val="both"/>
        <w:textAlignment w:val="auto"/>
        <w:rPr>
          <w:rFonts w:ascii="Tahoma" w:hAnsi="Tahoma" w:cs="Tahoma"/>
          <w:szCs w:val="22"/>
        </w:rPr>
      </w:pPr>
      <w:r w:rsidRPr="00EB20A5">
        <w:rPr>
          <w:rFonts w:ascii="Tahoma" w:hAnsi="Tahoma" w:cs="Tahoma"/>
          <w:spacing w:val="-2"/>
          <w:w w:val="105"/>
          <w:sz w:val="22"/>
          <w:szCs w:val="22"/>
        </w:rPr>
        <w:t>single circuit</w:t>
      </w:r>
      <w:r w:rsidRPr="00EB20A5">
        <w:rPr>
          <w:rFonts w:ascii="Tahoma" w:hAnsi="Tahoma" w:cs="Tahoma"/>
          <w:spacing w:val="4"/>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double circuit</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self-supporting angle strain</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structure</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(planted or</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flanged)</w:t>
      </w:r>
    </w:p>
    <w:p w14:paraId="22243484" w14:textId="77777777" w:rsidR="00686584" w:rsidRPr="00EB20A5" w:rsidRDefault="00686584" w:rsidP="00016155">
      <w:pPr>
        <w:widowControl w:val="0"/>
        <w:numPr>
          <w:ilvl w:val="0"/>
          <w:numId w:val="108"/>
        </w:numPr>
        <w:tabs>
          <w:tab w:val="left" w:pos="952"/>
        </w:tabs>
        <w:overflowPunct/>
        <w:adjustRightInd/>
        <w:spacing w:before="1"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lastRenderedPageBreak/>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double circuit</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stayed pivot-base</w:t>
      </w:r>
      <w:r w:rsidRPr="00EB20A5">
        <w:rPr>
          <w:rFonts w:ascii="Tahoma" w:hAnsi="Tahoma" w:cs="Tahoma"/>
          <w:spacing w:val="-6"/>
          <w:w w:val="105"/>
          <w:sz w:val="22"/>
          <w:szCs w:val="22"/>
        </w:rPr>
        <w:t xml:space="preserve"> </w:t>
      </w:r>
      <w:r w:rsidRPr="00EB20A5">
        <w:rPr>
          <w:rFonts w:ascii="Tahoma" w:hAnsi="Tahoma" w:cs="Tahoma"/>
          <w:spacing w:val="-2"/>
          <w:w w:val="105"/>
          <w:sz w:val="22"/>
          <w:szCs w:val="22"/>
        </w:rPr>
        <w:t>structures:</w:t>
      </w:r>
      <w:r w:rsidRPr="00EB20A5">
        <w:rPr>
          <w:rFonts w:ascii="Tahoma" w:hAnsi="Tahoma" w:cs="Tahoma"/>
          <w:spacing w:val="-1"/>
          <w:w w:val="105"/>
          <w:sz w:val="22"/>
          <w:szCs w:val="22"/>
        </w:rPr>
        <w:t xml:space="preserve"> </w:t>
      </w:r>
      <w:r w:rsidRPr="00EB20A5">
        <w:rPr>
          <w:rFonts w:ascii="Tahoma" w:hAnsi="Tahoma" w:cs="Tahoma"/>
          <w:spacing w:val="-5"/>
          <w:w w:val="105"/>
          <w:sz w:val="22"/>
          <w:szCs w:val="22"/>
        </w:rPr>
        <w:t>and</w:t>
      </w:r>
    </w:p>
    <w:p w14:paraId="61FF6CB0" w14:textId="77777777" w:rsidR="00686584" w:rsidRPr="00EB20A5" w:rsidRDefault="00686584" w:rsidP="00BA2B85">
      <w:pPr>
        <w:spacing w:before="136" w:line="276" w:lineRule="auto"/>
        <w:ind w:left="602"/>
        <w:jc w:val="both"/>
        <w:rPr>
          <w:rFonts w:ascii="Tahoma" w:hAnsi="Tahoma" w:cs="Tahoma"/>
          <w:sz w:val="22"/>
          <w:szCs w:val="22"/>
        </w:rPr>
      </w:pPr>
      <w:r w:rsidRPr="00EB20A5">
        <w:rPr>
          <w:rFonts w:ascii="Tahoma" w:hAnsi="Tahoma" w:cs="Tahoma"/>
          <w:w w:val="105"/>
          <w:sz w:val="22"/>
          <w:szCs w:val="22"/>
        </w:rPr>
        <w:t>For double circuit lines, 2 single circuit stayed angle strains may be used. For termination of double circuit lines, 2 single circuit stayed terminal structures</w:t>
      </w:r>
      <w:r w:rsidRPr="00EB20A5">
        <w:rPr>
          <w:rFonts w:ascii="Tahoma" w:hAnsi="Tahoma" w:cs="Tahoma"/>
          <w:spacing w:val="-1"/>
          <w:w w:val="105"/>
          <w:sz w:val="22"/>
          <w:szCs w:val="22"/>
        </w:rPr>
        <w:t xml:space="preserve"> </w:t>
      </w:r>
      <w:r w:rsidRPr="00EB20A5">
        <w:rPr>
          <w:rFonts w:ascii="Tahoma" w:hAnsi="Tahoma" w:cs="Tahoma"/>
          <w:w w:val="105"/>
          <w:sz w:val="22"/>
          <w:szCs w:val="22"/>
        </w:rPr>
        <w:t>may be used.</w:t>
      </w:r>
    </w:p>
    <w:p w14:paraId="1EF999BF" w14:textId="77777777" w:rsidR="00686584" w:rsidRPr="00EB20A5" w:rsidRDefault="00686584" w:rsidP="00016155">
      <w:pPr>
        <w:keepNext/>
        <w:keepLines/>
        <w:numPr>
          <w:ilvl w:val="2"/>
          <w:numId w:val="111"/>
        </w:numPr>
        <w:tabs>
          <w:tab w:val="left" w:pos="1077"/>
        </w:tabs>
        <w:spacing w:before="175"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Dimensions</w:t>
      </w:r>
    </w:p>
    <w:p w14:paraId="688BE6E3" w14:textId="77777777" w:rsidR="00686584" w:rsidRPr="00EB20A5" w:rsidRDefault="00686584" w:rsidP="00BA2B85">
      <w:pPr>
        <w:spacing w:before="113" w:line="276" w:lineRule="auto"/>
        <w:ind w:left="624"/>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4"/>
          <w:w w:val="105"/>
          <w:sz w:val="22"/>
          <w:szCs w:val="22"/>
        </w:rPr>
        <w:t xml:space="preserve"> </w:t>
      </w:r>
      <w:r w:rsidRPr="00EB20A5">
        <w:rPr>
          <w:rFonts w:ascii="Tahoma" w:hAnsi="Tahoma" w:cs="Tahoma"/>
          <w:w w:val="105"/>
          <w:sz w:val="22"/>
          <w:szCs w:val="22"/>
        </w:rPr>
        <w:t>overall lengths of</w:t>
      </w:r>
      <w:r w:rsidRPr="00EB20A5">
        <w:rPr>
          <w:rFonts w:ascii="Tahoma" w:hAnsi="Tahoma" w:cs="Tahoma"/>
          <w:spacing w:val="15"/>
          <w:w w:val="105"/>
          <w:sz w:val="22"/>
          <w:szCs w:val="22"/>
        </w:rPr>
        <w:t xml:space="preserve"> </w:t>
      </w:r>
      <w:r w:rsidRPr="00EB20A5">
        <w:rPr>
          <w:rFonts w:ascii="Tahoma" w:hAnsi="Tahoma" w:cs="Tahoma"/>
          <w:w w:val="105"/>
          <w:sz w:val="22"/>
          <w:szCs w:val="22"/>
        </w:rPr>
        <w:t>the poles</w:t>
      </w:r>
      <w:r w:rsidRPr="00EB20A5">
        <w:rPr>
          <w:rFonts w:ascii="Tahoma" w:hAnsi="Tahoma" w:cs="Tahoma"/>
          <w:spacing w:val="15"/>
          <w:w w:val="105"/>
          <w:sz w:val="22"/>
          <w:szCs w:val="22"/>
        </w:rPr>
        <w:t xml:space="preserve"> </w:t>
      </w:r>
      <w:r w:rsidRPr="00EB20A5">
        <w:rPr>
          <w:rFonts w:ascii="Tahoma" w:hAnsi="Tahoma" w:cs="Tahoma"/>
          <w:w w:val="105"/>
          <w:sz w:val="22"/>
          <w:szCs w:val="22"/>
        </w:rPr>
        <w:t>shall</w:t>
      </w:r>
      <w:r w:rsidRPr="00EB20A5">
        <w:rPr>
          <w:rFonts w:ascii="Tahoma" w:hAnsi="Tahoma" w:cs="Tahoma"/>
          <w:spacing w:val="16"/>
          <w:w w:val="105"/>
          <w:sz w:val="22"/>
          <w:szCs w:val="22"/>
        </w:rPr>
        <w:t xml:space="preserve"> </w:t>
      </w:r>
      <w:r w:rsidRPr="00EB20A5">
        <w:rPr>
          <w:rFonts w:ascii="Tahoma" w:hAnsi="Tahoma" w:cs="Tahoma"/>
          <w:w w:val="105"/>
          <w:sz w:val="22"/>
          <w:szCs w:val="22"/>
        </w:rPr>
        <w:t>be determined by</w:t>
      </w:r>
      <w:r w:rsidRPr="00EB20A5">
        <w:rPr>
          <w:rFonts w:ascii="Tahoma" w:hAnsi="Tahoma" w:cs="Tahoma"/>
          <w:spacing w:val="15"/>
          <w:w w:val="105"/>
          <w:sz w:val="22"/>
          <w:szCs w:val="22"/>
        </w:rPr>
        <w:t xml:space="preserve"> </w:t>
      </w:r>
      <w:r w:rsidRPr="00EB20A5">
        <w:rPr>
          <w:rFonts w:ascii="Tahoma" w:hAnsi="Tahoma" w:cs="Tahoma"/>
          <w:w w:val="105"/>
          <w:sz w:val="22"/>
          <w:szCs w:val="22"/>
        </w:rPr>
        <w:t>from the</w:t>
      </w:r>
      <w:r w:rsidRPr="00EB20A5">
        <w:rPr>
          <w:rFonts w:ascii="Tahoma" w:hAnsi="Tahoma" w:cs="Tahoma"/>
          <w:spacing w:val="14"/>
          <w:w w:val="105"/>
          <w:sz w:val="22"/>
          <w:szCs w:val="22"/>
        </w:rPr>
        <w:t xml:space="preserve"> </w:t>
      </w:r>
      <w:r w:rsidRPr="00EB20A5">
        <w:rPr>
          <w:rFonts w:ascii="Tahoma" w:hAnsi="Tahoma" w:cs="Tahoma"/>
          <w:w w:val="105"/>
          <w:sz w:val="22"/>
          <w:szCs w:val="22"/>
        </w:rPr>
        <w:t>profile drawings.</w:t>
      </w:r>
      <w:r w:rsidRPr="00EB20A5">
        <w:rPr>
          <w:rFonts w:ascii="Tahoma" w:hAnsi="Tahoma" w:cs="Tahoma"/>
          <w:spacing w:val="75"/>
          <w:w w:val="105"/>
          <w:sz w:val="22"/>
          <w:szCs w:val="22"/>
        </w:rPr>
        <w:t xml:space="preserve"> </w:t>
      </w:r>
      <w:r w:rsidRPr="00EB20A5">
        <w:rPr>
          <w:rFonts w:ascii="Tahoma" w:hAnsi="Tahoma" w:cs="Tahoma"/>
          <w:w w:val="105"/>
          <w:sz w:val="22"/>
          <w:szCs w:val="22"/>
        </w:rPr>
        <w:t>The actual pole length shall not differ from the stated</w:t>
      </w:r>
      <w:r w:rsidRPr="00EB20A5">
        <w:rPr>
          <w:rFonts w:ascii="Tahoma" w:hAnsi="Tahoma" w:cs="Tahoma"/>
          <w:spacing w:val="-1"/>
          <w:w w:val="105"/>
          <w:sz w:val="22"/>
          <w:szCs w:val="22"/>
        </w:rPr>
        <w:t xml:space="preserve"> </w:t>
      </w:r>
      <w:r w:rsidRPr="00EB20A5">
        <w:rPr>
          <w:rFonts w:ascii="Tahoma" w:hAnsi="Tahoma" w:cs="Tahoma"/>
          <w:w w:val="105"/>
          <w:sz w:val="22"/>
          <w:szCs w:val="22"/>
        </w:rPr>
        <w:t>overall length by more than 50 mm.</w:t>
      </w:r>
    </w:p>
    <w:p w14:paraId="5A257CA3" w14:textId="77777777" w:rsidR="00686584" w:rsidRPr="00EB20A5" w:rsidRDefault="00686584" w:rsidP="00BA2B85">
      <w:pPr>
        <w:spacing w:before="94" w:line="276" w:lineRule="auto"/>
        <w:ind w:left="602"/>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base</w:t>
      </w:r>
      <w:r w:rsidRPr="00EB20A5">
        <w:rPr>
          <w:rFonts w:ascii="Tahoma" w:hAnsi="Tahoma" w:cs="Tahoma"/>
          <w:spacing w:val="-10"/>
          <w:w w:val="105"/>
          <w:sz w:val="22"/>
          <w:szCs w:val="22"/>
        </w:rPr>
        <w:t xml:space="preserve"> </w:t>
      </w:r>
      <w:r w:rsidRPr="00EB20A5">
        <w:rPr>
          <w:rFonts w:ascii="Tahoma" w:hAnsi="Tahoma" w:cs="Tahoma"/>
          <w:w w:val="105"/>
          <w:sz w:val="22"/>
          <w:szCs w:val="22"/>
        </w:rPr>
        <w:t>and</w:t>
      </w:r>
      <w:r w:rsidRPr="00EB20A5">
        <w:rPr>
          <w:rFonts w:ascii="Tahoma" w:hAnsi="Tahoma" w:cs="Tahoma"/>
          <w:spacing w:val="-10"/>
          <w:w w:val="105"/>
          <w:sz w:val="22"/>
          <w:szCs w:val="22"/>
        </w:rPr>
        <w:t xml:space="preserve"> </w:t>
      </w:r>
      <w:r w:rsidRPr="00EB20A5">
        <w:rPr>
          <w:rFonts w:ascii="Tahoma" w:hAnsi="Tahoma" w:cs="Tahoma"/>
          <w:w w:val="105"/>
          <w:sz w:val="22"/>
          <w:szCs w:val="22"/>
        </w:rPr>
        <w:t>tip</w:t>
      </w:r>
      <w:r w:rsidRPr="00EB20A5">
        <w:rPr>
          <w:rFonts w:ascii="Tahoma" w:hAnsi="Tahoma" w:cs="Tahoma"/>
          <w:spacing w:val="-10"/>
          <w:w w:val="105"/>
          <w:sz w:val="22"/>
          <w:szCs w:val="22"/>
        </w:rPr>
        <w:t xml:space="preserve"> </w:t>
      </w:r>
      <w:r w:rsidRPr="00EB20A5">
        <w:rPr>
          <w:rFonts w:ascii="Tahoma" w:hAnsi="Tahoma" w:cs="Tahoma"/>
          <w:w w:val="105"/>
          <w:sz w:val="22"/>
          <w:szCs w:val="22"/>
        </w:rPr>
        <w:t>diameters</w:t>
      </w:r>
      <w:r w:rsidRPr="00EB20A5">
        <w:rPr>
          <w:rFonts w:ascii="Tahoma" w:hAnsi="Tahoma" w:cs="Tahoma"/>
          <w:spacing w:val="-12"/>
          <w:w w:val="105"/>
          <w:sz w:val="22"/>
          <w:szCs w:val="22"/>
        </w:rPr>
        <w:t xml:space="preserve"> </w:t>
      </w:r>
      <w:r w:rsidRPr="00EB20A5">
        <w:rPr>
          <w:rFonts w:ascii="Tahoma" w:hAnsi="Tahoma" w:cs="Tahoma"/>
          <w:w w:val="105"/>
          <w:sz w:val="22"/>
          <w:szCs w:val="22"/>
        </w:rPr>
        <w:t>of</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actual</w:t>
      </w:r>
      <w:r w:rsidRPr="00EB20A5">
        <w:rPr>
          <w:rFonts w:ascii="Tahoma" w:hAnsi="Tahoma" w:cs="Tahoma"/>
          <w:spacing w:val="-7"/>
          <w:w w:val="105"/>
          <w:sz w:val="22"/>
          <w:szCs w:val="22"/>
        </w:rPr>
        <w:t xml:space="preserve"> </w:t>
      </w:r>
      <w:r w:rsidRPr="00EB20A5">
        <w:rPr>
          <w:rFonts w:ascii="Tahoma" w:hAnsi="Tahoma" w:cs="Tahoma"/>
          <w:w w:val="105"/>
          <w:sz w:val="22"/>
          <w:szCs w:val="22"/>
        </w:rPr>
        <w:t>structure</w:t>
      </w:r>
      <w:r w:rsidRPr="00EB20A5">
        <w:rPr>
          <w:rFonts w:ascii="Tahoma" w:hAnsi="Tahoma" w:cs="Tahoma"/>
          <w:spacing w:val="-13"/>
          <w:w w:val="105"/>
          <w:sz w:val="22"/>
          <w:szCs w:val="22"/>
        </w:rPr>
        <w:t xml:space="preserve"> </w:t>
      </w:r>
      <w:r w:rsidRPr="00EB20A5">
        <w:rPr>
          <w:rFonts w:ascii="Tahoma" w:hAnsi="Tahoma" w:cs="Tahoma"/>
          <w:w w:val="105"/>
          <w:sz w:val="22"/>
          <w:szCs w:val="22"/>
        </w:rPr>
        <w:t>shall</w:t>
      </w:r>
      <w:r w:rsidRPr="00EB20A5">
        <w:rPr>
          <w:rFonts w:ascii="Tahoma" w:hAnsi="Tahoma" w:cs="Tahoma"/>
          <w:spacing w:val="-7"/>
          <w:w w:val="105"/>
          <w:sz w:val="22"/>
          <w:szCs w:val="22"/>
        </w:rPr>
        <w:t xml:space="preserve"> </w:t>
      </w:r>
      <w:r w:rsidRPr="00EB20A5">
        <w:rPr>
          <w:rFonts w:ascii="Tahoma" w:hAnsi="Tahoma" w:cs="Tahoma"/>
          <w:w w:val="105"/>
          <w:sz w:val="22"/>
          <w:szCs w:val="22"/>
        </w:rPr>
        <w:t>not</w:t>
      </w:r>
      <w:r w:rsidRPr="00EB20A5">
        <w:rPr>
          <w:rFonts w:ascii="Tahoma" w:hAnsi="Tahoma" w:cs="Tahoma"/>
          <w:spacing w:val="-5"/>
          <w:w w:val="105"/>
          <w:sz w:val="22"/>
          <w:szCs w:val="22"/>
        </w:rPr>
        <w:t xml:space="preserve"> </w:t>
      </w:r>
      <w:r w:rsidRPr="00EB20A5">
        <w:rPr>
          <w:rFonts w:ascii="Tahoma" w:hAnsi="Tahoma" w:cs="Tahoma"/>
          <w:w w:val="105"/>
          <w:sz w:val="22"/>
          <w:szCs w:val="22"/>
        </w:rPr>
        <w:t>differ</w:t>
      </w:r>
      <w:r w:rsidRPr="00EB20A5">
        <w:rPr>
          <w:rFonts w:ascii="Tahoma" w:hAnsi="Tahoma" w:cs="Tahoma"/>
          <w:spacing w:val="-12"/>
          <w:w w:val="105"/>
          <w:sz w:val="22"/>
          <w:szCs w:val="22"/>
        </w:rPr>
        <w:t xml:space="preserve"> </w:t>
      </w:r>
      <w:r w:rsidRPr="00EB20A5">
        <w:rPr>
          <w:rFonts w:ascii="Tahoma" w:hAnsi="Tahoma" w:cs="Tahoma"/>
          <w:w w:val="105"/>
          <w:sz w:val="22"/>
          <w:szCs w:val="22"/>
        </w:rPr>
        <w:t>from</w:t>
      </w:r>
      <w:r w:rsidRPr="00EB20A5">
        <w:rPr>
          <w:rFonts w:ascii="Tahoma" w:hAnsi="Tahoma" w:cs="Tahoma"/>
          <w:spacing w:val="-13"/>
          <w:w w:val="105"/>
          <w:sz w:val="22"/>
          <w:szCs w:val="22"/>
        </w:rPr>
        <w:t xml:space="preserve"> </w:t>
      </w: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designed</w:t>
      </w:r>
      <w:r w:rsidRPr="00EB20A5">
        <w:rPr>
          <w:rFonts w:ascii="Tahoma" w:hAnsi="Tahoma" w:cs="Tahoma"/>
          <w:spacing w:val="-9"/>
          <w:w w:val="105"/>
          <w:sz w:val="22"/>
          <w:szCs w:val="22"/>
        </w:rPr>
        <w:t xml:space="preserve"> </w:t>
      </w:r>
      <w:r w:rsidRPr="00EB20A5">
        <w:rPr>
          <w:rFonts w:ascii="Tahoma" w:hAnsi="Tahoma" w:cs="Tahoma"/>
          <w:w w:val="105"/>
          <w:sz w:val="22"/>
          <w:szCs w:val="22"/>
        </w:rPr>
        <w:t>diameter</w:t>
      </w:r>
      <w:r w:rsidRPr="00EB20A5">
        <w:rPr>
          <w:rFonts w:ascii="Tahoma" w:hAnsi="Tahoma" w:cs="Tahoma"/>
          <w:spacing w:val="-9"/>
          <w:w w:val="105"/>
          <w:sz w:val="22"/>
          <w:szCs w:val="22"/>
        </w:rPr>
        <w:t xml:space="preserve"> </w:t>
      </w:r>
      <w:r w:rsidRPr="00EB20A5">
        <w:rPr>
          <w:rFonts w:ascii="Tahoma" w:hAnsi="Tahoma" w:cs="Tahoma"/>
          <w:spacing w:val="-5"/>
          <w:w w:val="105"/>
          <w:sz w:val="22"/>
          <w:szCs w:val="22"/>
        </w:rPr>
        <w:t>by:</w:t>
      </w:r>
    </w:p>
    <w:p w14:paraId="6B2B61D0" w14:textId="77777777" w:rsidR="00686584" w:rsidRPr="00EB20A5" w:rsidRDefault="00686584" w:rsidP="00016155">
      <w:pPr>
        <w:widowControl w:val="0"/>
        <w:numPr>
          <w:ilvl w:val="0"/>
          <w:numId w:val="109"/>
        </w:numPr>
        <w:tabs>
          <w:tab w:val="left" w:pos="952"/>
        </w:tabs>
        <w:overflowPunct/>
        <w:adjustRightInd/>
        <w:spacing w:before="138" w:line="276" w:lineRule="auto"/>
        <w:ind w:hanging="350"/>
        <w:jc w:val="both"/>
        <w:textAlignment w:val="auto"/>
        <w:rPr>
          <w:rFonts w:ascii="Tahoma" w:hAnsi="Tahoma" w:cs="Tahoma"/>
          <w:sz w:val="22"/>
          <w:szCs w:val="22"/>
        </w:rPr>
      </w:pPr>
      <w:r w:rsidRPr="00EB20A5">
        <w:rPr>
          <w:rFonts w:ascii="Tahoma" w:hAnsi="Tahoma" w:cs="Tahoma"/>
          <w:w w:val="105"/>
          <w:sz w:val="22"/>
          <w:szCs w:val="22"/>
        </w:rPr>
        <w:t>5</w:t>
      </w:r>
      <w:r w:rsidRPr="00EB20A5">
        <w:rPr>
          <w:rFonts w:ascii="Tahoma" w:hAnsi="Tahoma" w:cs="Tahoma"/>
          <w:spacing w:val="-5"/>
          <w:w w:val="105"/>
          <w:sz w:val="22"/>
          <w:szCs w:val="22"/>
        </w:rPr>
        <w:t xml:space="preserve"> </w:t>
      </w:r>
      <w:r w:rsidRPr="00EB20A5">
        <w:rPr>
          <w:rFonts w:ascii="Tahoma" w:hAnsi="Tahoma" w:cs="Tahoma"/>
          <w:w w:val="105"/>
          <w:sz w:val="22"/>
          <w:szCs w:val="22"/>
        </w:rPr>
        <w:t>mm</w:t>
      </w:r>
      <w:r w:rsidRPr="00EB20A5">
        <w:rPr>
          <w:rFonts w:ascii="Tahoma" w:hAnsi="Tahoma" w:cs="Tahoma"/>
          <w:spacing w:val="-6"/>
          <w:w w:val="105"/>
          <w:sz w:val="22"/>
          <w:szCs w:val="22"/>
        </w:rPr>
        <w:t xml:space="preserve"> </w:t>
      </w:r>
      <w:r w:rsidRPr="00EB20A5">
        <w:rPr>
          <w:rFonts w:ascii="Tahoma" w:hAnsi="Tahoma" w:cs="Tahoma"/>
          <w:w w:val="105"/>
          <w:sz w:val="22"/>
          <w:szCs w:val="22"/>
        </w:rPr>
        <w:t>for</w:t>
      </w:r>
      <w:r w:rsidRPr="00EB20A5">
        <w:rPr>
          <w:rFonts w:ascii="Tahoma" w:hAnsi="Tahoma" w:cs="Tahoma"/>
          <w:spacing w:val="-4"/>
          <w:w w:val="105"/>
          <w:sz w:val="22"/>
          <w:szCs w:val="22"/>
        </w:rPr>
        <w:t xml:space="preserve"> </w:t>
      </w:r>
      <w:r w:rsidRPr="00EB20A5">
        <w:rPr>
          <w:rFonts w:ascii="Tahoma" w:hAnsi="Tahoma" w:cs="Tahoma"/>
          <w:w w:val="105"/>
          <w:sz w:val="22"/>
          <w:szCs w:val="22"/>
        </w:rPr>
        <w:t>diameters</w:t>
      </w:r>
      <w:r w:rsidRPr="00EB20A5">
        <w:rPr>
          <w:rFonts w:ascii="Tahoma" w:hAnsi="Tahoma" w:cs="Tahoma"/>
          <w:spacing w:val="-8"/>
          <w:w w:val="105"/>
          <w:sz w:val="22"/>
          <w:szCs w:val="22"/>
        </w:rPr>
        <w:t xml:space="preserve"> </w:t>
      </w:r>
      <w:r w:rsidRPr="00EB20A5">
        <w:rPr>
          <w:rFonts w:ascii="Tahoma" w:hAnsi="Tahoma" w:cs="Tahoma"/>
          <w:w w:val="105"/>
          <w:sz w:val="22"/>
          <w:szCs w:val="22"/>
        </w:rPr>
        <w:t>up</w:t>
      </w:r>
      <w:r w:rsidRPr="00EB20A5">
        <w:rPr>
          <w:rFonts w:ascii="Tahoma" w:hAnsi="Tahoma" w:cs="Tahoma"/>
          <w:spacing w:val="-4"/>
          <w:w w:val="105"/>
          <w:sz w:val="22"/>
          <w:szCs w:val="22"/>
        </w:rPr>
        <w:t xml:space="preserve"> </w:t>
      </w:r>
      <w:r w:rsidRPr="00EB20A5">
        <w:rPr>
          <w:rFonts w:ascii="Tahoma" w:hAnsi="Tahoma" w:cs="Tahoma"/>
          <w:w w:val="105"/>
          <w:sz w:val="22"/>
          <w:szCs w:val="22"/>
        </w:rPr>
        <w:t>to</w:t>
      </w:r>
      <w:r w:rsidRPr="00EB20A5">
        <w:rPr>
          <w:rFonts w:ascii="Tahoma" w:hAnsi="Tahoma" w:cs="Tahoma"/>
          <w:spacing w:val="-5"/>
          <w:w w:val="105"/>
          <w:sz w:val="22"/>
          <w:szCs w:val="22"/>
        </w:rPr>
        <w:t xml:space="preserve"> </w:t>
      </w:r>
      <w:r w:rsidRPr="00EB20A5">
        <w:rPr>
          <w:rFonts w:ascii="Tahoma" w:hAnsi="Tahoma" w:cs="Tahoma"/>
          <w:w w:val="105"/>
          <w:sz w:val="22"/>
          <w:szCs w:val="22"/>
        </w:rPr>
        <w:t>350</w:t>
      </w:r>
      <w:r w:rsidRPr="00EB20A5">
        <w:rPr>
          <w:rFonts w:ascii="Tahoma" w:hAnsi="Tahoma" w:cs="Tahoma"/>
          <w:spacing w:val="-9"/>
          <w:w w:val="105"/>
          <w:sz w:val="22"/>
          <w:szCs w:val="22"/>
        </w:rPr>
        <w:t xml:space="preserve"> </w:t>
      </w:r>
      <w:r w:rsidRPr="00EB20A5">
        <w:rPr>
          <w:rFonts w:ascii="Tahoma" w:hAnsi="Tahoma" w:cs="Tahoma"/>
          <w:spacing w:val="-5"/>
          <w:w w:val="105"/>
          <w:sz w:val="22"/>
          <w:szCs w:val="22"/>
        </w:rPr>
        <w:t>mm</w:t>
      </w:r>
    </w:p>
    <w:p w14:paraId="7A545847" w14:textId="77777777" w:rsidR="00686584" w:rsidRPr="00EB20A5" w:rsidRDefault="00686584" w:rsidP="00016155">
      <w:pPr>
        <w:widowControl w:val="0"/>
        <w:numPr>
          <w:ilvl w:val="0"/>
          <w:numId w:val="109"/>
        </w:numPr>
        <w:tabs>
          <w:tab w:val="left" w:pos="952"/>
        </w:tabs>
        <w:overflowPunct/>
        <w:adjustRightInd/>
        <w:spacing w:before="171" w:line="276" w:lineRule="auto"/>
        <w:ind w:hanging="350"/>
        <w:jc w:val="both"/>
        <w:textAlignment w:val="auto"/>
        <w:rPr>
          <w:rFonts w:ascii="Tahoma" w:hAnsi="Tahoma" w:cs="Tahoma"/>
          <w:sz w:val="22"/>
          <w:szCs w:val="22"/>
        </w:rPr>
      </w:pPr>
      <w:r w:rsidRPr="00EB20A5">
        <w:rPr>
          <w:rFonts w:ascii="Tahoma" w:hAnsi="Tahoma" w:cs="Tahoma"/>
          <w:w w:val="105"/>
          <w:sz w:val="22"/>
          <w:szCs w:val="22"/>
        </w:rPr>
        <w:t>1,5</w:t>
      </w:r>
      <w:r w:rsidRPr="00EB20A5">
        <w:rPr>
          <w:rFonts w:ascii="Tahoma" w:hAnsi="Tahoma" w:cs="Tahoma"/>
          <w:spacing w:val="-8"/>
          <w:w w:val="105"/>
          <w:sz w:val="22"/>
          <w:szCs w:val="22"/>
        </w:rPr>
        <w:t xml:space="preserve"> </w:t>
      </w:r>
      <w:r w:rsidRPr="00EB20A5">
        <w:rPr>
          <w:rFonts w:ascii="Tahoma" w:hAnsi="Tahoma" w:cs="Tahoma"/>
          <w:w w:val="105"/>
          <w:sz w:val="22"/>
          <w:szCs w:val="22"/>
        </w:rPr>
        <w:t>%</w:t>
      </w:r>
      <w:r w:rsidRPr="00EB20A5">
        <w:rPr>
          <w:rFonts w:ascii="Tahoma" w:hAnsi="Tahoma" w:cs="Tahoma"/>
          <w:spacing w:val="-6"/>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diameters</w:t>
      </w:r>
      <w:r w:rsidRPr="00EB20A5">
        <w:rPr>
          <w:rFonts w:ascii="Tahoma" w:hAnsi="Tahoma" w:cs="Tahoma"/>
          <w:spacing w:val="-7"/>
          <w:w w:val="105"/>
          <w:sz w:val="22"/>
          <w:szCs w:val="22"/>
        </w:rPr>
        <w:t xml:space="preserve"> </w:t>
      </w:r>
      <w:r w:rsidRPr="00EB20A5">
        <w:rPr>
          <w:rFonts w:ascii="Tahoma" w:hAnsi="Tahoma" w:cs="Tahoma"/>
          <w:w w:val="105"/>
          <w:sz w:val="22"/>
          <w:szCs w:val="22"/>
        </w:rPr>
        <w:t>over</w:t>
      </w:r>
      <w:r w:rsidRPr="00EB20A5">
        <w:rPr>
          <w:rFonts w:ascii="Tahoma" w:hAnsi="Tahoma" w:cs="Tahoma"/>
          <w:spacing w:val="-6"/>
          <w:w w:val="105"/>
          <w:sz w:val="22"/>
          <w:szCs w:val="22"/>
        </w:rPr>
        <w:t xml:space="preserve"> </w:t>
      </w:r>
      <w:r w:rsidRPr="00EB20A5">
        <w:rPr>
          <w:rFonts w:ascii="Tahoma" w:hAnsi="Tahoma" w:cs="Tahoma"/>
          <w:w w:val="105"/>
          <w:sz w:val="22"/>
          <w:szCs w:val="22"/>
        </w:rPr>
        <w:t>350</w:t>
      </w:r>
      <w:r w:rsidRPr="00EB20A5">
        <w:rPr>
          <w:rFonts w:ascii="Tahoma" w:hAnsi="Tahoma" w:cs="Tahoma"/>
          <w:spacing w:val="-8"/>
          <w:w w:val="105"/>
          <w:sz w:val="22"/>
          <w:szCs w:val="22"/>
        </w:rPr>
        <w:t xml:space="preserve"> </w:t>
      </w:r>
      <w:r w:rsidRPr="00EB20A5">
        <w:rPr>
          <w:rFonts w:ascii="Tahoma" w:hAnsi="Tahoma" w:cs="Tahoma"/>
          <w:spacing w:val="-5"/>
          <w:w w:val="105"/>
          <w:sz w:val="22"/>
          <w:szCs w:val="22"/>
        </w:rPr>
        <w:t>mm</w:t>
      </w:r>
    </w:p>
    <w:p w14:paraId="10CB9568" w14:textId="77777777" w:rsidR="00686584" w:rsidRPr="00EB20A5" w:rsidRDefault="00686584" w:rsidP="00BA2B85">
      <w:pPr>
        <w:spacing w:before="178" w:line="276" w:lineRule="auto"/>
        <w:ind w:left="602"/>
        <w:jc w:val="both"/>
        <w:rPr>
          <w:rFonts w:ascii="Tahoma" w:hAnsi="Tahoma" w:cs="Tahoma"/>
          <w:sz w:val="22"/>
          <w:szCs w:val="22"/>
        </w:rPr>
      </w:pPr>
      <w:r w:rsidRPr="00EB20A5">
        <w:rPr>
          <w:rFonts w:ascii="Tahoma" w:hAnsi="Tahoma" w:cs="Tahoma"/>
          <w:w w:val="105"/>
          <w:sz w:val="22"/>
          <w:szCs w:val="22"/>
        </w:rPr>
        <w:t>Diameters</w:t>
      </w:r>
      <w:r w:rsidRPr="00EB20A5">
        <w:rPr>
          <w:rFonts w:ascii="Tahoma" w:hAnsi="Tahoma" w:cs="Tahoma"/>
          <w:spacing w:val="-9"/>
          <w:w w:val="105"/>
          <w:sz w:val="22"/>
          <w:szCs w:val="22"/>
        </w:rPr>
        <w:t xml:space="preserve"> </w:t>
      </w:r>
      <w:r w:rsidRPr="00EB20A5">
        <w:rPr>
          <w:rFonts w:ascii="Tahoma" w:hAnsi="Tahoma" w:cs="Tahoma"/>
          <w:w w:val="105"/>
          <w:sz w:val="22"/>
          <w:szCs w:val="22"/>
        </w:rPr>
        <w:t>at</w:t>
      </w:r>
      <w:r w:rsidRPr="00EB20A5">
        <w:rPr>
          <w:rFonts w:ascii="Tahoma" w:hAnsi="Tahoma" w:cs="Tahoma"/>
          <w:spacing w:val="-8"/>
          <w:w w:val="105"/>
          <w:sz w:val="22"/>
          <w:szCs w:val="22"/>
        </w:rPr>
        <w:t xml:space="preserve"> </w:t>
      </w:r>
      <w:r w:rsidRPr="00EB20A5">
        <w:rPr>
          <w:rFonts w:ascii="Tahoma" w:hAnsi="Tahoma" w:cs="Tahoma"/>
          <w:w w:val="105"/>
          <w:sz w:val="22"/>
          <w:szCs w:val="22"/>
        </w:rPr>
        <w:t>slip</w:t>
      </w:r>
      <w:r w:rsidRPr="00EB20A5">
        <w:rPr>
          <w:rFonts w:ascii="Tahoma" w:hAnsi="Tahoma" w:cs="Tahoma"/>
          <w:spacing w:val="-12"/>
          <w:w w:val="105"/>
          <w:sz w:val="22"/>
          <w:szCs w:val="22"/>
        </w:rPr>
        <w:t xml:space="preserve"> </w:t>
      </w:r>
      <w:r w:rsidRPr="00EB20A5">
        <w:rPr>
          <w:rFonts w:ascii="Tahoma" w:hAnsi="Tahoma" w:cs="Tahoma"/>
          <w:w w:val="105"/>
          <w:sz w:val="22"/>
          <w:szCs w:val="22"/>
        </w:rPr>
        <w:t>joints</w:t>
      </w:r>
      <w:r w:rsidRPr="00EB20A5">
        <w:rPr>
          <w:rFonts w:ascii="Tahoma" w:hAnsi="Tahoma" w:cs="Tahoma"/>
          <w:spacing w:val="-8"/>
          <w:w w:val="105"/>
          <w:sz w:val="22"/>
          <w:szCs w:val="22"/>
        </w:rPr>
        <w:t xml:space="preserve"> </w:t>
      </w:r>
      <w:r w:rsidRPr="00EB20A5">
        <w:rPr>
          <w:rFonts w:ascii="Tahoma" w:hAnsi="Tahoma" w:cs="Tahoma"/>
          <w:w w:val="105"/>
          <w:sz w:val="22"/>
          <w:szCs w:val="22"/>
        </w:rPr>
        <w:t>shall</w:t>
      </w:r>
      <w:r w:rsidRPr="00EB20A5">
        <w:rPr>
          <w:rFonts w:ascii="Tahoma" w:hAnsi="Tahoma" w:cs="Tahoma"/>
          <w:spacing w:val="-10"/>
          <w:w w:val="105"/>
          <w:sz w:val="22"/>
          <w:szCs w:val="22"/>
        </w:rPr>
        <w:t xml:space="preserve"> </w:t>
      </w:r>
      <w:r w:rsidRPr="00EB20A5">
        <w:rPr>
          <w:rFonts w:ascii="Tahoma" w:hAnsi="Tahoma" w:cs="Tahoma"/>
          <w:w w:val="105"/>
          <w:sz w:val="22"/>
          <w:szCs w:val="22"/>
        </w:rPr>
        <w:t>not</w:t>
      </w:r>
      <w:r w:rsidRPr="00EB20A5">
        <w:rPr>
          <w:rFonts w:ascii="Tahoma" w:hAnsi="Tahoma" w:cs="Tahoma"/>
          <w:spacing w:val="-8"/>
          <w:w w:val="105"/>
          <w:sz w:val="22"/>
          <w:szCs w:val="22"/>
        </w:rPr>
        <w:t xml:space="preserve"> </w:t>
      </w:r>
      <w:r w:rsidRPr="00EB20A5">
        <w:rPr>
          <w:rFonts w:ascii="Tahoma" w:hAnsi="Tahoma" w:cs="Tahoma"/>
          <w:w w:val="105"/>
          <w:sz w:val="22"/>
          <w:szCs w:val="22"/>
        </w:rPr>
        <w:t>differ</w:t>
      </w:r>
      <w:r w:rsidRPr="00EB20A5">
        <w:rPr>
          <w:rFonts w:ascii="Tahoma" w:hAnsi="Tahoma" w:cs="Tahoma"/>
          <w:spacing w:val="-12"/>
          <w:w w:val="105"/>
          <w:sz w:val="22"/>
          <w:szCs w:val="22"/>
        </w:rPr>
        <w:t xml:space="preserve"> </w:t>
      </w:r>
      <w:r w:rsidRPr="00EB20A5">
        <w:rPr>
          <w:rFonts w:ascii="Tahoma" w:hAnsi="Tahoma" w:cs="Tahoma"/>
          <w:w w:val="105"/>
          <w:sz w:val="22"/>
          <w:szCs w:val="22"/>
        </w:rPr>
        <w:t>such</w:t>
      </w:r>
      <w:r w:rsidRPr="00EB20A5">
        <w:rPr>
          <w:rFonts w:ascii="Tahoma" w:hAnsi="Tahoma" w:cs="Tahoma"/>
          <w:spacing w:val="-9"/>
          <w:w w:val="105"/>
          <w:sz w:val="22"/>
          <w:szCs w:val="22"/>
        </w:rPr>
        <w:t xml:space="preserve"> </w:t>
      </w:r>
      <w:r w:rsidRPr="00EB20A5">
        <w:rPr>
          <w:rFonts w:ascii="Tahoma" w:hAnsi="Tahoma" w:cs="Tahoma"/>
          <w:w w:val="105"/>
          <w:sz w:val="22"/>
          <w:szCs w:val="22"/>
        </w:rPr>
        <w:t>that</w:t>
      </w:r>
      <w:r w:rsidRPr="00EB20A5">
        <w:rPr>
          <w:rFonts w:ascii="Tahoma" w:hAnsi="Tahoma" w:cs="Tahoma"/>
          <w:spacing w:val="-11"/>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minimum</w:t>
      </w:r>
      <w:r w:rsidRPr="00EB20A5">
        <w:rPr>
          <w:rFonts w:ascii="Tahoma" w:hAnsi="Tahoma" w:cs="Tahoma"/>
          <w:spacing w:val="-7"/>
          <w:w w:val="105"/>
          <w:sz w:val="22"/>
          <w:szCs w:val="22"/>
        </w:rPr>
        <w:t xml:space="preserve"> </w:t>
      </w:r>
      <w:r w:rsidRPr="00EB20A5">
        <w:rPr>
          <w:rFonts w:ascii="Tahoma" w:hAnsi="Tahoma" w:cs="Tahoma"/>
          <w:w w:val="105"/>
          <w:sz w:val="22"/>
          <w:szCs w:val="22"/>
        </w:rPr>
        <w:t>required</w:t>
      </w:r>
      <w:r w:rsidRPr="00EB20A5">
        <w:rPr>
          <w:rFonts w:ascii="Tahoma" w:hAnsi="Tahoma" w:cs="Tahoma"/>
          <w:spacing w:val="-9"/>
          <w:w w:val="105"/>
          <w:sz w:val="22"/>
          <w:szCs w:val="22"/>
        </w:rPr>
        <w:t xml:space="preserve"> </w:t>
      </w:r>
      <w:r w:rsidRPr="00EB20A5">
        <w:rPr>
          <w:rFonts w:ascii="Tahoma" w:hAnsi="Tahoma" w:cs="Tahoma"/>
          <w:w w:val="105"/>
          <w:sz w:val="22"/>
          <w:szCs w:val="22"/>
        </w:rPr>
        <w:t>slip</w:t>
      </w:r>
      <w:r w:rsidRPr="00EB20A5">
        <w:rPr>
          <w:rFonts w:ascii="Tahoma" w:hAnsi="Tahoma" w:cs="Tahoma"/>
          <w:spacing w:val="-9"/>
          <w:w w:val="105"/>
          <w:sz w:val="22"/>
          <w:szCs w:val="22"/>
        </w:rPr>
        <w:t xml:space="preserve"> </w:t>
      </w:r>
      <w:r w:rsidRPr="00EB20A5">
        <w:rPr>
          <w:rFonts w:ascii="Tahoma" w:hAnsi="Tahoma" w:cs="Tahoma"/>
          <w:w w:val="105"/>
          <w:sz w:val="22"/>
          <w:szCs w:val="22"/>
        </w:rPr>
        <w:t>length</w:t>
      </w:r>
      <w:r w:rsidRPr="00EB20A5">
        <w:rPr>
          <w:rFonts w:ascii="Tahoma" w:hAnsi="Tahoma" w:cs="Tahoma"/>
          <w:spacing w:val="-9"/>
          <w:w w:val="105"/>
          <w:sz w:val="22"/>
          <w:szCs w:val="22"/>
        </w:rPr>
        <w:t xml:space="preserve"> </w:t>
      </w:r>
      <w:r w:rsidRPr="00EB20A5">
        <w:rPr>
          <w:rFonts w:ascii="Tahoma" w:hAnsi="Tahoma" w:cs="Tahoma"/>
          <w:w w:val="105"/>
          <w:sz w:val="22"/>
          <w:szCs w:val="22"/>
        </w:rPr>
        <w:t>is</w:t>
      </w:r>
      <w:r w:rsidRPr="00EB20A5">
        <w:rPr>
          <w:rFonts w:ascii="Tahoma" w:hAnsi="Tahoma" w:cs="Tahoma"/>
          <w:spacing w:val="-8"/>
          <w:w w:val="105"/>
          <w:sz w:val="22"/>
          <w:szCs w:val="22"/>
        </w:rPr>
        <w:t xml:space="preserve"> </w:t>
      </w:r>
      <w:r w:rsidRPr="00EB20A5">
        <w:rPr>
          <w:rFonts w:ascii="Tahoma" w:hAnsi="Tahoma" w:cs="Tahoma"/>
          <w:w w:val="105"/>
          <w:sz w:val="22"/>
          <w:szCs w:val="22"/>
        </w:rPr>
        <w:t>not</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obtained.</w:t>
      </w:r>
    </w:p>
    <w:p w14:paraId="6D2F62C3" w14:textId="77777777" w:rsidR="00686584" w:rsidRPr="00EB20A5" w:rsidRDefault="00686584" w:rsidP="00BA2B85">
      <w:pPr>
        <w:keepNext/>
        <w:keepLines/>
        <w:tabs>
          <w:tab w:val="left" w:pos="1076"/>
        </w:tabs>
        <w:spacing w:before="209" w:line="276" w:lineRule="auto"/>
        <w:ind w:left="602"/>
        <w:jc w:val="both"/>
        <w:outlineLvl w:val="7"/>
        <w:rPr>
          <w:rFonts w:ascii="Tahoma" w:eastAsiaTheme="majorEastAsia" w:hAnsi="Tahoma" w:cs="Tahoma"/>
          <w:spacing w:val="-2"/>
          <w:w w:val="105"/>
          <w:sz w:val="22"/>
          <w:szCs w:val="22"/>
        </w:rPr>
      </w:pPr>
      <w:r w:rsidRPr="00EB20A5">
        <w:rPr>
          <w:rFonts w:ascii="Tahoma" w:eastAsiaTheme="majorEastAsia" w:hAnsi="Tahoma" w:cs="Tahoma"/>
          <w:spacing w:val="-2"/>
          <w:w w:val="105"/>
          <w:sz w:val="22"/>
          <w:szCs w:val="22"/>
        </w:rPr>
        <w:t>5.7.3 Finish</w:t>
      </w:r>
    </w:p>
    <w:p w14:paraId="4DECC495" w14:textId="77777777" w:rsidR="00686584" w:rsidRPr="00EB20A5" w:rsidRDefault="00686584" w:rsidP="00BA2B85">
      <w:pPr>
        <w:spacing w:before="113" w:line="276" w:lineRule="auto"/>
        <w:ind w:left="602"/>
        <w:jc w:val="both"/>
        <w:rPr>
          <w:rFonts w:ascii="Tahoma" w:hAnsi="Tahoma" w:cs="Tahoma"/>
          <w:sz w:val="22"/>
          <w:szCs w:val="22"/>
        </w:rPr>
      </w:pPr>
      <w:r w:rsidRPr="00EB20A5">
        <w:rPr>
          <w:rFonts w:ascii="Tahoma" w:hAnsi="Tahoma" w:cs="Tahoma"/>
          <w:sz w:val="22"/>
          <w:szCs w:val="22"/>
        </w:rPr>
        <w:t xml:space="preserve">The finished product shall have a smooth external surface free from steel splinters and welding splatter. </w:t>
      </w:r>
      <w:r w:rsidRPr="00EB20A5">
        <w:rPr>
          <w:rFonts w:ascii="Tahoma" w:hAnsi="Tahoma" w:cs="Tahoma"/>
          <w:w w:val="105"/>
          <w:sz w:val="22"/>
          <w:szCs w:val="22"/>
        </w:rPr>
        <w:t>All</w:t>
      </w:r>
      <w:r w:rsidRPr="00EB20A5">
        <w:rPr>
          <w:rFonts w:ascii="Tahoma" w:hAnsi="Tahoma" w:cs="Tahoma"/>
          <w:spacing w:val="-6"/>
          <w:w w:val="105"/>
          <w:sz w:val="22"/>
          <w:szCs w:val="22"/>
        </w:rPr>
        <w:t xml:space="preserve"> </w:t>
      </w:r>
      <w:r w:rsidRPr="00EB20A5">
        <w:rPr>
          <w:rFonts w:ascii="Tahoma" w:hAnsi="Tahoma" w:cs="Tahoma"/>
          <w:w w:val="105"/>
          <w:sz w:val="22"/>
          <w:szCs w:val="22"/>
        </w:rPr>
        <w:t>surfaces</w:t>
      </w:r>
      <w:r w:rsidRPr="00EB20A5">
        <w:rPr>
          <w:rFonts w:ascii="Tahoma" w:hAnsi="Tahoma" w:cs="Tahoma"/>
          <w:spacing w:val="-3"/>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4"/>
          <w:w w:val="105"/>
          <w:sz w:val="22"/>
          <w:szCs w:val="22"/>
        </w:rPr>
        <w:t xml:space="preserve"> </w:t>
      </w:r>
      <w:r w:rsidRPr="00EB20A5">
        <w:rPr>
          <w:rFonts w:ascii="Tahoma" w:hAnsi="Tahoma" w:cs="Tahoma"/>
          <w:w w:val="105"/>
          <w:sz w:val="22"/>
          <w:szCs w:val="22"/>
        </w:rPr>
        <w:t>clean</w:t>
      </w:r>
      <w:r w:rsidRPr="00EB20A5">
        <w:rPr>
          <w:rFonts w:ascii="Tahoma" w:hAnsi="Tahoma" w:cs="Tahoma"/>
          <w:spacing w:val="-4"/>
          <w:w w:val="105"/>
          <w:sz w:val="22"/>
          <w:szCs w:val="22"/>
        </w:rPr>
        <w:t xml:space="preserve"> </w:t>
      </w:r>
      <w:r w:rsidRPr="00EB20A5">
        <w:rPr>
          <w:rFonts w:ascii="Tahoma" w:hAnsi="Tahoma" w:cs="Tahoma"/>
          <w:w w:val="105"/>
          <w:sz w:val="22"/>
          <w:szCs w:val="22"/>
        </w:rPr>
        <w:t>and shall</w:t>
      </w:r>
      <w:r w:rsidRPr="00EB20A5">
        <w:rPr>
          <w:rFonts w:ascii="Tahoma" w:hAnsi="Tahoma" w:cs="Tahoma"/>
          <w:spacing w:val="-2"/>
          <w:w w:val="105"/>
          <w:sz w:val="22"/>
          <w:szCs w:val="22"/>
        </w:rPr>
        <w:t xml:space="preserve"> </w:t>
      </w:r>
      <w:r w:rsidRPr="00EB20A5">
        <w:rPr>
          <w:rFonts w:ascii="Tahoma" w:hAnsi="Tahoma" w:cs="Tahoma"/>
          <w:w w:val="105"/>
          <w:sz w:val="22"/>
          <w:szCs w:val="22"/>
        </w:rPr>
        <w:t>present</w:t>
      </w:r>
      <w:r w:rsidRPr="00EB20A5">
        <w:rPr>
          <w:rFonts w:ascii="Tahoma" w:hAnsi="Tahoma" w:cs="Tahoma"/>
          <w:spacing w:val="-3"/>
          <w:w w:val="105"/>
          <w:sz w:val="22"/>
          <w:szCs w:val="22"/>
        </w:rPr>
        <w:t xml:space="preserve"> </w:t>
      </w:r>
      <w:r w:rsidRPr="00EB20A5">
        <w:rPr>
          <w:rFonts w:ascii="Tahoma" w:hAnsi="Tahoma" w:cs="Tahoma"/>
          <w:w w:val="105"/>
          <w:sz w:val="22"/>
          <w:szCs w:val="22"/>
        </w:rPr>
        <w:t>a</w:t>
      </w:r>
      <w:r w:rsidRPr="00EB20A5">
        <w:rPr>
          <w:rFonts w:ascii="Tahoma" w:hAnsi="Tahoma" w:cs="Tahoma"/>
          <w:spacing w:val="-4"/>
          <w:w w:val="105"/>
          <w:sz w:val="22"/>
          <w:szCs w:val="22"/>
        </w:rPr>
        <w:t xml:space="preserve"> </w:t>
      </w:r>
      <w:r w:rsidRPr="00EB20A5">
        <w:rPr>
          <w:rFonts w:ascii="Tahoma" w:hAnsi="Tahoma" w:cs="Tahoma"/>
          <w:w w:val="105"/>
          <w:sz w:val="22"/>
          <w:szCs w:val="22"/>
        </w:rPr>
        <w:t>neat</w:t>
      </w:r>
      <w:r w:rsidRPr="00EB20A5">
        <w:rPr>
          <w:rFonts w:ascii="Tahoma" w:hAnsi="Tahoma" w:cs="Tahoma"/>
          <w:spacing w:val="-3"/>
          <w:w w:val="105"/>
          <w:sz w:val="22"/>
          <w:szCs w:val="22"/>
        </w:rPr>
        <w:t xml:space="preserve"> </w:t>
      </w:r>
      <w:r w:rsidRPr="00EB20A5">
        <w:rPr>
          <w:rFonts w:ascii="Tahoma" w:hAnsi="Tahoma" w:cs="Tahoma"/>
          <w:w w:val="105"/>
          <w:sz w:val="22"/>
          <w:szCs w:val="22"/>
        </w:rPr>
        <w:t>appearance.</w:t>
      </w:r>
      <w:r w:rsidRPr="00EB20A5">
        <w:rPr>
          <w:rFonts w:ascii="Tahoma" w:hAnsi="Tahoma" w:cs="Tahoma"/>
          <w:spacing w:val="-3"/>
          <w:w w:val="105"/>
          <w:sz w:val="22"/>
          <w:szCs w:val="22"/>
        </w:rPr>
        <w:t xml:space="preserve"> </w:t>
      </w:r>
      <w:r w:rsidRPr="00EB20A5">
        <w:rPr>
          <w:rFonts w:ascii="Tahoma" w:hAnsi="Tahoma" w:cs="Tahoma"/>
          <w:w w:val="105"/>
          <w:sz w:val="22"/>
          <w:szCs w:val="22"/>
        </w:rPr>
        <w:t>All</w:t>
      </w:r>
      <w:r w:rsidRPr="00EB20A5">
        <w:rPr>
          <w:rFonts w:ascii="Tahoma" w:hAnsi="Tahoma" w:cs="Tahoma"/>
          <w:spacing w:val="-6"/>
          <w:w w:val="105"/>
          <w:sz w:val="22"/>
          <w:szCs w:val="22"/>
        </w:rPr>
        <w:t xml:space="preserve"> </w:t>
      </w:r>
      <w:r w:rsidRPr="00EB20A5">
        <w:rPr>
          <w:rFonts w:ascii="Tahoma" w:hAnsi="Tahoma" w:cs="Tahoma"/>
          <w:w w:val="105"/>
          <w:sz w:val="22"/>
          <w:szCs w:val="22"/>
        </w:rPr>
        <w:t>corners</w:t>
      </w:r>
      <w:r w:rsidRPr="00EB20A5">
        <w:rPr>
          <w:rFonts w:ascii="Tahoma" w:hAnsi="Tahoma" w:cs="Tahoma"/>
          <w:spacing w:val="-3"/>
          <w:w w:val="105"/>
          <w:sz w:val="22"/>
          <w:szCs w:val="22"/>
        </w:rPr>
        <w:t xml:space="preserve"> </w:t>
      </w:r>
      <w:r w:rsidRPr="00EB20A5">
        <w:rPr>
          <w:rFonts w:ascii="Tahoma" w:hAnsi="Tahoma" w:cs="Tahoma"/>
          <w:w w:val="105"/>
          <w:sz w:val="22"/>
          <w:szCs w:val="22"/>
        </w:rPr>
        <w:t>shall</w:t>
      </w:r>
      <w:r w:rsidRPr="00EB20A5">
        <w:rPr>
          <w:rFonts w:ascii="Tahoma" w:hAnsi="Tahoma" w:cs="Tahoma"/>
          <w:spacing w:val="-2"/>
          <w:w w:val="105"/>
          <w:sz w:val="22"/>
          <w:szCs w:val="22"/>
        </w:rPr>
        <w:t xml:space="preserve"> </w:t>
      </w:r>
      <w:r w:rsidRPr="00EB20A5">
        <w:rPr>
          <w:rFonts w:ascii="Tahoma" w:hAnsi="Tahoma" w:cs="Tahoma"/>
          <w:w w:val="105"/>
          <w:sz w:val="22"/>
          <w:szCs w:val="22"/>
        </w:rPr>
        <w:t>be</w:t>
      </w:r>
      <w:r w:rsidRPr="00EB20A5">
        <w:rPr>
          <w:rFonts w:ascii="Tahoma" w:hAnsi="Tahoma" w:cs="Tahoma"/>
          <w:spacing w:val="-4"/>
          <w:w w:val="105"/>
          <w:sz w:val="22"/>
          <w:szCs w:val="22"/>
        </w:rPr>
        <w:t xml:space="preserve"> </w:t>
      </w:r>
      <w:r w:rsidRPr="00EB20A5">
        <w:rPr>
          <w:rFonts w:ascii="Tahoma" w:hAnsi="Tahoma" w:cs="Tahoma"/>
          <w:w w:val="105"/>
          <w:sz w:val="22"/>
          <w:szCs w:val="22"/>
        </w:rPr>
        <w:t>rounded</w:t>
      </w:r>
      <w:r w:rsidRPr="00EB20A5">
        <w:rPr>
          <w:rFonts w:ascii="Tahoma" w:hAnsi="Tahoma" w:cs="Tahoma"/>
          <w:spacing w:val="-4"/>
          <w:w w:val="105"/>
          <w:sz w:val="22"/>
          <w:szCs w:val="22"/>
        </w:rPr>
        <w:t xml:space="preserve"> </w:t>
      </w:r>
      <w:r w:rsidRPr="00EB20A5">
        <w:rPr>
          <w:rFonts w:ascii="Tahoma" w:hAnsi="Tahoma" w:cs="Tahoma"/>
          <w:w w:val="105"/>
          <w:sz w:val="22"/>
          <w:szCs w:val="22"/>
        </w:rPr>
        <w:t>with</w:t>
      </w:r>
      <w:r w:rsidRPr="00EB20A5">
        <w:rPr>
          <w:rFonts w:ascii="Tahoma" w:hAnsi="Tahoma" w:cs="Tahoma"/>
          <w:spacing w:val="-4"/>
          <w:w w:val="105"/>
          <w:sz w:val="22"/>
          <w:szCs w:val="22"/>
        </w:rPr>
        <w:t xml:space="preserve"> </w:t>
      </w:r>
      <w:r w:rsidRPr="00EB20A5">
        <w:rPr>
          <w:rFonts w:ascii="Tahoma" w:hAnsi="Tahoma" w:cs="Tahoma"/>
          <w:w w:val="105"/>
          <w:sz w:val="22"/>
          <w:szCs w:val="22"/>
        </w:rPr>
        <w:t>no sharp edges.</w:t>
      </w:r>
    </w:p>
    <w:p w14:paraId="0F3E57C8" w14:textId="77777777" w:rsidR="00686584" w:rsidRPr="00EB20A5" w:rsidRDefault="00686584" w:rsidP="00016155">
      <w:pPr>
        <w:keepNext/>
        <w:keepLines/>
        <w:numPr>
          <w:ilvl w:val="2"/>
          <w:numId w:val="111"/>
        </w:numPr>
        <w:tabs>
          <w:tab w:val="left" w:pos="1076"/>
        </w:tabs>
        <w:spacing w:before="162"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Joints</w:t>
      </w:r>
    </w:p>
    <w:p w14:paraId="65BA4A5A" w14:textId="77777777" w:rsidR="00686584" w:rsidRPr="00EB20A5" w:rsidRDefault="00686584" w:rsidP="00BA2B85">
      <w:pPr>
        <w:spacing w:before="113" w:line="276" w:lineRule="auto"/>
        <w:ind w:left="624"/>
        <w:jc w:val="both"/>
        <w:rPr>
          <w:rFonts w:ascii="Tahoma" w:hAnsi="Tahoma" w:cs="Tahoma"/>
          <w:sz w:val="22"/>
          <w:szCs w:val="22"/>
        </w:rPr>
      </w:pPr>
      <w:r w:rsidRPr="00EB20A5">
        <w:rPr>
          <w:rFonts w:ascii="Tahoma" w:hAnsi="Tahoma" w:cs="Tahoma"/>
          <w:w w:val="105"/>
          <w:sz w:val="22"/>
          <w:szCs w:val="22"/>
        </w:rPr>
        <w:t>Flanged</w:t>
      </w:r>
      <w:r w:rsidRPr="00EB20A5">
        <w:rPr>
          <w:rFonts w:ascii="Tahoma" w:hAnsi="Tahoma" w:cs="Tahoma"/>
          <w:spacing w:val="-13"/>
          <w:w w:val="105"/>
          <w:sz w:val="22"/>
          <w:szCs w:val="22"/>
        </w:rPr>
        <w:t xml:space="preserve"> </w:t>
      </w:r>
      <w:r w:rsidRPr="00EB20A5">
        <w:rPr>
          <w:rFonts w:ascii="Tahoma" w:hAnsi="Tahoma" w:cs="Tahoma"/>
          <w:w w:val="105"/>
          <w:sz w:val="22"/>
          <w:szCs w:val="22"/>
        </w:rPr>
        <w:t>and</w:t>
      </w:r>
      <w:r w:rsidRPr="00EB20A5">
        <w:rPr>
          <w:rFonts w:ascii="Tahoma" w:hAnsi="Tahoma" w:cs="Tahoma"/>
          <w:spacing w:val="-11"/>
          <w:w w:val="105"/>
          <w:sz w:val="22"/>
          <w:szCs w:val="22"/>
        </w:rPr>
        <w:t xml:space="preserve"> </w:t>
      </w:r>
      <w:r w:rsidRPr="00EB20A5">
        <w:rPr>
          <w:rFonts w:ascii="Tahoma" w:hAnsi="Tahoma" w:cs="Tahoma"/>
          <w:w w:val="105"/>
          <w:sz w:val="22"/>
          <w:szCs w:val="22"/>
        </w:rPr>
        <w:t>slip</w:t>
      </w:r>
      <w:r w:rsidRPr="00EB20A5">
        <w:rPr>
          <w:rFonts w:ascii="Tahoma" w:hAnsi="Tahoma" w:cs="Tahoma"/>
          <w:spacing w:val="-12"/>
          <w:w w:val="105"/>
          <w:sz w:val="22"/>
          <w:szCs w:val="22"/>
        </w:rPr>
        <w:t xml:space="preserve"> </w:t>
      </w:r>
      <w:r w:rsidRPr="00EB20A5">
        <w:rPr>
          <w:rFonts w:ascii="Tahoma" w:hAnsi="Tahoma" w:cs="Tahoma"/>
          <w:w w:val="105"/>
          <w:sz w:val="22"/>
          <w:szCs w:val="22"/>
        </w:rPr>
        <w:t>joints</w:t>
      </w:r>
      <w:r w:rsidRPr="00EB20A5">
        <w:rPr>
          <w:rFonts w:ascii="Tahoma" w:hAnsi="Tahoma" w:cs="Tahoma"/>
          <w:spacing w:val="-10"/>
          <w:w w:val="105"/>
          <w:sz w:val="22"/>
          <w:szCs w:val="22"/>
        </w:rPr>
        <w:t xml:space="preserve"> </w:t>
      </w:r>
      <w:r w:rsidRPr="00EB20A5">
        <w:rPr>
          <w:rFonts w:ascii="Tahoma" w:hAnsi="Tahoma" w:cs="Tahoma"/>
          <w:w w:val="105"/>
          <w:sz w:val="22"/>
          <w:szCs w:val="22"/>
        </w:rPr>
        <w:t>should</w:t>
      </w:r>
      <w:r w:rsidRPr="00EB20A5">
        <w:rPr>
          <w:rFonts w:ascii="Tahoma" w:hAnsi="Tahoma" w:cs="Tahoma"/>
          <w:spacing w:val="-12"/>
          <w:w w:val="105"/>
          <w:sz w:val="22"/>
          <w:szCs w:val="22"/>
        </w:rPr>
        <w:t xml:space="preserve"> </w:t>
      </w:r>
      <w:r w:rsidRPr="00EB20A5">
        <w:rPr>
          <w:rFonts w:ascii="Tahoma" w:hAnsi="Tahoma" w:cs="Tahoma"/>
          <w:w w:val="105"/>
          <w:sz w:val="22"/>
          <w:szCs w:val="22"/>
        </w:rPr>
        <w:t>be</w:t>
      </w:r>
      <w:r w:rsidRPr="00EB20A5">
        <w:rPr>
          <w:rFonts w:ascii="Tahoma" w:hAnsi="Tahoma" w:cs="Tahoma"/>
          <w:spacing w:val="-8"/>
          <w:w w:val="105"/>
          <w:sz w:val="22"/>
          <w:szCs w:val="22"/>
        </w:rPr>
        <w:t xml:space="preserve"> </w:t>
      </w:r>
      <w:r w:rsidRPr="00EB20A5">
        <w:rPr>
          <w:rFonts w:ascii="Tahoma" w:hAnsi="Tahoma" w:cs="Tahoma"/>
          <w:w w:val="105"/>
          <w:sz w:val="22"/>
          <w:szCs w:val="22"/>
        </w:rPr>
        <w:t>aligned</w:t>
      </w:r>
      <w:r w:rsidRPr="00EB20A5">
        <w:rPr>
          <w:rFonts w:ascii="Tahoma" w:hAnsi="Tahoma" w:cs="Tahoma"/>
          <w:spacing w:val="-12"/>
          <w:w w:val="105"/>
          <w:sz w:val="22"/>
          <w:szCs w:val="22"/>
        </w:rPr>
        <w:t xml:space="preserve"> </w:t>
      </w:r>
      <w:r w:rsidRPr="00EB20A5">
        <w:rPr>
          <w:rFonts w:ascii="Tahoma" w:hAnsi="Tahoma" w:cs="Tahoma"/>
          <w:w w:val="105"/>
          <w:sz w:val="22"/>
          <w:szCs w:val="22"/>
        </w:rPr>
        <w:t>such</w:t>
      </w:r>
      <w:r w:rsidRPr="00EB20A5">
        <w:rPr>
          <w:rFonts w:ascii="Tahoma" w:hAnsi="Tahoma" w:cs="Tahoma"/>
          <w:spacing w:val="-12"/>
          <w:w w:val="105"/>
          <w:sz w:val="22"/>
          <w:szCs w:val="22"/>
        </w:rPr>
        <w:t xml:space="preserve"> </w:t>
      </w:r>
      <w:r w:rsidRPr="00EB20A5">
        <w:rPr>
          <w:rFonts w:ascii="Tahoma" w:hAnsi="Tahoma" w:cs="Tahoma"/>
          <w:w w:val="105"/>
          <w:sz w:val="22"/>
          <w:szCs w:val="22"/>
        </w:rPr>
        <w:t>that</w:t>
      </w:r>
      <w:r w:rsidRPr="00EB20A5">
        <w:rPr>
          <w:rFonts w:ascii="Tahoma" w:hAnsi="Tahoma" w:cs="Tahoma"/>
          <w:spacing w:val="-7"/>
          <w:w w:val="105"/>
          <w:sz w:val="22"/>
          <w:szCs w:val="22"/>
        </w:rPr>
        <w:t xml:space="preserve"> </w:t>
      </w:r>
      <w:r w:rsidRPr="00EB20A5">
        <w:rPr>
          <w:rFonts w:ascii="Tahoma" w:hAnsi="Tahoma" w:cs="Tahoma"/>
          <w:w w:val="105"/>
          <w:sz w:val="22"/>
          <w:szCs w:val="22"/>
        </w:rPr>
        <w:t>there</w:t>
      </w:r>
      <w:r w:rsidRPr="00EB20A5">
        <w:rPr>
          <w:rFonts w:ascii="Tahoma" w:hAnsi="Tahoma" w:cs="Tahoma"/>
          <w:spacing w:val="-12"/>
          <w:w w:val="105"/>
          <w:sz w:val="22"/>
          <w:szCs w:val="22"/>
        </w:rPr>
        <w:t xml:space="preserve"> </w:t>
      </w:r>
      <w:r w:rsidRPr="00EB20A5">
        <w:rPr>
          <w:rFonts w:ascii="Tahoma" w:hAnsi="Tahoma" w:cs="Tahoma"/>
          <w:w w:val="105"/>
          <w:sz w:val="22"/>
          <w:szCs w:val="22"/>
        </w:rPr>
        <w:t>is</w:t>
      </w:r>
      <w:r w:rsidRPr="00EB20A5">
        <w:rPr>
          <w:rFonts w:ascii="Tahoma" w:hAnsi="Tahoma" w:cs="Tahoma"/>
          <w:spacing w:val="-10"/>
          <w:w w:val="105"/>
          <w:sz w:val="22"/>
          <w:szCs w:val="22"/>
        </w:rPr>
        <w:t xml:space="preserve"> </w:t>
      </w:r>
      <w:r w:rsidRPr="00EB20A5">
        <w:rPr>
          <w:rFonts w:ascii="Tahoma" w:hAnsi="Tahoma" w:cs="Tahoma"/>
          <w:w w:val="105"/>
          <w:sz w:val="22"/>
          <w:szCs w:val="22"/>
        </w:rPr>
        <w:t>minimum</w:t>
      </w:r>
      <w:r w:rsidRPr="00EB20A5">
        <w:rPr>
          <w:rFonts w:ascii="Tahoma" w:hAnsi="Tahoma" w:cs="Tahoma"/>
          <w:spacing w:val="-10"/>
          <w:w w:val="105"/>
          <w:sz w:val="22"/>
          <w:szCs w:val="22"/>
        </w:rPr>
        <w:t xml:space="preserve"> </w:t>
      </w:r>
      <w:r w:rsidRPr="00EB20A5">
        <w:rPr>
          <w:rFonts w:ascii="Tahoma" w:hAnsi="Tahoma" w:cs="Tahoma"/>
          <w:w w:val="105"/>
          <w:sz w:val="22"/>
          <w:szCs w:val="22"/>
        </w:rPr>
        <w:t>pole</w:t>
      </w:r>
      <w:r w:rsidRPr="00EB20A5">
        <w:rPr>
          <w:rFonts w:ascii="Tahoma" w:hAnsi="Tahoma" w:cs="Tahoma"/>
          <w:spacing w:val="-12"/>
          <w:w w:val="105"/>
          <w:sz w:val="22"/>
          <w:szCs w:val="22"/>
        </w:rPr>
        <w:t xml:space="preserve"> </w:t>
      </w:r>
      <w:r w:rsidRPr="00EB20A5">
        <w:rPr>
          <w:rFonts w:ascii="Tahoma" w:hAnsi="Tahoma" w:cs="Tahoma"/>
          <w:w w:val="105"/>
          <w:sz w:val="22"/>
          <w:szCs w:val="22"/>
        </w:rPr>
        <w:t>deflection</w:t>
      </w:r>
      <w:r w:rsidRPr="00EB20A5">
        <w:rPr>
          <w:rFonts w:ascii="Tahoma" w:hAnsi="Tahoma" w:cs="Tahoma"/>
          <w:spacing w:val="-8"/>
          <w:w w:val="105"/>
          <w:sz w:val="22"/>
          <w:szCs w:val="22"/>
        </w:rPr>
        <w:t xml:space="preserve"> </w:t>
      </w:r>
      <w:r w:rsidRPr="00EB20A5">
        <w:rPr>
          <w:rFonts w:ascii="Tahoma" w:hAnsi="Tahoma" w:cs="Tahoma"/>
          <w:w w:val="105"/>
          <w:sz w:val="22"/>
          <w:szCs w:val="22"/>
        </w:rPr>
        <w:t>around</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spacing w:val="-2"/>
          <w:w w:val="105"/>
          <w:sz w:val="22"/>
          <w:szCs w:val="22"/>
        </w:rPr>
        <w:t>joint</w:t>
      </w:r>
    </w:p>
    <w:p w14:paraId="36C34F77" w14:textId="77777777" w:rsidR="00686584" w:rsidRPr="00EB20A5" w:rsidRDefault="00686584" w:rsidP="00016155">
      <w:pPr>
        <w:keepNext/>
        <w:keepLines/>
        <w:numPr>
          <w:ilvl w:val="3"/>
          <w:numId w:val="111"/>
        </w:numPr>
        <w:tabs>
          <w:tab w:val="left" w:pos="1075"/>
        </w:tabs>
        <w:spacing w:before="209" w:line="276" w:lineRule="auto"/>
        <w:jc w:val="both"/>
        <w:outlineLvl w:val="7"/>
        <w:rPr>
          <w:rFonts w:ascii="Tahoma" w:eastAsiaTheme="majorEastAsia" w:hAnsi="Tahoma" w:cs="Tahoma"/>
          <w:sz w:val="22"/>
          <w:szCs w:val="22"/>
        </w:rPr>
      </w:pPr>
      <w:r w:rsidRPr="00EB20A5">
        <w:rPr>
          <w:rFonts w:ascii="Tahoma" w:eastAsiaTheme="majorEastAsia" w:hAnsi="Tahoma" w:cs="Tahoma"/>
          <w:w w:val="105"/>
          <w:sz w:val="22"/>
          <w:szCs w:val="22"/>
        </w:rPr>
        <w:t>Slip</w:t>
      </w:r>
      <w:r w:rsidRPr="00EB20A5">
        <w:rPr>
          <w:rFonts w:ascii="Tahoma" w:eastAsiaTheme="majorEastAsia" w:hAnsi="Tahoma" w:cs="Tahoma"/>
          <w:spacing w:val="-1"/>
          <w:w w:val="105"/>
          <w:sz w:val="22"/>
          <w:szCs w:val="22"/>
        </w:rPr>
        <w:t xml:space="preserve"> </w:t>
      </w:r>
      <w:r w:rsidRPr="00EB20A5">
        <w:rPr>
          <w:rFonts w:ascii="Tahoma" w:eastAsiaTheme="majorEastAsia" w:hAnsi="Tahoma" w:cs="Tahoma"/>
          <w:spacing w:val="-2"/>
          <w:w w:val="105"/>
          <w:sz w:val="22"/>
          <w:szCs w:val="22"/>
        </w:rPr>
        <w:t>joints:</w:t>
      </w:r>
    </w:p>
    <w:p w14:paraId="7DCC49DD" w14:textId="77777777" w:rsidR="00686584" w:rsidRPr="00EB20A5" w:rsidRDefault="00686584" w:rsidP="00BA2B85">
      <w:pPr>
        <w:spacing w:before="112" w:line="276" w:lineRule="auto"/>
        <w:ind w:left="708"/>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w w:val="105"/>
          <w:sz w:val="22"/>
          <w:szCs w:val="22"/>
        </w:rPr>
        <w:t>overlap</w:t>
      </w:r>
      <w:r w:rsidRPr="00EB20A5">
        <w:rPr>
          <w:rFonts w:ascii="Tahoma" w:hAnsi="Tahoma" w:cs="Tahoma"/>
          <w:spacing w:val="-11"/>
          <w:w w:val="105"/>
          <w:sz w:val="22"/>
          <w:szCs w:val="22"/>
        </w:rPr>
        <w:t xml:space="preserve"> </w:t>
      </w:r>
      <w:r w:rsidRPr="00EB20A5">
        <w:rPr>
          <w:rFonts w:ascii="Tahoma" w:hAnsi="Tahoma" w:cs="Tahoma"/>
          <w:w w:val="105"/>
          <w:sz w:val="22"/>
          <w:szCs w:val="22"/>
        </w:rPr>
        <w:t>section</w:t>
      </w:r>
      <w:r w:rsidRPr="00EB20A5">
        <w:rPr>
          <w:rFonts w:ascii="Tahoma" w:hAnsi="Tahoma" w:cs="Tahoma"/>
          <w:spacing w:val="-11"/>
          <w:w w:val="105"/>
          <w:sz w:val="22"/>
          <w:szCs w:val="22"/>
        </w:rPr>
        <w:t xml:space="preserve"> </w:t>
      </w:r>
      <w:r w:rsidRPr="00EB20A5">
        <w:rPr>
          <w:rFonts w:ascii="Tahoma" w:hAnsi="Tahoma" w:cs="Tahoma"/>
          <w:w w:val="105"/>
          <w:sz w:val="22"/>
          <w:szCs w:val="22"/>
        </w:rPr>
        <w:t>of</w:t>
      </w:r>
      <w:r w:rsidRPr="00EB20A5">
        <w:rPr>
          <w:rFonts w:ascii="Tahoma" w:hAnsi="Tahoma" w:cs="Tahoma"/>
          <w:spacing w:val="-6"/>
          <w:w w:val="105"/>
          <w:sz w:val="22"/>
          <w:szCs w:val="22"/>
        </w:rPr>
        <w:t xml:space="preserve"> </w:t>
      </w:r>
      <w:r w:rsidRPr="00EB20A5">
        <w:rPr>
          <w:rFonts w:ascii="Tahoma" w:hAnsi="Tahoma" w:cs="Tahoma"/>
          <w:w w:val="105"/>
          <w:sz w:val="22"/>
          <w:szCs w:val="22"/>
        </w:rPr>
        <w:t>a</w:t>
      </w:r>
      <w:r w:rsidRPr="00EB20A5">
        <w:rPr>
          <w:rFonts w:ascii="Tahoma" w:hAnsi="Tahoma" w:cs="Tahoma"/>
          <w:spacing w:val="-11"/>
          <w:w w:val="105"/>
          <w:sz w:val="22"/>
          <w:szCs w:val="22"/>
        </w:rPr>
        <w:t xml:space="preserve"> </w:t>
      </w:r>
      <w:r w:rsidRPr="00EB20A5">
        <w:rPr>
          <w:rFonts w:ascii="Tahoma" w:hAnsi="Tahoma" w:cs="Tahoma"/>
          <w:w w:val="105"/>
          <w:sz w:val="22"/>
          <w:szCs w:val="22"/>
        </w:rPr>
        <w:t>slip</w:t>
      </w:r>
      <w:r w:rsidRPr="00EB20A5">
        <w:rPr>
          <w:rFonts w:ascii="Tahoma" w:hAnsi="Tahoma" w:cs="Tahoma"/>
          <w:spacing w:val="-11"/>
          <w:w w:val="105"/>
          <w:sz w:val="22"/>
          <w:szCs w:val="22"/>
        </w:rPr>
        <w:t xml:space="preserve"> </w:t>
      </w:r>
      <w:r w:rsidRPr="00EB20A5">
        <w:rPr>
          <w:rFonts w:ascii="Tahoma" w:hAnsi="Tahoma" w:cs="Tahoma"/>
          <w:w w:val="105"/>
          <w:sz w:val="22"/>
          <w:szCs w:val="22"/>
        </w:rPr>
        <w:t>joint</w:t>
      </w:r>
      <w:r w:rsidRPr="00EB20A5">
        <w:rPr>
          <w:rFonts w:ascii="Tahoma" w:hAnsi="Tahoma" w:cs="Tahoma"/>
          <w:spacing w:val="-6"/>
          <w:w w:val="105"/>
          <w:sz w:val="22"/>
          <w:szCs w:val="22"/>
        </w:rPr>
        <w:t xml:space="preserve"> </w:t>
      </w:r>
      <w:r w:rsidRPr="00EB20A5">
        <w:rPr>
          <w:rFonts w:ascii="Tahoma" w:hAnsi="Tahoma" w:cs="Tahoma"/>
          <w:w w:val="105"/>
          <w:sz w:val="22"/>
          <w:szCs w:val="22"/>
        </w:rPr>
        <w:t>shall</w:t>
      </w:r>
      <w:r w:rsidRPr="00EB20A5">
        <w:rPr>
          <w:rFonts w:ascii="Tahoma" w:hAnsi="Tahoma" w:cs="Tahoma"/>
          <w:spacing w:val="-12"/>
          <w:w w:val="105"/>
          <w:sz w:val="22"/>
          <w:szCs w:val="22"/>
        </w:rPr>
        <w:t xml:space="preserve"> </w:t>
      </w:r>
      <w:r w:rsidRPr="00EB20A5">
        <w:rPr>
          <w:rFonts w:ascii="Tahoma" w:hAnsi="Tahoma" w:cs="Tahoma"/>
          <w:w w:val="105"/>
          <w:sz w:val="22"/>
          <w:szCs w:val="22"/>
        </w:rPr>
        <w:t>be</w:t>
      </w:r>
      <w:r w:rsidRPr="00EB20A5">
        <w:rPr>
          <w:rFonts w:ascii="Tahoma" w:hAnsi="Tahoma" w:cs="Tahoma"/>
          <w:spacing w:val="-11"/>
          <w:w w:val="105"/>
          <w:sz w:val="22"/>
          <w:szCs w:val="22"/>
        </w:rPr>
        <w:t xml:space="preserve"> </w:t>
      </w:r>
      <w:r w:rsidRPr="00EB20A5">
        <w:rPr>
          <w:rFonts w:ascii="Tahoma" w:hAnsi="Tahoma" w:cs="Tahoma"/>
          <w:w w:val="105"/>
          <w:sz w:val="22"/>
          <w:szCs w:val="22"/>
        </w:rPr>
        <w:t>at</w:t>
      </w:r>
      <w:r w:rsidRPr="00EB20A5">
        <w:rPr>
          <w:rFonts w:ascii="Tahoma" w:hAnsi="Tahoma" w:cs="Tahoma"/>
          <w:spacing w:val="-10"/>
          <w:w w:val="105"/>
          <w:sz w:val="22"/>
          <w:szCs w:val="22"/>
        </w:rPr>
        <w:t xml:space="preserve"> </w:t>
      </w:r>
      <w:r w:rsidRPr="00EB20A5">
        <w:rPr>
          <w:rFonts w:ascii="Tahoma" w:hAnsi="Tahoma" w:cs="Tahoma"/>
          <w:w w:val="105"/>
          <w:sz w:val="22"/>
          <w:szCs w:val="22"/>
        </w:rPr>
        <w:t>least</w:t>
      </w:r>
      <w:r w:rsidRPr="00EB20A5">
        <w:rPr>
          <w:rFonts w:ascii="Tahoma" w:hAnsi="Tahoma" w:cs="Tahoma"/>
          <w:spacing w:val="-6"/>
          <w:w w:val="105"/>
          <w:sz w:val="22"/>
          <w:szCs w:val="22"/>
        </w:rPr>
        <w:t xml:space="preserve"> </w:t>
      </w:r>
      <w:r w:rsidRPr="00EB20A5">
        <w:rPr>
          <w:rFonts w:ascii="Tahoma" w:hAnsi="Tahoma" w:cs="Tahoma"/>
          <w:w w:val="105"/>
          <w:sz w:val="22"/>
          <w:szCs w:val="22"/>
        </w:rPr>
        <w:t>1.5</w:t>
      </w:r>
      <w:r w:rsidRPr="00EB20A5">
        <w:rPr>
          <w:rFonts w:ascii="Tahoma" w:hAnsi="Tahoma" w:cs="Tahoma"/>
          <w:spacing w:val="-11"/>
          <w:w w:val="105"/>
          <w:sz w:val="22"/>
          <w:szCs w:val="22"/>
        </w:rPr>
        <w:t xml:space="preserve"> </w:t>
      </w:r>
      <w:r w:rsidRPr="00EB20A5">
        <w:rPr>
          <w:rFonts w:ascii="Tahoma" w:hAnsi="Tahoma" w:cs="Tahoma"/>
          <w:w w:val="105"/>
          <w:sz w:val="22"/>
          <w:szCs w:val="22"/>
        </w:rPr>
        <w:t>times</w:t>
      </w:r>
      <w:r w:rsidRPr="00EB20A5">
        <w:rPr>
          <w:rFonts w:ascii="Tahoma" w:hAnsi="Tahoma" w:cs="Tahoma"/>
          <w:spacing w:val="-10"/>
          <w:w w:val="105"/>
          <w:sz w:val="22"/>
          <w:szCs w:val="22"/>
        </w:rPr>
        <w:t xml:space="preserve"> </w:t>
      </w:r>
      <w:r w:rsidRPr="00EB20A5">
        <w:rPr>
          <w:rFonts w:ascii="Tahoma" w:hAnsi="Tahoma" w:cs="Tahoma"/>
          <w:w w:val="105"/>
          <w:sz w:val="22"/>
          <w:szCs w:val="22"/>
        </w:rPr>
        <w:t>the</w:t>
      </w:r>
      <w:r w:rsidRPr="00EB20A5">
        <w:rPr>
          <w:rFonts w:ascii="Tahoma" w:hAnsi="Tahoma" w:cs="Tahoma"/>
          <w:spacing w:val="-11"/>
          <w:w w:val="105"/>
          <w:sz w:val="22"/>
          <w:szCs w:val="22"/>
        </w:rPr>
        <w:t xml:space="preserve"> </w:t>
      </w:r>
      <w:r w:rsidRPr="00EB20A5">
        <w:rPr>
          <w:rFonts w:ascii="Tahoma" w:hAnsi="Tahoma" w:cs="Tahoma"/>
          <w:w w:val="105"/>
          <w:sz w:val="22"/>
          <w:szCs w:val="22"/>
        </w:rPr>
        <w:t>top</w:t>
      </w:r>
      <w:r w:rsidRPr="00EB20A5">
        <w:rPr>
          <w:rFonts w:ascii="Tahoma" w:hAnsi="Tahoma" w:cs="Tahoma"/>
          <w:spacing w:val="-11"/>
          <w:w w:val="105"/>
          <w:sz w:val="22"/>
          <w:szCs w:val="22"/>
        </w:rPr>
        <w:t xml:space="preserve"> </w:t>
      </w:r>
      <w:r w:rsidRPr="00EB20A5">
        <w:rPr>
          <w:rFonts w:ascii="Tahoma" w:hAnsi="Tahoma" w:cs="Tahoma"/>
          <w:w w:val="105"/>
          <w:sz w:val="22"/>
          <w:szCs w:val="22"/>
        </w:rPr>
        <w:t>diameter</w:t>
      </w:r>
      <w:r w:rsidRPr="00EB20A5">
        <w:rPr>
          <w:rFonts w:ascii="Tahoma" w:hAnsi="Tahoma" w:cs="Tahoma"/>
          <w:spacing w:val="-7"/>
          <w:w w:val="105"/>
          <w:sz w:val="22"/>
          <w:szCs w:val="22"/>
        </w:rPr>
        <w:t xml:space="preserve"> </w:t>
      </w:r>
      <w:r w:rsidRPr="00EB20A5">
        <w:rPr>
          <w:rFonts w:ascii="Tahoma" w:hAnsi="Tahoma" w:cs="Tahoma"/>
          <w:w w:val="105"/>
          <w:sz w:val="22"/>
          <w:szCs w:val="22"/>
        </w:rPr>
        <w:t>of</w:t>
      </w:r>
      <w:r w:rsidRPr="00EB20A5">
        <w:rPr>
          <w:rFonts w:ascii="Tahoma" w:hAnsi="Tahoma" w:cs="Tahoma"/>
          <w:spacing w:val="-13"/>
          <w:w w:val="105"/>
          <w:sz w:val="22"/>
          <w:szCs w:val="22"/>
        </w:rPr>
        <w:t xml:space="preserve"> </w:t>
      </w:r>
      <w:r w:rsidRPr="00EB20A5">
        <w:rPr>
          <w:rFonts w:ascii="Tahoma" w:hAnsi="Tahoma" w:cs="Tahoma"/>
          <w:w w:val="105"/>
          <w:sz w:val="22"/>
          <w:szCs w:val="22"/>
        </w:rPr>
        <w:t>the</w:t>
      </w:r>
      <w:r w:rsidRPr="00EB20A5">
        <w:rPr>
          <w:rFonts w:ascii="Tahoma" w:hAnsi="Tahoma" w:cs="Tahoma"/>
          <w:spacing w:val="-11"/>
          <w:w w:val="105"/>
          <w:sz w:val="22"/>
          <w:szCs w:val="22"/>
        </w:rPr>
        <w:t xml:space="preserve"> </w:t>
      </w:r>
      <w:r w:rsidRPr="00EB20A5">
        <w:rPr>
          <w:rFonts w:ascii="Tahoma" w:hAnsi="Tahoma" w:cs="Tahoma"/>
          <w:w w:val="105"/>
          <w:sz w:val="22"/>
          <w:szCs w:val="22"/>
        </w:rPr>
        <w:t>male</w:t>
      </w:r>
      <w:r w:rsidRPr="00EB20A5">
        <w:rPr>
          <w:rFonts w:ascii="Tahoma" w:hAnsi="Tahoma" w:cs="Tahoma"/>
          <w:spacing w:val="-11"/>
          <w:w w:val="105"/>
          <w:sz w:val="22"/>
          <w:szCs w:val="22"/>
        </w:rPr>
        <w:t xml:space="preserve"> </w:t>
      </w:r>
      <w:r w:rsidRPr="00EB20A5">
        <w:rPr>
          <w:rFonts w:ascii="Tahoma" w:hAnsi="Tahoma" w:cs="Tahoma"/>
          <w:w w:val="105"/>
          <w:sz w:val="22"/>
          <w:szCs w:val="22"/>
        </w:rPr>
        <w:t>section.</w:t>
      </w:r>
      <w:r w:rsidRPr="00EB20A5">
        <w:rPr>
          <w:rFonts w:ascii="Tahoma" w:hAnsi="Tahoma" w:cs="Tahoma"/>
          <w:spacing w:val="-6"/>
          <w:w w:val="105"/>
          <w:sz w:val="22"/>
          <w:szCs w:val="22"/>
        </w:rPr>
        <w:t xml:space="preserve"> </w:t>
      </w:r>
      <w:r w:rsidRPr="00EB20A5">
        <w:rPr>
          <w:rFonts w:ascii="Tahoma" w:hAnsi="Tahoma" w:cs="Tahoma"/>
          <w:w w:val="105"/>
          <w:sz w:val="22"/>
          <w:szCs w:val="22"/>
        </w:rPr>
        <w:t>In</w:t>
      </w:r>
      <w:r w:rsidRPr="00EB20A5">
        <w:rPr>
          <w:rFonts w:ascii="Tahoma" w:hAnsi="Tahoma" w:cs="Tahoma"/>
          <w:spacing w:val="-11"/>
          <w:w w:val="105"/>
          <w:sz w:val="22"/>
          <w:szCs w:val="22"/>
        </w:rPr>
        <w:t xml:space="preserve"> </w:t>
      </w:r>
      <w:r w:rsidRPr="00EB20A5">
        <w:rPr>
          <w:rFonts w:ascii="Tahoma" w:hAnsi="Tahoma" w:cs="Tahoma"/>
          <w:w w:val="105"/>
          <w:sz w:val="22"/>
          <w:szCs w:val="22"/>
        </w:rPr>
        <w:t>the case</w:t>
      </w:r>
      <w:r w:rsidRPr="00EB20A5">
        <w:rPr>
          <w:rFonts w:ascii="Tahoma" w:hAnsi="Tahoma" w:cs="Tahoma"/>
          <w:spacing w:val="-9"/>
          <w:w w:val="105"/>
          <w:sz w:val="22"/>
          <w:szCs w:val="22"/>
        </w:rPr>
        <w:t xml:space="preserve"> </w:t>
      </w:r>
      <w:r w:rsidRPr="00EB20A5">
        <w:rPr>
          <w:rFonts w:ascii="Tahoma" w:hAnsi="Tahoma" w:cs="Tahoma"/>
          <w:w w:val="105"/>
          <w:sz w:val="22"/>
          <w:szCs w:val="22"/>
        </w:rPr>
        <w:t>of</w:t>
      </w:r>
      <w:r w:rsidRPr="00EB20A5">
        <w:rPr>
          <w:rFonts w:ascii="Tahoma" w:hAnsi="Tahoma" w:cs="Tahoma"/>
          <w:spacing w:val="-11"/>
          <w:w w:val="105"/>
          <w:sz w:val="22"/>
          <w:szCs w:val="22"/>
        </w:rPr>
        <w:t xml:space="preserve"> </w:t>
      </w:r>
      <w:r w:rsidRPr="00EB20A5">
        <w:rPr>
          <w:rFonts w:ascii="Tahoma" w:hAnsi="Tahoma" w:cs="Tahoma"/>
          <w:w w:val="105"/>
          <w:sz w:val="22"/>
          <w:szCs w:val="22"/>
        </w:rPr>
        <w:t>a</w:t>
      </w:r>
      <w:r w:rsidRPr="00EB20A5">
        <w:rPr>
          <w:rFonts w:ascii="Tahoma" w:hAnsi="Tahoma" w:cs="Tahoma"/>
          <w:spacing w:val="-9"/>
          <w:w w:val="105"/>
          <w:sz w:val="22"/>
          <w:szCs w:val="22"/>
        </w:rPr>
        <w:t xml:space="preserve"> </w:t>
      </w:r>
      <w:r w:rsidRPr="00EB20A5">
        <w:rPr>
          <w:rFonts w:ascii="Tahoma" w:hAnsi="Tahoma" w:cs="Tahoma"/>
          <w:w w:val="105"/>
          <w:sz w:val="22"/>
          <w:szCs w:val="22"/>
        </w:rPr>
        <w:t>non-uniform</w:t>
      </w:r>
      <w:r w:rsidRPr="00EB20A5">
        <w:rPr>
          <w:rFonts w:ascii="Tahoma" w:hAnsi="Tahoma" w:cs="Tahoma"/>
          <w:spacing w:val="-10"/>
          <w:w w:val="105"/>
          <w:sz w:val="22"/>
          <w:szCs w:val="22"/>
        </w:rPr>
        <w:t xml:space="preserve"> </w:t>
      </w:r>
      <w:r w:rsidRPr="00EB20A5">
        <w:rPr>
          <w:rFonts w:ascii="Tahoma" w:hAnsi="Tahoma" w:cs="Tahoma"/>
          <w:w w:val="105"/>
          <w:sz w:val="22"/>
          <w:szCs w:val="22"/>
        </w:rPr>
        <w:t>cross</w:t>
      </w:r>
      <w:r w:rsidRPr="00EB20A5">
        <w:rPr>
          <w:rFonts w:ascii="Tahoma" w:hAnsi="Tahoma" w:cs="Tahoma"/>
          <w:spacing w:val="-11"/>
          <w:w w:val="105"/>
          <w:sz w:val="22"/>
          <w:szCs w:val="22"/>
        </w:rPr>
        <w:t xml:space="preserve"> </w:t>
      </w:r>
      <w:r w:rsidRPr="00EB20A5">
        <w:rPr>
          <w:rFonts w:ascii="Tahoma" w:hAnsi="Tahoma" w:cs="Tahoma"/>
          <w:w w:val="105"/>
          <w:sz w:val="22"/>
          <w:szCs w:val="22"/>
        </w:rPr>
        <w:t>section</w:t>
      </w:r>
      <w:r w:rsidRPr="00EB20A5">
        <w:rPr>
          <w:rFonts w:ascii="Tahoma" w:hAnsi="Tahoma" w:cs="Tahoma"/>
          <w:spacing w:val="-13"/>
          <w:w w:val="105"/>
          <w:sz w:val="22"/>
          <w:szCs w:val="22"/>
        </w:rPr>
        <w:t xml:space="preserve"> </w:t>
      </w:r>
      <w:r w:rsidRPr="00EB20A5">
        <w:rPr>
          <w:rFonts w:ascii="Tahoma" w:hAnsi="Tahoma" w:cs="Tahoma"/>
          <w:w w:val="105"/>
          <w:sz w:val="22"/>
          <w:szCs w:val="22"/>
        </w:rPr>
        <w:t>pole,</w:t>
      </w:r>
      <w:r w:rsidRPr="00EB20A5">
        <w:rPr>
          <w:rFonts w:ascii="Tahoma" w:hAnsi="Tahoma" w:cs="Tahoma"/>
          <w:spacing w:val="-7"/>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overlap</w:t>
      </w:r>
      <w:r w:rsidRPr="00EB20A5">
        <w:rPr>
          <w:rFonts w:ascii="Tahoma" w:hAnsi="Tahoma" w:cs="Tahoma"/>
          <w:spacing w:val="-8"/>
          <w:w w:val="105"/>
          <w:sz w:val="22"/>
          <w:szCs w:val="22"/>
        </w:rPr>
        <w:t xml:space="preserve"> </w:t>
      </w:r>
      <w:r w:rsidRPr="00EB20A5">
        <w:rPr>
          <w:rFonts w:ascii="Tahoma" w:hAnsi="Tahoma" w:cs="Tahoma"/>
          <w:w w:val="105"/>
          <w:sz w:val="22"/>
          <w:szCs w:val="22"/>
        </w:rPr>
        <w:t>section</w:t>
      </w:r>
      <w:r w:rsidRPr="00EB20A5">
        <w:rPr>
          <w:rFonts w:ascii="Tahoma" w:hAnsi="Tahoma" w:cs="Tahoma"/>
          <w:spacing w:val="-9"/>
          <w:w w:val="105"/>
          <w:sz w:val="22"/>
          <w:szCs w:val="22"/>
        </w:rPr>
        <w:t xml:space="preserve"> </w:t>
      </w:r>
      <w:r w:rsidRPr="00EB20A5">
        <w:rPr>
          <w:rFonts w:ascii="Tahoma" w:hAnsi="Tahoma" w:cs="Tahoma"/>
          <w:w w:val="105"/>
          <w:sz w:val="22"/>
          <w:szCs w:val="22"/>
        </w:rPr>
        <w:t>of</w:t>
      </w:r>
      <w:r w:rsidRPr="00EB20A5">
        <w:rPr>
          <w:rFonts w:ascii="Tahoma" w:hAnsi="Tahoma" w:cs="Tahoma"/>
          <w:spacing w:val="-7"/>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slip</w:t>
      </w:r>
      <w:r w:rsidRPr="00EB20A5">
        <w:rPr>
          <w:rFonts w:ascii="Tahoma" w:hAnsi="Tahoma" w:cs="Tahoma"/>
          <w:spacing w:val="-8"/>
          <w:w w:val="105"/>
          <w:sz w:val="22"/>
          <w:szCs w:val="22"/>
        </w:rPr>
        <w:t xml:space="preserve"> </w:t>
      </w:r>
      <w:r w:rsidRPr="00EB20A5">
        <w:rPr>
          <w:rFonts w:ascii="Tahoma" w:hAnsi="Tahoma" w:cs="Tahoma"/>
          <w:w w:val="105"/>
          <w:sz w:val="22"/>
          <w:szCs w:val="22"/>
        </w:rPr>
        <w:t>joint</w:t>
      </w:r>
      <w:r w:rsidRPr="00EB20A5">
        <w:rPr>
          <w:rFonts w:ascii="Tahoma" w:hAnsi="Tahoma" w:cs="Tahoma"/>
          <w:spacing w:val="-7"/>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9"/>
          <w:w w:val="105"/>
          <w:sz w:val="22"/>
          <w:szCs w:val="22"/>
        </w:rPr>
        <w:t xml:space="preserve"> </w:t>
      </w:r>
      <w:r w:rsidRPr="00EB20A5">
        <w:rPr>
          <w:rFonts w:ascii="Tahoma" w:hAnsi="Tahoma" w:cs="Tahoma"/>
          <w:w w:val="105"/>
          <w:sz w:val="22"/>
          <w:szCs w:val="22"/>
        </w:rPr>
        <w:t>at</w:t>
      </w:r>
      <w:r w:rsidRPr="00EB20A5">
        <w:rPr>
          <w:rFonts w:ascii="Tahoma" w:hAnsi="Tahoma" w:cs="Tahoma"/>
          <w:spacing w:val="-7"/>
          <w:w w:val="105"/>
          <w:sz w:val="22"/>
          <w:szCs w:val="22"/>
        </w:rPr>
        <w:t xml:space="preserve"> </w:t>
      </w:r>
      <w:r w:rsidRPr="00EB20A5">
        <w:rPr>
          <w:rFonts w:ascii="Tahoma" w:hAnsi="Tahoma" w:cs="Tahoma"/>
          <w:w w:val="105"/>
          <w:sz w:val="22"/>
          <w:szCs w:val="22"/>
        </w:rPr>
        <w:t>least</w:t>
      </w:r>
      <w:r w:rsidRPr="00EB20A5">
        <w:rPr>
          <w:rFonts w:ascii="Tahoma" w:hAnsi="Tahoma" w:cs="Tahoma"/>
          <w:spacing w:val="-7"/>
          <w:w w:val="105"/>
          <w:sz w:val="22"/>
          <w:szCs w:val="22"/>
        </w:rPr>
        <w:t xml:space="preserve"> </w:t>
      </w:r>
      <w:r w:rsidRPr="00EB20A5">
        <w:rPr>
          <w:rFonts w:ascii="Tahoma" w:hAnsi="Tahoma" w:cs="Tahoma"/>
          <w:w w:val="105"/>
          <w:sz w:val="22"/>
          <w:szCs w:val="22"/>
        </w:rPr>
        <w:t>1,5</w:t>
      </w:r>
      <w:r w:rsidRPr="00EB20A5">
        <w:rPr>
          <w:rFonts w:ascii="Tahoma" w:hAnsi="Tahoma" w:cs="Tahoma"/>
          <w:spacing w:val="-13"/>
          <w:w w:val="105"/>
          <w:sz w:val="22"/>
          <w:szCs w:val="22"/>
        </w:rPr>
        <w:t xml:space="preserve"> </w:t>
      </w:r>
      <w:r w:rsidRPr="00EB20A5">
        <w:rPr>
          <w:rFonts w:ascii="Tahoma" w:hAnsi="Tahoma" w:cs="Tahoma"/>
          <w:w w:val="105"/>
          <w:sz w:val="22"/>
          <w:szCs w:val="22"/>
        </w:rPr>
        <w:t>times the</w:t>
      </w:r>
      <w:r w:rsidRPr="00EB20A5">
        <w:rPr>
          <w:rFonts w:ascii="Tahoma" w:hAnsi="Tahoma" w:cs="Tahoma"/>
          <w:spacing w:val="-4"/>
          <w:w w:val="105"/>
          <w:sz w:val="22"/>
          <w:szCs w:val="22"/>
        </w:rPr>
        <w:t xml:space="preserve"> </w:t>
      </w:r>
      <w:r w:rsidRPr="00EB20A5">
        <w:rPr>
          <w:rFonts w:ascii="Tahoma" w:hAnsi="Tahoma" w:cs="Tahoma"/>
          <w:w w:val="105"/>
          <w:sz w:val="22"/>
          <w:szCs w:val="22"/>
        </w:rPr>
        <w:t>largest</w:t>
      </w:r>
      <w:r w:rsidRPr="00EB20A5">
        <w:rPr>
          <w:rFonts w:ascii="Tahoma" w:hAnsi="Tahoma" w:cs="Tahoma"/>
          <w:spacing w:val="-3"/>
          <w:w w:val="105"/>
          <w:sz w:val="22"/>
          <w:szCs w:val="22"/>
        </w:rPr>
        <w:t xml:space="preserve"> </w:t>
      </w:r>
      <w:r w:rsidRPr="00EB20A5">
        <w:rPr>
          <w:rFonts w:ascii="Tahoma" w:hAnsi="Tahoma" w:cs="Tahoma"/>
          <w:w w:val="105"/>
          <w:sz w:val="22"/>
          <w:szCs w:val="22"/>
        </w:rPr>
        <w:t>top</w:t>
      </w:r>
      <w:r w:rsidRPr="00EB20A5">
        <w:rPr>
          <w:rFonts w:ascii="Tahoma" w:hAnsi="Tahoma" w:cs="Tahoma"/>
          <w:spacing w:val="-4"/>
          <w:w w:val="105"/>
          <w:sz w:val="22"/>
          <w:szCs w:val="22"/>
        </w:rPr>
        <w:t xml:space="preserve"> </w:t>
      </w:r>
      <w:r w:rsidRPr="00EB20A5">
        <w:rPr>
          <w:rFonts w:ascii="Tahoma" w:hAnsi="Tahoma" w:cs="Tahoma"/>
          <w:w w:val="105"/>
          <w:sz w:val="22"/>
          <w:szCs w:val="22"/>
        </w:rPr>
        <w:t>diameter</w:t>
      </w:r>
      <w:r w:rsidRPr="00EB20A5">
        <w:rPr>
          <w:rFonts w:ascii="Tahoma" w:hAnsi="Tahoma" w:cs="Tahoma"/>
          <w:spacing w:val="-4"/>
          <w:w w:val="105"/>
          <w:sz w:val="22"/>
          <w:szCs w:val="22"/>
        </w:rPr>
        <w:t xml:space="preserve"> </w:t>
      </w:r>
      <w:r w:rsidRPr="00EB20A5">
        <w:rPr>
          <w:rFonts w:ascii="Tahoma" w:hAnsi="Tahoma" w:cs="Tahoma"/>
          <w:w w:val="105"/>
          <w:sz w:val="22"/>
          <w:szCs w:val="22"/>
        </w:rPr>
        <w:t>of</w:t>
      </w:r>
      <w:r w:rsidRPr="00EB20A5">
        <w:rPr>
          <w:rFonts w:ascii="Tahoma" w:hAnsi="Tahoma" w:cs="Tahoma"/>
          <w:spacing w:val="-3"/>
          <w:w w:val="105"/>
          <w:sz w:val="22"/>
          <w:szCs w:val="22"/>
        </w:rPr>
        <w:t xml:space="preserve"> </w:t>
      </w:r>
      <w:r w:rsidRPr="00EB20A5">
        <w:rPr>
          <w:rFonts w:ascii="Tahoma" w:hAnsi="Tahoma" w:cs="Tahoma"/>
          <w:w w:val="105"/>
          <w:sz w:val="22"/>
          <w:szCs w:val="22"/>
        </w:rPr>
        <w:t>the</w:t>
      </w:r>
      <w:r w:rsidRPr="00EB20A5">
        <w:rPr>
          <w:rFonts w:ascii="Tahoma" w:hAnsi="Tahoma" w:cs="Tahoma"/>
          <w:spacing w:val="-4"/>
          <w:w w:val="105"/>
          <w:sz w:val="22"/>
          <w:szCs w:val="22"/>
        </w:rPr>
        <w:t xml:space="preserve"> </w:t>
      </w:r>
      <w:r w:rsidRPr="00EB20A5">
        <w:rPr>
          <w:rFonts w:ascii="Tahoma" w:hAnsi="Tahoma" w:cs="Tahoma"/>
          <w:w w:val="105"/>
          <w:sz w:val="22"/>
          <w:szCs w:val="22"/>
        </w:rPr>
        <w:t>male</w:t>
      </w:r>
      <w:r w:rsidRPr="00EB20A5">
        <w:rPr>
          <w:rFonts w:ascii="Tahoma" w:hAnsi="Tahoma" w:cs="Tahoma"/>
          <w:spacing w:val="-4"/>
          <w:w w:val="105"/>
          <w:sz w:val="22"/>
          <w:szCs w:val="22"/>
        </w:rPr>
        <w:t xml:space="preserve"> </w:t>
      </w:r>
      <w:r w:rsidRPr="00EB20A5">
        <w:rPr>
          <w:rFonts w:ascii="Tahoma" w:hAnsi="Tahoma" w:cs="Tahoma"/>
          <w:w w:val="105"/>
          <w:sz w:val="22"/>
          <w:szCs w:val="22"/>
        </w:rPr>
        <w:t>section.</w:t>
      </w:r>
      <w:r w:rsidRPr="00EB20A5">
        <w:rPr>
          <w:rFonts w:ascii="Tahoma" w:hAnsi="Tahoma" w:cs="Tahoma"/>
          <w:spacing w:val="-3"/>
          <w:w w:val="105"/>
          <w:sz w:val="22"/>
          <w:szCs w:val="22"/>
        </w:rPr>
        <w:t xml:space="preserve"> </w:t>
      </w:r>
      <w:r w:rsidRPr="00EB20A5">
        <w:rPr>
          <w:rFonts w:ascii="Tahoma" w:hAnsi="Tahoma" w:cs="Tahoma"/>
          <w:w w:val="105"/>
          <w:sz w:val="22"/>
          <w:szCs w:val="22"/>
        </w:rPr>
        <w:t>Female</w:t>
      </w:r>
      <w:r w:rsidRPr="00EB20A5">
        <w:rPr>
          <w:rFonts w:ascii="Tahoma" w:hAnsi="Tahoma" w:cs="Tahoma"/>
          <w:spacing w:val="-4"/>
          <w:w w:val="105"/>
          <w:sz w:val="22"/>
          <w:szCs w:val="22"/>
        </w:rPr>
        <w:t xml:space="preserve"> </w:t>
      </w:r>
      <w:r w:rsidRPr="00EB20A5">
        <w:rPr>
          <w:rFonts w:ascii="Tahoma" w:hAnsi="Tahoma" w:cs="Tahoma"/>
          <w:w w:val="105"/>
          <w:sz w:val="22"/>
          <w:szCs w:val="22"/>
        </w:rPr>
        <w:t>slip</w:t>
      </w:r>
      <w:r w:rsidRPr="00EB20A5">
        <w:rPr>
          <w:rFonts w:ascii="Tahoma" w:hAnsi="Tahoma" w:cs="Tahoma"/>
          <w:spacing w:val="-4"/>
          <w:w w:val="105"/>
          <w:sz w:val="22"/>
          <w:szCs w:val="22"/>
        </w:rPr>
        <w:t xml:space="preserve"> </w:t>
      </w:r>
      <w:r w:rsidRPr="00EB20A5">
        <w:rPr>
          <w:rFonts w:ascii="Tahoma" w:hAnsi="Tahoma" w:cs="Tahoma"/>
          <w:w w:val="105"/>
          <w:sz w:val="22"/>
          <w:szCs w:val="22"/>
        </w:rPr>
        <w:t>joints</w:t>
      </w:r>
      <w:r w:rsidRPr="00EB20A5">
        <w:rPr>
          <w:rFonts w:ascii="Tahoma" w:hAnsi="Tahoma" w:cs="Tahoma"/>
          <w:spacing w:val="-4"/>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have</w:t>
      </w:r>
      <w:r w:rsidRPr="00EB20A5">
        <w:rPr>
          <w:rFonts w:ascii="Tahoma" w:hAnsi="Tahoma" w:cs="Tahoma"/>
          <w:spacing w:val="-4"/>
          <w:w w:val="105"/>
          <w:sz w:val="22"/>
          <w:szCs w:val="22"/>
        </w:rPr>
        <w:t xml:space="preserve"> </w:t>
      </w:r>
      <w:r w:rsidRPr="00EB20A5">
        <w:rPr>
          <w:rFonts w:ascii="Tahoma" w:hAnsi="Tahoma" w:cs="Tahoma"/>
          <w:w w:val="105"/>
          <w:sz w:val="22"/>
          <w:szCs w:val="22"/>
        </w:rPr>
        <w:t>rapping</w:t>
      </w:r>
      <w:r w:rsidRPr="00EB20A5">
        <w:rPr>
          <w:rFonts w:ascii="Tahoma" w:hAnsi="Tahoma" w:cs="Tahoma"/>
          <w:spacing w:val="-4"/>
          <w:w w:val="105"/>
          <w:sz w:val="22"/>
          <w:szCs w:val="22"/>
        </w:rPr>
        <w:t xml:space="preserve"> </w:t>
      </w:r>
      <w:r w:rsidRPr="00EB20A5">
        <w:rPr>
          <w:rFonts w:ascii="Tahoma" w:hAnsi="Tahoma" w:cs="Tahoma"/>
          <w:w w:val="105"/>
          <w:sz w:val="22"/>
          <w:szCs w:val="22"/>
        </w:rPr>
        <w:t>plates</w:t>
      </w:r>
      <w:r w:rsidRPr="00EB20A5">
        <w:rPr>
          <w:rFonts w:ascii="Tahoma" w:hAnsi="Tahoma" w:cs="Tahoma"/>
          <w:spacing w:val="-4"/>
          <w:w w:val="105"/>
          <w:sz w:val="22"/>
          <w:szCs w:val="22"/>
        </w:rPr>
        <w:t xml:space="preserve"> </w:t>
      </w:r>
      <w:r w:rsidRPr="00EB20A5">
        <w:rPr>
          <w:rFonts w:ascii="Tahoma" w:hAnsi="Tahoma" w:cs="Tahoma"/>
          <w:w w:val="105"/>
          <w:sz w:val="22"/>
          <w:szCs w:val="22"/>
        </w:rPr>
        <w:t>on</w:t>
      </w:r>
      <w:r w:rsidRPr="00EB20A5">
        <w:rPr>
          <w:rFonts w:ascii="Tahoma" w:hAnsi="Tahoma" w:cs="Tahoma"/>
          <w:spacing w:val="-4"/>
          <w:w w:val="105"/>
          <w:sz w:val="22"/>
          <w:szCs w:val="22"/>
        </w:rPr>
        <w:t xml:space="preserve"> </w:t>
      </w:r>
      <w:r w:rsidRPr="00EB20A5">
        <w:rPr>
          <w:rFonts w:ascii="Tahoma" w:hAnsi="Tahoma" w:cs="Tahoma"/>
          <w:w w:val="105"/>
          <w:sz w:val="22"/>
          <w:szCs w:val="22"/>
        </w:rPr>
        <w:t>seams</w:t>
      </w:r>
      <w:r w:rsidRPr="00EB20A5">
        <w:rPr>
          <w:rFonts w:ascii="Tahoma" w:hAnsi="Tahoma" w:cs="Tahoma"/>
          <w:spacing w:val="-4"/>
          <w:w w:val="105"/>
          <w:sz w:val="22"/>
          <w:szCs w:val="22"/>
        </w:rPr>
        <w:t xml:space="preserve"> </w:t>
      </w:r>
      <w:r w:rsidRPr="00EB20A5">
        <w:rPr>
          <w:rFonts w:ascii="Tahoma" w:hAnsi="Tahoma" w:cs="Tahoma"/>
          <w:w w:val="105"/>
          <w:sz w:val="22"/>
          <w:szCs w:val="22"/>
        </w:rPr>
        <w:t>to avoid</w:t>
      </w:r>
      <w:r w:rsidRPr="00EB20A5">
        <w:rPr>
          <w:rFonts w:ascii="Tahoma" w:hAnsi="Tahoma" w:cs="Tahoma"/>
          <w:spacing w:val="-13"/>
          <w:w w:val="105"/>
          <w:sz w:val="22"/>
          <w:szCs w:val="22"/>
        </w:rPr>
        <w:t xml:space="preserve"> </w:t>
      </w:r>
      <w:r w:rsidRPr="00EB20A5">
        <w:rPr>
          <w:rFonts w:ascii="Tahoma" w:hAnsi="Tahoma" w:cs="Tahoma"/>
          <w:w w:val="105"/>
          <w:sz w:val="22"/>
          <w:szCs w:val="22"/>
        </w:rPr>
        <w:t>splitting.</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slip</w:t>
      </w:r>
      <w:r w:rsidRPr="00EB20A5">
        <w:rPr>
          <w:rFonts w:ascii="Tahoma" w:hAnsi="Tahoma" w:cs="Tahoma"/>
          <w:spacing w:val="-12"/>
          <w:w w:val="105"/>
          <w:sz w:val="22"/>
          <w:szCs w:val="22"/>
        </w:rPr>
        <w:t xml:space="preserve"> </w:t>
      </w:r>
      <w:r w:rsidRPr="00EB20A5">
        <w:rPr>
          <w:rFonts w:ascii="Tahoma" w:hAnsi="Tahoma" w:cs="Tahoma"/>
          <w:w w:val="105"/>
          <w:sz w:val="22"/>
          <w:szCs w:val="22"/>
        </w:rPr>
        <w:t>length</w:t>
      </w:r>
      <w:r w:rsidRPr="00EB20A5">
        <w:rPr>
          <w:rFonts w:ascii="Tahoma" w:hAnsi="Tahoma" w:cs="Tahoma"/>
          <w:spacing w:val="-13"/>
          <w:w w:val="105"/>
          <w:sz w:val="22"/>
          <w:szCs w:val="22"/>
        </w:rPr>
        <w:t xml:space="preserve"> </w:t>
      </w:r>
      <w:r w:rsidRPr="00EB20A5">
        <w:rPr>
          <w:rFonts w:ascii="Tahoma" w:hAnsi="Tahoma" w:cs="Tahoma"/>
          <w:w w:val="105"/>
          <w:sz w:val="22"/>
          <w:szCs w:val="22"/>
        </w:rPr>
        <w:t>shall</w:t>
      </w:r>
      <w:r w:rsidRPr="00EB20A5">
        <w:rPr>
          <w:rFonts w:ascii="Tahoma" w:hAnsi="Tahoma" w:cs="Tahoma"/>
          <w:spacing w:val="-12"/>
          <w:w w:val="105"/>
          <w:sz w:val="22"/>
          <w:szCs w:val="22"/>
        </w:rPr>
        <w:t xml:space="preserve"> </w:t>
      </w:r>
      <w:r w:rsidRPr="00EB20A5">
        <w:rPr>
          <w:rFonts w:ascii="Tahoma" w:hAnsi="Tahoma" w:cs="Tahoma"/>
          <w:w w:val="105"/>
          <w:sz w:val="22"/>
          <w:szCs w:val="22"/>
        </w:rPr>
        <w:t>not</w:t>
      </w:r>
      <w:r w:rsidRPr="00EB20A5">
        <w:rPr>
          <w:rFonts w:ascii="Tahoma" w:hAnsi="Tahoma" w:cs="Tahoma"/>
          <w:spacing w:val="-13"/>
          <w:w w:val="105"/>
          <w:sz w:val="22"/>
          <w:szCs w:val="22"/>
        </w:rPr>
        <w:t xml:space="preserve"> </w:t>
      </w:r>
      <w:r w:rsidRPr="00EB20A5">
        <w:rPr>
          <w:rFonts w:ascii="Tahoma" w:hAnsi="Tahoma" w:cs="Tahoma"/>
          <w:w w:val="105"/>
          <w:sz w:val="22"/>
          <w:szCs w:val="22"/>
        </w:rPr>
        <w:t>differ</w:t>
      </w:r>
      <w:r w:rsidRPr="00EB20A5">
        <w:rPr>
          <w:rFonts w:ascii="Tahoma" w:hAnsi="Tahoma" w:cs="Tahoma"/>
          <w:spacing w:val="-12"/>
          <w:w w:val="105"/>
          <w:sz w:val="22"/>
          <w:szCs w:val="22"/>
        </w:rPr>
        <w:t xml:space="preserve"> </w:t>
      </w:r>
      <w:r w:rsidRPr="00EB20A5">
        <w:rPr>
          <w:rFonts w:ascii="Tahoma" w:hAnsi="Tahoma" w:cs="Tahoma"/>
          <w:w w:val="105"/>
          <w:sz w:val="22"/>
          <w:szCs w:val="22"/>
        </w:rPr>
        <w:t>more</w:t>
      </w:r>
      <w:r w:rsidRPr="00EB20A5">
        <w:rPr>
          <w:rFonts w:ascii="Tahoma" w:hAnsi="Tahoma" w:cs="Tahoma"/>
          <w:spacing w:val="-13"/>
          <w:w w:val="105"/>
          <w:sz w:val="22"/>
          <w:szCs w:val="22"/>
        </w:rPr>
        <w:t xml:space="preserve"> </w:t>
      </w:r>
      <w:r w:rsidRPr="00EB20A5">
        <w:rPr>
          <w:rFonts w:ascii="Tahoma" w:hAnsi="Tahoma" w:cs="Tahoma"/>
          <w:w w:val="105"/>
          <w:sz w:val="22"/>
          <w:szCs w:val="22"/>
        </w:rPr>
        <w:t>than</w:t>
      </w:r>
      <w:r w:rsidRPr="00EB20A5">
        <w:rPr>
          <w:rFonts w:ascii="Tahoma" w:hAnsi="Tahoma" w:cs="Tahoma"/>
          <w:spacing w:val="-12"/>
          <w:w w:val="105"/>
          <w:sz w:val="22"/>
          <w:szCs w:val="22"/>
        </w:rPr>
        <w:t xml:space="preserve"> </w:t>
      </w:r>
      <w:r w:rsidRPr="00EB20A5">
        <w:rPr>
          <w:rFonts w:ascii="Tahoma" w:hAnsi="Tahoma" w:cs="Tahoma"/>
          <w:w w:val="105"/>
          <w:sz w:val="22"/>
          <w:szCs w:val="22"/>
        </w:rPr>
        <w:t>50mm</w:t>
      </w:r>
      <w:r w:rsidRPr="00EB20A5">
        <w:rPr>
          <w:rFonts w:ascii="Tahoma" w:hAnsi="Tahoma" w:cs="Tahoma"/>
          <w:spacing w:val="-13"/>
          <w:w w:val="105"/>
          <w:sz w:val="22"/>
          <w:szCs w:val="22"/>
        </w:rPr>
        <w:t xml:space="preserve"> </w:t>
      </w:r>
      <w:r w:rsidRPr="00EB20A5">
        <w:rPr>
          <w:rFonts w:ascii="Tahoma" w:hAnsi="Tahoma" w:cs="Tahoma"/>
          <w:w w:val="105"/>
          <w:sz w:val="22"/>
          <w:szCs w:val="22"/>
        </w:rPr>
        <w:t>from</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designed</w:t>
      </w:r>
      <w:r w:rsidRPr="00EB20A5">
        <w:rPr>
          <w:rFonts w:ascii="Tahoma" w:hAnsi="Tahoma" w:cs="Tahoma"/>
          <w:spacing w:val="-12"/>
          <w:w w:val="105"/>
          <w:sz w:val="22"/>
          <w:szCs w:val="22"/>
        </w:rPr>
        <w:t xml:space="preserve"> </w:t>
      </w:r>
      <w:r w:rsidRPr="00EB20A5">
        <w:rPr>
          <w:rFonts w:ascii="Tahoma" w:hAnsi="Tahoma" w:cs="Tahoma"/>
          <w:w w:val="105"/>
          <w:sz w:val="22"/>
          <w:szCs w:val="22"/>
        </w:rPr>
        <w:t>slip</w:t>
      </w:r>
      <w:r w:rsidRPr="00EB20A5">
        <w:rPr>
          <w:rFonts w:ascii="Tahoma" w:hAnsi="Tahoma" w:cs="Tahoma"/>
          <w:spacing w:val="-13"/>
          <w:w w:val="105"/>
          <w:sz w:val="22"/>
          <w:szCs w:val="22"/>
        </w:rPr>
        <w:t xml:space="preserve"> </w:t>
      </w:r>
      <w:r w:rsidRPr="00EB20A5">
        <w:rPr>
          <w:rFonts w:ascii="Tahoma" w:hAnsi="Tahoma" w:cs="Tahoma"/>
          <w:w w:val="105"/>
          <w:sz w:val="22"/>
          <w:szCs w:val="22"/>
        </w:rPr>
        <w:t>length.</w:t>
      </w:r>
      <w:r w:rsidRPr="00EB20A5">
        <w:rPr>
          <w:rFonts w:ascii="Tahoma" w:hAnsi="Tahoma" w:cs="Tahoma"/>
          <w:spacing w:val="-9"/>
          <w:w w:val="105"/>
          <w:sz w:val="22"/>
          <w:szCs w:val="22"/>
        </w:rPr>
        <w:t xml:space="preserve"> </w:t>
      </w:r>
      <w:r w:rsidRPr="00EB20A5">
        <w:rPr>
          <w:rFonts w:ascii="Tahoma" w:hAnsi="Tahoma" w:cs="Tahoma"/>
          <w:w w:val="105"/>
          <w:sz w:val="22"/>
          <w:szCs w:val="22"/>
        </w:rPr>
        <w:t>Provision shall be made on the</w:t>
      </w:r>
      <w:r w:rsidRPr="00EB20A5">
        <w:rPr>
          <w:rFonts w:ascii="Tahoma" w:hAnsi="Tahoma" w:cs="Tahoma"/>
          <w:spacing w:val="-1"/>
          <w:w w:val="105"/>
          <w:sz w:val="22"/>
          <w:szCs w:val="22"/>
        </w:rPr>
        <w:t xml:space="preserve"> </w:t>
      </w:r>
      <w:r w:rsidRPr="00EB20A5">
        <w:rPr>
          <w:rFonts w:ascii="Tahoma" w:hAnsi="Tahoma" w:cs="Tahoma"/>
          <w:w w:val="105"/>
          <w:sz w:val="22"/>
          <w:szCs w:val="22"/>
        </w:rPr>
        <w:t>structure</w:t>
      </w:r>
      <w:r w:rsidRPr="00EB20A5">
        <w:rPr>
          <w:rFonts w:ascii="Tahoma" w:hAnsi="Tahoma" w:cs="Tahoma"/>
          <w:spacing w:val="-1"/>
          <w:w w:val="105"/>
          <w:sz w:val="22"/>
          <w:szCs w:val="22"/>
        </w:rPr>
        <w:t xml:space="preserve"> </w:t>
      </w:r>
      <w:r w:rsidRPr="00EB20A5">
        <w:rPr>
          <w:rFonts w:ascii="Tahoma" w:hAnsi="Tahoma" w:cs="Tahoma"/>
          <w:w w:val="105"/>
          <w:sz w:val="22"/>
          <w:szCs w:val="22"/>
        </w:rPr>
        <w:t>for</w:t>
      </w:r>
      <w:r w:rsidRPr="00EB20A5">
        <w:rPr>
          <w:rFonts w:ascii="Tahoma" w:hAnsi="Tahoma" w:cs="Tahoma"/>
          <w:spacing w:val="-1"/>
          <w:w w:val="105"/>
          <w:sz w:val="22"/>
          <w:szCs w:val="22"/>
        </w:rPr>
        <w:t xml:space="preserve"> </w:t>
      </w:r>
      <w:r w:rsidRPr="00EB20A5">
        <w:rPr>
          <w:rFonts w:ascii="Tahoma" w:hAnsi="Tahoma" w:cs="Tahoma"/>
          <w:w w:val="105"/>
          <w:sz w:val="22"/>
          <w:szCs w:val="22"/>
        </w:rPr>
        <w:t>jacking lugs in</w:t>
      </w:r>
      <w:r w:rsidRPr="00EB20A5">
        <w:rPr>
          <w:rFonts w:ascii="Tahoma" w:hAnsi="Tahoma" w:cs="Tahoma"/>
          <w:spacing w:val="-1"/>
          <w:w w:val="105"/>
          <w:sz w:val="22"/>
          <w:szCs w:val="22"/>
        </w:rPr>
        <w:t xml:space="preserve"> </w:t>
      </w:r>
      <w:r w:rsidRPr="00EB20A5">
        <w:rPr>
          <w:rFonts w:ascii="Tahoma" w:hAnsi="Tahoma" w:cs="Tahoma"/>
          <w:w w:val="105"/>
          <w:sz w:val="22"/>
          <w:szCs w:val="22"/>
        </w:rPr>
        <w:t>order for the</w:t>
      </w:r>
      <w:r w:rsidRPr="00EB20A5">
        <w:rPr>
          <w:rFonts w:ascii="Tahoma" w:hAnsi="Tahoma" w:cs="Tahoma"/>
          <w:spacing w:val="-1"/>
          <w:w w:val="105"/>
          <w:sz w:val="22"/>
          <w:szCs w:val="22"/>
        </w:rPr>
        <w:t xml:space="preserve"> </w:t>
      </w:r>
      <w:r w:rsidRPr="00EB20A5">
        <w:rPr>
          <w:rFonts w:ascii="Tahoma" w:hAnsi="Tahoma" w:cs="Tahoma"/>
          <w:w w:val="105"/>
          <w:sz w:val="22"/>
          <w:szCs w:val="22"/>
        </w:rPr>
        <w:t>slip joints to</w:t>
      </w:r>
      <w:r w:rsidRPr="00EB20A5">
        <w:rPr>
          <w:rFonts w:ascii="Tahoma" w:hAnsi="Tahoma" w:cs="Tahoma"/>
          <w:spacing w:val="-1"/>
          <w:w w:val="105"/>
          <w:sz w:val="22"/>
          <w:szCs w:val="22"/>
        </w:rPr>
        <w:t xml:space="preserve"> </w:t>
      </w:r>
      <w:r w:rsidRPr="00EB20A5">
        <w:rPr>
          <w:rFonts w:ascii="Tahoma" w:hAnsi="Tahoma" w:cs="Tahoma"/>
          <w:w w:val="105"/>
          <w:sz w:val="22"/>
          <w:szCs w:val="22"/>
        </w:rPr>
        <w:t>be installed to</w:t>
      </w:r>
      <w:r w:rsidRPr="00EB20A5">
        <w:rPr>
          <w:rFonts w:ascii="Tahoma" w:hAnsi="Tahoma" w:cs="Tahoma"/>
          <w:spacing w:val="-1"/>
          <w:w w:val="105"/>
          <w:sz w:val="22"/>
          <w:szCs w:val="22"/>
        </w:rPr>
        <w:t xml:space="preserve"> </w:t>
      </w:r>
      <w:r w:rsidRPr="00EB20A5">
        <w:rPr>
          <w:rFonts w:ascii="Tahoma" w:hAnsi="Tahoma" w:cs="Tahoma"/>
          <w:w w:val="105"/>
          <w:sz w:val="22"/>
          <w:szCs w:val="22"/>
        </w:rPr>
        <w:t>the</w:t>
      </w:r>
      <w:r w:rsidRPr="00EB20A5">
        <w:rPr>
          <w:rFonts w:ascii="Tahoma" w:hAnsi="Tahoma" w:cs="Tahoma"/>
          <w:spacing w:val="-1"/>
          <w:w w:val="105"/>
          <w:sz w:val="22"/>
          <w:szCs w:val="22"/>
        </w:rPr>
        <w:t xml:space="preserve"> </w:t>
      </w:r>
      <w:r w:rsidRPr="00EB20A5">
        <w:rPr>
          <w:rFonts w:ascii="Tahoma" w:hAnsi="Tahoma" w:cs="Tahoma"/>
          <w:w w:val="105"/>
          <w:sz w:val="22"/>
          <w:szCs w:val="22"/>
        </w:rPr>
        <w:t>correct tension</w:t>
      </w:r>
      <w:r w:rsidRPr="00EB20A5">
        <w:rPr>
          <w:rFonts w:ascii="Tahoma" w:hAnsi="Tahoma" w:cs="Tahoma"/>
          <w:spacing w:val="-1"/>
          <w:w w:val="105"/>
          <w:sz w:val="22"/>
          <w:szCs w:val="22"/>
        </w:rPr>
        <w:t xml:space="preserve"> </w:t>
      </w:r>
      <w:r w:rsidRPr="00EB20A5">
        <w:rPr>
          <w:rFonts w:ascii="Tahoma" w:hAnsi="Tahoma" w:cs="Tahoma"/>
          <w:w w:val="105"/>
          <w:sz w:val="22"/>
          <w:szCs w:val="22"/>
        </w:rPr>
        <w:t>and</w:t>
      </w:r>
      <w:r w:rsidRPr="00EB20A5">
        <w:rPr>
          <w:rFonts w:ascii="Tahoma" w:hAnsi="Tahoma" w:cs="Tahoma"/>
          <w:spacing w:val="-1"/>
          <w:w w:val="105"/>
          <w:sz w:val="22"/>
          <w:szCs w:val="22"/>
        </w:rPr>
        <w:t xml:space="preserve"> </w:t>
      </w:r>
      <w:r w:rsidRPr="00EB20A5">
        <w:rPr>
          <w:rFonts w:ascii="Tahoma" w:hAnsi="Tahoma" w:cs="Tahoma"/>
          <w:w w:val="105"/>
          <w:sz w:val="22"/>
          <w:szCs w:val="22"/>
        </w:rPr>
        <w:t>depth.</w:t>
      </w:r>
      <w:r w:rsidRPr="00EB20A5">
        <w:rPr>
          <w:rFonts w:ascii="Tahoma" w:hAnsi="Tahoma" w:cs="Tahoma"/>
          <w:spacing w:val="40"/>
          <w:w w:val="105"/>
          <w:sz w:val="22"/>
          <w:szCs w:val="22"/>
        </w:rPr>
        <w:t xml:space="preserve"> </w:t>
      </w:r>
      <w:r w:rsidRPr="00EB20A5">
        <w:rPr>
          <w:rFonts w:ascii="Tahoma" w:hAnsi="Tahoma" w:cs="Tahoma"/>
          <w:w w:val="105"/>
          <w:sz w:val="22"/>
          <w:szCs w:val="22"/>
        </w:rPr>
        <w:t>The</w:t>
      </w:r>
      <w:r w:rsidRPr="00EB20A5">
        <w:rPr>
          <w:rFonts w:ascii="Tahoma" w:hAnsi="Tahoma" w:cs="Tahoma"/>
          <w:spacing w:val="-1"/>
          <w:w w:val="105"/>
          <w:sz w:val="22"/>
          <w:szCs w:val="22"/>
        </w:rPr>
        <w:t xml:space="preserve"> </w:t>
      </w:r>
      <w:r w:rsidRPr="00EB20A5">
        <w:rPr>
          <w:rFonts w:ascii="Tahoma" w:hAnsi="Tahoma" w:cs="Tahoma"/>
          <w:w w:val="105"/>
          <w:sz w:val="22"/>
          <w:szCs w:val="22"/>
        </w:rPr>
        <w:t>correct</w:t>
      </w:r>
      <w:r w:rsidRPr="00EB20A5">
        <w:rPr>
          <w:rFonts w:ascii="Tahoma" w:hAnsi="Tahoma" w:cs="Tahoma"/>
          <w:spacing w:val="-4"/>
          <w:w w:val="105"/>
          <w:sz w:val="22"/>
          <w:szCs w:val="22"/>
        </w:rPr>
        <w:t xml:space="preserve"> </w:t>
      </w:r>
      <w:r w:rsidRPr="00EB20A5">
        <w:rPr>
          <w:rFonts w:ascii="Tahoma" w:hAnsi="Tahoma" w:cs="Tahoma"/>
          <w:w w:val="105"/>
          <w:sz w:val="22"/>
          <w:szCs w:val="22"/>
        </w:rPr>
        <w:t>tension</w:t>
      </w:r>
      <w:r w:rsidRPr="00EB20A5">
        <w:rPr>
          <w:rFonts w:ascii="Tahoma" w:hAnsi="Tahoma" w:cs="Tahoma"/>
          <w:spacing w:val="-1"/>
          <w:w w:val="105"/>
          <w:sz w:val="22"/>
          <w:szCs w:val="22"/>
        </w:rPr>
        <w:t xml:space="preserve"> </w:t>
      </w:r>
      <w:r w:rsidRPr="00EB20A5">
        <w:rPr>
          <w:rFonts w:ascii="Tahoma" w:hAnsi="Tahoma" w:cs="Tahoma"/>
          <w:w w:val="105"/>
          <w:sz w:val="22"/>
          <w:szCs w:val="22"/>
        </w:rPr>
        <w:t>shall be</w:t>
      </w:r>
      <w:r w:rsidRPr="00EB20A5">
        <w:rPr>
          <w:rFonts w:ascii="Tahoma" w:hAnsi="Tahoma" w:cs="Tahoma"/>
          <w:spacing w:val="-1"/>
          <w:w w:val="105"/>
          <w:sz w:val="22"/>
          <w:szCs w:val="22"/>
        </w:rPr>
        <w:t xml:space="preserve"> </w:t>
      </w:r>
      <w:r w:rsidRPr="00EB20A5">
        <w:rPr>
          <w:rFonts w:ascii="Tahoma" w:hAnsi="Tahoma" w:cs="Tahoma"/>
          <w:w w:val="105"/>
          <w:sz w:val="22"/>
          <w:szCs w:val="22"/>
        </w:rPr>
        <w:t>noted</w:t>
      </w:r>
      <w:r w:rsidRPr="00EB20A5">
        <w:rPr>
          <w:rFonts w:ascii="Tahoma" w:hAnsi="Tahoma" w:cs="Tahoma"/>
          <w:spacing w:val="-6"/>
          <w:w w:val="105"/>
          <w:sz w:val="22"/>
          <w:szCs w:val="22"/>
        </w:rPr>
        <w:t xml:space="preserve"> </w:t>
      </w:r>
      <w:r w:rsidRPr="00EB20A5">
        <w:rPr>
          <w:rFonts w:ascii="Tahoma" w:hAnsi="Tahoma" w:cs="Tahoma"/>
          <w:w w:val="105"/>
          <w:sz w:val="22"/>
          <w:szCs w:val="22"/>
        </w:rPr>
        <w:t>on</w:t>
      </w:r>
      <w:r w:rsidRPr="00EB20A5">
        <w:rPr>
          <w:rFonts w:ascii="Tahoma" w:hAnsi="Tahoma" w:cs="Tahoma"/>
          <w:spacing w:val="-1"/>
          <w:w w:val="105"/>
          <w:sz w:val="22"/>
          <w:szCs w:val="22"/>
        </w:rPr>
        <w:t xml:space="preserve"> </w:t>
      </w:r>
      <w:r w:rsidRPr="00EB20A5">
        <w:rPr>
          <w:rFonts w:ascii="Tahoma" w:hAnsi="Tahoma" w:cs="Tahoma"/>
          <w:w w:val="105"/>
          <w:sz w:val="22"/>
          <w:szCs w:val="22"/>
        </w:rPr>
        <w:t>the</w:t>
      </w:r>
      <w:r w:rsidRPr="00EB20A5">
        <w:rPr>
          <w:rFonts w:ascii="Tahoma" w:hAnsi="Tahoma" w:cs="Tahoma"/>
          <w:spacing w:val="-1"/>
          <w:w w:val="105"/>
          <w:sz w:val="22"/>
          <w:szCs w:val="22"/>
        </w:rPr>
        <w:t xml:space="preserve"> </w:t>
      </w:r>
      <w:r w:rsidRPr="00EB20A5">
        <w:rPr>
          <w:rFonts w:ascii="Tahoma" w:hAnsi="Tahoma" w:cs="Tahoma"/>
          <w:w w:val="105"/>
          <w:sz w:val="22"/>
          <w:szCs w:val="22"/>
        </w:rPr>
        <w:t>manufacturers</w:t>
      </w:r>
      <w:r w:rsidRPr="00EB20A5">
        <w:rPr>
          <w:rFonts w:ascii="Tahoma" w:hAnsi="Tahoma" w:cs="Tahoma"/>
          <w:spacing w:val="-4"/>
          <w:w w:val="105"/>
          <w:sz w:val="22"/>
          <w:szCs w:val="22"/>
        </w:rPr>
        <w:t xml:space="preserve"> </w:t>
      </w:r>
      <w:r w:rsidRPr="00EB20A5">
        <w:rPr>
          <w:rFonts w:ascii="Tahoma" w:hAnsi="Tahoma" w:cs="Tahoma"/>
          <w:w w:val="105"/>
          <w:sz w:val="22"/>
          <w:szCs w:val="22"/>
        </w:rPr>
        <w:t>detail</w:t>
      </w:r>
      <w:r w:rsidRPr="00EB20A5">
        <w:rPr>
          <w:rFonts w:ascii="Tahoma" w:hAnsi="Tahoma" w:cs="Tahoma"/>
          <w:spacing w:val="-3"/>
          <w:w w:val="105"/>
          <w:sz w:val="22"/>
          <w:szCs w:val="22"/>
        </w:rPr>
        <w:t xml:space="preserve"> </w:t>
      </w:r>
      <w:r w:rsidRPr="00EB20A5">
        <w:rPr>
          <w:rFonts w:ascii="Tahoma" w:hAnsi="Tahoma" w:cs="Tahoma"/>
          <w:w w:val="105"/>
          <w:sz w:val="22"/>
          <w:szCs w:val="22"/>
        </w:rPr>
        <w:t>design</w:t>
      </w:r>
      <w:r w:rsidRPr="00EB20A5">
        <w:rPr>
          <w:rFonts w:ascii="Tahoma" w:hAnsi="Tahoma" w:cs="Tahoma"/>
          <w:spacing w:val="-1"/>
          <w:w w:val="105"/>
          <w:sz w:val="22"/>
          <w:szCs w:val="22"/>
        </w:rPr>
        <w:t xml:space="preserve"> </w:t>
      </w:r>
      <w:r w:rsidRPr="00EB20A5">
        <w:rPr>
          <w:rFonts w:ascii="Tahoma" w:hAnsi="Tahoma" w:cs="Tahoma"/>
          <w:w w:val="105"/>
          <w:sz w:val="22"/>
          <w:szCs w:val="22"/>
        </w:rPr>
        <w:t>drawings.</w:t>
      </w:r>
    </w:p>
    <w:p w14:paraId="213AA7FC" w14:textId="77777777" w:rsidR="00686584" w:rsidRPr="00EB20A5" w:rsidRDefault="00686584" w:rsidP="00016155">
      <w:pPr>
        <w:keepNext/>
        <w:keepLines/>
        <w:numPr>
          <w:ilvl w:val="3"/>
          <w:numId w:val="111"/>
        </w:numPr>
        <w:tabs>
          <w:tab w:val="left" w:pos="1075"/>
        </w:tabs>
        <w:spacing w:before="162" w:line="276" w:lineRule="auto"/>
        <w:jc w:val="both"/>
        <w:outlineLvl w:val="7"/>
        <w:rPr>
          <w:rFonts w:ascii="Tahoma" w:eastAsiaTheme="majorEastAsia" w:hAnsi="Tahoma" w:cs="Tahoma"/>
          <w:sz w:val="22"/>
          <w:szCs w:val="22"/>
        </w:rPr>
      </w:pPr>
      <w:r w:rsidRPr="00EB20A5">
        <w:rPr>
          <w:rFonts w:ascii="Tahoma" w:eastAsiaTheme="majorEastAsia" w:hAnsi="Tahoma" w:cs="Tahoma"/>
          <w:w w:val="105"/>
          <w:sz w:val="22"/>
          <w:szCs w:val="22"/>
        </w:rPr>
        <w:t>Flanged</w:t>
      </w:r>
      <w:r w:rsidRPr="00EB20A5">
        <w:rPr>
          <w:rFonts w:ascii="Tahoma" w:eastAsiaTheme="majorEastAsia" w:hAnsi="Tahoma" w:cs="Tahoma"/>
          <w:spacing w:val="-12"/>
          <w:w w:val="105"/>
          <w:sz w:val="22"/>
          <w:szCs w:val="22"/>
        </w:rPr>
        <w:t xml:space="preserve"> </w:t>
      </w:r>
      <w:r w:rsidRPr="00EB20A5">
        <w:rPr>
          <w:rFonts w:ascii="Tahoma" w:eastAsiaTheme="majorEastAsia" w:hAnsi="Tahoma" w:cs="Tahoma"/>
          <w:spacing w:val="-2"/>
          <w:w w:val="105"/>
          <w:sz w:val="22"/>
          <w:szCs w:val="22"/>
        </w:rPr>
        <w:t>joints:</w:t>
      </w:r>
    </w:p>
    <w:p w14:paraId="624B3C65" w14:textId="77777777" w:rsidR="00686584" w:rsidRPr="00EB20A5" w:rsidRDefault="00686584" w:rsidP="00BA2B85">
      <w:pPr>
        <w:spacing w:before="118" w:line="276" w:lineRule="auto"/>
        <w:ind w:left="708"/>
        <w:jc w:val="both"/>
        <w:rPr>
          <w:rFonts w:ascii="Tahoma" w:hAnsi="Tahoma" w:cs="Tahoma"/>
          <w:sz w:val="22"/>
          <w:szCs w:val="22"/>
        </w:rPr>
      </w:pPr>
      <w:r w:rsidRPr="00EB20A5">
        <w:rPr>
          <w:rFonts w:ascii="Tahoma" w:hAnsi="Tahoma" w:cs="Tahoma"/>
          <w:w w:val="105"/>
          <w:sz w:val="22"/>
          <w:szCs w:val="22"/>
        </w:rPr>
        <w:t>Flanged joints shall be manufactured with a jig set up in the manufacturer’s workshop to ensure squareness of the flange onto the pole. Mating faces of cross-arm</w:t>
      </w:r>
      <w:r w:rsidRPr="00EB20A5">
        <w:rPr>
          <w:rFonts w:ascii="Tahoma" w:hAnsi="Tahoma" w:cs="Tahoma"/>
          <w:spacing w:val="-1"/>
          <w:w w:val="105"/>
          <w:sz w:val="22"/>
          <w:szCs w:val="22"/>
        </w:rPr>
        <w:t xml:space="preserve"> </w:t>
      </w:r>
      <w:r w:rsidRPr="00EB20A5">
        <w:rPr>
          <w:rFonts w:ascii="Tahoma" w:hAnsi="Tahoma" w:cs="Tahoma"/>
          <w:w w:val="105"/>
          <w:sz w:val="22"/>
          <w:szCs w:val="22"/>
        </w:rPr>
        <w:t>flanges shall</w:t>
      </w:r>
      <w:r w:rsidRPr="00EB20A5">
        <w:rPr>
          <w:rFonts w:ascii="Tahoma" w:hAnsi="Tahoma" w:cs="Tahoma"/>
          <w:spacing w:val="-1"/>
          <w:w w:val="105"/>
          <w:sz w:val="22"/>
          <w:szCs w:val="22"/>
        </w:rPr>
        <w:t xml:space="preserve"> </w:t>
      </w:r>
      <w:r w:rsidRPr="00EB20A5">
        <w:rPr>
          <w:rFonts w:ascii="Tahoma" w:hAnsi="Tahoma" w:cs="Tahoma"/>
          <w:w w:val="105"/>
          <w:sz w:val="22"/>
          <w:szCs w:val="22"/>
        </w:rPr>
        <w:t>be square to ensure surface</w:t>
      </w:r>
      <w:r w:rsidRPr="00EB20A5">
        <w:rPr>
          <w:rFonts w:ascii="Tahoma" w:hAnsi="Tahoma" w:cs="Tahoma"/>
          <w:spacing w:val="-9"/>
          <w:w w:val="105"/>
          <w:sz w:val="22"/>
          <w:szCs w:val="22"/>
        </w:rPr>
        <w:t xml:space="preserve"> </w:t>
      </w:r>
      <w:r w:rsidRPr="00EB20A5">
        <w:rPr>
          <w:rFonts w:ascii="Tahoma" w:hAnsi="Tahoma" w:cs="Tahoma"/>
          <w:w w:val="105"/>
          <w:sz w:val="22"/>
          <w:szCs w:val="22"/>
        </w:rPr>
        <w:t>contact</w:t>
      </w:r>
      <w:r w:rsidRPr="00EB20A5">
        <w:rPr>
          <w:rFonts w:ascii="Tahoma" w:hAnsi="Tahoma" w:cs="Tahoma"/>
          <w:spacing w:val="-12"/>
          <w:w w:val="105"/>
          <w:sz w:val="22"/>
          <w:szCs w:val="22"/>
        </w:rPr>
        <w:t xml:space="preserve"> </w:t>
      </w:r>
      <w:r w:rsidRPr="00EB20A5">
        <w:rPr>
          <w:rFonts w:ascii="Tahoma" w:hAnsi="Tahoma" w:cs="Tahoma"/>
          <w:w w:val="105"/>
          <w:sz w:val="22"/>
          <w:szCs w:val="22"/>
        </w:rPr>
        <w:t>on</w:t>
      </w:r>
      <w:r w:rsidRPr="00EB20A5">
        <w:rPr>
          <w:rFonts w:ascii="Tahoma" w:hAnsi="Tahoma" w:cs="Tahoma"/>
          <w:spacing w:val="-9"/>
          <w:w w:val="105"/>
          <w:sz w:val="22"/>
          <w:szCs w:val="22"/>
        </w:rPr>
        <w:t xml:space="preserve"> </w:t>
      </w:r>
      <w:r w:rsidRPr="00EB20A5">
        <w:rPr>
          <w:rFonts w:ascii="Tahoma" w:hAnsi="Tahoma" w:cs="Tahoma"/>
          <w:w w:val="105"/>
          <w:sz w:val="22"/>
          <w:szCs w:val="22"/>
        </w:rPr>
        <w:t>assembly.</w:t>
      </w:r>
      <w:r w:rsidRPr="00EB20A5">
        <w:rPr>
          <w:rFonts w:ascii="Tahoma" w:hAnsi="Tahoma" w:cs="Tahoma"/>
          <w:spacing w:val="-12"/>
          <w:w w:val="105"/>
          <w:sz w:val="22"/>
          <w:szCs w:val="22"/>
        </w:rPr>
        <w:t xml:space="preserve"> </w:t>
      </w:r>
      <w:r w:rsidRPr="00EB20A5">
        <w:rPr>
          <w:rFonts w:ascii="Tahoma" w:hAnsi="Tahoma" w:cs="Tahoma"/>
          <w:w w:val="105"/>
          <w:sz w:val="22"/>
          <w:szCs w:val="22"/>
        </w:rPr>
        <w:t>One</w:t>
      </w:r>
      <w:r w:rsidRPr="00EB20A5">
        <w:rPr>
          <w:rFonts w:ascii="Tahoma" w:hAnsi="Tahoma" w:cs="Tahoma"/>
          <w:spacing w:val="-9"/>
          <w:w w:val="105"/>
          <w:sz w:val="22"/>
          <w:szCs w:val="22"/>
        </w:rPr>
        <w:t xml:space="preserve"> </w:t>
      </w:r>
      <w:r w:rsidRPr="00EB20A5">
        <w:rPr>
          <w:rFonts w:ascii="Tahoma" w:hAnsi="Tahoma" w:cs="Tahoma"/>
          <w:w w:val="105"/>
          <w:sz w:val="22"/>
          <w:szCs w:val="22"/>
        </w:rPr>
        <w:t>set</w:t>
      </w:r>
      <w:r w:rsidRPr="00EB20A5">
        <w:rPr>
          <w:rFonts w:ascii="Tahoma" w:hAnsi="Tahoma" w:cs="Tahoma"/>
          <w:spacing w:val="-8"/>
          <w:w w:val="105"/>
          <w:sz w:val="22"/>
          <w:szCs w:val="22"/>
        </w:rPr>
        <w:t xml:space="preserve"> </w:t>
      </w:r>
      <w:r w:rsidRPr="00EB20A5">
        <w:rPr>
          <w:rFonts w:ascii="Tahoma" w:hAnsi="Tahoma" w:cs="Tahoma"/>
          <w:w w:val="105"/>
          <w:sz w:val="22"/>
          <w:szCs w:val="22"/>
        </w:rPr>
        <w:t>of</w:t>
      </w:r>
      <w:r w:rsidRPr="00EB20A5">
        <w:rPr>
          <w:rFonts w:ascii="Tahoma" w:hAnsi="Tahoma" w:cs="Tahoma"/>
          <w:spacing w:val="-8"/>
          <w:w w:val="105"/>
          <w:sz w:val="22"/>
          <w:szCs w:val="22"/>
        </w:rPr>
        <w:t xml:space="preserve"> </w:t>
      </w:r>
      <w:r w:rsidRPr="00EB20A5">
        <w:rPr>
          <w:rFonts w:ascii="Tahoma" w:hAnsi="Tahoma" w:cs="Tahoma"/>
          <w:w w:val="105"/>
          <w:sz w:val="22"/>
          <w:szCs w:val="22"/>
        </w:rPr>
        <w:t>10</w:t>
      </w:r>
      <w:r w:rsidRPr="00EB20A5">
        <w:rPr>
          <w:rFonts w:ascii="Tahoma" w:hAnsi="Tahoma" w:cs="Tahoma"/>
          <w:spacing w:val="-9"/>
          <w:w w:val="105"/>
          <w:sz w:val="22"/>
          <w:szCs w:val="22"/>
        </w:rPr>
        <w:t xml:space="preserve"> </w:t>
      </w:r>
      <w:r w:rsidRPr="00EB20A5">
        <w:rPr>
          <w:rFonts w:ascii="Tahoma" w:hAnsi="Tahoma" w:cs="Tahoma"/>
          <w:w w:val="105"/>
          <w:sz w:val="22"/>
          <w:szCs w:val="22"/>
        </w:rPr>
        <w:t>off</w:t>
      </w:r>
      <w:r w:rsidRPr="00EB20A5">
        <w:rPr>
          <w:rFonts w:ascii="Tahoma" w:hAnsi="Tahoma" w:cs="Tahoma"/>
          <w:spacing w:val="-8"/>
          <w:w w:val="105"/>
          <w:sz w:val="22"/>
          <w:szCs w:val="22"/>
        </w:rPr>
        <w:t xml:space="preserve"> </w:t>
      </w:r>
      <w:r w:rsidRPr="00EB20A5">
        <w:rPr>
          <w:rFonts w:ascii="Tahoma" w:hAnsi="Tahoma" w:cs="Tahoma"/>
          <w:w w:val="105"/>
          <w:sz w:val="22"/>
          <w:szCs w:val="22"/>
        </w:rPr>
        <w:t>x</w:t>
      </w:r>
      <w:r w:rsidRPr="00EB20A5">
        <w:rPr>
          <w:rFonts w:ascii="Tahoma" w:hAnsi="Tahoma" w:cs="Tahoma"/>
          <w:spacing w:val="-8"/>
          <w:w w:val="105"/>
          <w:sz w:val="22"/>
          <w:szCs w:val="22"/>
        </w:rPr>
        <w:t xml:space="preserve"> </w:t>
      </w:r>
      <w:r w:rsidRPr="00EB20A5">
        <w:rPr>
          <w:rFonts w:ascii="Tahoma" w:hAnsi="Tahoma" w:cs="Tahoma"/>
          <w:w w:val="105"/>
          <w:sz w:val="22"/>
          <w:szCs w:val="22"/>
        </w:rPr>
        <w:t>0.5mm</w:t>
      </w:r>
      <w:r w:rsidRPr="00EB20A5">
        <w:rPr>
          <w:rFonts w:ascii="Tahoma" w:hAnsi="Tahoma" w:cs="Tahoma"/>
          <w:spacing w:val="-7"/>
          <w:w w:val="105"/>
          <w:sz w:val="22"/>
          <w:szCs w:val="22"/>
        </w:rPr>
        <w:t xml:space="preserve"> </w:t>
      </w:r>
      <w:r w:rsidRPr="00EB20A5">
        <w:rPr>
          <w:rFonts w:ascii="Tahoma" w:hAnsi="Tahoma" w:cs="Tahoma"/>
          <w:w w:val="105"/>
          <w:sz w:val="22"/>
          <w:szCs w:val="22"/>
        </w:rPr>
        <w:t>thick</w:t>
      </w:r>
      <w:r w:rsidRPr="00EB20A5">
        <w:rPr>
          <w:rFonts w:ascii="Tahoma" w:hAnsi="Tahoma" w:cs="Tahoma"/>
          <w:spacing w:val="-8"/>
          <w:w w:val="105"/>
          <w:sz w:val="22"/>
          <w:szCs w:val="22"/>
        </w:rPr>
        <w:t xml:space="preserve"> </w:t>
      </w:r>
      <w:r w:rsidRPr="00EB20A5">
        <w:rPr>
          <w:rFonts w:ascii="Tahoma" w:hAnsi="Tahoma" w:cs="Tahoma"/>
          <w:w w:val="105"/>
          <w:sz w:val="22"/>
          <w:szCs w:val="22"/>
        </w:rPr>
        <w:t>finger</w:t>
      </w:r>
      <w:r w:rsidRPr="00EB20A5">
        <w:rPr>
          <w:rFonts w:ascii="Tahoma" w:hAnsi="Tahoma" w:cs="Tahoma"/>
          <w:spacing w:val="-5"/>
          <w:w w:val="105"/>
          <w:sz w:val="22"/>
          <w:szCs w:val="22"/>
        </w:rPr>
        <w:t xml:space="preserve"> </w:t>
      </w:r>
      <w:r w:rsidRPr="00EB20A5">
        <w:rPr>
          <w:rFonts w:ascii="Tahoma" w:hAnsi="Tahoma" w:cs="Tahoma"/>
          <w:w w:val="105"/>
          <w:sz w:val="22"/>
          <w:szCs w:val="22"/>
        </w:rPr>
        <w:t>packs</w:t>
      </w:r>
      <w:r w:rsidRPr="00EB20A5">
        <w:rPr>
          <w:rFonts w:ascii="Tahoma" w:hAnsi="Tahoma" w:cs="Tahoma"/>
          <w:spacing w:val="-8"/>
          <w:w w:val="105"/>
          <w:sz w:val="22"/>
          <w:szCs w:val="22"/>
        </w:rPr>
        <w:t xml:space="preserve"> </w:t>
      </w:r>
      <w:r w:rsidRPr="00EB20A5">
        <w:rPr>
          <w:rFonts w:ascii="Tahoma" w:hAnsi="Tahoma" w:cs="Tahoma"/>
          <w:w w:val="105"/>
          <w:sz w:val="22"/>
          <w:szCs w:val="22"/>
        </w:rPr>
        <w:t>shall</w:t>
      </w:r>
      <w:r w:rsidRPr="00EB20A5">
        <w:rPr>
          <w:rFonts w:ascii="Tahoma" w:hAnsi="Tahoma" w:cs="Tahoma"/>
          <w:spacing w:val="-7"/>
          <w:w w:val="105"/>
          <w:sz w:val="22"/>
          <w:szCs w:val="22"/>
        </w:rPr>
        <w:t xml:space="preserve"> </w:t>
      </w:r>
      <w:r w:rsidRPr="00EB20A5">
        <w:rPr>
          <w:rFonts w:ascii="Tahoma" w:hAnsi="Tahoma" w:cs="Tahoma"/>
          <w:w w:val="105"/>
          <w:sz w:val="22"/>
          <w:szCs w:val="22"/>
        </w:rPr>
        <w:t>be</w:t>
      </w:r>
      <w:r w:rsidRPr="00EB20A5">
        <w:rPr>
          <w:rFonts w:ascii="Tahoma" w:hAnsi="Tahoma" w:cs="Tahoma"/>
          <w:spacing w:val="-9"/>
          <w:w w:val="105"/>
          <w:sz w:val="22"/>
          <w:szCs w:val="22"/>
        </w:rPr>
        <w:t xml:space="preserve"> </w:t>
      </w:r>
      <w:r w:rsidRPr="00EB20A5">
        <w:rPr>
          <w:rFonts w:ascii="Tahoma" w:hAnsi="Tahoma" w:cs="Tahoma"/>
          <w:w w:val="105"/>
          <w:sz w:val="22"/>
          <w:szCs w:val="22"/>
        </w:rPr>
        <w:t>supplied</w:t>
      </w:r>
      <w:r w:rsidRPr="00EB20A5">
        <w:rPr>
          <w:rFonts w:ascii="Tahoma" w:hAnsi="Tahoma" w:cs="Tahoma"/>
          <w:spacing w:val="-9"/>
          <w:w w:val="105"/>
          <w:sz w:val="22"/>
          <w:szCs w:val="22"/>
        </w:rPr>
        <w:t xml:space="preserve"> </w:t>
      </w:r>
      <w:r w:rsidRPr="00EB20A5">
        <w:rPr>
          <w:rFonts w:ascii="Tahoma" w:hAnsi="Tahoma" w:cs="Tahoma"/>
          <w:w w:val="105"/>
          <w:sz w:val="22"/>
          <w:szCs w:val="22"/>
        </w:rPr>
        <w:t>with</w:t>
      </w:r>
      <w:r w:rsidRPr="00EB20A5">
        <w:rPr>
          <w:rFonts w:ascii="Tahoma" w:hAnsi="Tahoma" w:cs="Tahoma"/>
          <w:spacing w:val="-9"/>
          <w:w w:val="105"/>
          <w:sz w:val="22"/>
          <w:szCs w:val="22"/>
        </w:rPr>
        <w:t xml:space="preserve"> </w:t>
      </w:r>
      <w:r w:rsidRPr="00EB20A5">
        <w:rPr>
          <w:rFonts w:ascii="Tahoma" w:hAnsi="Tahoma" w:cs="Tahoma"/>
          <w:w w:val="105"/>
          <w:sz w:val="22"/>
          <w:szCs w:val="22"/>
        </w:rPr>
        <w:t>each batch of 10</w:t>
      </w:r>
      <w:r w:rsidRPr="00EB20A5">
        <w:rPr>
          <w:rFonts w:ascii="Tahoma" w:hAnsi="Tahoma" w:cs="Tahoma"/>
          <w:spacing w:val="-3"/>
          <w:w w:val="105"/>
          <w:sz w:val="22"/>
          <w:szCs w:val="22"/>
        </w:rPr>
        <w:t xml:space="preserve"> </w:t>
      </w:r>
      <w:r w:rsidRPr="00EB20A5">
        <w:rPr>
          <w:rFonts w:ascii="Tahoma" w:hAnsi="Tahoma" w:cs="Tahoma"/>
          <w:w w:val="105"/>
          <w:sz w:val="22"/>
          <w:szCs w:val="22"/>
        </w:rPr>
        <w:t>poles for</w:t>
      </w:r>
      <w:r w:rsidRPr="00EB20A5">
        <w:rPr>
          <w:rFonts w:ascii="Tahoma" w:hAnsi="Tahoma" w:cs="Tahoma"/>
          <w:spacing w:val="-2"/>
          <w:w w:val="105"/>
          <w:sz w:val="22"/>
          <w:szCs w:val="22"/>
        </w:rPr>
        <w:t xml:space="preserve"> </w:t>
      </w:r>
      <w:r w:rsidRPr="00EB20A5">
        <w:rPr>
          <w:rFonts w:ascii="Tahoma" w:hAnsi="Tahoma" w:cs="Tahoma"/>
          <w:w w:val="105"/>
          <w:sz w:val="22"/>
          <w:szCs w:val="22"/>
        </w:rPr>
        <w:t>slight</w:t>
      </w:r>
      <w:r w:rsidRPr="00EB20A5">
        <w:rPr>
          <w:rFonts w:ascii="Tahoma" w:hAnsi="Tahoma" w:cs="Tahoma"/>
          <w:spacing w:val="-1"/>
          <w:w w:val="105"/>
          <w:sz w:val="22"/>
          <w:szCs w:val="22"/>
        </w:rPr>
        <w:t xml:space="preserve"> </w:t>
      </w:r>
      <w:r w:rsidRPr="00EB20A5">
        <w:rPr>
          <w:rFonts w:ascii="Tahoma" w:hAnsi="Tahoma" w:cs="Tahoma"/>
          <w:w w:val="105"/>
          <w:sz w:val="22"/>
          <w:szCs w:val="22"/>
        </w:rPr>
        <w:t>pole adjustments.</w:t>
      </w:r>
      <w:r w:rsidRPr="00EB20A5">
        <w:rPr>
          <w:rFonts w:ascii="Tahoma" w:hAnsi="Tahoma" w:cs="Tahoma"/>
          <w:spacing w:val="-1"/>
          <w:w w:val="105"/>
          <w:sz w:val="22"/>
          <w:szCs w:val="22"/>
        </w:rPr>
        <w:t xml:space="preserve"> </w:t>
      </w:r>
      <w:r w:rsidRPr="00EB20A5">
        <w:rPr>
          <w:rFonts w:ascii="Tahoma" w:hAnsi="Tahoma" w:cs="Tahoma"/>
          <w:w w:val="105"/>
          <w:sz w:val="22"/>
          <w:szCs w:val="22"/>
        </w:rPr>
        <w:t>These</w:t>
      </w:r>
      <w:r w:rsidRPr="00EB20A5">
        <w:rPr>
          <w:rFonts w:ascii="Tahoma" w:hAnsi="Tahoma" w:cs="Tahoma"/>
          <w:spacing w:val="-3"/>
          <w:w w:val="105"/>
          <w:sz w:val="22"/>
          <w:szCs w:val="22"/>
        </w:rPr>
        <w:t xml:space="preserve"> </w:t>
      </w:r>
      <w:r w:rsidRPr="00EB20A5">
        <w:rPr>
          <w:rFonts w:ascii="Tahoma" w:hAnsi="Tahoma" w:cs="Tahoma"/>
          <w:w w:val="105"/>
          <w:sz w:val="22"/>
          <w:szCs w:val="22"/>
        </w:rPr>
        <w:t>packs</w:t>
      </w:r>
      <w:r w:rsidRPr="00EB20A5">
        <w:rPr>
          <w:rFonts w:ascii="Tahoma" w:hAnsi="Tahoma" w:cs="Tahoma"/>
          <w:spacing w:val="-2"/>
          <w:w w:val="105"/>
          <w:sz w:val="22"/>
          <w:szCs w:val="22"/>
        </w:rPr>
        <w:t xml:space="preserve"> </w:t>
      </w:r>
      <w:r w:rsidRPr="00EB20A5">
        <w:rPr>
          <w:rFonts w:ascii="Tahoma" w:hAnsi="Tahoma" w:cs="Tahoma"/>
          <w:w w:val="105"/>
          <w:sz w:val="22"/>
          <w:szCs w:val="22"/>
        </w:rPr>
        <w:t>shall be of</w:t>
      </w:r>
      <w:r w:rsidRPr="00EB20A5">
        <w:rPr>
          <w:rFonts w:ascii="Tahoma" w:hAnsi="Tahoma" w:cs="Tahoma"/>
          <w:spacing w:val="-5"/>
          <w:w w:val="105"/>
          <w:sz w:val="22"/>
          <w:szCs w:val="22"/>
        </w:rPr>
        <w:t xml:space="preserve"> </w:t>
      </w:r>
      <w:r w:rsidRPr="00EB20A5">
        <w:rPr>
          <w:rFonts w:ascii="Tahoma" w:hAnsi="Tahoma" w:cs="Tahoma"/>
          <w:w w:val="105"/>
          <w:sz w:val="22"/>
          <w:szCs w:val="22"/>
        </w:rPr>
        <w:t>such a</w:t>
      </w:r>
      <w:r w:rsidRPr="00EB20A5">
        <w:rPr>
          <w:rFonts w:ascii="Tahoma" w:hAnsi="Tahoma" w:cs="Tahoma"/>
          <w:spacing w:val="-3"/>
          <w:w w:val="105"/>
          <w:sz w:val="22"/>
          <w:szCs w:val="22"/>
        </w:rPr>
        <w:t xml:space="preserve"> </w:t>
      </w:r>
      <w:r w:rsidRPr="00EB20A5">
        <w:rPr>
          <w:rFonts w:ascii="Tahoma" w:hAnsi="Tahoma" w:cs="Tahoma"/>
          <w:w w:val="105"/>
          <w:sz w:val="22"/>
          <w:szCs w:val="22"/>
        </w:rPr>
        <w:t>nature</w:t>
      </w:r>
      <w:r w:rsidRPr="00EB20A5">
        <w:rPr>
          <w:rFonts w:ascii="Tahoma" w:hAnsi="Tahoma" w:cs="Tahoma"/>
          <w:spacing w:val="-3"/>
          <w:w w:val="105"/>
          <w:sz w:val="22"/>
          <w:szCs w:val="22"/>
        </w:rPr>
        <w:t xml:space="preserve"> </w:t>
      </w:r>
      <w:r w:rsidRPr="00EB20A5">
        <w:rPr>
          <w:rFonts w:ascii="Tahoma" w:hAnsi="Tahoma" w:cs="Tahoma"/>
          <w:w w:val="105"/>
          <w:sz w:val="22"/>
          <w:szCs w:val="22"/>
        </w:rPr>
        <w:t>that</w:t>
      </w:r>
      <w:r w:rsidRPr="00EB20A5">
        <w:rPr>
          <w:rFonts w:ascii="Tahoma" w:hAnsi="Tahoma" w:cs="Tahoma"/>
          <w:spacing w:val="-5"/>
          <w:w w:val="105"/>
          <w:sz w:val="22"/>
          <w:szCs w:val="22"/>
        </w:rPr>
        <w:t xml:space="preserve"> </w:t>
      </w:r>
      <w:r w:rsidRPr="00EB20A5">
        <w:rPr>
          <w:rFonts w:ascii="Tahoma" w:hAnsi="Tahoma" w:cs="Tahoma"/>
          <w:w w:val="105"/>
          <w:sz w:val="22"/>
          <w:szCs w:val="22"/>
        </w:rPr>
        <w:t>they can</w:t>
      </w:r>
      <w:r w:rsidRPr="00EB20A5">
        <w:rPr>
          <w:rFonts w:ascii="Tahoma" w:hAnsi="Tahoma" w:cs="Tahoma"/>
          <w:spacing w:val="-3"/>
          <w:w w:val="105"/>
          <w:sz w:val="22"/>
          <w:szCs w:val="22"/>
        </w:rPr>
        <w:t xml:space="preserve"> </w:t>
      </w:r>
      <w:r w:rsidRPr="00EB20A5">
        <w:rPr>
          <w:rFonts w:ascii="Tahoma" w:hAnsi="Tahoma" w:cs="Tahoma"/>
          <w:w w:val="105"/>
          <w:sz w:val="22"/>
          <w:szCs w:val="22"/>
        </w:rPr>
        <w:t>be installed without unbolting flanges.</w:t>
      </w:r>
    </w:p>
    <w:p w14:paraId="7B58E453" w14:textId="77777777" w:rsidR="00686584" w:rsidRPr="00EB20A5" w:rsidRDefault="00686584" w:rsidP="00016155">
      <w:pPr>
        <w:keepNext/>
        <w:keepLines/>
        <w:numPr>
          <w:ilvl w:val="2"/>
          <w:numId w:val="111"/>
        </w:numPr>
        <w:tabs>
          <w:tab w:val="left" w:pos="1076"/>
        </w:tabs>
        <w:spacing w:before="165"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Welds</w:t>
      </w:r>
    </w:p>
    <w:p w14:paraId="1C3C4B1A"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 xml:space="preserve">Coded welding personnel shall perform all welding. Finished welds shall be smooth with no sharp edges. Welds shall be of a strength that does not change the designed </w:t>
      </w:r>
      <w:r w:rsidRPr="00686584">
        <w:rPr>
          <w:rFonts w:ascii="Tahoma" w:hAnsi="Tahoma" w:cs="Tahoma"/>
          <w:w w:val="105"/>
          <w:sz w:val="22"/>
          <w:szCs w:val="22"/>
        </w:rPr>
        <w:lastRenderedPageBreak/>
        <w:t>proof load, ultimate load or crippling</w:t>
      </w:r>
      <w:r w:rsidRPr="00686584">
        <w:rPr>
          <w:rFonts w:ascii="Tahoma" w:hAnsi="Tahoma" w:cs="Tahoma"/>
          <w:spacing w:val="-12"/>
          <w:w w:val="105"/>
          <w:sz w:val="22"/>
          <w:szCs w:val="22"/>
        </w:rPr>
        <w:t xml:space="preserve"> </w:t>
      </w:r>
      <w:r w:rsidRPr="00686584">
        <w:rPr>
          <w:rFonts w:ascii="Tahoma" w:hAnsi="Tahoma" w:cs="Tahoma"/>
          <w:w w:val="105"/>
          <w:sz w:val="22"/>
          <w:szCs w:val="22"/>
        </w:rPr>
        <w:t>load.</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11"/>
          <w:w w:val="105"/>
          <w:sz w:val="22"/>
          <w:szCs w:val="22"/>
        </w:rPr>
        <w:t xml:space="preserve"> </w:t>
      </w:r>
      <w:r w:rsidRPr="00686584">
        <w:rPr>
          <w:rFonts w:ascii="Tahoma" w:hAnsi="Tahoma" w:cs="Tahoma"/>
          <w:w w:val="105"/>
          <w:sz w:val="22"/>
          <w:szCs w:val="22"/>
        </w:rPr>
        <w:t>ends</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6"/>
          <w:w w:val="105"/>
          <w:sz w:val="22"/>
          <w:szCs w:val="22"/>
        </w:rPr>
        <w:t xml:space="preserve"> </w:t>
      </w:r>
      <w:r w:rsidRPr="00686584">
        <w:rPr>
          <w:rFonts w:ascii="Tahoma" w:hAnsi="Tahoma" w:cs="Tahoma"/>
          <w:w w:val="105"/>
          <w:sz w:val="22"/>
          <w:szCs w:val="22"/>
        </w:rPr>
        <w:t>longitudinal</w:t>
      </w:r>
      <w:r w:rsidRPr="00686584">
        <w:rPr>
          <w:rFonts w:ascii="Tahoma" w:hAnsi="Tahoma" w:cs="Tahoma"/>
          <w:spacing w:val="-9"/>
          <w:w w:val="105"/>
          <w:sz w:val="22"/>
          <w:szCs w:val="22"/>
        </w:rPr>
        <w:t xml:space="preserve"> </w:t>
      </w:r>
      <w:r w:rsidRPr="00686584">
        <w:rPr>
          <w:rFonts w:ascii="Tahoma" w:hAnsi="Tahoma" w:cs="Tahoma"/>
          <w:w w:val="105"/>
          <w:sz w:val="22"/>
          <w:szCs w:val="22"/>
        </w:rPr>
        <w:t>welds</w:t>
      </w:r>
      <w:r w:rsidRPr="00686584">
        <w:rPr>
          <w:rFonts w:ascii="Tahoma" w:hAnsi="Tahoma" w:cs="Tahoma"/>
          <w:spacing w:val="-7"/>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be</w:t>
      </w:r>
      <w:r w:rsidRPr="00686584">
        <w:rPr>
          <w:rFonts w:ascii="Tahoma" w:hAnsi="Tahoma" w:cs="Tahoma"/>
          <w:spacing w:val="-11"/>
          <w:w w:val="105"/>
          <w:sz w:val="22"/>
          <w:szCs w:val="22"/>
        </w:rPr>
        <w:t xml:space="preserve"> </w:t>
      </w:r>
      <w:r w:rsidRPr="00686584">
        <w:rPr>
          <w:rFonts w:ascii="Tahoma" w:hAnsi="Tahoma" w:cs="Tahoma"/>
          <w:w w:val="105"/>
          <w:sz w:val="22"/>
          <w:szCs w:val="22"/>
        </w:rPr>
        <w:t>strengthened</w:t>
      </w:r>
      <w:r w:rsidRPr="00686584">
        <w:rPr>
          <w:rFonts w:ascii="Tahoma" w:hAnsi="Tahoma" w:cs="Tahoma"/>
          <w:spacing w:val="-11"/>
          <w:w w:val="105"/>
          <w:sz w:val="22"/>
          <w:szCs w:val="22"/>
        </w:rPr>
        <w:t xml:space="preserve"> </w:t>
      </w:r>
      <w:r w:rsidRPr="00686584">
        <w:rPr>
          <w:rFonts w:ascii="Tahoma" w:hAnsi="Tahoma" w:cs="Tahoma"/>
          <w:w w:val="105"/>
          <w:sz w:val="22"/>
          <w:szCs w:val="22"/>
        </w:rPr>
        <w:t>at</w:t>
      </w:r>
      <w:r w:rsidRPr="00686584">
        <w:rPr>
          <w:rFonts w:ascii="Tahoma" w:hAnsi="Tahoma" w:cs="Tahoma"/>
          <w:spacing w:val="-10"/>
          <w:w w:val="105"/>
          <w:sz w:val="22"/>
          <w:szCs w:val="22"/>
        </w:rPr>
        <w:t xml:space="preserve"> </w:t>
      </w:r>
      <w:r w:rsidRPr="00686584">
        <w:rPr>
          <w:rFonts w:ascii="Tahoma" w:hAnsi="Tahoma" w:cs="Tahoma"/>
          <w:w w:val="105"/>
          <w:sz w:val="22"/>
          <w:szCs w:val="22"/>
        </w:rPr>
        <w:t>slip</w:t>
      </w:r>
      <w:r w:rsidRPr="00686584">
        <w:rPr>
          <w:rFonts w:ascii="Tahoma" w:hAnsi="Tahoma" w:cs="Tahoma"/>
          <w:spacing w:val="-11"/>
          <w:w w:val="105"/>
          <w:sz w:val="22"/>
          <w:szCs w:val="22"/>
        </w:rPr>
        <w:t xml:space="preserve"> </w:t>
      </w:r>
      <w:r w:rsidRPr="00686584">
        <w:rPr>
          <w:rFonts w:ascii="Tahoma" w:hAnsi="Tahoma" w:cs="Tahoma"/>
          <w:w w:val="105"/>
          <w:sz w:val="22"/>
          <w:szCs w:val="22"/>
        </w:rPr>
        <w:t>joints</w:t>
      </w:r>
      <w:r w:rsidRPr="00686584">
        <w:rPr>
          <w:rFonts w:ascii="Tahoma" w:hAnsi="Tahoma" w:cs="Tahoma"/>
          <w:spacing w:val="-10"/>
          <w:w w:val="105"/>
          <w:sz w:val="22"/>
          <w:szCs w:val="22"/>
        </w:rPr>
        <w:t xml:space="preserve"> </w:t>
      </w:r>
      <w:r w:rsidRPr="00686584">
        <w:rPr>
          <w:rFonts w:ascii="Tahoma" w:hAnsi="Tahoma" w:cs="Tahoma"/>
          <w:w w:val="105"/>
          <w:sz w:val="22"/>
          <w:szCs w:val="22"/>
        </w:rPr>
        <w:t>on</w:t>
      </w:r>
      <w:r w:rsidRPr="00686584">
        <w:rPr>
          <w:rFonts w:ascii="Tahoma" w:hAnsi="Tahoma" w:cs="Tahoma"/>
          <w:spacing w:val="-11"/>
          <w:w w:val="105"/>
          <w:sz w:val="22"/>
          <w:szCs w:val="22"/>
        </w:rPr>
        <w:t xml:space="preserve"> </w:t>
      </w:r>
      <w:r w:rsidRPr="00686584">
        <w:rPr>
          <w:rFonts w:ascii="Tahoma" w:hAnsi="Tahoma" w:cs="Tahoma"/>
          <w:w w:val="105"/>
          <w:sz w:val="22"/>
          <w:szCs w:val="22"/>
        </w:rPr>
        <w:t>female</w:t>
      </w:r>
      <w:r w:rsidRPr="00686584">
        <w:rPr>
          <w:rFonts w:ascii="Tahoma" w:hAnsi="Tahoma" w:cs="Tahoma"/>
          <w:spacing w:val="-11"/>
          <w:w w:val="105"/>
          <w:sz w:val="22"/>
          <w:szCs w:val="22"/>
        </w:rPr>
        <w:t xml:space="preserve"> </w:t>
      </w:r>
      <w:r w:rsidRPr="00686584">
        <w:rPr>
          <w:rFonts w:ascii="Tahoma" w:hAnsi="Tahoma" w:cs="Tahoma"/>
          <w:w w:val="105"/>
          <w:sz w:val="22"/>
          <w:szCs w:val="22"/>
        </w:rPr>
        <w:t>sections</w:t>
      </w:r>
      <w:r w:rsidRPr="00686584">
        <w:rPr>
          <w:rFonts w:ascii="Tahoma" w:hAnsi="Tahoma" w:cs="Tahoma"/>
          <w:spacing w:val="-13"/>
          <w:w w:val="105"/>
          <w:sz w:val="22"/>
          <w:szCs w:val="22"/>
        </w:rPr>
        <w:t xml:space="preserve"> </w:t>
      </w:r>
      <w:r w:rsidRPr="00686584">
        <w:rPr>
          <w:rFonts w:ascii="Tahoma" w:hAnsi="Tahoma" w:cs="Tahoma"/>
          <w:w w:val="105"/>
          <w:sz w:val="22"/>
          <w:szCs w:val="22"/>
        </w:rPr>
        <w:t>to prevent splitting.</w:t>
      </w:r>
    </w:p>
    <w:p w14:paraId="5019DD2A" w14:textId="77777777" w:rsidR="00686584" w:rsidRPr="00686584" w:rsidRDefault="00686584" w:rsidP="00BA2B85">
      <w:pPr>
        <w:spacing w:before="97" w:line="276" w:lineRule="auto"/>
        <w:ind w:left="624"/>
        <w:jc w:val="both"/>
        <w:rPr>
          <w:rFonts w:ascii="Tahoma" w:hAnsi="Tahoma" w:cs="Tahoma"/>
          <w:sz w:val="22"/>
          <w:szCs w:val="22"/>
        </w:rPr>
      </w:pPr>
      <w:r w:rsidRPr="00686584">
        <w:rPr>
          <w:rFonts w:ascii="Tahoma" w:hAnsi="Tahoma" w:cs="Tahoma"/>
          <w:w w:val="105"/>
          <w:sz w:val="22"/>
          <w:szCs w:val="22"/>
        </w:rPr>
        <w:t>Butt</w:t>
      </w:r>
      <w:r w:rsidRPr="00686584">
        <w:rPr>
          <w:rFonts w:ascii="Tahoma" w:hAnsi="Tahoma" w:cs="Tahoma"/>
          <w:spacing w:val="-7"/>
          <w:w w:val="105"/>
          <w:sz w:val="22"/>
          <w:szCs w:val="22"/>
        </w:rPr>
        <w:t xml:space="preserve"> </w:t>
      </w:r>
      <w:r w:rsidRPr="00686584">
        <w:rPr>
          <w:rFonts w:ascii="Tahoma" w:hAnsi="Tahoma" w:cs="Tahoma"/>
          <w:w w:val="105"/>
          <w:sz w:val="22"/>
          <w:szCs w:val="22"/>
        </w:rPr>
        <w:t>welds</w:t>
      </w:r>
      <w:r w:rsidRPr="00686584">
        <w:rPr>
          <w:rFonts w:ascii="Tahoma" w:hAnsi="Tahoma" w:cs="Tahoma"/>
          <w:spacing w:val="-6"/>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have</w:t>
      </w:r>
      <w:r w:rsidRPr="00686584">
        <w:rPr>
          <w:rFonts w:ascii="Tahoma" w:hAnsi="Tahoma" w:cs="Tahoma"/>
          <w:spacing w:val="-11"/>
          <w:w w:val="105"/>
          <w:sz w:val="22"/>
          <w:szCs w:val="22"/>
        </w:rPr>
        <w:t xml:space="preserve"> </w:t>
      </w:r>
      <w:r w:rsidRPr="00686584">
        <w:rPr>
          <w:rFonts w:ascii="Tahoma" w:hAnsi="Tahoma" w:cs="Tahoma"/>
          <w:w w:val="105"/>
          <w:sz w:val="22"/>
          <w:szCs w:val="22"/>
        </w:rPr>
        <w:t>100%</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penetration.</w:t>
      </w:r>
    </w:p>
    <w:p w14:paraId="0B46815B" w14:textId="77777777" w:rsidR="00686584" w:rsidRPr="00686584" w:rsidRDefault="00686584" w:rsidP="00BA2B85">
      <w:pPr>
        <w:spacing w:before="136" w:line="276" w:lineRule="auto"/>
        <w:ind w:left="624"/>
        <w:jc w:val="both"/>
        <w:rPr>
          <w:rFonts w:ascii="Tahoma" w:hAnsi="Tahoma" w:cs="Tahoma"/>
          <w:sz w:val="22"/>
          <w:szCs w:val="22"/>
        </w:rPr>
      </w:pPr>
      <w:r w:rsidRPr="00686584">
        <w:rPr>
          <w:rFonts w:ascii="Tahoma" w:hAnsi="Tahoma" w:cs="Tahoma"/>
          <w:w w:val="105"/>
          <w:sz w:val="22"/>
          <w:szCs w:val="22"/>
        </w:rPr>
        <w:t>Seam welds shall have a</w:t>
      </w:r>
      <w:r w:rsidRPr="00686584">
        <w:rPr>
          <w:rFonts w:ascii="Tahoma" w:hAnsi="Tahoma" w:cs="Tahoma"/>
          <w:spacing w:val="-3"/>
          <w:w w:val="105"/>
          <w:sz w:val="22"/>
          <w:szCs w:val="22"/>
        </w:rPr>
        <w:t xml:space="preserve"> </w:t>
      </w:r>
      <w:r w:rsidRPr="00686584">
        <w:rPr>
          <w:rFonts w:ascii="Tahoma" w:hAnsi="Tahoma" w:cs="Tahoma"/>
          <w:w w:val="105"/>
          <w:sz w:val="22"/>
          <w:szCs w:val="22"/>
        </w:rPr>
        <w:t>minimum penetration of</w:t>
      </w:r>
      <w:r w:rsidRPr="00686584">
        <w:rPr>
          <w:rFonts w:ascii="Tahoma" w:hAnsi="Tahoma" w:cs="Tahoma"/>
          <w:spacing w:val="-1"/>
          <w:w w:val="105"/>
          <w:sz w:val="22"/>
          <w:szCs w:val="22"/>
        </w:rPr>
        <w:t xml:space="preserve"> </w:t>
      </w:r>
      <w:r w:rsidRPr="00686584">
        <w:rPr>
          <w:rFonts w:ascii="Tahoma" w:hAnsi="Tahoma" w:cs="Tahoma"/>
          <w:w w:val="105"/>
          <w:sz w:val="22"/>
          <w:szCs w:val="22"/>
        </w:rPr>
        <w:t>60</w:t>
      </w:r>
      <w:r w:rsidRPr="00686584">
        <w:rPr>
          <w:rFonts w:ascii="Tahoma" w:hAnsi="Tahoma" w:cs="Tahoma"/>
          <w:spacing w:val="-3"/>
          <w:w w:val="105"/>
          <w:sz w:val="22"/>
          <w:szCs w:val="22"/>
        </w:rPr>
        <w:t xml:space="preserve"> </w:t>
      </w:r>
      <w:r w:rsidRPr="00686584">
        <w:rPr>
          <w:rFonts w:ascii="Tahoma" w:hAnsi="Tahoma" w:cs="Tahoma"/>
          <w:w w:val="105"/>
          <w:sz w:val="22"/>
          <w:szCs w:val="22"/>
        </w:rPr>
        <w:t>%</w:t>
      </w:r>
      <w:r w:rsidRPr="00686584">
        <w:rPr>
          <w:rFonts w:ascii="Tahoma" w:hAnsi="Tahoma" w:cs="Tahoma"/>
          <w:spacing w:val="-1"/>
          <w:w w:val="105"/>
          <w:sz w:val="22"/>
          <w:szCs w:val="22"/>
        </w:rPr>
        <w:t xml:space="preserve"> </w:t>
      </w:r>
      <w:r w:rsidRPr="00686584">
        <w:rPr>
          <w:rFonts w:ascii="Tahoma" w:hAnsi="Tahoma" w:cs="Tahoma"/>
          <w:w w:val="105"/>
          <w:sz w:val="22"/>
          <w:szCs w:val="22"/>
        </w:rPr>
        <w:t>except in the area</w:t>
      </w:r>
      <w:r w:rsidRPr="00686584">
        <w:rPr>
          <w:rFonts w:ascii="Tahoma" w:hAnsi="Tahoma" w:cs="Tahoma"/>
          <w:spacing w:val="-3"/>
          <w:w w:val="105"/>
          <w:sz w:val="22"/>
          <w:szCs w:val="22"/>
        </w:rPr>
        <w:t xml:space="preserve"> </w:t>
      </w:r>
      <w:r w:rsidRPr="00686584">
        <w:rPr>
          <w:rFonts w:ascii="Tahoma" w:hAnsi="Tahoma" w:cs="Tahoma"/>
          <w:w w:val="105"/>
          <w:sz w:val="22"/>
          <w:szCs w:val="22"/>
        </w:rPr>
        <w:t>of slip</w:t>
      </w:r>
      <w:r w:rsidRPr="00686584">
        <w:rPr>
          <w:rFonts w:ascii="Tahoma" w:hAnsi="Tahoma" w:cs="Tahoma"/>
          <w:spacing w:val="-3"/>
          <w:w w:val="105"/>
          <w:sz w:val="22"/>
          <w:szCs w:val="22"/>
        </w:rPr>
        <w:t xml:space="preserve"> </w:t>
      </w:r>
      <w:r w:rsidRPr="00686584">
        <w:rPr>
          <w:rFonts w:ascii="Tahoma" w:hAnsi="Tahoma" w:cs="Tahoma"/>
          <w:w w:val="105"/>
          <w:sz w:val="22"/>
          <w:szCs w:val="22"/>
        </w:rPr>
        <w:t>joints where 100</w:t>
      </w:r>
      <w:r w:rsidRPr="00686584">
        <w:rPr>
          <w:rFonts w:ascii="Tahoma" w:hAnsi="Tahoma" w:cs="Tahoma"/>
          <w:spacing w:val="-3"/>
          <w:w w:val="105"/>
          <w:sz w:val="22"/>
          <w:szCs w:val="22"/>
        </w:rPr>
        <w:t xml:space="preserve"> </w:t>
      </w:r>
      <w:r w:rsidRPr="00686584">
        <w:rPr>
          <w:rFonts w:ascii="Tahoma" w:hAnsi="Tahoma" w:cs="Tahoma"/>
          <w:w w:val="105"/>
          <w:sz w:val="22"/>
          <w:szCs w:val="22"/>
        </w:rPr>
        <w:t>% penetration</w:t>
      </w:r>
      <w:r w:rsidRPr="00686584">
        <w:rPr>
          <w:rFonts w:ascii="Tahoma" w:hAnsi="Tahoma" w:cs="Tahoma"/>
          <w:spacing w:val="-5"/>
          <w:w w:val="105"/>
          <w:sz w:val="22"/>
          <w:szCs w:val="22"/>
        </w:rPr>
        <w:t xml:space="preserve"> </w:t>
      </w:r>
      <w:r w:rsidRPr="00686584">
        <w:rPr>
          <w:rFonts w:ascii="Tahoma" w:hAnsi="Tahoma" w:cs="Tahoma"/>
          <w:w w:val="105"/>
          <w:sz w:val="22"/>
          <w:szCs w:val="22"/>
        </w:rPr>
        <w:t>is</w:t>
      </w:r>
      <w:r w:rsidRPr="00686584">
        <w:rPr>
          <w:rFonts w:ascii="Tahoma" w:hAnsi="Tahoma" w:cs="Tahoma"/>
          <w:spacing w:val="-4"/>
          <w:w w:val="105"/>
          <w:sz w:val="22"/>
          <w:szCs w:val="22"/>
        </w:rPr>
        <w:t xml:space="preserve"> </w:t>
      </w:r>
      <w:r w:rsidRPr="00686584">
        <w:rPr>
          <w:rFonts w:ascii="Tahoma" w:hAnsi="Tahoma" w:cs="Tahoma"/>
          <w:w w:val="105"/>
          <w:sz w:val="22"/>
          <w:szCs w:val="22"/>
        </w:rPr>
        <w:t>required.</w:t>
      </w:r>
      <w:r w:rsidRPr="00686584">
        <w:rPr>
          <w:rFonts w:ascii="Tahoma" w:hAnsi="Tahoma" w:cs="Tahoma"/>
          <w:spacing w:val="-4"/>
          <w:w w:val="105"/>
          <w:sz w:val="22"/>
          <w:szCs w:val="22"/>
        </w:rPr>
        <w:t xml:space="preserve"> </w:t>
      </w:r>
      <w:r w:rsidRPr="00686584">
        <w:rPr>
          <w:rFonts w:ascii="Tahoma" w:hAnsi="Tahoma" w:cs="Tahoma"/>
          <w:w w:val="105"/>
          <w:sz w:val="22"/>
          <w:szCs w:val="22"/>
        </w:rPr>
        <w:t>The</w:t>
      </w:r>
      <w:r w:rsidRPr="00686584">
        <w:rPr>
          <w:rFonts w:ascii="Tahoma" w:hAnsi="Tahoma" w:cs="Tahoma"/>
          <w:spacing w:val="-5"/>
          <w:w w:val="105"/>
          <w:sz w:val="22"/>
          <w:szCs w:val="22"/>
        </w:rPr>
        <w:t xml:space="preserve"> </w:t>
      </w:r>
      <w:r w:rsidRPr="00686584">
        <w:rPr>
          <w:rFonts w:ascii="Tahoma" w:hAnsi="Tahoma" w:cs="Tahoma"/>
          <w:w w:val="105"/>
          <w:sz w:val="22"/>
          <w:szCs w:val="22"/>
        </w:rPr>
        <w:t>inside</w:t>
      </w:r>
      <w:r w:rsidRPr="00686584">
        <w:rPr>
          <w:rFonts w:ascii="Tahoma" w:hAnsi="Tahoma" w:cs="Tahoma"/>
          <w:spacing w:val="-5"/>
          <w:w w:val="105"/>
          <w:sz w:val="22"/>
          <w:szCs w:val="22"/>
        </w:rPr>
        <w:t xml:space="preserve"> </w:t>
      </w:r>
      <w:r w:rsidRPr="00686584">
        <w:rPr>
          <w:rFonts w:ascii="Tahoma" w:hAnsi="Tahoma" w:cs="Tahoma"/>
          <w:w w:val="105"/>
          <w:sz w:val="22"/>
          <w:szCs w:val="22"/>
        </w:rPr>
        <w:t>weld</w:t>
      </w:r>
      <w:r w:rsidRPr="00686584">
        <w:rPr>
          <w:rFonts w:ascii="Tahoma" w:hAnsi="Tahoma" w:cs="Tahoma"/>
          <w:spacing w:val="-5"/>
          <w:w w:val="105"/>
          <w:sz w:val="22"/>
          <w:szCs w:val="22"/>
        </w:rPr>
        <w:t xml:space="preserve"> </w:t>
      </w:r>
      <w:r w:rsidRPr="00686584">
        <w:rPr>
          <w:rFonts w:ascii="Tahoma" w:hAnsi="Tahoma" w:cs="Tahoma"/>
          <w:w w:val="105"/>
          <w:sz w:val="22"/>
          <w:szCs w:val="22"/>
        </w:rPr>
        <w:t>at</w:t>
      </w:r>
      <w:r w:rsidRPr="00686584">
        <w:rPr>
          <w:rFonts w:ascii="Tahoma" w:hAnsi="Tahoma" w:cs="Tahoma"/>
          <w:spacing w:val="-7"/>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w w:val="105"/>
          <w:sz w:val="22"/>
          <w:szCs w:val="22"/>
        </w:rPr>
        <w:t>slip</w:t>
      </w:r>
      <w:r w:rsidRPr="00686584">
        <w:rPr>
          <w:rFonts w:ascii="Tahoma" w:hAnsi="Tahoma" w:cs="Tahoma"/>
          <w:spacing w:val="-5"/>
          <w:w w:val="105"/>
          <w:sz w:val="22"/>
          <w:szCs w:val="22"/>
        </w:rPr>
        <w:t xml:space="preserve"> </w:t>
      </w:r>
      <w:r w:rsidRPr="00686584">
        <w:rPr>
          <w:rFonts w:ascii="Tahoma" w:hAnsi="Tahoma" w:cs="Tahoma"/>
          <w:w w:val="105"/>
          <w:sz w:val="22"/>
          <w:szCs w:val="22"/>
        </w:rPr>
        <w:t>joint</w:t>
      </w:r>
      <w:r w:rsidRPr="00686584">
        <w:rPr>
          <w:rFonts w:ascii="Tahoma" w:hAnsi="Tahoma" w:cs="Tahoma"/>
          <w:spacing w:val="-4"/>
          <w:w w:val="105"/>
          <w:sz w:val="22"/>
          <w:szCs w:val="22"/>
        </w:rPr>
        <w:t xml:space="preserve"> </w:t>
      </w:r>
      <w:r w:rsidRPr="00686584">
        <w:rPr>
          <w:rFonts w:ascii="Tahoma" w:hAnsi="Tahoma" w:cs="Tahoma"/>
          <w:w w:val="105"/>
          <w:sz w:val="22"/>
          <w:szCs w:val="22"/>
        </w:rPr>
        <w:t>shall</w:t>
      </w:r>
      <w:r w:rsidRPr="00686584">
        <w:rPr>
          <w:rFonts w:ascii="Tahoma" w:hAnsi="Tahoma" w:cs="Tahoma"/>
          <w:spacing w:val="-7"/>
          <w:w w:val="105"/>
          <w:sz w:val="22"/>
          <w:szCs w:val="22"/>
        </w:rPr>
        <w:t xml:space="preserve"> </w:t>
      </w:r>
      <w:r w:rsidRPr="00686584">
        <w:rPr>
          <w:rFonts w:ascii="Tahoma" w:hAnsi="Tahoma" w:cs="Tahoma"/>
          <w:w w:val="105"/>
          <w:sz w:val="22"/>
          <w:szCs w:val="22"/>
        </w:rPr>
        <w:t>be</w:t>
      </w:r>
      <w:r w:rsidRPr="00686584">
        <w:rPr>
          <w:rFonts w:ascii="Tahoma" w:hAnsi="Tahoma" w:cs="Tahoma"/>
          <w:spacing w:val="-5"/>
          <w:w w:val="105"/>
          <w:sz w:val="22"/>
          <w:szCs w:val="22"/>
        </w:rPr>
        <w:t xml:space="preserve"> </w:t>
      </w:r>
      <w:r w:rsidRPr="00686584">
        <w:rPr>
          <w:rFonts w:ascii="Tahoma" w:hAnsi="Tahoma" w:cs="Tahoma"/>
          <w:w w:val="105"/>
          <w:sz w:val="22"/>
          <w:szCs w:val="22"/>
        </w:rPr>
        <w:t>ground</w:t>
      </w:r>
      <w:r w:rsidRPr="00686584">
        <w:rPr>
          <w:rFonts w:ascii="Tahoma" w:hAnsi="Tahoma" w:cs="Tahoma"/>
          <w:spacing w:val="-5"/>
          <w:w w:val="105"/>
          <w:sz w:val="22"/>
          <w:szCs w:val="22"/>
        </w:rPr>
        <w:t xml:space="preserve"> </w:t>
      </w:r>
      <w:r w:rsidRPr="00686584">
        <w:rPr>
          <w:rFonts w:ascii="Tahoma" w:hAnsi="Tahoma" w:cs="Tahoma"/>
          <w:w w:val="105"/>
          <w:sz w:val="22"/>
          <w:szCs w:val="22"/>
        </w:rPr>
        <w:t>back</w:t>
      </w:r>
      <w:r w:rsidRPr="00686584">
        <w:rPr>
          <w:rFonts w:ascii="Tahoma" w:hAnsi="Tahoma" w:cs="Tahoma"/>
          <w:spacing w:val="-4"/>
          <w:w w:val="105"/>
          <w:sz w:val="22"/>
          <w:szCs w:val="22"/>
        </w:rPr>
        <w:t xml:space="preserve"> </w:t>
      </w:r>
      <w:r w:rsidRPr="00686584">
        <w:rPr>
          <w:rFonts w:ascii="Tahoma" w:hAnsi="Tahoma" w:cs="Tahoma"/>
          <w:w w:val="105"/>
          <w:sz w:val="22"/>
          <w:szCs w:val="22"/>
        </w:rPr>
        <w:t>to</w:t>
      </w:r>
      <w:r w:rsidRPr="00686584">
        <w:rPr>
          <w:rFonts w:ascii="Tahoma" w:hAnsi="Tahoma" w:cs="Tahoma"/>
          <w:spacing w:val="-9"/>
          <w:w w:val="105"/>
          <w:sz w:val="22"/>
          <w:szCs w:val="22"/>
        </w:rPr>
        <w:t xml:space="preserve"> </w:t>
      </w:r>
      <w:r w:rsidRPr="00686584">
        <w:rPr>
          <w:rFonts w:ascii="Tahoma" w:hAnsi="Tahoma" w:cs="Tahoma"/>
          <w:w w:val="105"/>
          <w:sz w:val="22"/>
          <w:szCs w:val="22"/>
        </w:rPr>
        <w:t>ensure</w:t>
      </w:r>
      <w:r w:rsidRPr="00686584">
        <w:rPr>
          <w:rFonts w:ascii="Tahoma" w:hAnsi="Tahoma" w:cs="Tahoma"/>
          <w:spacing w:val="-5"/>
          <w:w w:val="105"/>
          <w:sz w:val="22"/>
          <w:szCs w:val="22"/>
        </w:rPr>
        <w:t xml:space="preserve"> </w:t>
      </w:r>
      <w:r w:rsidRPr="00686584">
        <w:rPr>
          <w:rFonts w:ascii="Tahoma" w:hAnsi="Tahoma" w:cs="Tahoma"/>
          <w:w w:val="105"/>
          <w:sz w:val="22"/>
          <w:szCs w:val="22"/>
        </w:rPr>
        <w:t>no</w:t>
      </w:r>
      <w:r w:rsidRPr="00686584">
        <w:rPr>
          <w:rFonts w:ascii="Tahoma" w:hAnsi="Tahoma" w:cs="Tahoma"/>
          <w:spacing w:val="-5"/>
          <w:w w:val="105"/>
          <w:sz w:val="22"/>
          <w:szCs w:val="22"/>
        </w:rPr>
        <w:t xml:space="preserve"> </w:t>
      </w:r>
      <w:r w:rsidRPr="00686584">
        <w:rPr>
          <w:rFonts w:ascii="Tahoma" w:hAnsi="Tahoma" w:cs="Tahoma"/>
          <w:w w:val="105"/>
          <w:sz w:val="22"/>
          <w:szCs w:val="22"/>
        </w:rPr>
        <w:t>obstruction when obtaining the desired slip lengths.</w:t>
      </w:r>
    </w:p>
    <w:p w14:paraId="4EC86E33" w14:textId="77777777" w:rsidR="00686584" w:rsidRPr="00686584" w:rsidRDefault="00686584" w:rsidP="00BA2B85">
      <w:pPr>
        <w:spacing w:before="32" w:line="276" w:lineRule="auto"/>
        <w:jc w:val="both"/>
        <w:rPr>
          <w:rFonts w:ascii="Tahoma" w:hAnsi="Tahoma" w:cs="Tahoma"/>
          <w:sz w:val="22"/>
          <w:szCs w:val="22"/>
        </w:rPr>
      </w:pPr>
    </w:p>
    <w:p w14:paraId="7A3875F0" w14:textId="77777777" w:rsidR="00686584" w:rsidRPr="00686584" w:rsidRDefault="00686584" w:rsidP="00BA2B85">
      <w:pPr>
        <w:spacing w:before="1" w:line="276" w:lineRule="auto"/>
        <w:ind w:left="625" w:hanging="1"/>
        <w:jc w:val="both"/>
        <w:rPr>
          <w:rFonts w:ascii="Tahoma" w:hAnsi="Tahoma" w:cs="Tahoma"/>
          <w:sz w:val="22"/>
          <w:szCs w:val="22"/>
        </w:rPr>
      </w:pPr>
      <w:r w:rsidRPr="00686584">
        <w:rPr>
          <w:rFonts w:ascii="Tahoma" w:hAnsi="Tahoma" w:cs="Tahoma"/>
          <w:w w:val="105"/>
          <w:sz w:val="22"/>
          <w:szCs w:val="22"/>
        </w:rPr>
        <w:t>All</w:t>
      </w:r>
      <w:r w:rsidRPr="00686584">
        <w:rPr>
          <w:rFonts w:ascii="Tahoma" w:hAnsi="Tahoma" w:cs="Tahoma"/>
          <w:spacing w:val="-3"/>
          <w:w w:val="105"/>
          <w:sz w:val="22"/>
          <w:szCs w:val="22"/>
        </w:rPr>
        <w:t xml:space="preserve"> </w:t>
      </w:r>
      <w:r w:rsidRPr="00686584">
        <w:rPr>
          <w:rFonts w:ascii="Tahoma" w:hAnsi="Tahoma" w:cs="Tahoma"/>
          <w:w w:val="105"/>
          <w:sz w:val="22"/>
          <w:szCs w:val="22"/>
        </w:rPr>
        <w:t>shaft</w:t>
      </w:r>
      <w:r w:rsidRPr="00686584">
        <w:rPr>
          <w:rFonts w:ascii="Tahoma" w:hAnsi="Tahoma" w:cs="Tahoma"/>
          <w:spacing w:val="-1"/>
          <w:w w:val="105"/>
          <w:sz w:val="22"/>
          <w:szCs w:val="22"/>
        </w:rPr>
        <w:t xml:space="preserve"> </w:t>
      </w:r>
      <w:r w:rsidRPr="00686584">
        <w:rPr>
          <w:rFonts w:ascii="Tahoma" w:hAnsi="Tahoma" w:cs="Tahoma"/>
          <w:w w:val="105"/>
          <w:sz w:val="22"/>
          <w:szCs w:val="22"/>
        </w:rPr>
        <w:t>circumferential</w:t>
      </w:r>
      <w:r w:rsidRPr="00686584">
        <w:rPr>
          <w:rFonts w:ascii="Tahoma" w:hAnsi="Tahoma" w:cs="Tahoma"/>
          <w:spacing w:val="-3"/>
          <w:w w:val="105"/>
          <w:sz w:val="22"/>
          <w:szCs w:val="22"/>
        </w:rPr>
        <w:t xml:space="preserve"> </w:t>
      </w:r>
      <w:r w:rsidRPr="00686584">
        <w:rPr>
          <w:rFonts w:ascii="Tahoma" w:hAnsi="Tahoma" w:cs="Tahoma"/>
          <w:w w:val="105"/>
          <w:sz w:val="22"/>
          <w:szCs w:val="22"/>
        </w:rPr>
        <w:t>welds</w:t>
      </w:r>
      <w:r w:rsidRPr="00686584">
        <w:rPr>
          <w:rFonts w:ascii="Tahoma" w:hAnsi="Tahoma" w:cs="Tahoma"/>
          <w:spacing w:val="-1"/>
          <w:w w:val="105"/>
          <w:sz w:val="22"/>
          <w:szCs w:val="22"/>
        </w:rPr>
        <w:t xml:space="preserve"> </w:t>
      </w:r>
      <w:r w:rsidRPr="00686584">
        <w:rPr>
          <w:rFonts w:ascii="Tahoma" w:hAnsi="Tahoma" w:cs="Tahoma"/>
          <w:w w:val="105"/>
          <w:sz w:val="22"/>
          <w:szCs w:val="22"/>
        </w:rPr>
        <w:t>and</w:t>
      </w:r>
      <w:r w:rsidRPr="00686584">
        <w:rPr>
          <w:rFonts w:ascii="Tahoma" w:hAnsi="Tahoma" w:cs="Tahoma"/>
          <w:spacing w:val="-5"/>
          <w:w w:val="105"/>
          <w:sz w:val="22"/>
          <w:szCs w:val="22"/>
        </w:rPr>
        <w:t xml:space="preserve"> </w:t>
      </w:r>
      <w:r w:rsidRPr="00686584">
        <w:rPr>
          <w:rFonts w:ascii="Tahoma" w:hAnsi="Tahoma" w:cs="Tahoma"/>
          <w:w w:val="105"/>
          <w:sz w:val="22"/>
          <w:szCs w:val="22"/>
        </w:rPr>
        <w:t>their</w:t>
      </w:r>
      <w:r w:rsidRPr="00686584">
        <w:rPr>
          <w:rFonts w:ascii="Tahoma" w:hAnsi="Tahoma" w:cs="Tahoma"/>
          <w:spacing w:val="-2"/>
          <w:w w:val="105"/>
          <w:sz w:val="22"/>
          <w:szCs w:val="22"/>
        </w:rPr>
        <w:t xml:space="preserve"> </w:t>
      </w:r>
      <w:r w:rsidRPr="00686584">
        <w:rPr>
          <w:rFonts w:ascii="Tahoma" w:hAnsi="Tahoma" w:cs="Tahoma"/>
          <w:w w:val="105"/>
          <w:sz w:val="22"/>
          <w:szCs w:val="22"/>
        </w:rPr>
        <w:t>associated</w:t>
      </w:r>
      <w:r w:rsidRPr="00686584">
        <w:rPr>
          <w:rFonts w:ascii="Tahoma" w:hAnsi="Tahoma" w:cs="Tahoma"/>
          <w:spacing w:val="-2"/>
          <w:w w:val="105"/>
          <w:sz w:val="22"/>
          <w:szCs w:val="22"/>
        </w:rPr>
        <w:t xml:space="preserve"> </w:t>
      </w:r>
      <w:r w:rsidRPr="00686584">
        <w:rPr>
          <w:rFonts w:ascii="Tahoma" w:hAnsi="Tahoma" w:cs="Tahoma"/>
          <w:w w:val="105"/>
          <w:sz w:val="22"/>
          <w:szCs w:val="22"/>
        </w:rPr>
        <w:t>sections</w:t>
      </w:r>
      <w:r w:rsidRPr="00686584">
        <w:rPr>
          <w:rFonts w:ascii="Tahoma" w:hAnsi="Tahoma" w:cs="Tahoma"/>
          <w:spacing w:val="-1"/>
          <w:w w:val="105"/>
          <w:sz w:val="22"/>
          <w:szCs w:val="22"/>
        </w:rPr>
        <w:t xml:space="preserve"> </w:t>
      </w:r>
      <w:r w:rsidRPr="00686584">
        <w:rPr>
          <w:rFonts w:ascii="Tahoma" w:hAnsi="Tahoma" w:cs="Tahoma"/>
          <w:w w:val="105"/>
          <w:sz w:val="22"/>
          <w:szCs w:val="22"/>
        </w:rPr>
        <w:t>of</w:t>
      </w:r>
      <w:r w:rsidRPr="00686584">
        <w:rPr>
          <w:rFonts w:ascii="Tahoma" w:hAnsi="Tahoma" w:cs="Tahoma"/>
          <w:spacing w:val="-1"/>
          <w:w w:val="105"/>
          <w:sz w:val="22"/>
          <w:szCs w:val="22"/>
        </w:rPr>
        <w:t xml:space="preserve"> </w:t>
      </w:r>
      <w:r w:rsidRPr="00686584">
        <w:rPr>
          <w:rFonts w:ascii="Tahoma" w:hAnsi="Tahoma" w:cs="Tahoma"/>
          <w:w w:val="105"/>
          <w:sz w:val="22"/>
          <w:szCs w:val="22"/>
        </w:rPr>
        <w:t>longitudinal welds</w:t>
      </w:r>
      <w:r w:rsidRPr="00686584">
        <w:rPr>
          <w:rFonts w:ascii="Tahoma" w:hAnsi="Tahoma" w:cs="Tahoma"/>
          <w:spacing w:val="-1"/>
          <w:w w:val="105"/>
          <w:sz w:val="22"/>
          <w:szCs w:val="22"/>
        </w:rPr>
        <w:t xml:space="preserve"> </w:t>
      </w:r>
      <w:r w:rsidRPr="00686584">
        <w:rPr>
          <w:rFonts w:ascii="Tahoma" w:hAnsi="Tahoma" w:cs="Tahoma"/>
          <w:w w:val="105"/>
          <w:sz w:val="22"/>
          <w:szCs w:val="22"/>
        </w:rPr>
        <w:t>and</w:t>
      </w:r>
      <w:r w:rsidRPr="00686584">
        <w:rPr>
          <w:rFonts w:ascii="Tahoma" w:hAnsi="Tahoma" w:cs="Tahoma"/>
          <w:spacing w:val="-2"/>
          <w:w w:val="105"/>
          <w:sz w:val="22"/>
          <w:szCs w:val="22"/>
        </w:rPr>
        <w:t xml:space="preserve"> </w:t>
      </w:r>
      <w:r w:rsidRPr="00686584">
        <w:rPr>
          <w:rFonts w:ascii="Tahoma" w:hAnsi="Tahoma" w:cs="Tahoma"/>
          <w:w w:val="105"/>
          <w:sz w:val="22"/>
          <w:szCs w:val="22"/>
        </w:rPr>
        <w:t>all longitudinal welds for the female parts of a slip joint shall be full-penetration welds in order to achieve full base material strength.</w:t>
      </w:r>
    </w:p>
    <w:p w14:paraId="6311691A" w14:textId="77777777" w:rsidR="00686584" w:rsidRPr="00686584" w:rsidRDefault="00686584" w:rsidP="00BA2B85">
      <w:pPr>
        <w:spacing w:before="95" w:line="276" w:lineRule="auto"/>
        <w:ind w:left="624"/>
        <w:jc w:val="both"/>
        <w:rPr>
          <w:rFonts w:ascii="Tahoma" w:hAnsi="Tahoma" w:cs="Tahoma"/>
          <w:sz w:val="22"/>
          <w:szCs w:val="22"/>
        </w:rPr>
      </w:pPr>
      <w:r w:rsidRPr="00686584">
        <w:rPr>
          <w:rFonts w:ascii="Tahoma" w:hAnsi="Tahoma" w:cs="Tahoma"/>
          <w:w w:val="105"/>
          <w:sz w:val="22"/>
          <w:szCs w:val="22"/>
        </w:rPr>
        <w:t>The shaft shall be</w:t>
      </w:r>
      <w:r w:rsidRPr="00686584">
        <w:rPr>
          <w:rFonts w:ascii="Tahoma" w:hAnsi="Tahoma" w:cs="Tahoma"/>
          <w:spacing w:val="-1"/>
          <w:w w:val="105"/>
          <w:sz w:val="22"/>
          <w:szCs w:val="22"/>
        </w:rPr>
        <w:t xml:space="preserve"> </w:t>
      </w:r>
      <w:r w:rsidRPr="00686584">
        <w:rPr>
          <w:rFonts w:ascii="Tahoma" w:hAnsi="Tahoma" w:cs="Tahoma"/>
          <w:w w:val="105"/>
          <w:sz w:val="22"/>
          <w:szCs w:val="22"/>
        </w:rPr>
        <w:t>centrally welded onto</w:t>
      </w:r>
      <w:r w:rsidRPr="00686584">
        <w:rPr>
          <w:rFonts w:ascii="Tahoma" w:hAnsi="Tahoma" w:cs="Tahoma"/>
          <w:spacing w:val="-1"/>
          <w:w w:val="105"/>
          <w:sz w:val="22"/>
          <w:szCs w:val="22"/>
        </w:rPr>
        <w:t xml:space="preserve"> </w:t>
      </w:r>
      <w:r w:rsidRPr="00686584">
        <w:rPr>
          <w:rFonts w:ascii="Tahoma" w:hAnsi="Tahoma" w:cs="Tahoma"/>
          <w:w w:val="105"/>
          <w:sz w:val="22"/>
          <w:szCs w:val="22"/>
        </w:rPr>
        <w:t>the</w:t>
      </w:r>
      <w:r w:rsidRPr="00686584">
        <w:rPr>
          <w:rFonts w:ascii="Tahoma" w:hAnsi="Tahoma" w:cs="Tahoma"/>
          <w:spacing w:val="-1"/>
          <w:w w:val="105"/>
          <w:sz w:val="22"/>
          <w:szCs w:val="22"/>
        </w:rPr>
        <w:t xml:space="preserve"> </w:t>
      </w:r>
      <w:r w:rsidRPr="00686584">
        <w:rPr>
          <w:rFonts w:ascii="Tahoma" w:hAnsi="Tahoma" w:cs="Tahoma"/>
          <w:w w:val="105"/>
          <w:sz w:val="22"/>
          <w:szCs w:val="22"/>
        </w:rPr>
        <w:t>base plate. All</w:t>
      </w:r>
      <w:r w:rsidRPr="00686584">
        <w:rPr>
          <w:rFonts w:ascii="Tahoma" w:hAnsi="Tahoma" w:cs="Tahoma"/>
          <w:spacing w:val="-2"/>
          <w:w w:val="105"/>
          <w:sz w:val="22"/>
          <w:szCs w:val="22"/>
        </w:rPr>
        <w:t xml:space="preserve"> </w:t>
      </w:r>
      <w:r w:rsidRPr="00686584">
        <w:rPr>
          <w:rFonts w:ascii="Tahoma" w:hAnsi="Tahoma" w:cs="Tahoma"/>
          <w:w w:val="105"/>
          <w:sz w:val="22"/>
          <w:szCs w:val="22"/>
        </w:rPr>
        <w:t>shaft structural welds shall be</w:t>
      </w:r>
      <w:r w:rsidRPr="00686584">
        <w:rPr>
          <w:rFonts w:ascii="Tahoma" w:hAnsi="Tahoma" w:cs="Tahoma"/>
          <w:spacing w:val="-1"/>
          <w:w w:val="105"/>
          <w:sz w:val="22"/>
          <w:szCs w:val="22"/>
        </w:rPr>
        <w:t xml:space="preserve"> </w:t>
      </w:r>
      <w:r w:rsidRPr="00686584">
        <w:rPr>
          <w:rFonts w:ascii="Tahoma" w:hAnsi="Tahoma" w:cs="Tahoma"/>
          <w:w w:val="105"/>
          <w:sz w:val="22"/>
          <w:szCs w:val="22"/>
        </w:rPr>
        <w:t>performed with submerged arc technology.</w:t>
      </w:r>
    </w:p>
    <w:p w14:paraId="2DFA0075" w14:textId="77777777" w:rsidR="00686584" w:rsidRPr="00686584" w:rsidRDefault="00686584" w:rsidP="00BA2B85">
      <w:pPr>
        <w:spacing w:before="94" w:line="276" w:lineRule="auto"/>
        <w:ind w:left="624"/>
        <w:jc w:val="both"/>
        <w:rPr>
          <w:rFonts w:ascii="Tahoma" w:hAnsi="Tahoma" w:cs="Tahoma"/>
          <w:sz w:val="22"/>
          <w:szCs w:val="22"/>
        </w:rPr>
      </w:pPr>
      <w:r w:rsidRPr="00686584">
        <w:rPr>
          <w:rFonts w:ascii="Tahoma" w:hAnsi="Tahoma" w:cs="Tahoma"/>
          <w:spacing w:val="-2"/>
          <w:w w:val="105"/>
          <w:sz w:val="22"/>
          <w:szCs w:val="22"/>
        </w:rPr>
        <w:t>Cross-arm tubular sections shall be</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centrally welded</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onto</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connecting</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 xml:space="preserve">flanges. </w:t>
      </w:r>
      <w:r w:rsidRPr="00686584">
        <w:rPr>
          <w:rFonts w:ascii="Tahoma" w:hAnsi="Tahoma" w:cs="Tahoma"/>
          <w:w w:val="105"/>
          <w:sz w:val="22"/>
          <w:szCs w:val="22"/>
        </w:rPr>
        <w:t>All fitting-related welding shall be performed with inert gas technology.</w:t>
      </w:r>
    </w:p>
    <w:p w14:paraId="6AF06590" w14:textId="77777777" w:rsidR="00686584" w:rsidRPr="00EB20A5" w:rsidRDefault="00686584" w:rsidP="00016155">
      <w:pPr>
        <w:keepNext/>
        <w:keepLines/>
        <w:numPr>
          <w:ilvl w:val="2"/>
          <w:numId w:val="111"/>
        </w:numPr>
        <w:tabs>
          <w:tab w:val="left" w:pos="1076"/>
        </w:tabs>
        <w:spacing w:before="66"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Openings</w:t>
      </w:r>
    </w:p>
    <w:p w14:paraId="23753615" w14:textId="77777777" w:rsidR="00686584" w:rsidRPr="00EB20A5" w:rsidRDefault="00686584" w:rsidP="00BA2B85">
      <w:pPr>
        <w:spacing w:before="112" w:line="276" w:lineRule="auto"/>
        <w:ind w:left="624"/>
        <w:jc w:val="both"/>
        <w:rPr>
          <w:rFonts w:ascii="Tahoma" w:hAnsi="Tahoma" w:cs="Tahoma"/>
          <w:sz w:val="22"/>
          <w:szCs w:val="22"/>
        </w:rPr>
      </w:pPr>
      <w:r w:rsidRPr="00EB20A5">
        <w:rPr>
          <w:rFonts w:ascii="Tahoma" w:hAnsi="Tahoma" w:cs="Tahoma"/>
          <w:w w:val="105"/>
          <w:sz w:val="22"/>
          <w:szCs w:val="22"/>
        </w:rPr>
        <w:t>If</w:t>
      </w:r>
      <w:r w:rsidRPr="00EB20A5">
        <w:rPr>
          <w:rFonts w:ascii="Tahoma" w:hAnsi="Tahoma" w:cs="Tahoma"/>
          <w:spacing w:val="-4"/>
          <w:w w:val="105"/>
          <w:sz w:val="22"/>
          <w:szCs w:val="22"/>
        </w:rPr>
        <w:t xml:space="preserve"> </w:t>
      </w:r>
      <w:r w:rsidRPr="00EB20A5">
        <w:rPr>
          <w:rFonts w:ascii="Tahoma" w:hAnsi="Tahoma" w:cs="Tahoma"/>
          <w:w w:val="105"/>
          <w:sz w:val="22"/>
          <w:szCs w:val="22"/>
        </w:rPr>
        <w:t>specified,</w:t>
      </w:r>
      <w:r w:rsidRPr="00EB20A5">
        <w:rPr>
          <w:rFonts w:ascii="Tahoma" w:hAnsi="Tahoma" w:cs="Tahoma"/>
          <w:spacing w:val="-4"/>
          <w:w w:val="105"/>
          <w:sz w:val="22"/>
          <w:szCs w:val="22"/>
        </w:rPr>
        <w:t xml:space="preserve"> </w:t>
      </w:r>
      <w:r w:rsidRPr="00EB20A5">
        <w:rPr>
          <w:rFonts w:ascii="Tahoma" w:hAnsi="Tahoma" w:cs="Tahoma"/>
          <w:w w:val="105"/>
          <w:sz w:val="22"/>
          <w:szCs w:val="22"/>
        </w:rPr>
        <w:t>openings</w:t>
      </w:r>
      <w:r w:rsidRPr="00EB20A5">
        <w:rPr>
          <w:rFonts w:ascii="Tahoma" w:hAnsi="Tahoma" w:cs="Tahoma"/>
          <w:spacing w:val="-1"/>
          <w:w w:val="105"/>
          <w:sz w:val="22"/>
          <w:szCs w:val="22"/>
        </w:rPr>
        <w:t xml:space="preserve"> </w:t>
      </w:r>
      <w:r w:rsidRPr="00EB20A5">
        <w:rPr>
          <w:rFonts w:ascii="Tahoma" w:hAnsi="Tahoma" w:cs="Tahoma"/>
          <w:w w:val="105"/>
          <w:sz w:val="22"/>
          <w:szCs w:val="22"/>
        </w:rPr>
        <w:t>(e.g. bolt-holes,</w:t>
      </w:r>
      <w:r w:rsidRPr="00EB20A5">
        <w:rPr>
          <w:rFonts w:ascii="Tahoma" w:hAnsi="Tahoma" w:cs="Tahoma"/>
          <w:spacing w:val="-4"/>
          <w:w w:val="105"/>
          <w:sz w:val="22"/>
          <w:szCs w:val="22"/>
        </w:rPr>
        <w:t xml:space="preserve"> </w:t>
      </w:r>
      <w:r w:rsidRPr="00EB20A5">
        <w:rPr>
          <w:rFonts w:ascii="Tahoma" w:hAnsi="Tahoma" w:cs="Tahoma"/>
          <w:w w:val="105"/>
          <w:sz w:val="22"/>
          <w:szCs w:val="22"/>
        </w:rPr>
        <w:t>slots</w:t>
      </w:r>
      <w:r w:rsidRPr="00EB20A5">
        <w:rPr>
          <w:rFonts w:ascii="Tahoma" w:hAnsi="Tahoma" w:cs="Tahoma"/>
          <w:spacing w:val="-5"/>
          <w:w w:val="105"/>
          <w:sz w:val="22"/>
          <w:szCs w:val="22"/>
        </w:rPr>
        <w:t xml:space="preserve"> </w:t>
      </w:r>
      <w:r w:rsidRPr="00EB20A5">
        <w:rPr>
          <w:rFonts w:ascii="Tahoma" w:hAnsi="Tahoma" w:cs="Tahoma"/>
          <w:w w:val="105"/>
          <w:sz w:val="22"/>
          <w:szCs w:val="22"/>
        </w:rPr>
        <w:t>etc)</w:t>
      </w:r>
      <w:r w:rsidRPr="00EB20A5">
        <w:rPr>
          <w:rFonts w:ascii="Tahoma" w:hAnsi="Tahoma" w:cs="Tahoma"/>
          <w:spacing w:val="-8"/>
          <w:w w:val="105"/>
          <w:sz w:val="22"/>
          <w:szCs w:val="22"/>
        </w:rPr>
        <w:t xml:space="preserve"> </w:t>
      </w:r>
      <w:r w:rsidRPr="00EB20A5">
        <w:rPr>
          <w:rFonts w:ascii="Tahoma" w:hAnsi="Tahoma" w:cs="Tahoma"/>
          <w:w w:val="105"/>
          <w:sz w:val="22"/>
          <w:szCs w:val="22"/>
        </w:rPr>
        <w:t>shall be</w:t>
      </w:r>
      <w:r w:rsidRPr="00EB20A5">
        <w:rPr>
          <w:rFonts w:ascii="Tahoma" w:hAnsi="Tahoma" w:cs="Tahoma"/>
          <w:spacing w:val="-2"/>
          <w:w w:val="105"/>
          <w:sz w:val="22"/>
          <w:szCs w:val="22"/>
        </w:rPr>
        <w:t xml:space="preserve"> </w:t>
      </w:r>
      <w:r w:rsidRPr="00EB20A5">
        <w:rPr>
          <w:rFonts w:ascii="Tahoma" w:hAnsi="Tahoma" w:cs="Tahoma"/>
          <w:w w:val="105"/>
          <w:sz w:val="22"/>
          <w:szCs w:val="22"/>
        </w:rPr>
        <w:t>made</w:t>
      </w:r>
      <w:r w:rsidRPr="00EB20A5">
        <w:rPr>
          <w:rFonts w:ascii="Tahoma" w:hAnsi="Tahoma" w:cs="Tahoma"/>
          <w:spacing w:val="-2"/>
          <w:w w:val="105"/>
          <w:sz w:val="22"/>
          <w:szCs w:val="22"/>
        </w:rPr>
        <w:t xml:space="preserve"> </w:t>
      </w:r>
      <w:r w:rsidRPr="00EB20A5">
        <w:rPr>
          <w:rFonts w:ascii="Tahoma" w:hAnsi="Tahoma" w:cs="Tahoma"/>
          <w:w w:val="105"/>
          <w:sz w:val="22"/>
          <w:szCs w:val="22"/>
        </w:rPr>
        <w:t>in</w:t>
      </w:r>
      <w:r w:rsidRPr="00EB20A5">
        <w:rPr>
          <w:rFonts w:ascii="Tahoma" w:hAnsi="Tahoma" w:cs="Tahoma"/>
          <w:spacing w:val="-5"/>
          <w:w w:val="105"/>
          <w:sz w:val="22"/>
          <w:szCs w:val="22"/>
        </w:rPr>
        <w:t xml:space="preserve"> </w:t>
      </w:r>
      <w:r w:rsidRPr="00EB20A5">
        <w:rPr>
          <w:rFonts w:ascii="Tahoma" w:hAnsi="Tahoma" w:cs="Tahoma"/>
          <w:w w:val="105"/>
          <w:sz w:val="22"/>
          <w:szCs w:val="22"/>
        </w:rPr>
        <w:t>the</w:t>
      </w:r>
      <w:r w:rsidRPr="00EB20A5">
        <w:rPr>
          <w:rFonts w:ascii="Tahoma" w:hAnsi="Tahoma" w:cs="Tahoma"/>
          <w:spacing w:val="-5"/>
          <w:w w:val="105"/>
          <w:sz w:val="22"/>
          <w:szCs w:val="22"/>
        </w:rPr>
        <w:t xml:space="preserve"> </w:t>
      </w:r>
      <w:r w:rsidRPr="00EB20A5">
        <w:rPr>
          <w:rFonts w:ascii="Tahoma" w:hAnsi="Tahoma" w:cs="Tahoma"/>
          <w:w w:val="105"/>
          <w:sz w:val="22"/>
          <w:szCs w:val="22"/>
        </w:rPr>
        <w:t>poles</w:t>
      </w:r>
      <w:r w:rsidRPr="00EB20A5">
        <w:rPr>
          <w:rFonts w:ascii="Tahoma" w:hAnsi="Tahoma" w:cs="Tahoma"/>
          <w:spacing w:val="-1"/>
          <w:w w:val="105"/>
          <w:sz w:val="22"/>
          <w:szCs w:val="22"/>
        </w:rPr>
        <w:t xml:space="preserve"> </w:t>
      </w:r>
      <w:r w:rsidRPr="00EB20A5">
        <w:rPr>
          <w:rFonts w:ascii="Tahoma" w:hAnsi="Tahoma" w:cs="Tahoma"/>
          <w:w w:val="105"/>
          <w:sz w:val="22"/>
          <w:szCs w:val="22"/>
        </w:rPr>
        <w:t>during</w:t>
      </w:r>
      <w:r w:rsidRPr="00EB20A5">
        <w:rPr>
          <w:rFonts w:ascii="Tahoma" w:hAnsi="Tahoma" w:cs="Tahoma"/>
          <w:spacing w:val="-5"/>
          <w:w w:val="105"/>
          <w:sz w:val="22"/>
          <w:szCs w:val="22"/>
        </w:rPr>
        <w:t xml:space="preserve"> </w:t>
      </w:r>
      <w:r w:rsidRPr="00EB20A5">
        <w:rPr>
          <w:rFonts w:ascii="Tahoma" w:hAnsi="Tahoma" w:cs="Tahoma"/>
          <w:w w:val="105"/>
          <w:sz w:val="22"/>
          <w:szCs w:val="22"/>
        </w:rPr>
        <w:t>the</w:t>
      </w:r>
      <w:r w:rsidRPr="00EB20A5">
        <w:rPr>
          <w:rFonts w:ascii="Tahoma" w:hAnsi="Tahoma" w:cs="Tahoma"/>
          <w:spacing w:val="-5"/>
          <w:w w:val="105"/>
          <w:sz w:val="22"/>
          <w:szCs w:val="22"/>
        </w:rPr>
        <w:t xml:space="preserve"> </w:t>
      </w:r>
      <w:r w:rsidRPr="00EB20A5">
        <w:rPr>
          <w:rFonts w:ascii="Tahoma" w:hAnsi="Tahoma" w:cs="Tahoma"/>
          <w:w w:val="105"/>
          <w:sz w:val="22"/>
          <w:szCs w:val="22"/>
        </w:rPr>
        <w:t>manufacture</w:t>
      </w:r>
      <w:r w:rsidRPr="00EB20A5">
        <w:rPr>
          <w:rFonts w:ascii="Tahoma" w:hAnsi="Tahoma" w:cs="Tahoma"/>
          <w:spacing w:val="-5"/>
          <w:w w:val="105"/>
          <w:sz w:val="22"/>
          <w:szCs w:val="22"/>
        </w:rPr>
        <w:t xml:space="preserve"> </w:t>
      </w:r>
      <w:r w:rsidRPr="00EB20A5">
        <w:rPr>
          <w:rFonts w:ascii="Tahoma" w:hAnsi="Tahoma" w:cs="Tahoma"/>
          <w:w w:val="105"/>
          <w:sz w:val="22"/>
          <w:szCs w:val="22"/>
        </w:rPr>
        <w:t>of the</w:t>
      </w:r>
      <w:r w:rsidRPr="00EB20A5">
        <w:rPr>
          <w:rFonts w:ascii="Tahoma" w:hAnsi="Tahoma" w:cs="Tahoma"/>
          <w:spacing w:val="-13"/>
          <w:w w:val="105"/>
          <w:sz w:val="22"/>
          <w:szCs w:val="22"/>
        </w:rPr>
        <w:t xml:space="preserve"> </w:t>
      </w:r>
      <w:r w:rsidRPr="00EB20A5">
        <w:rPr>
          <w:rFonts w:ascii="Tahoma" w:hAnsi="Tahoma" w:cs="Tahoma"/>
          <w:w w:val="105"/>
          <w:sz w:val="22"/>
          <w:szCs w:val="22"/>
        </w:rPr>
        <w:t>poles.</w:t>
      </w:r>
      <w:r w:rsidRPr="00EB20A5">
        <w:rPr>
          <w:rFonts w:ascii="Tahoma" w:hAnsi="Tahoma" w:cs="Tahoma"/>
          <w:spacing w:val="-12"/>
          <w:w w:val="105"/>
          <w:sz w:val="22"/>
          <w:szCs w:val="22"/>
        </w:rPr>
        <w:t xml:space="preserve"> </w:t>
      </w:r>
      <w:r w:rsidRPr="00EB20A5">
        <w:rPr>
          <w:rFonts w:ascii="Tahoma" w:hAnsi="Tahoma" w:cs="Tahoma"/>
          <w:w w:val="105"/>
          <w:sz w:val="22"/>
          <w:szCs w:val="22"/>
        </w:rPr>
        <w:t>These</w:t>
      </w:r>
      <w:r w:rsidRPr="00EB20A5">
        <w:rPr>
          <w:rFonts w:ascii="Tahoma" w:hAnsi="Tahoma" w:cs="Tahoma"/>
          <w:spacing w:val="-13"/>
          <w:w w:val="105"/>
          <w:sz w:val="22"/>
          <w:szCs w:val="22"/>
        </w:rPr>
        <w:t xml:space="preserve"> </w:t>
      </w:r>
      <w:r w:rsidRPr="00EB20A5">
        <w:rPr>
          <w:rFonts w:ascii="Tahoma" w:hAnsi="Tahoma" w:cs="Tahoma"/>
          <w:w w:val="105"/>
          <w:sz w:val="22"/>
          <w:szCs w:val="22"/>
        </w:rPr>
        <w:t>openings</w:t>
      </w:r>
      <w:r w:rsidRPr="00EB20A5">
        <w:rPr>
          <w:rFonts w:ascii="Tahoma" w:hAnsi="Tahoma" w:cs="Tahoma"/>
          <w:spacing w:val="-12"/>
          <w:w w:val="105"/>
          <w:sz w:val="22"/>
          <w:szCs w:val="22"/>
        </w:rPr>
        <w:t xml:space="preserve"> </w:t>
      </w:r>
      <w:r w:rsidRPr="00EB20A5">
        <w:rPr>
          <w:rFonts w:ascii="Tahoma" w:hAnsi="Tahoma" w:cs="Tahoma"/>
          <w:w w:val="105"/>
          <w:sz w:val="22"/>
          <w:szCs w:val="22"/>
        </w:rPr>
        <w:t>may</w:t>
      </w:r>
      <w:r w:rsidRPr="00EB20A5">
        <w:rPr>
          <w:rFonts w:ascii="Tahoma" w:hAnsi="Tahoma" w:cs="Tahoma"/>
          <w:spacing w:val="-12"/>
          <w:w w:val="105"/>
          <w:sz w:val="22"/>
          <w:szCs w:val="22"/>
        </w:rPr>
        <w:t xml:space="preserve"> </w:t>
      </w:r>
      <w:r w:rsidRPr="00EB20A5">
        <w:rPr>
          <w:rFonts w:ascii="Tahoma" w:hAnsi="Tahoma" w:cs="Tahoma"/>
          <w:w w:val="105"/>
          <w:sz w:val="22"/>
          <w:szCs w:val="22"/>
        </w:rPr>
        <w:t>be</w:t>
      </w:r>
      <w:r w:rsidRPr="00EB20A5">
        <w:rPr>
          <w:rFonts w:ascii="Tahoma" w:hAnsi="Tahoma" w:cs="Tahoma"/>
          <w:spacing w:val="-12"/>
          <w:w w:val="105"/>
          <w:sz w:val="22"/>
          <w:szCs w:val="22"/>
        </w:rPr>
        <w:t xml:space="preserve"> </w:t>
      </w:r>
      <w:r w:rsidRPr="00EB20A5">
        <w:rPr>
          <w:rFonts w:ascii="Tahoma" w:hAnsi="Tahoma" w:cs="Tahoma"/>
          <w:w w:val="105"/>
          <w:sz w:val="22"/>
          <w:szCs w:val="22"/>
        </w:rPr>
        <w:t>required</w:t>
      </w:r>
      <w:r w:rsidRPr="00EB20A5">
        <w:rPr>
          <w:rFonts w:ascii="Tahoma" w:hAnsi="Tahoma" w:cs="Tahoma"/>
          <w:spacing w:val="-12"/>
          <w:w w:val="105"/>
          <w:sz w:val="22"/>
          <w:szCs w:val="22"/>
        </w:rPr>
        <w:t xml:space="preserve"> </w:t>
      </w:r>
      <w:r w:rsidRPr="00EB20A5">
        <w:rPr>
          <w:rFonts w:ascii="Tahoma" w:hAnsi="Tahoma" w:cs="Tahoma"/>
          <w:w w:val="105"/>
          <w:sz w:val="22"/>
          <w:szCs w:val="22"/>
        </w:rPr>
        <w:t>for</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w w:val="105"/>
          <w:sz w:val="22"/>
          <w:szCs w:val="22"/>
        </w:rPr>
        <w:t>attachment</w:t>
      </w:r>
      <w:r w:rsidRPr="00EB20A5">
        <w:rPr>
          <w:rFonts w:ascii="Tahoma" w:hAnsi="Tahoma" w:cs="Tahoma"/>
          <w:spacing w:val="-11"/>
          <w:w w:val="105"/>
          <w:sz w:val="22"/>
          <w:szCs w:val="22"/>
        </w:rPr>
        <w:t xml:space="preserve"> </w:t>
      </w:r>
      <w:r w:rsidRPr="00EB20A5">
        <w:rPr>
          <w:rFonts w:ascii="Tahoma" w:hAnsi="Tahoma" w:cs="Tahoma"/>
          <w:w w:val="105"/>
          <w:sz w:val="22"/>
          <w:szCs w:val="22"/>
        </w:rPr>
        <w:t>of</w:t>
      </w:r>
      <w:r w:rsidRPr="00EB20A5">
        <w:rPr>
          <w:rFonts w:ascii="Tahoma" w:hAnsi="Tahoma" w:cs="Tahoma"/>
          <w:spacing w:val="-11"/>
          <w:w w:val="105"/>
          <w:sz w:val="22"/>
          <w:szCs w:val="22"/>
        </w:rPr>
        <w:t xml:space="preserve"> </w:t>
      </w:r>
      <w:r w:rsidRPr="00EB20A5">
        <w:rPr>
          <w:rFonts w:ascii="Tahoma" w:hAnsi="Tahoma" w:cs="Tahoma"/>
          <w:w w:val="105"/>
          <w:sz w:val="22"/>
          <w:szCs w:val="22"/>
        </w:rPr>
        <w:t>cross-arms</w:t>
      </w:r>
      <w:r w:rsidRPr="00EB20A5">
        <w:rPr>
          <w:rFonts w:ascii="Tahoma" w:hAnsi="Tahoma" w:cs="Tahoma"/>
          <w:spacing w:val="-11"/>
          <w:w w:val="105"/>
          <w:sz w:val="22"/>
          <w:szCs w:val="22"/>
        </w:rPr>
        <w:t xml:space="preserve"> </w:t>
      </w:r>
      <w:r w:rsidRPr="00EB20A5">
        <w:rPr>
          <w:rFonts w:ascii="Tahoma" w:hAnsi="Tahoma" w:cs="Tahoma"/>
          <w:w w:val="105"/>
          <w:sz w:val="22"/>
          <w:szCs w:val="22"/>
        </w:rPr>
        <w:t>and</w:t>
      </w:r>
      <w:r w:rsidRPr="00EB20A5">
        <w:rPr>
          <w:rFonts w:ascii="Tahoma" w:hAnsi="Tahoma" w:cs="Tahoma"/>
          <w:spacing w:val="-12"/>
          <w:w w:val="105"/>
          <w:sz w:val="22"/>
          <w:szCs w:val="22"/>
        </w:rPr>
        <w:t xml:space="preserve"> </w:t>
      </w:r>
      <w:r w:rsidRPr="00EB20A5">
        <w:rPr>
          <w:rFonts w:ascii="Tahoma" w:hAnsi="Tahoma" w:cs="Tahoma"/>
          <w:w w:val="105"/>
          <w:sz w:val="22"/>
          <w:szCs w:val="22"/>
        </w:rPr>
        <w:t>other</w:t>
      </w:r>
      <w:r w:rsidRPr="00EB20A5">
        <w:rPr>
          <w:rFonts w:ascii="Tahoma" w:hAnsi="Tahoma" w:cs="Tahoma"/>
          <w:spacing w:val="-13"/>
          <w:w w:val="105"/>
          <w:sz w:val="22"/>
          <w:szCs w:val="22"/>
        </w:rPr>
        <w:t xml:space="preserve"> </w:t>
      </w:r>
      <w:r w:rsidRPr="00EB20A5">
        <w:rPr>
          <w:rFonts w:ascii="Tahoma" w:hAnsi="Tahoma" w:cs="Tahoma"/>
          <w:w w:val="105"/>
          <w:sz w:val="22"/>
          <w:szCs w:val="22"/>
        </w:rPr>
        <w:t>equipment.</w:t>
      </w:r>
      <w:r w:rsidRPr="00EB20A5">
        <w:rPr>
          <w:rFonts w:ascii="Tahoma" w:hAnsi="Tahoma" w:cs="Tahoma"/>
          <w:spacing w:val="-11"/>
          <w:w w:val="105"/>
          <w:sz w:val="22"/>
          <w:szCs w:val="22"/>
        </w:rPr>
        <w:t xml:space="preserve"> </w:t>
      </w:r>
      <w:r w:rsidRPr="00EB20A5">
        <w:rPr>
          <w:rFonts w:ascii="Tahoma" w:hAnsi="Tahoma" w:cs="Tahoma"/>
          <w:w w:val="105"/>
          <w:sz w:val="22"/>
          <w:szCs w:val="22"/>
        </w:rPr>
        <w:t>All openings shall be made before galvanizing or treating.</w:t>
      </w:r>
    </w:p>
    <w:p w14:paraId="62A88557" w14:textId="2DA05A6A" w:rsidR="00686584" w:rsidRPr="00EB20A5" w:rsidRDefault="00686584" w:rsidP="00BA2B85">
      <w:pPr>
        <w:spacing w:before="96" w:line="276" w:lineRule="auto"/>
        <w:ind w:left="602"/>
        <w:jc w:val="both"/>
        <w:rPr>
          <w:rFonts w:ascii="Tahoma" w:hAnsi="Tahoma" w:cs="Tahoma"/>
          <w:spacing w:val="-2"/>
          <w:w w:val="105"/>
          <w:sz w:val="22"/>
          <w:szCs w:val="22"/>
        </w:rPr>
      </w:pPr>
      <w:r w:rsidRPr="00EB20A5">
        <w:rPr>
          <w:rFonts w:ascii="Tahoma" w:hAnsi="Tahoma" w:cs="Tahoma"/>
          <w:w w:val="105"/>
          <w:sz w:val="22"/>
          <w:szCs w:val="22"/>
        </w:rPr>
        <w:t>Bolt</w:t>
      </w:r>
      <w:r w:rsidRPr="00EB20A5">
        <w:rPr>
          <w:rFonts w:ascii="Tahoma" w:hAnsi="Tahoma" w:cs="Tahoma"/>
          <w:spacing w:val="-6"/>
          <w:w w:val="105"/>
          <w:sz w:val="22"/>
          <w:szCs w:val="22"/>
        </w:rPr>
        <w:t xml:space="preserve"> </w:t>
      </w:r>
      <w:r w:rsidRPr="00EB20A5">
        <w:rPr>
          <w:rFonts w:ascii="Tahoma" w:hAnsi="Tahoma" w:cs="Tahoma"/>
          <w:w w:val="105"/>
          <w:sz w:val="22"/>
          <w:szCs w:val="22"/>
        </w:rPr>
        <w:t>hole</w:t>
      </w:r>
      <w:r w:rsidRPr="00EB20A5">
        <w:rPr>
          <w:rFonts w:ascii="Tahoma" w:hAnsi="Tahoma" w:cs="Tahoma"/>
          <w:spacing w:val="-10"/>
          <w:w w:val="105"/>
          <w:sz w:val="22"/>
          <w:szCs w:val="22"/>
        </w:rPr>
        <w:t xml:space="preserve"> </w:t>
      </w:r>
      <w:r w:rsidRPr="00EB20A5">
        <w:rPr>
          <w:rFonts w:ascii="Tahoma" w:hAnsi="Tahoma" w:cs="Tahoma"/>
          <w:w w:val="105"/>
          <w:sz w:val="22"/>
          <w:szCs w:val="22"/>
        </w:rPr>
        <w:t>tolerances</w:t>
      </w:r>
      <w:r w:rsidRPr="00EB20A5">
        <w:rPr>
          <w:rFonts w:ascii="Tahoma" w:hAnsi="Tahoma" w:cs="Tahoma"/>
          <w:spacing w:val="-9"/>
          <w:w w:val="105"/>
          <w:sz w:val="22"/>
          <w:szCs w:val="22"/>
        </w:rPr>
        <w:t xml:space="preserve"> </w:t>
      </w:r>
      <w:r w:rsidRPr="00EB20A5">
        <w:rPr>
          <w:rFonts w:ascii="Tahoma" w:hAnsi="Tahoma" w:cs="Tahoma"/>
          <w:w w:val="105"/>
          <w:sz w:val="22"/>
          <w:szCs w:val="22"/>
        </w:rPr>
        <w:t>are</w:t>
      </w:r>
      <w:r w:rsidRPr="00EB20A5">
        <w:rPr>
          <w:rFonts w:ascii="Tahoma" w:hAnsi="Tahoma" w:cs="Tahoma"/>
          <w:spacing w:val="-10"/>
          <w:w w:val="105"/>
          <w:sz w:val="22"/>
          <w:szCs w:val="22"/>
        </w:rPr>
        <w:t xml:space="preserve"> </w:t>
      </w:r>
      <w:r w:rsidRPr="00EB20A5">
        <w:rPr>
          <w:rFonts w:ascii="Tahoma" w:hAnsi="Tahoma" w:cs="Tahoma"/>
          <w:w w:val="105"/>
          <w:sz w:val="22"/>
          <w:szCs w:val="22"/>
        </w:rPr>
        <w:t>as</w:t>
      </w:r>
      <w:r w:rsidRPr="00EB20A5">
        <w:rPr>
          <w:rFonts w:ascii="Tahoma" w:hAnsi="Tahoma" w:cs="Tahoma"/>
          <w:spacing w:val="-9"/>
          <w:w w:val="105"/>
          <w:sz w:val="22"/>
          <w:szCs w:val="22"/>
        </w:rPr>
        <w:t xml:space="preserve"> </w:t>
      </w:r>
      <w:r w:rsidRPr="00EB20A5">
        <w:rPr>
          <w:rFonts w:ascii="Tahoma" w:hAnsi="Tahoma" w:cs="Tahoma"/>
          <w:spacing w:val="-2"/>
          <w:w w:val="105"/>
          <w:sz w:val="22"/>
          <w:szCs w:val="22"/>
        </w:rPr>
        <w:t>follows:</w:t>
      </w:r>
    </w:p>
    <w:p w14:paraId="7BB96919" w14:textId="4B09F168" w:rsidR="007F3FC9" w:rsidRPr="00EB20A5" w:rsidRDefault="007F3FC9" w:rsidP="007F3FC9">
      <w:pPr>
        <w:spacing w:line="276" w:lineRule="auto"/>
        <w:jc w:val="both"/>
        <w:rPr>
          <w:rFonts w:ascii="Tahoma" w:hAnsi="Tahoma" w:cs="Tahoma"/>
          <w:sz w:val="22"/>
          <w:szCs w:val="22"/>
        </w:rPr>
      </w:pPr>
    </w:p>
    <w:p w14:paraId="76103FE8" w14:textId="77777777" w:rsidR="00686584" w:rsidRPr="00EB20A5" w:rsidRDefault="00686584" w:rsidP="00016155">
      <w:pPr>
        <w:widowControl w:val="0"/>
        <w:numPr>
          <w:ilvl w:val="0"/>
          <w:numId w:val="107"/>
        </w:numPr>
        <w:tabs>
          <w:tab w:val="left" w:pos="952"/>
        </w:tabs>
        <w:overflowPunct/>
        <w:adjustRightInd/>
        <w:spacing w:line="276" w:lineRule="auto"/>
        <w:ind w:hanging="350"/>
        <w:jc w:val="both"/>
        <w:textAlignment w:val="auto"/>
        <w:rPr>
          <w:rFonts w:ascii="Tahoma" w:hAnsi="Tahoma" w:cs="Tahoma"/>
          <w:sz w:val="22"/>
          <w:szCs w:val="22"/>
        </w:rPr>
      </w:pPr>
      <w:r w:rsidRPr="00EB20A5">
        <w:rPr>
          <w:rFonts w:ascii="Tahoma" w:hAnsi="Tahoma" w:cs="Tahoma"/>
          <w:w w:val="105"/>
          <w:sz w:val="22"/>
          <w:szCs w:val="22"/>
        </w:rPr>
        <w:t>6</w:t>
      </w:r>
      <w:r w:rsidRPr="00EB20A5">
        <w:rPr>
          <w:rFonts w:ascii="Tahoma" w:hAnsi="Tahoma" w:cs="Tahoma"/>
          <w:spacing w:val="-8"/>
          <w:w w:val="105"/>
          <w:sz w:val="22"/>
          <w:szCs w:val="22"/>
        </w:rPr>
        <w:t xml:space="preserve"> </w:t>
      </w:r>
      <w:r w:rsidRPr="00EB20A5">
        <w:rPr>
          <w:rFonts w:ascii="Tahoma" w:hAnsi="Tahoma" w:cs="Tahoma"/>
          <w:w w:val="105"/>
          <w:sz w:val="22"/>
          <w:szCs w:val="22"/>
        </w:rPr>
        <w:t>mm</w:t>
      </w:r>
      <w:r w:rsidRPr="00EB20A5">
        <w:rPr>
          <w:rFonts w:ascii="Tahoma" w:hAnsi="Tahoma" w:cs="Tahoma"/>
          <w:spacing w:val="-7"/>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foundation</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bolts.</w:t>
      </w:r>
    </w:p>
    <w:p w14:paraId="6870974C" w14:textId="77777777" w:rsidR="00686584" w:rsidRPr="00EB20A5" w:rsidRDefault="00686584" w:rsidP="00016155">
      <w:pPr>
        <w:widowControl w:val="0"/>
        <w:numPr>
          <w:ilvl w:val="0"/>
          <w:numId w:val="107"/>
        </w:numPr>
        <w:tabs>
          <w:tab w:val="left" w:pos="952"/>
        </w:tabs>
        <w:overflowPunct/>
        <w:adjustRightInd/>
        <w:spacing w:line="276" w:lineRule="auto"/>
        <w:ind w:hanging="350"/>
        <w:jc w:val="both"/>
        <w:textAlignment w:val="auto"/>
        <w:rPr>
          <w:rFonts w:ascii="Tahoma" w:hAnsi="Tahoma" w:cs="Tahoma"/>
          <w:sz w:val="22"/>
          <w:szCs w:val="22"/>
        </w:rPr>
      </w:pPr>
      <w:r w:rsidRPr="00EB20A5">
        <w:rPr>
          <w:rFonts w:ascii="Tahoma" w:hAnsi="Tahoma" w:cs="Tahoma"/>
          <w:w w:val="105"/>
          <w:sz w:val="22"/>
          <w:szCs w:val="22"/>
        </w:rPr>
        <w:t>2</w:t>
      </w:r>
      <w:r w:rsidRPr="00EB20A5">
        <w:rPr>
          <w:rFonts w:ascii="Tahoma" w:hAnsi="Tahoma" w:cs="Tahoma"/>
          <w:spacing w:val="-4"/>
          <w:w w:val="105"/>
          <w:sz w:val="22"/>
          <w:szCs w:val="22"/>
        </w:rPr>
        <w:t xml:space="preserve"> </w:t>
      </w:r>
      <w:r w:rsidRPr="00EB20A5">
        <w:rPr>
          <w:rFonts w:ascii="Tahoma" w:hAnsi="Tahoma" w:cs="Tahoma"/>
          <w:w w:val="105"/>
          <w:sz w:val="22"/>
          <w:szCs w:val="22"/>
        </w:rPr>
        <w:t>mm</w:t>
      </w:r>
      <w:r w:rsidRPr="00EB20A5">
        <w:rPr>
          <w:rFonts w:ascii="Tahoma" w:hAnsi="Tahoma" w:cs="Tahoma"/>
          <w:spacing w:val="-4"/>
          <w:w w:val="105"/>
          <w:sz w:val="22"/>
          <w:szCs w:val="22"/>
        </w:rPr>
        <w:t xml:space="preserve"> </w:t>
      </w:r>
      <w:r w:rsidRPr="00EB20A5">
        <w:rPr>
          <w:rFonts w:ascii="Tahoma" w:hAnsi="Tahoma" w:cs="Tahoma"/>
          <w:w w:val="105"/>
          <w:sz w:val="22"/>
          <w:szCs w:val="22"/>
        </w:rPr>
        <w:t>for</w:t>
      </w:r>
      <w:r w:rsidRPr="00EB20A5">
        <w:rPr>
          <w:rFonts w:ascii="Tahoma" w:hAnsi="Tahoma" w:cs="Tahoma"/>
          <w:spacing w:val="-3"/>
          <w:w w:val="105"/>
          <w:sz w:val="22"/>
          <w:szCs w:val="22"/>
        </w:rPr>
        <w:t xml:space="preserve"> </w:t>
      </w:r>
      <w:r w:rsidRPr="00EB20A5">
        <w:rPr>
          <w:rFonts w:ascii="Tahoma" w:hAnsi="Tahoma" w:cs="Tahoma"/>
          <w:w w:val="105"/>
          <w:sz w:val="22"/>
          <w:szCs w:val="22"/>
        </w:rPr>
        <w:t>all</w:t>
      </w:r>
      <w:r w:rsidRPr="00EB20A5">
        <w:rPr>
          <w:rFonts w:ascii="Tahoma" w:hAnsi="Tahoma" w:cs="Tahoma"/>
          <w:spacing w:val="-1"/>
          <w:w w:val="105"/>
          <w:sz w:val="22"/>
          <w:szCs w:val="22"/>
        </w:rPr>
        <w:t xml:space="preserve"> </w:t>
      </w:r>
      <w:r w:rsidRPr="00EB20A5">
        <w:rPr>
          <w:rFonts w:ascii="Tahoma" w:hAnsi="Tahoma" w:cs="Tahoma"/>
          <w:w w:val="105"/>
          <w:sz w:val="22"/>
          <w:szCs w:val="22"/>
        </w:rPr>
        <w:t>other</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bolts.</w:t>
      </w:r>
    </w:p>
    <w:p w14:paraId="42692DBA" w14:textId="77777777" w:rsidR="00686584" w:rsidRPr="00EB20A5" w:rsidRDefault="00686584" w:rsidP="00BA2B85">
      <w:pPr>
        <w:spacing w:before="174" w:line="276" w:lineRule="auto"/>
        <w:ind w:left="602"/>
        <w:jc w:val="both"/>
        <w:rPr>
          <w:rFonts w:ascii="Tahoma" w:hAnsi="Tahoma" w:cs="Tahoma"/>
          <w:sz w:val="22"/>
          <w:szCs w:val="22"/>
        </w:rPr>
      </w:pPr>
      <w:r w:rsidRPr="00EB20A5">
        <w:rPr>
          <w:rFonts w:ascii="Tahoma" w:hAnsi="Tahoma" w:cs="Tahoma"/>
          <w:w w:val="105"/>
          <w:sz w:val="22"/>
          <w:szCs w:val="22"/>
        </w:rPr>
        <w:t>Plates for</w:t>
      </w:r>
      <w:r w:rsidRPr="00EB20A5">
        <w:rPr>
          <w:rFonts w:ascii="Tahoma" w:hAnsi="Tahoma" w:cs="Tahoma"/>
          <w:spacing w:val="-5"/>
          <w:w w:val="105"/>
          <w:sz w:val="22"/>
          <w:szCs w:val="22"/>
        </w:rPr>
        <w:t xml:space="preserve"> </w:t>
      </w:r>
      <w:r w:rsidRPr="00EB20A5">
        <w:rPr>
          <w:rFonts w:ascii="Tahoma" w:hAnsi="Tahoma" w:cs="Tahoma"/>
          <w:w w:val="105"/>
          <w:sz w:val="22"/>
          <w:szCs w:val="22"/>
        </w:rPr>
        <w:t>insulator</w:t>
      </w:r>
      <w:r w:rsidRPr="00EB20A5">
        <w:rPr>
          <w:rFonts w:ascii="Tahoma" w:hAnsi="Tahoma" w:cs="Tahoma"/>
          <w:spacing w:val="-2"/>
          <w:w w:val="105"/>
          <w:sz w:val="22"/>
          <w:szCs w:val="22"/>
        </w:rPr>
        <w:t xml:space="preserve"> </w:t>
      </w:r>
      <w:r w:rsidRPr="00EB20A5">
        <w:rPr>
          <w:rFonts w:ascii="Tahoma" w:hAnsi="Tahoma" w:cs="Tahoma"/>
          <w:w w:val="105"/>
          <w:sz w:val="22"/>
          <w:szCs w:val="22"/>
        </w:rPr>
        <w:t>attachments</w:t>
      </w:r>
      <w:r w:rsidRPr="00EB20A5">
        <w:rPr>
          <w:rFonts w:ascii="Tahoma" w:hAnsi="Tahoma" w:cs="Tahoma"/>
          <w:spacing w:val="-5"/>
          <w:w w:val="105"/>
          <w:sz w:val="22"/>
          <w:szCs w:val="22"/>
        </w:rPr>
        <w:t xml:space="preserve"> </w:t>
      </w:r>
      <w:r w:rsidRPr="00EB20A5">
        <w:rPr>
          <w:rFonts w:ascii="Tahoma" w:hAnsi="Tahoma" w:cs="Tahoma"/>
          <w:w w:val="105"/>
          <w:sz w:val="22"/>
          <w:szCs w:val="22"/>
        </w:rPr>
        <w:t>shall</w:t>
      </w:r>
      <w:r w:rsidRPr="00EB20A5">
        <w:rPr>
          <w:rFonts w:ascii="Tahoma" w:hAnsi="Tahoma" w:cs="Tahoma"/>
          <w:spacing w:val="-3"/>
          <w:w w:val="105"/>
          <w:sz w:val="22"/>
          <w:szCs w:val="22"/>
        </w:rPr>
        <w:t xml:space="preserve"> </w:t>
      </w:r>
      <w:r w:rsidRPr="00EB20A5">
        <w:rPr>
          <w:rFonts w:ascii="Tahoma" w:hAnsi="Tahoma" w:cs="Tahoma"/>
          <w:w w:val="105"/>
          <w:sz w:val="22"/>
          <w:szCs w:val="22"/>
        </w:rPr>
        <w:t>be</w:t>
      </w:r>
      <w:r w:rsidRPr="00EB20A5">
        <w:rPr>
          <w:rFonts w:ascii="Tahoma" w:hAnsi="Tahoma" w:cs="Tahoma"/>
          <w:spacing w:val="-2"/>
          <w:w w:val="105"/>
          <w:sz w:val="22"/>
          <w:szCs w:val="22"/>
        </w:rPr>
        <w:t xml:space="preserve"> </w:t>
      </w:r>
      <w:r w:rsidRPr="00EB20A5">
        <w:rPr>
          <w:rFonts w:ascii="Tahoma" w:hAnsi="Tahoma" w:cs="Tahoma"/>
          <w:w w:val="105"/>
          <w:sz w:val="22"/>
          <w:szCs w:val="22"/>
        </w:rPr>
        <w:t>manufactured</w:t>
      </w:r>
      <w:r w:rsidRPr="00EB20A5">
        <w:rPr>
          <w:rFonts w:ascii="Tahoma" w:hAnsi="Tahoma" w:cs="Tahoma"/>
          <w:spacing w:val="-2"/>
          <w:w w:val="105"/>
          <w:sz w:val="22"/>
          <w:szCs w:val="22"/>
        </w:rPr>
        <w:t xml:space="preserve"> </w:t>
      </w:r>
      <w:r w:rsidRPr="00EB20A5">
        <w:rPr>
          <w:rFonts w:ascii="Tahoma" w:hAnsi="Tahoma" w:cs="Tahoma"/>
          <w:w w:val="105"/>
          <w:sz w:val="22"/>
          <w:szCs w:val="22"/>
        </w:rPr>
        <w:t>with</w:t>
      </w:r>
      <w:r w:rsidRPr="00EB20A5">
        <w:rPr>
          <w:rFonts w:ascii="Tahoma" w:hAnsi="Tahoma" w:cs="Tahoma"/>
          <w:spacing w:val="-2"/>
          <w:w w:val="105"/>
          <w:sz w:val="22"/>
          <w:szCs w:val="22"/>
        </w:rPr>
        <w:t xml:space="preserve"> </w:t>
      </w:r>
      <w:r w:rsidRPr="00EB20A5">
        <w:rPr>
          <w:rFonts w:ascii="Tahoma" w:hAnsi="Tahoma" w:cs="Tahoma"/>
          <w:w w:val="105"/>
          <w:sz w:val="22"/>
          <w:szCs w:val="22"/>
        </w:rPr>
        <w:t>keyholes</w:t>
      </w:r>
      <w:r w:rsidRPr="00EB20A5">
        <w:rPr>
          <w:rFonts w:ascii="Tahoma" w:hAnsi="Tahoma" w:cs="Tahoma"/>
          <w:spacing w:val="-1"/>
          <w:w w:val="105"/>
          <w:sz w:val="22"/>
          <w:szCs w:val="22"/>
        </w:rPr>
        <w:t xml:space="preserve"> </w:t>
      </w:r>
      <w:r w:rsidRPr="00EB20A5">
        <w:rPr>
          <w:rFonts w:ascii="Tahoma" w:hAnsi="Tahoma" w:cs="Tahoma"/>
          <w:w w:val="105"/>
          <w:sz w:val="22"/>
          <w:szCs w:val="22"/>
        </w:rPr>
        <w:t>and</w:t>
      </w:r>
      <w:r w:rsidRPr="00EB20A5">
        <w:rPr>
          <w:rFonts w:ascii="Tahoma" w:hAnsi="Tahoma" w:cs="Tahoma"/>
          <w:spacing w:val="-2"/>
          <w:w w:val="105"/>
          <w:sz w:val="22"/>
          <w:szCs w:val="22"/>
        </w:rPr>
        <w:t xml:space="preserve"> </w:t>
      </w:r>
      <w:r w:rsidRPr="00EB20A5">
        <w:rPr>
          <w:rFonts w:ascii="Tahoma" w:hAnsi="Tahoma" w:cs="Tahoma"/>
          <w:w w:val="105"/>
          <w:sz w:val="22"/>
          <w:szCs w:val="22"/>
        </w:rPr>
        <w:t>dimensions</w:t>
      </w:r>
      <w:r w:rsidRPr="00EB20A5">
        <w:rPr>
          <w:rFonts w:ascii="Tahoma" w:hAnsi="Tahoma" w:cs="Tahoma"/>
          <w:spacing w:val="-1"/>
          <w:w w:val="105"/>
          <w:sz w:val="22"/>
          <w:szCs w:val="22"/>
        </w:rPr>
        <w:t xml:space="preserve"> </w:t>
      </w:r>
      <w:r w:rsidRPr="00EB20A5">
        <w:rPr>
          <w:rFonts w:ascii="Tahoma" w:hAnsi="Tahoma" w:cs="Tahoma"/>
          <w:w w:val="105"/>
          <w:sz w:val="22"/>
          <w:szCs w:val="22"/>
        </w:rPr>
        <w:t>in</w:t>
      </w:r>
      <w:r w:rsidRPr="00EB20A5">
        <w:rPr>
          <w:rFonts w:ascii="Tahoma" w:hAnsi="Tahoma" w:cs="Tahoma"/>
          <w:spacing w:val="-5"/>
          <w:w w:val="105"/>
          <w:sz w:val="22"/>
          <w:szCs w:val="22"/>
        </w:rPr>
        <w:t xml:space="preserve"> </w:t>
      </w:r>
      <w:r w:rsidRPr="00EB20A5">
        <w:rPr>
          <w:rFonts w:ascii="Tahoma" w:hAnsi="Tahoma" w:cs="Tahoma"/>
          <w:w w:val="105"/>
          <w:sz w:val="22"/>
          <w:szCs w:val="22"/>
        </w:rPr>
        <w:t>accordance with the supplied insulator details.</w:t>
      </w:r>
    </w:p>
    <w:p w14:paraId="580C20B8" w14:textId="77777777" w:rsidR="00686584" w:rsidRPr="00EB20A5" w:rsidRDefault="00686584" w:rsidP="00016155">
      <w:pPr>
        <w:keepNext/>
        <w:keepLines/>
        <w:numPr>
          <w:ilvl w:val="2"/>
          <w:numId w:val="111"/>
        </w:numPr>
        <w:tabs>
          <w:tab w:val="left" w:pos="1076"/>
        </w:tabs>
        <w:spacing w:before="174" w:line="276" w:lineRule="auto"/>
        <w:jc w:val="both"/>
        <w:outlineLvl w:val="7"/>
        <w:rPr>
          <w:rFonts w:ascii="Tahoma" w:eastAsiaTheme="majorEastAsia" w:hAnsi="Tahoma" w:cs="Tahoma"/>
          <w:sz w:val="22"/>
          <w:szCs w:val="22"/>
        </w:rPr>
      </w:pPr>
      <w:r w:rsidRPr="00EB20A5">
        <w:rPr>
          <w:rFonts w:ascii="Tahoma" w:eastAsiaTheme="majorEastAsia" w:hAnsi="Tahoma" w:cs="Tahoma"/>
          <w:sz w:val="22"/>
          <w:szCs w:val="22"/>
        </w:rPr>
        <w:t>Ladders/Climbing</w:t>
      </w:r>
      <w:r w:rsidRPr="00EB20A5">
        <w:rPr>
          <w:rFonts w:ascii="Tahoma" w:eastAsiaTheme="majorEastAsia" w:hAnsi="Tahoma" w:cs="Tahoma"/>
          <w:spacing w:val="43"/>
          <w:sz w:val="22"/>
          <w:szCs w:val="22"/>
        </w:rPr>
        <w:t xml:space="preserve"> </w:t>
      </w:r>
      <w:r w:rsidRPr="00EB20A5">
        <w:rPr>
          <w:rFonts w:ascii="Tahoma" w:eastAsiaTheme="majorEastAsia" w:hAnsi="Tahoma" w:cs="Tahoma"/>
          <w:spacing w:val="-2"/>
          <w:sz w:val="22"/>
          <w:szCs w:val="22"/>
        </w:rPr>
        <w:t>system</w:t>
      </w:r>
    </w:p>
    <w:p w14:paraId="64501F1D"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Brackets for removable climbing steps, if applicable, shall be vertically spaced at 300mm and configured such that the climber has a comfortable climbing path. The brackets shall permit easy installation of removable steps without becoming</w:t>
      </w:r>
      <w:r w:rsidRPr="00686584">
        <w:rPr>
          <w:rFonts w:ascii="Tahoma" w:hAnsi="Tahoma" w:cs="Tahoma"/>
          <w:spacing w:val="-5"/>
          <w:w w:val="105"/>
          <w:sz w:val="22"/>
          <w:szCs w:val="22"/>
        </w:rPr>
        <w:t xml:space="preserve"> </w:t>
      </w:r>
      <w:r w:rsidRPr="00686584">
        <w:rPr>
          <w:rFonts w:ascii="Tahoma" w:hAnsi="Tahoma" w:cs="Tahoma"/>
          <w:w w:val="105"/>
          <w:sz w:val="22"/>
          <w:szCs w:val="22"/>
        </w:rPr>
        <w:t>trapped or wedged into the brackets.</w:t>
      </w:r>
    </w:p>
    <w:p w14:paraId="70C6876E" w14:textId="77777777" w:rsidR="00686584" w:rsidRPr="00686584" w:rsidRDefault="00686584" w:rsidP="00BA2B85">
      <w:pPr>
        <w:spacing w:before="96" w:line="276" w:lineRule="auto"/>
        <w:ind w:left="624"/>
        <w:jc w:val="both"/>
        <w:rPr>
          <w:rFonts w:ascii="Tahoma" w:hAnsi="Tahoma" w:cs="Tahoma"/>
          <w:sz w:val="22"/>
          <w:szCs w:val="22"/>
        </w:rPr>
      </w:pPr>
      <w:r w:rsidRPr="00686584">
        <w:rPr>
          <w:rFonts w:ascii="Tahoma" w:hAnsi="Tahoma" w:cs="Tahoma"/>
          <w:w w:val="105"/>
          <w:sz w:val="22"/>
          <w:szCs w:val="22"/>
        </w:rPr>
        <w:t>Brackets welded onto the structures for propriety system, if applicable, shall suit the spacing of the ladder</w:t>
      </w:r>
      <w:r w:rsidRPr="00686584">
        <w:rPr>
          <w:rFonts w:ascii="Tahoma" w:hAnsi="Tahoma" w:cs="Tahoma"/>
          <w:spacing w:val="-13"/>
          <w:w w:val="105"/>
          <w:sz w:val="22"/>
          <w:szCs w:val="22"/>
        </w:rPr>
        <w:t xml:space="preserve"> </w:t>
      </w:r>
      <w:r w:rsidRPr="00686584">
        <w:rPr>
          <w:rFonts w:ascii="Tahoma" w:hAnsi="Tahoma" w:cs="Tahoma"/>
          <w:w w:val="105"/>
          <w:sz w:val="22"/>
          <w:szCs w:val="22"/>
        </w:rPr>
        <w:t>brackets.</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ladder</w:t>
      </w:r>
      <w:r w:rsidRPr="00686584">
        <w:rPr>
          <w:rFonts w:ascii="Tahoma" w:hAnsi="Tahoma" w:cs="Tahoma"/>
          <w:spacing w:val="-12"/>
          <w:w w:val="105"/>
          <w:sz w:val="22"/>
          <w:szCs w:val="22"/>
        </w:rPr>
        <w:t xml:space="preserve"> </w:t>
      </w:r>
      <w:r w:rsidRPr="00686584">
        <w:rPr>
          <w:rFonts w:ascii="Tahoma" w:hAnsi="Tahoma" w:cs="Tahoma"/>
          <w:w w:val="105"/>
          <w:sz w:val="22"/>
          <w:szCs w:val="22"/>
        </w:rPr>
        <w:t>supplier</w:t>
      </w:r>
      <w:r w:rsidRPr="00686584">
        <w:rPr>
          <w:rFonts w:ascii="Tahoma" w:hAnsi="Tahoma" w:cs="Tahoma"/>
          <w:spacing w:val="-13"/>
          <w:w w:val="105"/>
          <w:sz w:val="22"/>
          <w:szCs w:val="22"/>
        </w:rPr>
        <w:t xml:space="preserve"> </w:t>
      </w:r>
      <w:r w:rsidRPr="00686584">
        <w:rPr>
          <w:rFonts w:ascii="Tahoma" w:hAnsi="Tahoma" w:cs="Tahoma"/>
          <w:w w:val="105"/>
          <w:sz w:val="22"/>
          <w:szCs w:val="22"/>
        </w:rPr>
        <w:t>shall</w:t>
      </w:r>
      <w:r w:rsidRPr="00686584">
        <w:rPr>
          <w:rFonts w:ascii="Tahoma" w:hAnsi="Tahoma" w:cs="Tahoma"/>
          <w:spacing w:val="-12"/>
          <w:w w:val="105"/>
          <w:sz w:val="22"/>
          <w:szCs w:val="22"/>
        </w:rPr>
        <w:t xml:space="preserve"> </w:t>
      </w:r>
      <w:r w:rsidRPr="00686584">
        <w:rPr>
          <w:rFonts w:ascii="Tahoma" w:hAnsi="Tahoma" w:cs="Tahoma"/>
          <w:w w:val="105"/>
          <w:sz w:val="22"/>
          <w:szCs w:val="22"/>
        </w:rPr>
        <w:t>be</w:t>
      </w:r>
      <w:r w:rsidRPr="00686584">
        <w:rPr>
          <w:rFonts w:ascii="Tahoma" w:hAnsi="Tahoma" w:cs="Tahoma"/>
          <w:spacing w:val="-13"/>
          <w:w w:val="105"/>
          <w:sz w:val="22"/>
          <w:szCs w:val="22"/>
        </w:rPr>
        <w:t xml:space="preserve"> </w:t>
      </w:r>
      <w:r w:rsidRPr="00686584">
        <w:rPr>
          <w:rFonts w:ascii="Tahoma" w:hAnsi="Tahoma" w:cs="Tahoma"/>
          <w:w w:val="105"/>
          <w:sz w:val="22"/>
          <w:szCs w:val="22"/>
        </w:rPr>
        <w:t>consulted</w:t>
      </w:r>
      <w:r w:rsidRPr="00686584">
        <w:rPr>
          <w:rFonts w:ascii="Tahoma" w:hAnsi="Tahoma" w:cs="Tahoma"/>
          <w:spacing w:val="-12"/>
          <w:w w:val="105"/>
          <w:sz w:val="22"/>
          <w:szCs w:val="22"/>
        </w:rPr>
        <w:t xml:space="preserve"> </w:t>
      </w:r>
      <w:r w:rsidRPr="00686584">
        <w:rPr>
          <w:rFonts w:ascii="Tahoma" w:hAnsi="Tahoma" w:cs="Tahoma"/>
          <w:w w:val="105"/>
          <w:sz w:val="22"/>
          <w:szCs w:val="22"/>
        </w:rPr>
        <w:t>for</w:t>
      </w:r>
      <w:r w:rsidRPr="00686584">
        <w:rPr>
          <w:rFonts w:ascii="Tahoma" w:hAnsi="Tahoma" w:cs="Tahoma"/>
          <w:spacing w:val="-13"/>
          <w:w w:val="105"/>
          <w:sz w:val="22"/>
          <w:szCs w:val="22"/>
        </w:rPr>
        <w:t xml:space="preserve"> </w:t>
      </w:r>
      <w:r w:rsidRPr="00686584">
        <w:rPr>
          <w:rFonts w:ascii="Tahoma" w:hAnsi="Tahoma" w:cs="Tahoma"/>
          <w:w w:val="105"/>
          <w:sz w:val="22"/>
          <w:szCs w:val="22"/>
        </w:rPr>
        <w:t>attachment</w:t>
      </w:r>
      <w:r w:rsidRPr="00686584">
        <w:rPr>
          <w:rFonts w:ascii="Tahoma" w:hAnsi="Tahoma" w:cs="Tahoma"/>
          <w:spacing w:val="-12"/>
          <w:w w:val="105"/>
          <w:sz w:val="22"/>
          <w:szCs w:val="22"/>
        </w:rPr>
        <w:t xml:space="preserve"> </w:t>
      </w:r>
      <w:r w:rsidRPr="00686584">
        <w:rPr>
          <w:rFonts w:ascii="Tahoma" w:hAnsi="Tahoma" w:cs="Tahoma"/>
          <w:w w:val="105"/>
          <w:sz w:val="22"/>
          <w:szCs w:val="22"/>
        </w:rPr>
        <w:t>details.</w:t>
      </w:r>
      <w:r w:rsidRPr="00686584">
        <w:rPr>
          <w:rFonts w:ascii="Tahoma" w:hAnsi="Tahoma" w:cs="Tahoma"/>
          <w:spacing w:val="-13"/>
          <w:w w:val="105"/>
          <w:sz w:val="22"/>
          <w:szCs w:val="22"/>
        </w:rPr>
        <w:t xml:space="preserve"> </w:t>
      </w:r>
      <w:r w:rsidRPr="00686584">
        <w:rPr>
          <w:rFonts w:ascii="Tahoma" w:hAnsi="Tahoma" w:cs="Tahoma"/>
          <w:w w:val="105"/>
          <w:sz w:val="22"/>
          <w:szCs w:val="22"/>
        </w:rPr>
        <w:t>If</w:t>
      </w:r>
      <w:r w:rsidRPr="00686584">
        <w:rPr>
          <w:rFonts w:ascii="Tahoma" w:hAnsi="Tahoma" w:cs="Tahoma"/>
          <w:spacing w:val="-12"/>
          <w:w w:val="105"/>
          <w:sz w:val="22"/>
          <w:szCs w:val="22"/>
        </w:rPr>
        <w:t xml:space="preserve"> </w:t>
      </w:r>
      <w:r w:rsidRPr="00686584">
        <w:rPr>
          <w:rFonts w:ascii="Tahoma" w:hAnsi="Tahoma" w:cs="Tahoma"/>
          <w:w w:val="105"/>
          <w:sz w:val="22"/>
          <w:szCs w:val="22"/>
        </w:rPr>
        <w:t>this</w:t>
      </w:r>
      <w:r w:rsidRPr="00686584">
        <w:rPr>
          <w:rFonts w:ascii="Tahoma" w:hAnsi="Tahoma" w:cs="Tahoma"/>
          <w:spacing w:val="-13"/>
          <w:w w:val="105"/>
          <w:sz w:val="22"/>
          <w:szCs w:val="22"/>
        </w:rPr>
        <w:t xml:space="preserve"> </w:t>
      </w:r>
      <w:r w:rsidRPr="00686584">
        <w:rPr>
          <w:rFonts w:ascii="Tahoma" w:hAnsi="Tahoma" w:cs="Tahoma"/>
          <w:w w:val="105"/>
          <w:sz w:val="22"/>
          <w:szCs w:val="22"/>
        </w:rPr>
        <w:t>system</w:t>
      </w:r>
      <w:r w:rsidRPr="00686584">
        <w:rPr>
          <w:rFonts w:ascii="Tahoma" w:hAnsi="Tahoma" w:cs="Tahoma"/>
          <w:spacing w:val="-12"/>
          <w:w w:val="105"/>
          <w:sz w:val="22"/>
          <w:szCs w:val="22"/>
        </w:rPr>
        <w:t xml:space="preserve"> </w:t>
      </w:r>
      <w:r w:rsidRPr="00686584">
        <w:rPr>
          <w:rFonts w:ascii="Tahoma" w:hAnsi="Tahoma" w:cs="Tahoma"/>
          <w:w w:val="105"/>
          <w:sz w:val="22"/>
          <w:szCs w:val="22"/>
        </w:rPr>
        <w:t>is</w:t>
      </w:r>
      <w:r w:rsidRPr="00686584">
        <w:rPr>
          <w:rFonts w:ascii="Tahoma" w:hAnsi="Tahoma" w:cs="Tahoma"/>
          <w:spacing w:val="-13"/>
          <w:w w:val="105"/>
          <w:sz w:val="22"/>
          <w:szCs w:val="22"/>
        </w:rPr>
        <w:t xml:space="preserve"> </w:t>
      </w:r>
      <w:r w:rsidRPr="00686584">
        <w:rPr>
          <w:rFonts w:ascii="Tahoma" w:hAnsi="Tahoma" w:cs="Tahoma"/>
          <w:w w:val="105"/>
          <w:sz w:val="22"/>
          <w:szCs w:val="22"/>
        </w:rPr>
        <w:t>used</w:t>
      </w:r>
      <w:r w:rsidRPr="00686584">
        <w:rPr>
          <w:rFonts w:ascii="Tahoma" w:hAnsi="Tahoma" w:cs="Tahoma"/>
          <w:spacing w:val="-12"/>
          <w:w w:val="105"/>
          <w:sz w:val="22"/>
          <w:szCs w:val="22"/>
        </w:rPr>
        <w:t xml:space="preserve"> </w:t>
      </w:r>
      <w:r w:rsidRPr="00686584">
        <w:rPr>
          <w:rFonts w:ascii="Tahoma" w:hAnsi="Tahoma" w:cs="Tahoma"/>
          <w:w w:val="105"/>
          <w:sz w:val="22"/>
          <w:szCs w:val="22"/>
        </w:rPr>
        <w:t xml:space="preserve">on </w:t>
      </w:r>
      <w:r w:rsidRPr="00686584">
        <w:rPr>
          <w:rFonts w:ascii="Tahoma" w:hAnsi="Tahoma" w:cs="Tahoma"/>
          <w:spacing w:val="-2"/>
          <w:w w:val="105"/>
          <w:sz w:val="22"/>
          <w:szCs w:val="22"/>
        </w:rPr>
        <w:t>a</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structure,</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brackets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on</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structure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shall</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start</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at</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approximately</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9m</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above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ground</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level.</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This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 xml:space="preserve">lower </w:t>
      </w:r>
      <w:r w:rsidRPr="00686584">
        <w:rPr>
          <w:rFonts w:ascii="Tahoma" w:hAnsi="Tahoma" w:cs="Tahoma"/>
          <w:w w:val="105"/>
          <w:sz w:val="22"/>
          <w:szCs w:val="22"/>
        </w:rPr>
        <w:t>portion shall be accessed by means of a standard ladder and will prevent unauthorised persons climbing the structures.</w:t>
      </w:r>
    </w:p>
    <w:p w14:paraId="0B467662" w14:textId="77777777" w:rsidR="00686584" w:rsidRPr="00686584" w:rsidRDefault="00686584" w:rsidP="00BA2B85">
      <w:pPr>
        <w:spacing w:before="98" w:line="276" w:lineRule="auto"/>
        <w:ind w:left="624"/>
        <w:jc w:val="both"/>
        <w:rPr>
          <w:rFonts w:ascii="Tahoma" w:hAnsi="Tahoma" w:cs="Tahoma"/>
          <w:sz w:val="22"/>
          <w:szCs w:val="22"/>
        </w:rPr>
      </w:pPr>
      <w:r w:rsidRPr="00686584">
        <w:rPr>
          <w:rFonts w:ascii="Tahoma" w:hAnsi="Tahoma" w:cs="Tahoma"/>
          <w:w w:val="105"/>
          <w:sz w:val="22"/>
          <w:szCs w:val="22"/>
        </w:rPr>
        <w:t>Should</w:t>
      </w:r>
      <w:r w:rsidRPr="00686584">
        <w:rPr>
          <w:rFonts w:ascii="Tahoma" w:hAnsi="Tahoma" w:cs="Tahoma"/>
          <w:spacing w:val="-11"/>
          <w:w w:val="105"/>
          <w:sz w:val="22"/>
          <w:szCs w:val="22"/>
        </w:rPr>
        <w:t xml:space="preserve"> </w:t>
      </w:r>
      <w:r w:rsidRPr="00686584">
        <w:rPr>
          <w:rFonts w:ascii="Tahoma" w:hAnsi="Tahoma" w:cs="Tahoma"/>
          <w:w w:val="105"/>
          <w:sz w:val="22"/>
          <w:szCs w:val="22"/>
        </w:rPr>
        <w:t>a</w:t>
      </w:r>
      <w:r w:rsidRPr="00686584">
        <w:rPr>
          <w:rFonts w:ascii="Tahoma" w:hAnsi="Tahoma" w:cs="Tahoma"/>
          <w:spacing w:val="-11"/>
          <w:w w:val="105"/>
          <w:sz w:val="22"/>
          <w:szCs w:val="22"/>
        </w:rPr>
        <w:t xml:space="preserve"> </w:t>
      </w:r>
      <w:r w:rsidRPr="00686584">
        <w:rPr>
          <w:rFonts w:ascii="Tahoma" w:hAnsi="Tahoma" w:cs="Tahoma"/>
          <w:w w:val="105"/>
          <w:sz w:val="22"/>
          <w:szCs w:val="22"/>
        </w:rPr>
        <w:t>permanent</w:t>
      </w:r>
      <w:r w:rsidRPr="00686584">
        <w:rPr>
          <w:rFonts w:ascii="Tahoma" w:hAnsi="Tahoma" w:cs="Tahoma"/>
          <w:spacing w:val="-6"/>
          <w:w w:val="105"/>
          <w:sz w:val="22"/>
          <w:szCs w:val="22"/>
        </w:rPr>
        <w:t xml:space="preserve"> </w:t>
      </w:r>
      <w:r w:rsidRPr="00686584">
        <w:rPr>
          <w:rFonts w:ascii="Tahoma" w:hAnsi="Tahoma" w:cs="Tahoma"/>
          <w:w w:val="105"/>
          <w:sz w:val="22"/>
          <w:szCs w:val="22"/>
        </w:rPr>
        <w:t>ladder</w:t>
      </w:r>
      <w:r w:rsidRPr="00686584">
        <w:rPr>
          <w:rFonts w:ascii="Tahoma" w:hAnsi="Tahoma" w:cs="Tahoma"/>
          <w:spacing w:val="-11"/>
          <w:w w:val="105"/>
          <w:sz w:val="22"/>
          <w:szCs w:val="22"/>
        </w:rPr>
        <w:t xml:space="preserve"> </w:t>
      </w:r>
      <w:r w:rsidRPr="00686584">
        <w:rPr>
          <w:rFonts w:ascii="Tahoma" w:hAnsi="Tahoma" w:cs="Tahoma"/>
          <w:w w:val="105"/>
          <w:sz w:val="22"/>
          <w:szCs w:val="22"/>
        </w:rPr>
        <w:t>be</w:t>
      </w:r>
      <w:r w:rsidRPr="00686584">
        <w:rPr>
          <w:rFonts w:ascii="Tahoma" w:hAnsi="Tahoma" w:cs="Tahoma"/>
          <w:spacing w:val="-11"/>
          <w:w w:val="105"/>
          <w:sz w:val="22"/>
          <w:szCs w:val="22"/>
        </w:rPr>
        <w:t xml:space="preserve"> </w:t>
      </w:r>
      <w:r w:rsidRPr="00686584">
        <w:rPr>
          <w:rFonts w:ascii="Tahoma" w:hAnsi="Tahoma" w:cs="Tahoma"/>
          <w:w w:val="105"/>
          <w:sz w:val="22"/>
          <w:szCs w:val="22"/>
        </w:rPr>
        <w:t>required</w:t>
      </w:r>
      <w:r w:rsidRPr="00686584">
        <w:rPr>
          <w:rFonts w:ascii="Tahoma" w:hAnsi="Tahoma" w:cs="Tahoma"/>
          <w:spacing w:val="-11"/>
          <w:w w:val="105"/>
          <w:sz w:val="22"/>
          <w:szCs w:val="22"/>
        </w:rPr>
        <w:t xml:space="preserve"> </w:t>
      </w:r>
      <w:r w:rsidRPr="00686584">
        <w:rPr>
          <w:rFonts w:ascii="Tahoma" w:hAnsi="Tahoma" w:cs="Tahoma"/>
          <w:w w:val="105"/>
          <w:sz w:val="22"/>
          <w:szCs w:val="22"/>
        </w:rPr>
        <w:t>on</w:t>
      </w:r>
      <w:r w:rsidRPr="00686584">
        <w:rPr>
          <w:rFonts w:ascii="Tahoma" w:hAnsi="Tahoma" w:cs="Tahoma"/>
          <w:spacing w:val="-11"/>
          <w:w w:val="105"/>
          <w:sz w:val="22"/>
          <w:szCs w:val="22"/>
        </w:rPr>
        <w:t xml:space="preserve"> </w:t>
      </w:r>
      <w:r w:rsidRPr="00686584">
        <w:rPr>
          <w:rFonts w:ascii="Tahoma" w:hAnsi="Tahoma" w:cs="Tahoma"/>
          <w:w w:val="105"/>
          <w:sz w:val="22"/>
          <w:szCs w:val="22"/>
        </w:rPr>
        <w:t>the</w:t>
      </w:r>
      <w:r w:rsidRPr="00686584">
        <w:rPr>
          <w:rFonts w:ascii="Tahoma" w:hAnsi="Tahoma" w:cs="Tahoma"/>
          <w:spacing w:val="-11"/>
          <w:w w:val="105"/>
          <w:sz w:val="22"/>
          <w:szCs w:val="22"/>
        </w:rPr>
        <w:t xml:space="preserve"> </w:t>
      </w:r>
      <w:r w:rsidRPr="00686584">
        <w:rPr>
          <w:rFonts w:ascii="Tahoma" w:hAnsi="Tahoma" w:cs="Tahoma"/>
          <w:w w:val="105"/>
          <w:sz w:val="22"/>
          <w:szCs w:val="22"/>
        </w:rPr>
        <w:t>structure,</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1"/>
          <w:w w:val="105"/>
          <w:sz w:val="22"/>
          <w:szCs w:val="22"/>
        </w:rPr>
        <w:t xml:space="preserve"> </w:t>
      </w:r>
      <w:r w:rsidRPr="00686584">
        <w:rPr>
          <w:rFonts w:ascii="Tahoma" w:hAnsi="Tahoma" w:cs="Tahoma"/>
          <w:w w:val="105"/>
          <w:sz w:val="22"/>
          <w:szCs w:val="22"/>
        </w:rPr>
        <w:t>ladder</w:t>
      </w:r>
      <w:r w:rsidRPr="00686584">
        <w:rPr>
          <w:rFonts w:ascii="Tahoma" w:hAnsi="Tahoma" w:cs="Tahoma"/>
          <w:spacing w:val="-7"/>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be</w:t>
      </w:r>
      <w:r w:rsidRPr="00686584">
        <w:rPr>
          <w:rFonts w:ascii="Tahoma" w:hAnsi="Tahoma" w:cs="Tahoma"/>
          <w:spacing w:val="-11"/>
          <w:w w:val="105"/>
          <w:sz w:val="22"/>
          <w:szCs w:val="22"/>
        </w:rPr>
        <w:t xml:space="preserve"> </w:t>
      </w:r>
      <w:r w:rsidRPr="00686584">
        <w:rPr>
          <w:rFonts w:ascii="Tahoma" w:hAnsi="Tahoma" w:cs="Tahoma"/>
          <w:w w:val="105"/>
          <w:sz w:val="22"/>
          <w:szCs w:val="22"/>
        </w:rPr>
        <w:t>supplied</w:t>
      </w:r>
      <w:r w:rsidRPr="00686584">
        <w:rPr>
          <w:rFonts w:ascii="Tahoma" w:hAnsi="Tahoma" w:cs="Tahoma"/>
          <w:spacing w:val="-11"/>
          <w:w w:val="105"/>
          <w:sz w:val="22"/>
          <w:szCs w:val="22"/>
        </w:rPr>
        <w:t xml:space="preserve"> </w:t>
      </w:r>
      <w:r w:rsidRPr="00686584">
        <w:rPr>
          <w:rFonts w:ascii="Tahoma" w:hAnsi="Tahoma" w:cs="Tahoma"/>
          <w:w w:val="105"/>
          <w:sz w:val="22"/>
          <w:szCs w:val="22"/>
        </w:rPr>
        <w:t>loose</w:t>
      </w:r>
      <w:r w:rsidRPr="00686584">
        <w:rPr>
          <w:rFonts w:ascii="Tahoma" w:hAnsi="Tahoma" w:cs="Tahoma"/>
          <w:spacing w:val="-11"/>
          <w:w w:val="105"/>
          <w:sz w:val="22"/>
          <w:szCs w:val="22"/>
        </w:rPr>
        <w:t xml:space="preserve"> </w:t>
      </w:r>
      <w:r w:rsidRPr="00686584">
        <w:rPr>
          <w:rFonts w:ascii="Tahoma" w:hAnsi="Tahoma" w:cs="Tahoma"/>
          <w:w w:val="105"/>
          <w:sz w:val="22"/>
          <w:szCs w:val="22"/>
        </w:rPr>
        <w:t>and</w:t>
      </w:r>
      <w:r w:rsidRPr="00686584">
        <w:rPr>
          <w:rFonts w:ascii="Tahoma" w:hAnsi="Tahoma" w:cs="Tahoma"/>
          <w:spacing w:val="-11"/>
          <w:w w:val="105"/>
          <w:sz w:val="22"/>
          <w:szCs w:val="22"/>
        </w:rPr>
        <w:t xml:space="preserve"> </w:t>
      </w:r>
      <w:r w:rsidRPr="00686584">
        <w:rPr>
          <w:rFonts w:ascii="Tahoma" w:hAnsi="Tahoma" w:cs="Tahoma"/>
          <w:w w:val="105"/>
          <w:sz w:val="22"/>
          <w:szCs w:val="22"/>
        </w:rPr>
        <w:t xml:space="preserve">bolted </w:t>
      </w:r>
      <w:r w:rsidRPr="00686584">
        <w:rPr>
          <w:rFonts w:ascii="Tahoma" w:hAnsi="Tahoma" w:cs="Tahoma"/>
          <w:spacing w:val="-2"/>
          <w:w w:val="105"/>
          <w:sz w:val="22"/>
          <w:szCs w:val="22"/>
        </w:rPr>
        <w:t>onto</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structure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on</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site.</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This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will</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ensure</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that</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no</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damage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is</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caused</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to</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ladder</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during</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transportation.</w:t>
      </w:r>
    </w:p>
    <w:p w14:paraId="293844FA" w14:textId="77777777" w:rsidR="00686584" w:rsidRPr="00686584" w:rsidRDefault="00686584" w:rsidP="00BA2B85">
      <w:pPr>
        <w:spacing w:before="102" w:line="276" w:lineRule="auto"/>
        <w:ind w:left="624"/>
        <w:jc w:val="both"/>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type</w:t>
      </w:r>
      <w:r w:rsidRPr="00686584">
        <w:rPr>
          <w:rFonts w:ascii="Tahoma" w:hAnsi="Tahoma" w:cs="Tahoma"/>
          <w:spacing w:val="-9"/>
          <w:w w:val="105"/>
          <w:sz w:val="22"/>
          <w:szCs w:val="22"/>
        </w:rPr>
        <w:t xml:space="preserve"> </w:t>
      </w:r>
      <w:r w:rsidRPr="00686584">
        <w:rPr>
          <w:rFonts w:ascii="Tahoma" w:hAnsi="Tahoma" w:cs="Tahoma"/>
          <w:w w:val="105"/>
          <w:sz w:val="22"/>
          <w:szCs w:val="22"/>
        </w:rPr>
        <w:t>of</w:t>
      </w:r>
      <w:r w:rsidRPr="00686584">
        <w:rPr>
          <w:rFonts w:ascii="Tahoma" w:hAnsi="Tahoma" w:cs="Tahoma"/>
          <w:spacing w:val="-7"/>
          <w:w w:val="105"/>
          <w:sz w:val="22"/>
          <w:szCs w:val="22"/>
        </w:rPr>
        <w:t xml:space="preserve"> </w:t>
      </w:r>
      <w:r w:rsidRPr="00686584">
        <w:rPr>
          <w:rFonts w:ascii="Tahoma" w:hAnsi="Tahoma" w:cs="Tahoma"/>
          <w:w w:val="105"/>
          <w:sz w:val="22"/>
          <w:szCs w:val="22"/>
        </w:rPr>
        <w:t>climbing</w:t>
      </w:r>
      <w:r w:rsidRPr="00686584">
        <w:rPr>
          <w:rFonts w:ascii="Tahoma" w:hAnsi="Tahoma" w:cs="Tahoma"/>
          <w:spacing w:val="-9"/>
          <w:w w:val="105"/>
          <w:sz w:val="22"/>
          <w:szCs w:val="22"/>
        </w:rPr>
        <w:t xml:space="preserve"> </w:t>
      </w:r>
      <w:r w:rsidRPr="00686584">
        <w:rPr>
          <w:rFonts w:ascii="Tahoma" w:hAnsi="Tahoma" w:cs="Tahoma"/>
          <w:w w:val="105"/>
          <w:sz w:val="22"/>
          <w:szCs w:val="22"/>
        </w:rPr>
        <w:t>device</w:t>
      </w:r>
      <w:r w:rsidRPr="00686584">
        <w:rPr>
          <w:rFonts w:ascii="Tahoma" w:hAnsi="Tahoma" w:cs="Tahoma"/>
          <w:spacing w:val="-9"/>
          <w:w w:val="105"/>
          <w:sz w:val="22"/>
          <w:szCs w:val="22"/>
        </w:rPr>
        <w:t xml:space="preserve"> </w:t>
      </w:r>
      <w:r w:rsidRPr="00686584">
        <w:rPr>
          <w:rFonts w:ascii="Tahoma" w:hAnsi="Tahoma" w:cs="Tahoma"/>
          <w:w w:val="105"/>
          <w:sz w:val="22"/>
          <w:szCs w:val="22"/>
        </w:rPr>
        <w:t>shall</w:t>
      </w:r>
      <w:r w:rsidRPr="00686584">
        <w:rPr>
          <w:rFonts w:ascii="Tahoma" w:hAnsi="Tahoma" w:cs="Tahoma"/>
          <w:spacing w:val="-7"/>
          <w:w w:val="105"/>
          <w:sz w:val="22"/>
          <w:szCs w:val="22"/>
        </w:rPr>
        <w:t xml:space="preserve"> </w:t>
      </w:r>
      <w:r w:rsidRPr="00686584">
        <w:rPr>
          <w:rFonts w:ascii="Tahoma" w:hAnsi="Tahoma" w:cs="Tahoma"/>
          <w:w w:val="105"/>
          <w:sz w:val="22"/>
          <w:szCs w:val="22"/>
        </w:rPr>
        <w:t>be</w:t>
      </w:r>
      <w:r w:rsidRPr="00686584">
        <w:rPr>
          <w:rFonts w:ascii="Tahoma" w:hAnsi="Tahoma" w:cs="Tahoma"/>
          <w:spacing w:val="-9"/>
          <w:w w:val="105"/>
          <w:sz w:val="22"/>
          <w:szCs w:val="22"/>
        </w:rPr>
        <w:t xml:space="preserve"> </w:t>
      </w:r>
      <w:r w:rsidRPr="00686584">
        <w:rPr>
          <w:rFonts w:ascii="Tahoma" w:hAnsi="Tahoma" w:cs="Tahoma"/>
          <w:w w:val="105"/>
          <w:sz w:val="22"/>
          <w:szCs w:val="22"/>
        </w:rPr>
        <w:t>specified</w:t>
      </w:r>
      <w:r w:rsidRPr="00686584">
        <w:rPr>
          <w:rFonts w:ascii="Tahoma" w:hAnsi="Tahoma" w:cs="Tahoma"/>
          <w:spacing w:val="-9"/>
          <w:w w:val="105"/>
          <w:sz w:val="22"/>
          <w:szCs w:val="22"/>
        </w:rPr>
        <w:t xml:space="preserve"> </w:t>
      </w:r>
      <w:r w:rsidRPr="00686584">
        <w:rPr>
          <w:rFonts w:ascii="Tahoma" w:hAnsi="Tahoma" w:cs="Tahoma"/>
          <w:w w:val="105"/>
          <w:sz w:val="22"/>
          <w:szCs w:val="22"/>
        </w:rPr>
        <w:t>by</w:t>
      </w:r>
      <w:r w:rsidRPr="00686584">
        <w:rPr>
          <w:rFonts w:ascii="Tahoma" w:hAnsi="Tahoma" w:cs="Tahoma"/>
          <w:spacing w:val="-7"/>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purchaser.</w:t>
      </w:r>
    </w:p>
    <w:p w14:paraId="6EBAE736" w14:textId="77777777" w:rsidR="00686584" w:rsidRPr="00EB20A5" w:rsidRDefault="00686584" w:rsidP="00016155">
      <w:pPr>
        <w:keepNext/>
        <w:keepLines/>
        <w:numPr>
          <w:ilvl w:val="2"/>
          <w:numId w:val="111"/>
        </w:numPr>
        <w:tabs>
          <w:tab w:val="left" w:pos="1077"/>
        </w:tabs>
        <w:spacing w:before="209"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Galvanising</w:t>
      </w:r>
      <w:r w:rsidRPr="00EB20A5">
        <w:rPr>
          <w:rFonts w:ascii="Tahoma" w:eastAsiaTheme="majorEastAsia" w:hAnsi="Tahoma" w:cs="Tahoma"/>
          <w:spacing w:val="3"/>
          <w:w w:val="105"/>
          <w:sz w:val="22"/>
          <w:szCs w:val="22"/>
        </w:rPr>
        <w:t xml:space="preserve"> </w:t>
      </w:r>
      <w:r w:rsidRPr="00EB20A5">
        <w:rPr>
          <w:rFonts w:ascii="Tahoma" w:eastAsiaTheme="majorEastAsia" w:hAnsi="Tahoma" w:cs="Tahoma"/>
          <w:spacing w:val="-2"/>
          <w:w w:val="105"/>
          <w:sz w:val="22"/>
          <w:szCs w:val="22"/>
        </w:rPr>
        <w:t>and pole</w:t>
      </w:r>
      <w:r w:rsidRPr="00EB20A5">
        <w:rPr>
          <w:rFonts w:ascii="Tahoma" w:eastAsiaTheme="majorEastAsia" w:hAnsi="Tahoma" w:cs="Tahoma"/>
          <w:spacing w:val="-5"/>
          <w:w w:val="105"/>
          <w:sz w:val="22"/>
          <w:szCs w:val="22"/>
        </w:rPr>
        <w:t xml:space="preserve"> </w:t>
      </w:r>
      <w:r w:rsidRPr="00EB20A5">
        <w:rPr>
          <w:rFonts w:ascii="Tahoma" w:eastAsiaTheme="majorEastAsia" w:hAnsi="Tahoma" w:cs="Tahoma"/>
          <w:spacing w:val="-2"/>
          <w:w w:val="105"/>
          <w:sz w:val="22"/>
          <w:szCs w:val="22"/>
        </w:rPr>
        <w:t>treatment</w:t>
      </w:r>
    </w:p>
    <w:p w14:paraId="1344EBE5"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These</w:t>
      </w:r>
      <w:r w:rsidRPr="00686584">
        <w:rPr>
          <w:rFonts w:ascii="Tahoma" w:hAnsi="Tahoma" w:cs="Tahoma"/>
          <w:spacing w:val="-6"/>
          <w:w w:val="105"/>
          <w:sz w:val="22"/>
          <w:szCs w:val="22"/>
        </w:rPr>
        <w:t xml:space="preserve"> </w:t>
      </w:r>
      <w:r w:rsidRPr="00686584">
        <w:rPr>
          <w:rFonts w:ascii="Tahoma" w:hAnsi="Tahoma" w:cs="Tahoma"/>
          <w:w w:val="105"/>
          <w:sz w:val="22"/>
          <w:szCs w:val="22"/>
        </w:rPr>
        <w:t>structures</w:t>
      </w:r>
      <w:r w:rsidRPr="00686584">
        <w:rPr>
          <w:rFonts w:ascii="Tahoma" w:hAnsi="Tahoma" w:cs="Tahoma"/>
          <w:spacing w:val="-6"/>
          <w:w w:val="105"/>
          <w:sz w:val="22"/>
          <w:szCs w:val="22"/>
        </w:rPr>
        <w:t xml:space="preserve"> </w:t>
      </w:r>
      <w:r w:rsidRPr="00686584">
        <w:rPr>
          <w:rFonts w:ascii="Tahoma" w:hAnsi="Tahoma" w:cs="Tahoma"/>
          <w:w w:val="105"/>
          <w:sz w:val="22"/>
          <w:szCs w:val="22"/>
        </w:rPr>
        <w:t>will</w:t>
      </w:r>
      <w:r w:rsidRPr="00686584">
        <w:rPr>
          <w:rFonts w:ascii="Tahoma" w:hAnsi="Tahoma" w:cs="Tahoma"/>
          <w:spacing w:val="-8"/>
          <w:w w:val="105"/>
          <w:sz w:val="22"/>
          <w:szCs w:val="22"/>
        </w:rPr>
        <w:t xml:space="preserve"> </w:t>
      </w:r>
      <w:r w:rsidRPr="00686584">
        <w:rPr>
          <w:rFonts w:ascii="Tahoma" w:hAnsi="Tahoma" w:cs="Tahoma"/>
          <w:w w:val="105"/>
          <w:sz w:val="22"/>
          <w:szCs w:val="22"/>
        </w:rPr>
        <w:t>be</w:t>
      </w:r>
      <w:r w:rsidRPr="00686584">
        <w:rPr>
          <w:rFonts w:ascii="Tahoma" w:hAnsi="Tahoma" w:cs="Tahoma"/>
          <w:spacing w:val="-6"/>
          <w:w w:val="105"/>
          <w:sz w:val="22"/>
          <w:szCs w:val="22"/>
        </w:rPr>
        <w:t xml:space="preserve"> </w:t>
      </w:r>
      <w:r w:rsidRPr="00686584">
        <w:rPr>
          <w:rFonts w:ascii="Tahoma" w:hAnsi="Tahoma" w:cs="Tahoma"/>
          <w:w w:val="105"/>
          <w:sz w:val="22"/>
          <w:szCs w:val="22"/>
        </w:rPr>
        <w:t>used</w:t>
      </w:r>
      <w:r w:rsidRPr="00686584">
        <w:rPr>
          <w:rFonts w:ascii="Tahoma" w:hAnsi="Tahoma" w:cs="Tahoma"/>
          <w:spacing w:val="-6"/>
          <w:w w:val="105"/>
          <w:sz w:val="22"/>
          <w:szCs w:val="22"/>
        </w:rPr>
        <w:t xml:space="preserve"> </w:t>
      </w:r>
      <w:r w:rsidRPr="00686584">
        <w:rPr>
          <w:rFonts w:ascii="Tahoma" w:hAnsi="Tahoma" w:cs="Tahoma"/>
          <w:w w:val="105"/>
          <w:sz w:val="22"/>
          <w:szCs w:val="22"/>
        </w:rPr>
        <w:t>in</w:t>
      </w:r>
      <w:r w:rsidRPr="00686584">
        <w:rPr>
          <w:rFonts w:ascii="Tahoma" w:hAnsi="Tahoma" w:cs="Tahoma"/>
          <w:spacing w:val="-6"/>
          <w:w w:val="105"/>
          <w:sz w:val="22"/>
          <w:szCs w:val="22"/>
        </w:rPr>
        <w:t xml:space="preserve"> </w:t>
      </w:r>
      <w:r w:rsidRPr="00686584">
        <w:rPr>
          <w:rFonts w:ascii="Tahoma" w:hAnsi="Tahoma" w:cs="Tahoma"/>
          <w:w w:val="105"/>
          <w:sz w:val="22"/>
          <w:szCs w:val="22"/>
        </w:rPr>
        <w:t>all</w:t>
      </w:r>
      <w:r w:rsidRPr="00686584">
        <w:rPr>
          <w:rFonts w:ascii="Tahoma" w:hAnsi="Tahoma" w:cs="Tahoma"/>
          <w:spacing w:val="-4"/>
          <w:w w:val="105"/>
          <w:sz w:val="22"/>
          <w:szCs w:val="22"/>
        </w:rPr>
        <w:t xml:space="preserve"> </w:t>
      </w:r>
      <w:r w:rsidRPr="00686584">
        <w:rPr>
          <w:rFonts w:ascii="Tahoma" w:hAnsi="Tahoma" w:cs="Tahoma"/>
          <w:w w:val="105"/>
          <w:sz w:val="22"/>
          <w:szCs w:val="22"/>
        </w:rPr>
        <w:t>environments,</w:t>
      </w:r>
      <w:r w:rsidRPr="00686584">
        <w:rPr>
          <w:rFonts w:ascii="Tahoma" w:hAnsi="Tahoma" w:cs="Tahoma"/>
          <w:spacing w:val="-9"/>
          <w:w w:val="105"/>
          <w:sz w:val="22"/>
          <w:szCs w:val="22"/>
        </w:rPr>
        <w:t xml:space="preserve"> </w:t>
      </w:r>
      <w:r w:rsidRPr="00686584">
        <w:rPr>
          <w:rFonts w:ascii="Tahoma" w:hAnsi="Tahoma" w:cs="Tahoma"/>
          <w:w w:val="105"/>
          <w:sz w:val="22"/>
          <w:szCs w:val="22"/>
        </w:rPr>
        <w:t>from</w:t>
      </w:r>
      <w:r w:rsidRPr="00686584">
        <w:rPr>
          <w:rFonts w:ascii="Tahoma" w:hAnsi="Tahoma" w:cs="Tahoma"/>
          <w:spacing w:val="-8"/>
          <w:w w:val="105"/>
          <w:sz w:val="22"/>
          <w:szCs w:val="22"/>
        </w:rPr>
        <w:t xml:space="preserve"> </w:t>
      </w:r>
      <w:r w:rsidRPr="00686584">
        <w:rPr>
          <w:rFonts w:ascii="Tahoma" w:hAnsi="Tahoma" w:cs="Tahoma"/>
          <w:w w:val="105"/>
          <w:sz w:val="22"/>
          <w:szCs w:val="22"/>
        </w:rPr>
        <w:t>coastal</w:t>
      </w:r>
      <w:r w:rsidRPr="00686584">
        <w:rPr>
          <w:rFonts w:ascii="Tahoma" w:hAnsi="Tahoma" w:cs="Tahoma"/>
          <w:spacing w:val="-4"/>
          <w:w w:val="105"/>
          <w:sz w:val="22"/>
          <w:szCs w:val="22"/>
        </w:rPr>
        <w:t xml:space="preserve"> </w:t>
      </w:r>
      <w:r w:rsidRPr="00686584">
        <w:rPr>
          <w:rFonts w:ascii="Tahoma" w:hAnsi="Tahoma" w:cs="Tahoma"/>
          <w:w w:val="105"/>
          <w:sz w:val="22"/>
          <w:szCs w:val="22"/>
        </w:rPr>
        <w:t>regions</w:t>
      </w:r>
      <w:r w:rsidRPr="00686584">
        <w:rPr>
          <w:rFonts w:ascii="Tahoma" w:hAnsi="Tahoma" w:cs="Tahoma"/>
          <w:spacing w:val="-6"/>
          <w:w w:val="105"/>
          <w:sz w:val="22"/>
          <w:szCs w:val="22"/>
        </w:rPr>
        <w:t xml:space="preserve"> </w:t>
      </w:r>
      <w:r w:rsidRPr="00686584">
        <w:rPr>
          <w:rFonts w:ascii="Tahoma" w:hAnsi="Tahoma" w:cs="Tahoma"/>
          <w:w w:val="105"/>
          <w:sz w:val="22"/>
          <w:szCs w:val="22"/>
        </w:rPr>
        <w:t>to</w:t>
      </w:r>
      <w:r w:rsidRPr="00686584">
        <w:rPr>
          <w:rFonts w:ascii="Tahoma" w:hAnsi="Tahoma" w:cs="Tahoma"/>
          <w:spacing w:val="-6"/>
          <w:w w:val="105"/>
          <w:sz w:val="22"/>
          <w:szCs w:val="22"/>
        </w:rPr>
        <w:t xml:space="preserve"> </w:t>
      </w:r>
      <w:r w:rsidRPr="00686584">
        <w:rPr>
          <w:rFonts w:ascii="Tahoma" w:hAnsi="Tahoma" w:cs="Tahoma"/>
          <w:w w:val="105"/>
          <w:sz w:val="22"/>
          <w:szCs w:val="22"/>
        </w:rPr>
        <w:t>inland</w:t>
      </w:r>
      <w:r w:rsidRPr="00686584">
        <w:rPr>
          <w:rFonts w:ascii="Tahoma" w:hAnsi="Tahoma" w:cs="Tahoma"/>
          <w:spacing w:val="-6"/>
          <w:w w:val="105"/>
          <w:sz w:val="22"/>
          <w:szCs w:val="22"/>
        </w:rPr>
        <w:t xml:space="preserve"> </w:t>
      </w:r>
      <w:r w:rsidRPr="00686584">
        <w:rPr>
          <w:rFonts w:ascii="Tahoma" w:hAnsi="Tahoma" w:cs="Tahoma"/>
          <w:w w:val="105"/>
          <w:sz w:val="22"/>
          <w:szCs w:val="22"/>
        </w:rPr>
        <w:t>areas.</w:t>
      </w:r>
      <w:r w:rsidRPr="00686584">
        <w:rPr>
          <w:rFonts w:ascii="Tahoma" w:hAnsi="Tahoma" w:cs="Tahoma"/>
          <w:spacing w:val="-5"/>
          <w:w w:val="105"/>
          <w:sz w:val="22"/>
          <w:szCs w:val="22"/>
        </w:rPr>
        <w:t xml:space="preserve"> </w:t>
      </w:r>
      <w:r w:rsidRPr="00686584">
        <w:rPr>
          <w:rFonts w:ascii="Tahoma" w:hAnsi="Tahoma" w:cs="Tahoma"/>
          <w:w w:val="105"/>
          <w:sz w:val="22"/>
          <w:szCs w:val="22"/>
        </w:rPr>
        <w:t>All</w:t>
      </w:r>
      <w:r w:rsidRPr="00686584">
        <w:rPr>
          <w:rFonts w:ascii="Tahoma" w:hAnsi="Tahoma" w:cs="Tahoma"/>
          <w:spacing w:val="-8"/>
          <w:w w:val="105"/>
          <w:sz w:val="22"/>
          <w:szCs w:val="22"/>
        </w:rPr>
        <w:t xml:space="preserve"> </w:t>
      </w:r>
      <w:r w:rsidRPr="00686584">
        <w:rPr>
          <w:rFonts w:ascii="Tahoma" w:hAnsi="Tahoma" w:cs="Tahoma"/>
          <w:w w:val="105"/>
          <w:sz w:val="22"/>
          <w:szCs w:val="22"/>
        </w:rPr>
        <w:t>poles</w:t>
      </w:r>
      <w:r w:rsidRPr="00686584">
        <w:rPr>
          <w:rFonts w:ascii="Tahoma" w:hAnsi="Tahoma" w:cs="Tahoma"/>
          <w:spacing w:val="-6"/>
          <w:w w:val="105"/>
          <w:sz w:val="22"/>
          <w:szCs w:val="22"/>
        </w:rPr>
        <w:t xml:space="preserve"> </w:t>
      </w:r>
      <w:r w:rsidRPr="00686584">
        <w:rPr>
          <w:rFonts w:ascii="Tahoma" w:hAnsi="Tahoma" w:cs="Tahoma"/>
          <w:w w:val="105"/>
          <w:sz w:val="22"/>
          <w:szCs w:val="22"/>
        </w:rPr>
        <w:t>shall be</w:t>
      </w:r>
      <w:r w:rsidRPr="00686584">
        <w:rPr>
          <w:rFonts w:ascii="Tahoma" w:hAnsi="Tahoma" w:cs="Tahoma"/>
          <w:spacing w:val="-2"/>
          <w:w w:val="105"/>
          <w:sz w:val="22"/>
          <w:szCs w:val="22"/>
        </w:rPr>
        <w:t xml:space="preserve"> </w:t>
      </w:r>
      <w:r w:rsidRPr="00686584">
        <w:rPr>
          <w:rFonts w:ascii="Tahoma" w:hAnsi="Tahoma" w:cs="Tahoma"/>
          <w:w w:val="105"/>
          <w:sz w:val="22"/>
          <w:szCs w:val="22"/>
        </w:rPr>
        <w:t>hot dip</w:t>
      </w:r>
      <w:r w:rsidRPr="00686584">
        <w:rPr>
          <w:rFonts w:ascii="Tahoma" w:hAnsi="Tahoma" w:cs="Tahoma"/>
          <w:spacing w:val="-2"/>
          <w:w w:val="105"/>
          <w:sz w:val="22"/>
          <w:szCs w:val="22"/>
        </w:rPr>
        <w:t xml:space="preserve"> </w:t>
      </w:r>
      <w:r w:rsidRPr="00686584">
        <w:rPr>
          <w:rFonts w:ascii="Tahoma" w:hAnsi="Tahoma" w:cs="Tahoma"/>
          <w:w w:val="105"/>
          <w:sz w:val="22"/>
          <w:szCs w:val="22"/>
        </w:rPr>
        <w:t>galvanised</w:t>
      </w:r>
      <w:r w:rsidRPr="00686584">
        <w:rPr>
          <w:rFonts w:ascii="Tahoma" w:hAnsi="Tahoma" w:cs="Tahoma"/>
          <w:spacing w:val="-2"/>
          <w:w w:val="105"/>
          <w:sz w:val="22"/>
          <w:szCs w:val="22"/>
        </w:rPr>
        <w:t xml:space="preserve"> </w:t>
      </w:r>
      <w:r w:rsidRPr="00686584">
        <w:rPr>
          <w:rFonts w:ascii="Tahoma" w:hAnsi="Tahoma" w:cs="Tahoma"/>
          <w:w w:val="105"/>
          <w:sz w:val="22"/>
          <w:szCs w:val="22"/>
        </w:rPr>
        <w:t>to</w:t>
      </w:r>
      <w:r w:rsidRPr="00686584">
        <w:rPr>
          <w:rFonts w:ascii="Tahoma" w:hAnsi="Tahoma" w:cs="Tahoma"/>
          <w:spacing w:val="-2"/>
          <w:w w:val="105"/>
          <w:sz w:val="22"/>
          <w:szCs w:val="22"/>
        </w:rPr>
        <w:t xml:space="preserve"> </w:t>
      </w:r>
      <w:r w:rsidRPr="00686584">
        <w:rPr>
          <w:rFonts w:ascii="Tahoma" w:hAnsi="Tahoma" w:cs="Tahoma"/>
          <w:w w:val="105"/>
          <w:sz w:val="22"/>
          <w:szCs w:val="22"/>
        </w:rPr>
        <w:t>ISO 1461</w:t>
      </w:r>
      <w:r w:rsidRPr="00686584">
        <w:rPr>
          <w:rFonts w:ascii="Tahoma" w:hAnsi="Tahoma" w:cs="Tahoma"/>
          <w:spacing w:val="-2"/>
          <w:w w:val="105"/>
          <w:sz w:val="22"/>
          <w:szCs w:val="22"/>
        </w:rPr>
        <w:t xml:space="preserve"> </w:t>
      </w:r>
      <w:r w:rsidRPr="00686584">
        <w:rPr>
          <w:rFonts w:ascii="Tahoma" w:hAnsi="Tahoma" w:cs="Tahoma"/>
          <w:w w:val="105"/>
          <w:sz w:val="22"/>
          <w:szCs w:val="22"/>
        </w:rPr>
        <w:t>and</w:t>
      </w:r>
      <w:r w:rsidRPr="00686584">
        <w:rPr>
          <w:rFonts w:ascii="Tahoma" w:hAnsi="Tahoma" w:cs="Tahoma"/>
          <w:spacing w:val="-2"/>
          <w:w w:val="105"/>
          <w:sz w:val="22"/>
          <w:szCs w:val="22"/>
        </w:rPr>
        <w:t xml:space="preserve"> </w:t>
      </w:r>
      <w:r w:rsidRPr="00686584">
        <w:rPr>
          <w:rFonts w:ascii="Tahoma" w:hAnsi="Tahoma" w:cs="Tahoma"/>
          <w:w w:val="105"/>
          <w:sz w:val="22"/>
          <w:szCs w:val="22"/>
        </w:rPr>
        <w:t>shall</w:t>
      </w:r>
      <w:r w:rsidRPr="00686584">
        <w:rPr>
          <w:rFonts w:ascii="Tahoma" w:hAnsi="Tahoma" w:cs="Tahoma"/>
          <w:spacing w:val="-4"/>
          <w:w w:val="105"/>
          <w:sz w:val="22"/>
          <w:szCs w:val="22"/>
        </w:rPr>
        <w:t xml:space="preserve"> </w:t>
      </w:r>
      <w:r w:rsidRPr="00686584">
        <w:rPr>
          <w:rFonts w:ascii="Tahoma" w:hAnsi="Tahoma" w:cs="Tahoma"/>
          <w:w w:val="105"/>
          <w:sz w:val="22"/>
          <w:szCs w:val="22"/>
        </w:rPr>
        <w:t>have</w:t>
      </w:r>
      <w:r w:rsidRPr="00686584">
        <w:rPr>
          <w:rFonts w:ascii="Tahoma" w:hAnsi="Tahoma" w:cs="Tahoma"/>
          <w:spacing w:val="-2"/>
          <w:w w:val="105"/>
          <w:sz w:val="22"/>
          <w:szCs w:val="22"/>
        </w:rPr>
        <w:t xml:space="preserve"> </w:t>
      </w:r>
      <w:r w:rsidRPr="00686584">
        <w:rPr>
          <w:rFonts w:ascii="Tahoma" w:hAnsi="Tahoma" w:cs="Tahoma"/>
          <w:w w:val="105"/>
          <w:sz w:val="22"/>
          <w:szCs w:val="22"/>
        </w:rPr>
        <w:t>a minimum coating</w:t>
      </w:r>
      <w:r w:rsidRPr="00686584">
        <w:rPr>
          <w:rFonts w:ascii="Tahoma" w:hAnsi="Tahoma" w:cs="Tahoma"/>
          <w:spacing w:val="-2"/>
          <w:w w:val="105"/>
          <w:sz w:val="22"/>
          <w:szCs w:val="22"/>
        </w:rPr>
        <w:t xml:space="preserve"> </w:t>
      </w:r>
      <w:r w:rsidRPr="00686584">
        <w:rPr>
          <w:rFonts w:ascii="Tahoma" w:hAnsi="Tahoma" w:cs="Tahoma"/>
          <w:w w:val="105"/>
          <w:sz w:val="22"/>
          <w:szCs w:val="22"/>
        </w:rPr>
        <w:t>thickness of 105 microns.</w:t>
      </w:r>
    </w:p>
    <w:p w14:paraId="561A6B9C" w14:textId="77777777" w:rsidR="00686584" w:rsidRPr="00686584" w:rsidRDefault="00686584" w:rsidP="00BA2B85">
      <w:pPr>
        <w:spacing w:before="109" w:line="276" w:lineRule="auto"/>
        <w:ind w:left="625" w:hanging="1"/>
        <w:jc w:val="both"/>
        <w:rPr>
          <w:rFonts w:ascii="Tahoma" w:hAnsi="Tahoma" w:cs="Tahoma"/>
          <w:sz w:val="22"/>
          <w:szCs w:val="22"/>
        </w:rPr>
      </w:pPr>
      <w:r w:rsidRPr="00686584">
        <w:rPr>
          <w:rFonts w:ascii="Tahoma" w:hAnsi="Tahoma" w:cs="Tahoma"/>
          <w:sz w:val="22"/>
          <w:szCs w:val="22"/>
        </w:rPr>
        <w:lastRenderedPageBreak/>
        <w:t xml:space="preserve">All structures shall be suitably straightened after galvanizing without causing damage to the galvanizing </w:t>
      </w:r>
      <w:r w:rsidRPr="00686584">
        <w:rPr>
          <w:rFonts w:ascii="Tahoma" w:hAnsi="Tahoma" w:cs="Tahoma"/>
          <w:w w:val="105"/>
          <w:sz w:val="22"/>
          <w:szCs w:val="22"/>
        </w:rPr>
        <w:t>surface or to the</w:t>
      </w:r>
      <w:r w:rsidRPr="00686584">
        <w:rPr>
          <w:rFonts w:ascii="Tahoma" w:hAnsi="Tahoma" w:cs="Tahoma"/>
          <w:spacing w:val="-5"/>
          <w:w w:val="105"/>
          <w:sz w:val="22"/>
          <w:szCs w:val="22"/>
        </w:rPr>
        <w:t xml:space="preserve"> </w:t>
      </w:r>
      <w:r w:rsidRPr="00686584">
        <w:rPr>
          <w:rFonts w:ascii="Tahoma" w:hAnsi="Tahoma" w:cs="Tahoma"/>
          <w:w w:val="105"/>
          <w:sz w:val="22"/>
          <w:szCs w:val="22"/>
        </w:rPr>
        <w:t>structure itself. No curved,</w:t>
      </w:r>
      <w:r w:rsidRPr="00686584">
        <w:rPr>
          <w:rFonts w:ascii="Tahoma" w:hAnsi="Tahoma" w:cs="Tahoma"/>
          <w:spacing w:val="-3"/>
          <w:w w:val="105"/>
          <w:sz w:val="22"/>
          <w:szCs w:val="22"/>
        </w:rPr>
        <w:t xml:space="preserve"> </w:t>
      </w:r>
      <w:r w:rsidRPr="00686584">
        <w:rPr>
          <w:rFonts w:ascii="Tahoma" w:hAnsi="Tahoma" w:cs="Tahoma"/>
          <w:w w:val="105"/>
          <w:sz w:val="22"/>
          <w:szCs w:val="22"/>
        </w:rPr>
        <w:t>bent or twisted structures will be accepted.</w:t>
      </w:r>
    </w:p>
    <w:p w14:paraId="4E9F1B15"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Poles to be planted shall be bitumen treated from 200 mm above the ground line to 500 mm below ground line.</w:t>
      </w:r>
    </w:p>
    <w:p w14:paraId="48DEE58C" w14:textId="77777777" w:rsidR="00686584" w:rsidRPr="00EB20A5" w:rsidRDefault="00686584" w:rsidP="00016155">
      <w:pPr>
        <w:keepNext/>
        <w:keepLines/>
        <w:numPr>
          <w:ilvl w:val="2"/>
          <w:numId w:val="111"/>
        </w:numPr>
        <w:tabs>
          <w:tab w:val="left" w:pos="1076"/>
        </w:tabs>
        <w:spacing w:before="170" w:line="276" w:lineRule="auto"/>
        <w:jc w:val="both"/>
        <w:outlineLvl w:val="7"/>
        <w:rPr>
          <w:rFonts w:ascii="Tahoma" w:eastAsiaTheme="majorEastAsia" w:hAnsi="Tahoma" w:cs="Tahoma"/>
          <w:sz w:val="22"/>
          <w:szCs w:val="22"/>
        </w:rPr>
      </w:pPr>
      <w:r w:rsidRPr="00EB20A5">
        <w:rPr>
          <w:rFonts w:ascii="Tahoma" w:eastAsiaTheme="majorEastAsia" w:hAnsi="Tahoma" w:cs="Tahoma"/>
          <w:w w:val="105"/>
          <w:sz w:val="22"/>
          <w:szCs w:val="22"/>
        </w:rPr>
        <w:t>Steel</w:t>
      </w:r>
      <w:r w:rsidRPr="00EB20A5">
        <w:rPr>
          <w:rFonts w:ascii="Tahoma" w:eastAsiaTheme="majorEastAsia" w:hAnsi="Tahoma" w:cs="Tahoma"/>
          <w:spacing w:val="-7"/>
          <w:w w:val="105"/>
          <w:sz w:val="22"/>
          <w:szCs w:val="22"/>
        </w:rPr>
        <w:t xml:space="preserve"> </w:t>
      </w:r>
      <w:r w:rsidRPr="00EB20A5">
        <w:rPr>
          <w:rFonts w:ascii="Tahoma" w:eastAsiaTheme="majorEastAsia" w:hAnsi="Tahoma" w:cs="Tahoma"/>
          <w:spacing w:val="-2"/>
          <w:w w:val="105"/>
          <w:sz w:val="22"/>
          <w:szCs w:val="22"/>
        </w:rPr>
        <w:t>requirements</w:t>
      </w:r>
    </w:p>
    <w:p w14:paraId="2A18FB6F" w14:textId="77777777" w:rsidR="00686584" w:rsidRPr="00EB20A5" w:rsidRDefault="00686584" w:rsidP="00BA2B85">
      <w:pPr>
        <w:spacing w:before="118" w:line="276" w:lineRule="auto"/>
        <w:ind w:left="624"/>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minimum</w:t>
      </w:r>
      <w:r w:rsidRPr="00EB20A5">
        <w:rPr>
          <w:rFonts w:ascii="Tahoma" w:hAnsi="Tahoma" w:cs="Tahoma"/>
          <w:spacing w:val="-8"/>
          <w:w w:val="105"/>
          <w:sz w:val="22"/>
          <w:szCs w:val="22"/>
        </w:rPr>
        <w:t xml:space="preserve"> </w:t>
      </w:r>
      <w:r w:rsidRPr="00EB20A5">
        <w:rPr>
          <w:rFonts w:ascii="Tahoma" w:hAnsi="Tahoma" w:cs="Tahoma"/>
          <w:w w:val="105"/>
          <w:sz w:val="22"/>
          <w:szCs w:val="22"/>
        </w:rPr>
        <w:t>thickness</w:t>
      </w:r>
      <w:r w:rsidRPr="00EB20A5">
        <w:rPr>
          <w:rFonts w:ascii="Tahoma" w:hAnsi="Tahoma" w:cs="Tahoma"/>
          <w:spacing w:val="-12"/>
          <w:w w:val="105"/>
          <w:sz w:val="22"/>
          <w:szCs w:val="22"/>
        </w:rPr>
        <w:t xml:space="preserve"> </w:t>
      </w:r>
      <w:r w:rsidRPr="00EB20A5">
        <w:rPr>
          <w:rFonts w:ascii="Tahoma" w:hAnsi="Tahoma" w:cs="Tahoma"/>
          <w:w w:val="105"/>
          <w:sz w:val="22"/>
          <w:szCs w:val="22"/>
        </w:rPr>
        <w:t>of</w:t>
      </w:r>
      <w:r w:rsidRPr="00EB20A5">
        <w:rPr>
          <w:rFonts w:ascii="Tahoma" w:hAnsi="Tahoma" w:cs="Tahoma"/>
          <w:spacing w:val="-8"/>
          <w:w w:val="105"/>
          <w:sz w:val="22"/>
          <w:szCs w:val="22"/>
        </w:rPr>
        <w:t xml:space="preserve"> </w:t>
      </w: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steel</w:t>
      </w:r>
      <w:r w:rsidRPr="00EB20A5">
        <w:rPr>
          <w:rFonts w:ascii="Tahoma" w:hAnsi="Tahoma" w:cs="Tahoma"/>
          <w:spacing w:val="-11"/>
          <w:w w:val="105"/>
          <w:sz w:val="22"/>
          <w:szCs w:val="22"/>
        </w:rPr>
        <w:t xml:space="preserve"> </w:t>
      </w:r>
      <w:r w:rsidRPr="00EB20A5">
        <w:rPr>
          <w:rFonts w:ascii="Tahoma" w:hAnsi="Tahoma" w:cs="Tahoma"/>
          <w:w w:val="105"/>
          <w:sz w:val="22"/>
          <w:szCs w:val="22"/>
        </w:rPr>
        <w:t>used</w:t>
      </w:r>
      <w:r w:rsidRPr="00EB20A5">
        <w:rPr>
          <w:rFonts w:ascii="Tahoma" w:hAnsi="Tahoma" w:cs="Tahoma"/>
          <w:spacing w:val="-6"/>
          <w:w w:val="105"/>
          <w:sz w:val="22"/>
          <w:szCs w:val="22"/>
        </w:rPr>
        <w:t xml:space="preserve"> </w:t>
      </w:r>
      <w:r w:rsidRPr="00EB20A5">
        <w:rPr>
          <w:rFonts w:ascii="Tahoma" w:hAnsi="Tahoma" w:cs="Tahoma"/>
          <w:w w:val="105"/>
          <w:sz w:val="22"/>
          <w:szCs w:val="22"/>
        </w:rPr>
        <w:t>for</w:t>
      </w:r>
      <w:r w:rsidRPr="00EB20A5">
        <w:rPr>
          <w:rFonts w:ascii="Tahoma" w:hAnsi="Tahoma" w:cs="Tahoma"/>
          <w:spacing w:val="-13"/>
          <w:w w:val="105"/>
          <w:sz w:val="22"/>
          <w:szCs w:val="22"/>
        </w:rPr>
        <w:t xml:space="preserve"> </w:t>
      </w:r>
      <w:r w:rsidRPr="00EB20A5">
        <w:rPr>
          <w:rFonts w:ascii="Tahoma" w:hAnsi="Tahoma" w:cs="Tahoma"/>
          <w:w w:val="105"/>
          <w:sz w:val="22"/>
          <w:szCs w:val="22"/>
        </w:rPr>
        <w:t>manufacture</w:t>
      </w:r>
      <w:r w:rsidRPr="00EB20A5">
        <w:rPr>
          <w:rFonts w:ascii="Tahoma" w:hAnsi="Tahoma" w:cs="Tahoma"/>
          <w:spacing w:val="-9"/>
          <w:w w:val="105"/>
          <w:sz w:val="22"/>
          <w:szCs w:val="22"/>
        </w:rPr>
        <w:t xml:space="preserve"> </w:t>
      </w:r>
      <w:r w:rsidRPr="00EB20A5">
        <w:rPr>
          <w:rFonts w:ascii="Tahoma" w:hAnsi="Tahoma" w:cs="Tahoma"/>
          <w:w w:val="105"/>
          <w:sz w:val="22"/>
          <w:szCs w:val="22"/>
        </w:rPr>
        <w:t>of</w:t>
      </w:r>
      <w:r w:rsidRPr="00EB20A5">
        <w:rPr>
          <w:rFonts w:ascii="Tahoma" w:hAnsi="Tahoma" w:cs="Tahoma"/>
          <w:spacing w:val="-8"/>
          <w:w w:val="105"/>
          <w:sz w:val="22"/>
          <w:szCs w:val="22"/>
        </w:rPr>
        <w:t xml:space="preserve"> </w:t>
      </w:r>
      <w:r w:rsidRPr="00EB20A5">
        <w:rPr>
          <w:rFonts w:ascii="Tahoma" w:hAnsi="Tahoma" w:cs="Tahoma"/>
          <w:w w:val="105"/>
          <w:sz w:val="22"/>
          <w:szCs w:val="22"/>
        </w:rPr>
        <w:t>poles</w:t>
      </w:r>
      <w:r w:rsidRPr="00EB20A5">
        <w:rPr>
          <w:rFonts w:ascii="Tahoma" w:hAnsi="Tahoma" w:cs="Tahoma"/>
          <w:spacing w:val="-8"/>
          <w:w w:val="105"/>
          <w:sz w:val="22"/>
          <w:szCs w:val="22"/>
        </w:rPr>
        <w:t xml:space="preserve"> </w:t>
      </w:r>
      <w:r w:rsidRPr="00EB20A5">
        <w:rPr>
          <w:rFonts w:ascii="Tahoma" w:hAnsi="Tahoma" w:cs="Tahoma"/>
          <w:w w:val="105"/>
          <w:sz w:val="22"/>
          <w:szCs w:val="22"/>
        </w:rPr>
        <w:t>shall</w:t>
      </w:r>
      <w:r w:rsidRPr="00EB20A5">
        <w:rPr>
          <w:rFonts w:ascii="Tahoma" w:hAnsi="Tahoma" w:cs="Tahoma"/>
          <w:spacing w:val="-8"/>
          <w:w w:val="105"/>
          <w:sz w:val="22"/>
          <w:szCs w:val="22"/>
        </w:rPr>
        <w:t xml:space="preserve"> </w:t>
      </w:r>
      <w:r w:rsidRPr="00EB20A5">
        <w:rPr>
          <w:rFonts w:ascii="Tahoma" w:hAnsi="Tahoma" w:cs="Tahoma"/>
          <w:w w:val="105"/>
          <w:sz w:val="22"/>
          <w:szCs w:val="22"/>
        </w:rPr>
        <w:t>be</w:t>
      </w:r>
      <w:r w:rsidRPr="00EB20A5">
        <w:rPr>
          <w:rFonts w:ascii="Tahoma" w:hAnsi="Tahoma" w:cs="Tahoma"/>
          <w:spacing w:val="-10"/>
          <w:w w:val="105"/>
          <w:sz w:val="22"/>
          <w:szCs w:val="22"/>
        </w:rPr>
        <w:t xml:space="preserve"> </w:t>
      </w:r>
      <w:r w:rsidRPr="00EB20A5">
        <w:rPr>
          <w:rFonts w:ascii="Tahoma" w:hAnsi="Tahoma" w:cs="Tahoma"/>
          <w:w w:val="105"/>
          <w:sz w:val="22"/>
          <w:szCs w:val="22"/>
        </w:rPr>
        <w:t>4.5</w:t>
      </w:r>
      <w:r w:rsidRPr="00EB20A5">
        <w:rPr>
          <w:rFonts w:ascii="Tahoma" w:hAnsi="Tahoma" w:cs="Tahoma"/>
          <w:spacing w:val="-10"/>
          <w:w w:val="105"/>
          <w:sz w:val="22"/>
          <w:szCs w:val="22"/>
        </w:rPr>
        <w:t xml:space="preserve"> </w:t>
      </w:r>
      <w:r w:rsidRPr="00EB20A5">
        <w:rPr>
          <w:rFonts w:ascii="Tahoma" w:hAnsi="Tahoma" w:cs="Tahoma"/>
          <w:w w:val="105"/>
          <w:sz w:val="22"/>
          <w:szCs w:val="22"/>
        </w:rPr>
        <w:t>mm</w:t>
      </w:r>
      <w:r w:rsidRPr="00EB20A5">
        <w:rPr>
          <w:rFonts w:ascii="Tahoma" w:hAnsi="Tahoma" w:cs="Tahoma"/>
          <w:spacing w:val="-11"/>
          <w:w w:val="105"/>
          <w:sz w:val="22"/>
          <w:szCs w:val="22"/>
        </w:rPr>
        <w:t xml:space="preserve"> </w:t>
      </w:r>
      <w:r w:rsidRPr="00EB20A5">
        <w:rPr>
          <w:rFonts w:ascii="Tahoma" w:hAnsi="Tahoma" w:cs="Tahoma"/>
          <w:w w:val="105"/>
          <w:sz w:val="22"/>
          <w:szCs w:val="22"/>
        </w:rPr>
        <w:t>unless</w:t>
      </w:r>
      <w:r w:rsidRPr="00EB20A5">
        <w:rPr>
          <w:rFonts w:ascii="Tahoma" w:hAnsi="Tahoma" w:cs="Tahoma"/>
          <w:spacing w:val="-5"/>
          <w:w w:val="105"/>
          <w:sz w:val="22"/>
          <w:szCs w:val="22"/>
        </w:rPr>
        <w:t xml:space="preserve"> </w:t>
      </w:r>
      <w:r w:rsidRPr="00EB20A5">
        <w:rPr>
          <w:rFonts w:ascii="Tahoma" w:hAnsi="Tahoma" w:cs="Tahoma"/>
          <w:w w:val="105"/>
          <w:sz w:val="22"/>
          <w:szCs w:val="22"/>
        </w:rPr>
        <w:t>specified</w:t>
      </w:r>
      <w:r w:rsidRPr="00EB20A5">
        <w:rPr>
          <w:rFonts w:ascii="Tahoma" w:hAnsi="Tahoma" w:cs="Tahoma"/>
          <w:spacing w:val="-10"/>
          <w:w w:val="105"/>
          <w:sz w:val="22"/>
          <w:szCs w:val="22"/>
        </w:rPr>
        <w:t xml:space="preserve"> </w:t>
      </w:r>
      <w:r w:rsidRPr="00EB20A5">
        <w:rPr>
          <w:rFonts w:ascii="Tahoma" w:hAnsi="Tahoma" w:cs="Tahoma"/>
          <w:w w:val="105"/>
          <w:sz w:val="22"/>
          <w:szCs w:val="22"/>
        </w:rPr>
        <w:t>in the data schedules. The steel</w:t>
      </w:r>
      <w:r w:rsidRPr="00EB20A5">
        <w:rPr>
          <w:rFonts w:ascii="Tahoma" w:hAnsi="Tahoma" w:cs="Tahoma"/>
          <w:spacing w:val="-2"/>
          <w:w w:val="105"/>
          <w:sz w:val="22"/>
          <w:szCs w:val="22"/>
        </w:rPr>
        <w:t xml:space="preserve"> </w:t>
      </w:r>
      <w:r w:rsidRPr="00EB20A5">
        <w:rPr>
          <w:rFonts w:ascii="Tahoma" w:hAnsi="Tahoma" w:cs="Tahoma"/>
          <w:w w:val="105"/>
          <w:sz w:val="22"/>
          <w:szCs w:val="22"/>
        </w:rPr>
        <w:t>used shall</w:t>
      </w:r>
      <w:r w:rsidRPr="00EB20A5">
        <w:rPr>
          <w:rFonts w:ascii="Tahoma" w:hAnsi="Tahoma" w:cs="Tahoma"/>
          <w:spacing w:val="-2"/>
          <w:w w:val="105"/>
          <w:sz w:val="22"/>
          <w:szCs w:val="22"/>
        </w:rPr>
        <w:t xml:space="preserve"> </w:t>
      </w:r>
      <w:r w:rsidRPr="00EB20A5">
        <w:rPr>
          <w:rFonts w:ascii="Tahoma" w:hAnsi="Tahoma" w:cs="Tahoma"/>
          <w:w w:val="105"/>
          <w:sz w:val="22"/>
          <w:szCs w:val="22"/>
        </w:rPr>
        <w:t>be grade S355JR</w:t>
      </w:r>
      <w:r w:rsidRPr="00EB20A5">
        <w:rPr>
          <w:rFonts w:ascii="Tahoma" w:hAnsi="Tahoma" w:cs="Tahoma"/>
          <w:spacing w:val="-3"/>
          <w:w w:val="105"/>
          <w:sz w:val="22"/>
          <w:szCs w:val="22"/>
        </w:rPr>
        <w:t xml:space="preserve"> </w:t>
      </w:r>
      <w:r w:rsidRPr="00EB20A5">
        <w:rPr>
          <w:rFonts w:ascii="Tahoma" w:hAnsi="Tahoma" w:cs="Tahoma"/>
          <w:w w:val="105"/>
          <w:sz w:val="22"/>
          <w:szCs w:val="22"/>
        </w:rPr>
        <w:t>in accordance with EN</w:t>
      </w:r>
      <w:r w:rsidRPr="00EB20A5">
        <w:rPr>
          <w:rFonts w:ascii="Tahoma" w:hAnsi="Tahoma" w:cs="Tahoma"/>
          <w:spacing w:val="-7"/>
          <w:w w:val="105"/>
          <w:sz w:val="22"/>
          <w:szCs w:val="22"/>
        </w:rPr>
        <w:t xml:space="preserve"> </w:t>
      </w:r>
      <w:r w:rsidRPr="00EB20A5">
        <w:rPr>
          <w:rFonts w:ascii="Tahoma" w:hAnsi="Tahoma" w:cs="Tahoma"/>
          <w:w w:val="105"/>
          <w:sz w:val="22"/>
          <w:szCs w:val="22"/>
        </w:rPr>
        <w:t>10025. If different grades</w:t>
      </w:r>
      <w:r w:rsidRPr="00EB20A5">
        <w:rPr>
          <w:rFonts w:ascii="Tahoma" w:hAnsi="Tahoma" w:cs="Tahoma"/>
          <w:spacing w:val="67"/>
          <w:w w:val="105"/>
          <w:sz w:val="22"/>
          <w:szCs w:val="22"/>
        </w:rPr>
        <w:t xml:space="preserve"> </w:t>
      </w:r>
      <w:r w:rsidRPr="00EB20A5">
        <w:rPr>
          <w:rFonts w:ascii="Tahoma" w:hAnsi="Tahoma" w:cs="Tahoma"/>
          <w:w w:val="105"/>
          <w:sz w:val="22"/>
          <w:szCs w:val="22"/>
        </w:rPr>
        <w:t>of</w:t>
      </w:r>
      <w:r w:rsidRPr="00EB20A5">
        <w:rPr>
          <w:rFonts w:ascii="Tahoma" w:hAnsi="Tahoma" w:cs="Tahoma"/>
          <w:spacing w:val="68"/>
          <w:w w:val="105"/>
          <w:sz w:val="22"/>
          <w:szCs w:val="22"/>
        </w:rPr>
        <w:t xml:space="preserve"> </w:t>
      </w:r>
      <w:r w:rsidRPr="00EB20A5">
        <w:rPr>
          <w:rFonts w:ascii="Tahoma" w:hAnsi="Tahoma" w:cs="Tahoma"/>
          <w:w w:val="105"/>
          <w:sz w:val="22"/>
          <w:szCs w:val="22"/>
        </w:rPr>
        <w:t>steel</w:t>
      </w:r>
      <w:r w:rsidRPr="00EB20A5">
        <w:rPr>
          <w:rFonts w:ascii="Tahoma" w:hAnsi="Tahoma" w:cs="Tahoma"/>
          <w:spacing w:val="64"/>
          <w:w w:val="105"/>
          <w:sz w:val="22"/>
          <w:szCs w:val="22"/>
        </w:rPr>
        <w:t xml:space="preserve"> </w:t>
      </w:r>
      <w:r w:rsidRPr="00EB20A5">
        <w:rPr>
          <w:rFonts w:ascii="Tahoma" w:hAnsi="Tahoma" w:cs="Tahoma"/>
          <w:w w:val="105"/>
          <w:sz w:val="22"/>
          <w:szCs w:val="22"/>
        </w:rPr>
        <w:t>are</w:t>
      </w:r>
      <w:r w:rsidRPr="00EB20A5">
        <w:rPr>
          <w:rFonts w:ascii="Tahoma" w:hAnsi="Tahoma" w:cs="Tahoma"/>
          <w:spacing w:val="66"/>
          <w:w w:val="105"/>
          <w:sz w:val="22"/>
          <w:szCs w:val="22"/>
        </w:rPr>
        <w:t xml:space="preserve"> </w:t>
      </w:r>
      <w:r w:rsidRPr="00EB20A5">
        <w:rPr>
          <w:rFonts w:ascii="Tahoma" w:hAnsi="Tahoma" w:cs="Tahoma"/>
          <w:w w:val="105"/>
          <w:sz w:val="22"/>
          <w:szCs w:val="22"/>
        </w:rPr>
        <w:t>used</w:t>
      </w:r>
      <w:r w:rsidRPr="00EB20A5">
        <w:rPr>
          <w:rFonts w:ascii="Tahoma" w:hAnsi="Tahoma" w:cs="Tahoma"/>
          <w:spacing w:val="67"/>
          <w:w w:val="105"/>
          <w:sz w:val="22"/>
          <w:szCs w:val="22"/>
        </w:rPr>
        <w:t xml:space="preserve"> </w:t>
      </w:r>
      <w:r w:rsidRPr="00EB20A5">
        <w:rPr>
          <w:rFonts w:ascii="Tahoma" w:hAnsi="Tahoma" w:cs="Tahoma"/>
          <w:w w:val="105"/>
          <w:sz w:val="22"/>
          <w:szCs w:val="22"/>
        </w:rPr>
        <w:t>for</w:t>
      </w:r>
      <w:r w:rsidRPr="00EB20A5">
        <w:rPr>
          <w:rFonts w:ascii="Tahoma" w:hAnsi="Tahoma" w:cs="Tahoma"/>
          <w:spacing w:val="67"/>
          <w:w w:val="105"/>
          <w:sz w:val="22"/>
          <w:szCs w:val="22"/>
        </w:rPr>
        <w:t xml:space="preserve"> </w:t>
      </w:r>
      <w:r w:rsidRPr="00EB20A5">
        <w:rPr>
          <w:rFonts w:ascii="Tahoma" w:hAnsi="Tahoma" w:cs="Tahoma"/>
          <w:w w:val="105"/>
          <w:sz w:val="22"/>
          <w:szCs w:val="22"/>
        </w:rPr>
        <w:t>manufacture</w:t>
      </w:r>
      <w:r w:rsidRPr="00EB20A5">
        <w:rPr>
          <w:rFonts w:ascii="Tahoma" w:hAnsi="Tahoma" w:cs="Tahoma"/>
          <w:spacing w:val="66"/>
          <w:w w:val="105"/>
          <w:sz w:val="22"/>
          <w:szCs w:val="22"/>
        </w:rPr>
        <w:t xml:space="preserve"> </w:t>
      </w:r>
      <w:r w:rsidRPr="00EB20A5">
        <w:rPr>
          <w:rFonts w:ascii="Tahoma" w:hAnsi="Tahoma" w:cs="Tahoma"/>
          <w:w w:val="105"/>
          <w:sz w:val="22"/>
          <w:szCs w:val="22"/>
        </w:rPr>
        <w:t>these</w:t>
      </w:r>
      <w:r w:rsidRPr="00EB20A5">
        <w:rPr>
          <w:rFonts w:ascii="Tahoma" w:hAnsi="Tahoma" w:cs="Tahoma"/>
          <w:spacing w:val="57"/>
          <w:w w:val="105"/>
          <w:sz w:val="22"/>
          <w:szCs w:val="22"/>
        </w:rPr>
        <w:t xml:space="preserve"> </w:t>
      </w:r>
      <w:r w:rsidRPr="00EB20A5">
        <w:rPr>
          <w:rFonts w:ascii="Tahoma" w:hAnsi="Tahoma" w:cs="Tahoma"/>
          <w:w w:val="105"/>
          <w:sz w:val="22"/>
          <w:szCs w:val="22"/>
        </w:rPr>
        <w:t>must</w:t>
      </w:r>
      <w:r w:rsidRPr="00EB20A5">
        <w:rPr>
          <w:rFonts w:ascii="Tahoma" w:hAnsi="Tahoma" w:cs="Tahoma"/>
          <w:spacing w:val="68"/>
          <w:w w:val="105"/>
          <w:sz w:val="22"/>
          <w:szCs w:val="22"/>
        </w:rPr>
        <w:t xml:space="preserve"> </w:t>
      </w:r>
      <w:r w:rsidRPr="00EB20A5">
        <w:rPr>
          <w:rFonts w:ascii="Tahoma" w:hAnsi="Tahoma" w:cs="Tahoma"/>
          <w:w w:val="105"/>
          <w:sz w:val="22"/>
          <w:szCs w:val="22"/>
        </w:rPr>
        <w:t>be</w:t>
      </w:r>
      <w:r w:rsidRPr="00EB20A5">
        <w:rPr>
          <w:rFonts w:ascii="Tahoma" w:hAnsi="Tahoma" w:cs="Tahoma"/>
          <w:spacing w:val="66"/>
          <w:w w:val="105"/>
          <w:sz w:val="22"/>
          <w:szCs w:val="22"/>
        </w:rPr>
        <w:t xml:space="preserve"> </w:t>
      </w:r>
      <w:r w:rsidRPr="00EB20A5">
        <w:rPr>
          <w:rFonts w:ascii="Tahoma" w:hAnsi="Tahoma" w:cs="Tahoma"/>
          <w:w w:val="105"/>
          <w:sz w:val="22"/>
          <w:szCs w:val="22"/>
        </w:rPr>
        <w:t>approved</w:t>
      </w:r>
      <w:r w:rsidRPr="00EB20A5">
        <w:rPr>
          <w:rFonts w:ascii="Tahoma" w:hAnsi="Tahoma" w:cs="Tahoma"/>
          <w:spacing w:val="67"/>
          <w:w w:val="105"/>
          <w:sz w:val="22"/>
          <w:szCs w:val="22"/>
        </w:rPr>
        <w:t xml:space="preserve"> </w:t>
      </w:r>
      <w:r w:rsidRPr="00EB20A5">
        <w:rPr>
          <w:rFonts w:ascii="Tahoma" w:hAnsi="Tahoma" w:cs="Tahoma"/>
          <w:w w:val="105"/>
          <w:sz w:val="22"/>
          <w:szCs w:val="22"/>
        </w:rPr>
        <w:t>by</w:t>
      </w:r>
      <w:r w:rsidRPr="00EB20A5">
        <w:rPr>
          <w:rFonts w:ascii="Tahoma" w:hAnsi="Tahoma" w:cs="Tahoma"/>
          <w:spacing w:val="67"/>
          <w:w w:val="105"/>
          <w:sz w:val="22"/>
          <w:szCs w:val="22"/>
        </w:rPr>
        <w:t xml:space="preserve"> </w:t>
      </w:r>
      <w:r w:rsidRPr="00EB20A5">
        <w:rPr>
          <w:rFonts w:ascii="Tahoma" w:hAnsi="Tahoma" w:cs="Tahoma"/>
          <w:w w:val="105"/>
          <w:sz w:val="22"/>
          <w:szCs w:val="22"/>
        </w:rPr>
        <w:t>the</w:t>
      </w:r>
      <w:r w:rsidRPr="00EB20A5">
        <w:rPr>
          <w:rFonts w:ascii="Tahoma" w:hAnsi="Tahoma" w:cs="Tahoma"/>
          <w:spacing w:val="62"/>
          <w:w w:val="105"/>
          <w:sz w:val="22"/>
          <w:szCs w:val="22"/>
        </w:rPr>
        <w:t xml:space="preserve"> </w:t>
      </w:r>
      <w:r w:rsidRPr="00EB20A5">
        <w:rPr>
          <w:rFonts w:ascii="Tahoma" w:hAnsi="Tahoma" w:cs="Tahoma"/>
          <w:w w:val="105"/>
          <w:sz w:val="22"/>
          <w:szCs w:val="22"/>
        </w:rPr>
        <w:t>employer</w:t>
      </w:r>
      <w:r w:rsidRPr="00EB20A5">
        <w:rPr>
          <w:rFonts w:ascii="Tahoma" w:hAnsi="Tahoma" w:cs="Tahoma"/>
          <w:spacing w:val="67"/>
          <w:w w:val="105"/>
          <w:sz w:val="22"/>
          <w:szCs w:val="22"/>
        </w:rPr>
        <w:t xml:space="preserve"> </w:t>
      </w:r>
      <w:r w:rsidRPr="00EB20A5">
        <w:rPr>
          <w:rFonts w:ascii="Tahoma" w:hAnsi="Tahoma" w:cs="Tahoma"/>
          <w:spacing w:val="-2"/>
          <w:w w:val="105"/>
          <w:sz w:val="22"/>
          <w:szCs w:val="22"/>
        </w:rPr>
        <w:t>before</w:t>
      </w:r>
      <w:r w:rsidRPr="00EB20A5">
        <w:rPr>
          <w:rFonts w:ascii="Tahoma" w:hAnsi="Tahoma" w:cs="Tahoma"/>
          <w:sz w:val="22"/>
          <w:szCs w:val="22"/>
        </w:rPr>
        <w:t xml:space="preserve"> </w:t>
      </w:r>
      <w:r w:rsidRPr="00EB20A5">
        <w:rPr>
          <w:rFonts w:ascii="Tahoma" w:hAnsi="Tahoma" w:cs="Tahoma"/>
          <w:w w:val="105"/>
          <w:sz w:val="22"/>
          <w:szCs w:val="22"/>
        </w:rPr>
        <w:t>manufacturing commences. The manufacturer shall ensure that mill certificates are available and traceable to structures manufactured.</w:t>
      </w:r>
    </w:p>
    <w:p w14:paraId="1B72A76B" w14:textId="77777777" w:rsidR="00686584" w:rsidRPr="00EB20A5" w:rsidRDefault="00686584" w:rsidP="00BA2B85">
      <w:pPr>
        <w:spacing w:before="108" w:line="276" w:lineRule="auto"/>
        <w:ind w:left="624"/>
        <w:jc w:val="both"/>
        <w:rPr>
          <w:rFonts w:ascii="Tahoma" w:hAnsi="Tahoma" w:cs="Tahoma"/>
          <w:sz w:val="22"/>
          <w:szCs w:val="22"/>
        </w:rPr>
      </w:pPr>
      <w:r w:rsidRPr="00EB20A5">
        <w:rPr>
          <w:rFonts w:ascii="Tahoma" w:hAnsi="Tahoma" w:cs="Tahoma"/>
          <w:w w:val="105"/>
          <w:sz w:val="22"/>
          <w:szCs w:val="22"/>
        </w:rPr>
        <w:t>All</w:t>
      </w:r>
      <w:r w:rsidRPr="00EB20A5">
        <w:rPr>
          <w:rFonts w:ascii="Tahoma" w:hAnsi="Tahoma" w:cs="Tahoma"/>
          <w:spacing w:val="-11"/>
          <w:w w:val="105"/>
          <w:sz w:val="22"/>
          <w:szCs w:val="22"/>
        </w:rPr>
        <w:t xml:space="preserve"> </w:t>
      </w:r>
      <w:r w:rsidRPr="00EB20A5">
        <w:rPr>
          <w:rFonts w:ascii="Tahoma" w:hAnsi="Tahoma" w:cs="Tahoma"/>
          <w:w w:val="105"/>
          <w:sz w:val="22"/>
          <w:szCs w:val="22"/>
        </w:rPr>
        <w:t>bolts</w:t>
      </w:r>
      <w:r w:rsidRPr="00EB20A5">
        <w:rPr>
          <w:rFonts w:ascii="Tahoma" w:hAnsi="Tahoma" w:cs="Tahoma"/>
          <w:spacing w:val="-7"/>
          <w:w w:val="105"/>
          <w:sz w:val="22"/>
          <w:szCs w:val="22"/>
        </w:rPr>
        <w:t xml:space="preserve"> </w:t>
      </w:r>
      <w:r w:rsidRPr="00EB20A5">
        <w:rPr>
          <w:rFonts w:ascii="Tahoma" w:hAnsi="Tahoma" w:cs="Tahoma"/>
          <w:w w:val="105"/>
          <w:sz w:val="22"/>
          <w:szCs w:val="22"/>
        </w:rPr>
        <w:t>used</w:t>
      </w:r>
      <w:r w:rsidRPr="00EB20A5">
        <w:rPr>
          <w:rFonts w:ascii="Tahoma" w:hAnsi="Tahoma" w:cs="Tahoma"/>
          <w:spacing w:val="-9"/>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9"/>
          <w:w w:val="105"/>
          <w:sz w:val="22"/>
          <w:szCs w:val="22"/>
        </w:rPr>
        <w:t xml:space="preserve"> </w:t>
      </w:r>
      <w:r w:rsidRPr="00EB20A5">
        <w:rPr>
          <w:rFonts w:ascii="Tahoma" w:hAnsi="Tahoma" w:cs="Tahoma"/>
          <w:w w:val="105"/>
          <w:sz w:val="22"/>
          <w:szCs w:val="22"/>
        </w:rPr>
        <w:t>grade</w:t>
      </w:r>
      <w:r w:rsidRPr="00EB20A5">
        <w:rPr>
          <w:rFonts w:ascii="Tahoma" w:hAnsi="Tahoma" w:cs="Tahoma"/>
          <w:spacing w:val="-9"/>
          <w:w w:val="105"/>
          <w:sz w:val="22"/>
          <w:szCs w:val="22"/>
        </w:rPr>
        <w:t xml:space="preserve"> </w:t>
      </w:r>
      <w:r w:rsidRPr="00EB20A5">
        <w:rPr>
          <w:rFonts w:ascii="Tahoma" w:hAnsi="Tahoma" w:cs="Tahoma"/>
          <w:w w:val="105"/>
          <w:sz w:val="22"/>
          <w:szCs w:val="22"/>
        </w:rPr>
        <w:t>8.8</w:t>
      </w:r>
      <w:r w:rsidRPr="00EB20A5">
        <w:rPr>
          <w:rFonts w:ascii="Tahoma" w:hAnsi="Tahoma" w:cs="Tahoma"/>
          <w:spacing w:val="-9"/>
          <w:w w:val="105"/>
          <w:sz w:val="22"/>
          <w:szCs w:val="22"/>
        </w:rPr>
        <w:t xml:space="preserve"> </w:t>
      </w:r>
      <w:r w:rsidRPr="00EB20A5">
        <w:rPr>
          <w:rFonts w:ascii="Tahoma" w:hAnsi="Tahoma" w:cs="Tahoma"/>
          <w:w w:val="105"/>
          <w:sz w:val="22"/>
          <w:szCs w:val="22"/>
        </w:rPr>
        <w:t>bolts.</w:t>
      </w:r>
      <w:r w:rsidRPr="00EB20A5">
        <w:rPr>
          <w:rFonts w:ascii="Tahoma" w:hAnsi="Tahoma" w:cs="Tahoma"/>
          <w:spacing w:val="-11"/>
          <w:w w:val="105"/>
          <w:sz w:val="22"/>
          <w:szCs w:val="22"/>
        </w:rPr>
        <w:t xml:space="preserve"> </w:t>
      </w:r>
      <w:r w:rsidRPr="00EB20A5">
        <w:rPr>
          <w:rFonts w:ascii="Tahoma" w:hAnsi="Tahoma" w:cs="Tahoma"/>
          <w:w w:val="105"/>
          <w:sz w:val="22"/>
          <w:szCs w:val="22"/>
        </w:rPr>
        <w:t>No</w:t>
      </w:r>
      <w:r w:rsidRPr="00EB20A5">
        <w:rPr>
          <w:rFonts w:ascii="Tahoma" w:hAnsi="Tahoma" w:cs="Tahoma"/>
          <w:spacing w:val="-9"/>
          <w:w w:val="105"/>
          <w:sz w:val="22"/>
          <w:szCs w:val="22"/>
        </w:rPr>
        <w:t xml:space="preserve"> </w:t>
      </w:r>
      <w:r w:rsidRPr="00EB20A5">
        <w:rPr>
          <w:rFonts w:ascii="Tahoma" w:hAnsi="Tahoma" w:cs="Tahoma"/>
          <w:w w:val="105"/>
          <w:sz w:val="22"/>
          <w:szCs w:val="22"/>
        </w:rPr>
        <w:t>electroplated</w:t>
      </w:r>
      <w:r w:rsidRPr="00EB20A5">
        <w:rPr>
          <w:rFonts w:ascii="Tahoma" w:hAnsi="Tahoma" w:cs="Tahoma"/>
          <w:spacing w:val="-9"/>
          <w:w w:val="105"/>
          <w:sz w:val="22"/>
          <w:szCs w:val="22"/>
        </w:rPr>
        <w:t xml:space="preserve"> </w:t>
      </w:r>
      <w:r w:rsidRPr="00EB20A5">
        <w:rPr>
          <w:rFonts w:ascii="Tahoma" w:hAnsi="Tahoma" w:cs="Tahoma"/>
          <w:w w:val="105"/>
          <w:sz w:val="22"/>
          <w:szCs w:val="22"/>
        </w:rPr>
        <w:t>bolts</w:t>
      </w:r>
      <w:r w:rsidRPr="00EB20A5">
        <w:rPr>
          <w:rFonts w:ascii="Tahoma" w:hAnsi="Tahoma" w:cs="Tahoma"/>
          <w:spacing w:val="-7"/>
          <w:w w:val="105"/>
          <w:sz w:val="22"/>
          <w:szCs w:val="22"/>
        </w:rPr>
        <w:t xml:space="preserve"> </w:t>
      </w:r>
      <w:r w:rsidRPr="00EB20A5">
        <w:rPr>
          <w:rFonts w:ascii="Tahoma" w:hAnsi="Tahoma" w:cs="Tahoma"/>
          <w:w w:val="105"/>
          <w:sz w:val="22"/>
          <w:szCs w:val="22"/>
        </w:rPr>
        <w:t>will</w:t>
      </w:r>
      <w:r w:rsidRPr="00EB20A5">
        <w:rPr>
          <w:rFonts w:ascii="Tahoma" w:hAnsi="Tahoma" w:cs="Tahoma"/>
          <w:spacing w:val="-10"/>
          <w:w w:val="105"/>
          <w:sz w:val="22"/>
          <w:szCs w:val="22"/>
        </w:rPr>
        <w:t xml:space="preserve"> </w:t>
      </w:r>
      <w:r w:rsidRPr="00EB20A5">
        <w:rPr>
          <w:rFonts w:ascii="Tahoma" w:hAnsi="Tahoma" w:cs="Tahoma"/>
          <w:w w:val="105"/>
          <w:sz w:val="22"/>
          <w:szCs w:val="22"/>
        </w:rPr>
        <w:t>be</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permitted.</w:t>
      </w:r>
    </w:p>
    <w:p w14:paraId="188D8266" w14:textId="77777777" w:rsidR="00686584" w:rsidRPr="00EB20A5" w:rsidRDefault="00686584" w:rsidP="00016155">
      <w:pPr>
        <w:keepNext/>
        <w:keepLines/>
        <w:numPr>
          <w:ilvl w:val="2"/>
          <w:numId w:val="111"/>
        </w:numPr>
        <w:tabs>
          <w:tab w:val="left" w:pos="1075"/>
        </w:tabs>
        <w:spacing w:before="204"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Deflection</w:t>
      </w:r>
      <w:r w:rsidRPr="00EB20A5">
        <w:rPr>
          <w:rFonts w:ascii="Tahoma" w:eastAsiaTheme="majorEastAsia" w:hAnsi="Tahoma" w:cs="Tahoma"/>
          <w:spacing w:val="3"/>
          <w:w w:val="105"/>
          <w:sz w:val="22"/>
          <w:szCs w:val="22"/>
        </w:rPr>
        <w:t xml:space="preserve"> </w:t>
      </w:r>
      <w:r w:rsidRPr="00EB20A5">
        <w:rPr>
          <w:rFonts w:ascii="Tahoma" w:eastAsiaTheme="majorEastAsia" w:hAnsi="Tahoma" w:cs="Tahoma"/>
          <w:spacing w:val="-2"/>
          <w:w w:val="105"/>
          <w:sz w:val="22"/>
          <w:szCs w:val="22"/>
        </w:rPr>
        <w:t>Requirements</w:t>
      </w:r>
    </w:p>
    <w:p w14:paraId="07D04452" w14:textId="77777777" w:rsidR="00686584" w:rsidRPr="00686584" w:rsidRDefault="00686584" w:rsidP="00BA2B85">
      <w:pPr>
        <w:spacing w:before="118" w:line="276" w:lineRule="auto"/>
        <w:ind w:left="624"/>
        <w:jc w:val="both"/>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6"/>
          <w:w w:val="105"/>
          <w:sz w:val="22"/>
          <w:szCs w:val="22"/>
        </w:rPr>
        <w:t xml:space="preserve"> </w:t>
      </w:r>
      <w:r w:rsidRPr="00686584">
        <w:rPr>
          <w:rFonts w:ascii="Tahoma" w:hAnsi="Tahoma" w:cs="Tahoma"/>
          <w:w w:val="105"/>
          <w:sz w:val="22"/>
          <w:szCs w:val="22"/>
        </w:rPr>
        <w:t>horizontal</w:t>
      </w:r>
      <w:r w:rsidRPr="00686584">
        <w:rPr>
          <w:rFonts w:ascii="Tahoma" w:hAnsi="Tahoma" w:cs="Tahoma"/>
          <w:spacing w:val="-4"/>
          <w:w w:val="105"/>
          <w:sz w:val="22"/>
          <w:szCs w:val="22"/>
        </w:rPr>
        <w:t xml:space="preserve"> </w:t>
      </w:r>
      <w:r w:rsidRPr="00686584">
        <w:rPr>
          <w:rFonts w:ascii="Tahoma" w:hAnsi="Tahoma" w:cs="Tahoma"/>
          <w:w w:val="105"/>
          <w:sz w:val="22"/>
          <w:szCs w:val="22"/>
        </w:rPr>
        <w:t>deflection</w:t>
      </w:r>
      <w:r w:rsidRPr="00686584">
        <w:rPr>
          <w:rFonts w:ascii="Tahoma" w:hAnsi="Tahoma" w:cs="Tahoma"/>
          <w:spacing w:val="-2"/>
          <w:w w:val="105"/>
          <w:sz w:val="22"/>
          <w:szCs w:val="22"/>
        </w:rPr>
        <w:t xml:space="preserve"> </w:t>
      </w:r>
      <w:r w:rsidRPr="00686584">
        <w:rPr>
          <w:rFonts w:ascii="Tahoma" w:hAnsi="Tahoma" w:cs="Tahoma"/>
          <w:w w:val="105"/>
          <w:sz w:val="22"/>
          <w:szCs w:val="22"/>
        </w:rPr>
        <w:t>for</w:t>
      </w:r>
      <w:r w:rsidRPr="00686584">
        <w:rPr>
          <w:rFonts w:ascii="Tahoma" w:hAnsi="Tahoma" w:cs="Tahoma"/>
          <w:spacing w:val="-5"/>
          <w:w w:val="105"/>
          <w:sz w:val="22"/>
          <w:szCs w:val="22"/>
        </w:rPr>
        <w:t xml:space="preserve"> </w:t>
      </w:r>
      <w:r w:rsidRPr="00686584">
        <w:rPr>
          <w:rFonts w:ascii="Tahoma" w:hAnsi="Tahoma" w:cs="Tahoma"/>
          <w:w w:val="105"/>
          <w:sz w:val="22"/>
          <w:szCs w:val="22"/>
        </w:rPr>
        <w:t>a</w:t>
      </w:r>
      <w:r w:rsidRPr="00686584">
        <w:rPr>
          <w:rFonts w:ascii="Tahoma" w:hAnsi="Tahoma" w:cs="Tahoma"/>
          <w:spacing w:val="-6"/>
          <w:w w:val="105"/>
          <w:sz w:val="22"/>
          <w:szCs w:val="22"/>
        </w:rPr>
        <w:t xml:space="preserve"> </w:t>
      </w:r>
      <w:r w:rsidRPr="00686584">
        <w:rPr>
          <w:rFonts w:ascii="Tahoma" w:hAnsi="Tahoma" w:cs="Tahoma"/>
          <w:w w:val="105"/>
          <w:sz w:val="22"/>
          <w:szCs w:val="22"/>
        </w:rPr>
        <w:t>structure</w:t>
      </w:r>
      <w:r w:rsidRPr="00686584">
        <w:rPr>
          <w:rFonts w:ascii="Tahoma" w:hAnsi="Tahoma" w:cs="Tahoma"/>
          <w:spacing w:val="-6"/>
          <w:w w:val="105"/>
          <w:sz w:val="22"/>
          <w:szCs w:val="22"/>
        </w:rPr>
        <w:t xml:space="preserve"> </w:t>
      </w:r>
      <w:r w:rsidRPr="00686584">
        <w:rPr>
          <w:rFonts w:ascii="Tahoma" w:hAnsi="Tahoma" w:cs="Tahoma"/>
          <w:w w:val="105"/>
          <w:sz w:val="22"/>
          <w:szCs w:val="22"/>
        </w:rPr>
        <w:t>loaded</w:t>
      </w:r>
      <w:r w:rsidRPr="00686584">
        <w:rPr>
          <w:rFonts w:ascii="Tahoma" w:hAnsi="Tahoma" w:cs="Tahoma"/>
          <w:spacing w:val="-6"/>
          <w:w w:val="105"/>
          <w:sz w:val="22"/>
          <w:szCs w:val="22"/>
        </w:rPr>
        <w:t xml:space="preserve"> </w:t>
      </w:r>
      <w:r w:rsidRPr="00686584">
        <w:rPr>
          <w:rFonts w:ascii="Tahoma" w:hAnsi="Tahoma" w:cs="Tahoma"/>
          <w:w w:val="105"/>
          <w:sz w:val="22"/>
          <w:szCs w:val="22"/>
        </w:rPr>
        <w:t>with</w:t>
      </w:r>
      <w:r w:rsidRPr="00686584">
        <w:rPr>
          <w:rFonts w:ascii="Tahoma" w:hAnsi="Tahoma" w:cs="Tahoma"/>
          <w:spacing w:val="-6"/>
          <w:w w:val="105"/>
          <w:sz w:val="22"/>
          <w:szCs w:val="22"/>
        </w:rPr>
        <w:t xml:space="preserve"> </w:t>
      </w:r>
      <w:r w:rsidRPr="00686584">
        <w:rPr>
          <w:rFonts w:ascii="Tahoma" w:hAnsi="Tahoma" w:cs="Tahoma"/>
          <w:w w:val="105"/>
          <w:sz w:val="22"/>
          <w:szCs w:val="22"/>
        </w:rPr>
        <w:t>safe</w:t>
      </w:r>
      <w:r w:rsidRPr="00686584">
        <w:rPr>
          <w:rFonts w:ascii="Tahoma" w:hAnsi="Tahoma" w:cs="Tahoma"/>
          <w:spacing w:val="-6"/>
          <w:w w:val="105"/>
          <w:sz w:val="22"/>
          <w:szCs w:val="22"/>
        </w:rPr>
        <w:t xml:space="preserve"> </w:t>
      </w:r>
      <w:r w:rsidRPr="00686584">
        <w:rPr>
          <w:rFonts w:ascii="Tahoma" w:hAnsi="Tahoma" w:cs="Tahoma"/>
          <w:w w:val="105"/>
          <w:sz w:val="22"/>
          <w:szCs w:val="22"/>
        </w:rPr>
        <w:t>working</w:t>
      </w:r>
      <w:r w:rsidRPr="00686584">
        <w:rPr>
          <w:rFonts w:ascii="Tahoma" w:hAnsi="Tahoma" w:cs="Tahoma"/>
          <w:spacing w:val="-6"/>
          <w:w w:val="105"/>
          <w:sz w:val="22"/>
          <w:szCs w:val="22"/>
        </w:rPr>
        <w:t xml:space="preserve"> </w:t>
      </w:r>
      <w:r w:rsidRPr="00686584">
        <w:rPr>
          <w:rFonts w:ascii="Tahoma" w:hAnsi="Tahoma" w:cs="Tahoma"/>
          <w:w w:val="105"/>
          <w:sz w:val="22"/>
          <w:szCs w:val="22"/>
        </w:rPr>
        <w:t>loads</w:t>
      </w:r>
      <w:r w:rsidRPr="00686584">
        <w:rPr>
          <w:rFonts w:ascii="Tahoma" w:hAnsi="Tahoma" w:cs="Tahoma"/>
          <w:spacing w:val="-5"/>
          <w:w w:val="105"/>
          <w:sz w:val="22"/>
          <w:szCs w:val="22"/>
        </w:rPr>
        <w:t xml:space="preserve"> </w:t>
      </w:r>
      <w:r w:rsidRPr="00686584">
        <w:rPr>
          <w:rFonts w:ascii="Tahoma" w:hAnsi="Tahoma" w:cs="Tahoma"/>
          <w:w w:val="105"/>
          <w:sz w:val="22"/>
          <w:szCs w:val="22"/>
        </w:rPr>
        <w:t>shall</w:t>
      </w:r>
      <w:r w:rsidRPr="00686584">
        <w:rPr>
          <w:rFonts w:ascii="Tahoma" w:hAnsi="Tahoma" w:cs="Tahoma"/>
          <w:spacing w:val="-8"/>
          <w:w w:val="105"/>
          <w:sz w:val="22"/>
          <w:szCs w:val="22"/>
        </w:rPr>
        <w:t xml:space="preserve"> </w:t>
      </w:r>
      <w:r w:rsidRPr="00686584">
        <w:rPr>
          <w:rFonts w:ascii="Tahoma" w:hAnsi="Tahoma" w:cs="Tahoma"/>
          <w:w w:val="105"/>
          <w:sz w:val="22"/>
          <w:szCs w:val="22"/>
        </w:rPr>
        <w:t>be</w:t>
      </w:r>
      <w:r w:rsidRPr="00686584">
        <w:rPr>
          <w:rFonts w:ascii="Tahoma" w:hAnsi="Tahoma" w:cs="Tahoma"/>
          <w:spacing w:val="-2"/>
          <w:w w:val="105"/>
          <w:sz w:val="22"/>
          <w:szCs w:val="22"/>
        </w:rPr>
        <w:t xml:space="preserve"> </w:t>
      </w:r>
      <w:r w:rsidRPr="00686584">
        <w:rPr>
          <w:rFonts w:ascii="Tahoma" w:hAnsi="Tahoma" w:cs="Tahoma"/>
          <w:w w:val="105"/>
          <w:sz w:val="22"/>
          <w:szCs w:val="22"/>
        </w:rPr>
        <w:t>no</w:t>
      </w:r>
      <w:r w:rsidRPr="00686584">
        <w:rPr>
          <w:rFonts w:ascii="Tahoma" w:hAnsi="Tahoma" w:cs="Tahoma"/>
          <w:spacing w:val="-6"/>
          <w:w w:val="105"/>
          <w:sz w:val="22"/>
          <w:szCs w:val="22"/>
        </w:rPr>
        <w:t xml:space="preserve"> </w:t>
      </w:r>
      <w:r w:rsidRPr="00686584">
        <w:rPr>
          <w:rFonts w:ascii="Tahoma" w:hAnsi="Tahoma" w:cs="Tahoma"/>
          <w:w w:val="105"/>
          <w:sz w:val="22"/>
          <w:szCs w:val="22"/>
        </w:rPr>
        <w:t>greater</w:t>
      </w:r>
      <w:r w:rsidRPr="00686584">
        <w:rPr>
          <w:rFonts w:ascii="Tahoma" w:hAnsi="Tahoma" w:cs="Tahoma"/>
          <w:spacing w:val="-5"/>
          <w:w w:val="105"/>
          <w:sz w:val="22"/>
          <w:szCs w:val="22"/>
        </w:rPr>
        <w:t xml:space="preserve"> </w:t>
      </w:r>
      <w:r w:rsidRPr="00686584">
        <w:rPr>
          <w:rFonts w:ascii="Tahoma" w:hAnsi="Tahoma" w:cs="Tahoma"/>
          <w:w w:val="105"/>
          <w:sz w:val="22"/>
          <w:szCs w:val="22"/>
        </w:rPr>
        <w:t>than</w:t>
      </w:r>
      <w:r w:rsidRPr="00686584">
        <w:rPr>
          <w:rFonts w:ascii="Tahoma" w:hAnsi="Tahoma" w:cs="Tahoma"/>
          <w:spacing w:val="-6"/>
          <w:w w:val="105"/>
          <w:sz w:val="22"/>
          <w:szCs w:val="22"/>
        </w:rPr>
        <w:t xml:space="preserve"> </w:t>
      </w:r>
      <w:r w:rsidRPr="00686584">
        <w:rPr>
          <w:rFonts w:ascii="Tahoma" w:hAnsi="Tahoma" w:cs="Tahoma"/>
          <w:w w:val="105"/>
          <w:sz w:val="22"/>
          <w:szCs w:val="22"/>
        </w:rPr>
        <w:t>2.2% of</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total</w:t>
      </w:r>
      <w:r w:rsidRPr="00686584">
        <w:rPr>
          <w:rFonts w:ascii="Tahoma" w:hAnsi="Tahoma" w:cs="Tahoma"/>
          <w:spacing w:val="-13"/>
          <w:w w:val="105"/>
          <w:sz w:val="22"/>
          <w:szCs w:val="22"/>
        </w:rPr>
        <w:t xml:space="preserve"> </w:t>
      </w:r>
      <w:r w:rsidRPr="00686584">
        <w:rPr>
          <w:rFonts w:ascii="Tahoma" w:hAnsi="Tahoma" w:cs="Tahoma"/>
          <w:w w:val="105"/>
          <w:sz w:val="22"/>
          <w:szCs w:val="22"/>
        </w:rPr>
        <w:t>pole</w:t>
      </w:r>
      <w:r w:rsidRPr="00686584">
        <w:rPr>
          <w:rFonts w:ascii="Tahoma" w:hAnsi="Tahoma" w:cs="Tahoma"/>
          <w:spacing w:val="-12"/>
          <w:w w:val="105"/>
          <w:sz w:val="22"/>
          <w:szCs w:val="22"/>
        </w:rPr>
        <w:t xml:space="preserve"> </w:t>
      </w:r>
      <w:r w:rsidRPr="00686584">
        <w:rPr>
          <w:rFonts w:ascii="Tahoma" w:hAnsi="Tahoma" w:cs="Tahoma"/>
          <w:w w:val="105"/>
          <w:sz w:val="22"/>
          <w:szCs w:val="22"/>
        </w:rPr>
        <w:t>height.</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permanent</w:t>
      </w:r>
      <w:r w:rsidRPr="00686584">
        <w:rPr>
          <w:rFonts w:ascii="Tahoma" w:hAnsi="Tahoma" w:cs="Tahoma"/>
          <w:spacing w:val="-12"/>
          <w:w w:val="105"/>
          <w:sz w:val="22"/>
          <w:szCs w:val="22"/>
        </w:rPr>
        <w:t xml:space="preserve"> </w:t>
      </w:r>
      <w:r w:rsidRPr="00686584">
        <w:rPr>
          <w:rFonts w:ascii="Tahoma" w:hAnsi="Tahoma" w:cs="Tahoma"/>
          <w:w w:val="105"/>
          <w:sz w:val="22"/>
          <w:szCs w:val="22"/>
        </w:rPr>
        <w:t>horizontal</w:t>
      </w:r>
      <w:r w:rsidRPr="00686584">
        <w:rPr>
          <w:rFonts w:ascii="Tahoma" w:hAnsi="Tahoma" w:cs="Tahoma"/>
          <w:spacing w:val="-13"/>
          <w:w w:val="105"/>
          <w:sz w:val="22"/>
          <w:szCs w:val="22"/>
        </w:rPr>
        <w:t xml:space="preserve"> </w:t>
      </w:r>
      <w:r w:rsidRPr="00686584">
        <w:rPr>
          <w:rFonts w:ascii="Tahoma" w:hAnsi="Tahoma" w:cs="Tahoma"/>
          <w:w w:val="105"/>
          <w:sz w:val="22"/>
          <w:szCs w:val="22"/>
        </w:rPr>
        <w:t>set</w:t>
      </w:r>
      <w:r w:rsidRPr="00686584">
        <w:rPr>
          <w:rFonts w:ascii="Tahoma" w:hAnsi="Tahoma" w:cs="Tahoma"/>
          <w:spacing w:val="-8"/>
          <w:w w:val="105"/>
          <w:sz w:val="22"/>
          <w:szCs w:val="22"/>
        </w:rPr>
        <w:t xml:space="preserve"> </w:t>
      </w:r>
      <w:r w:rsidRPr="00686584">
        <w:rPr>
          <w:rFonts w:ascii="Tahoma" w:hAnsi="Tahoma" w:cs="Tahoma"/>
          <w:w w:val="105"/>
          <w:sz w:val="22"/>
          <w:szCs w:val="22"/>
        </w:rPr>
        <w:t>allowed</w:t>
      </w:r>
      <w:r w:rsidRPr="00686584">
        <w:rPr>
          <w:rFonts w:ascii="Tahoma" w:hAnsi="Tahoma" w:cs="Tahoma"/>
          <w:spacing w:val="-13"/>
          <w:w w:val="105"/>
          <w:sz w:val="22"/>
          <w:szCs w:val="22"/>
        </w:rPr>
        <w:t xml:space="preserve"> </w:t>
      </w:r>
      <w:r w:rsidRPr="00686584">
        <w:rPr>
          <w:rFonts w:ascii="Tahoma" w:hAnsi="Tahoma" w:cs="Tahoma"/>
          <w:w w:val="105"/>
          <w:sz w:val="22"/>
          <w:szCs w:val="22"/>
        </w:rPr>
        <w:t>after</w:t>
      </w:r>
      <w:r w:rsidRPr="00686584">
        <w:rPr>
          <w:rFonts w:ascii="Tahoma" w:hAnsi="Tahoma" w:cs="Tahoma"/>
          <w:spacing w:val="-12"/>
          <w:w w:val="105"/>
          <w:sz w:val="22"/>
          <w:szCs w:val="22"/>
        </w:rPr>
        <w:t xml:space="preserve"> </w:t>
      </w:r>
      <w:r w:rsidRPr="00686584">
        <w:rPr>
          <w:rFonts w:ascii="Tahoma" w:hAnsi="Tahoma" w:cs="Tahoma"/>
          <w:w w:val="105"/>
          <w:sz w:val="22"/>
          <w:szCs w:val="22"/>
        </w:rPr>
        <w:t>application</w:t>
      </w:r>
      <w:r w:rsidRPr="00686584">
        <w:rPr>
          <w:rFonts w:ascii="Tahoma" w:hAnsi="Tahoma" w:cs="Tahoma"/>
          <w:spacing w:val="-10"/>
          <w:w w:val="105"/>
          <w:sz w:val="22"/>
          <w:szCs w:val="22"/>
        </w:rPr>
        <w:t xml:space="preserve"> </w:t>
      </w:r>
      <w:r w:rsidRPr="00686584">
        <w:rPr>
          <w:rFonts w:ascii="Tahoma" w:hAnsi="Tahoma" w:cs="Tahoma"/>
          <w:w w:val="105"/>
          <w:sz w:val="22"/>
          <w:szCs w:val="22"/>
        </w:rPr>
        <w:t>and</w:t>
      </w:r>
      <w:r w:rsidRPr="00686584">
        <w:rPr>
          <w:rFonts w:ascii="Tahoma" w:hAnsi="Tahoma" w:cs="Tahoma"/>
          <w:spacing w:val="-13"/>
          <w:w w:val="105"/>
          <w:sz w:val="22"/>
          <w:szCs w:val="22"/>
        </w:rPr>
        <w:t xml:space="preserve"> </w:t>
      </w:r>
      <w:r w:rsidRPr="00686584">
        <w:rPr>
          <w:rFonts w:ascii="Tahoma" w:hAnsi="Tahoma" w:cs="Tahoma"/>
          <w:w w:val="105"/>
          <w:sz w:val="22"/>
          <w:szCs w:val="22"/>
        </w:rPr>
        <w:t>removal</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8"/>
          <w:w w:val="105"/>
          <w:sz w:val="22"/>
          <w:szCs w:val="22"/>
        </w:rPr>
        <w:t xml:space="preserve"> </w:t>
      </w:r>
      <w:r w:rsidRPr="00686584">
        <w:rPr>
          <w:rFonts w:ascii="Tahoma" w:hAnsi="Tahoma" w:cs="Tahoma"/>
          <w:w w:val="105"/>
          <w:sz w:val="22"/>
          <w:szCs w:val="22"/>
        </w:rPr>
        <w:t>working loads shall be no greater than 1% of the total pole height.</w:t>
      </w:r>
    </w:p>
    <w:p w14:paraId="5BD9B948" w14:textId="77777777" w:rsidR="00686584" w:rsidRPr="00686584" w:rsidRDefault="00686584" w:rsidP="00BA2B85">
      <w:pPr>
        <w:spacing w:before="95" w:line="276" w:lineRule="auto"/>
        <w:ind w:left="624"/>
        <w:jc w:val="both"/>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horizontal</w:t>
      </w:r>
      <w:r w:rsidRPr="00686584">
        <w:rPr>
          <w:rFonts w:ascii="Tahoma" w:hAnsi="Tahoma" w:cs="Tahoma"/>
          <w:spacing w:val="-12"/>
          <w:w w:val="105"/>
          <w:sz w:val="22"/>
          <w:szCs w:val="22"/>
        </w:rPr>
        <w:t xml:space="preserve"> </w:t>
      </w:r>
      <w:r w:rsidRPr="00686584">
        <w:rPr>
          <w:rFonts w:ascii="Tahoma" w:hAnsi="Tahoma" w:cs="Tahoma"/>
          <w:w w:val="105"/>
          <w:sz w:val="22"/>
          <w:szCs w:val="22"/>
        </w:rPr>
        <w:t>deflection</w:t>
      </w:r>
      <w:r w:rsidRPr="00686584">
        <w:rPr>
          <w:rFonts w:ascii="Tahoma" w:hAnsi="Tahoma" w:cs="Tahoma"/>
          <w:spacing w:val="-13"/>
          <w:w w:val="105"/>
          <w:sz w:val="22"/>
          <w:szCs w:val="22"/>
        </w:rPr>
        <w:t xml:space="preserve"> </w:t>
      </w:r>
      <w:r w:rsidRPr="00686584">
        <w:rPr>
          <w:rFonts w:ascii="Tahoma" w:hAnsi="Tahoma" w:cs="Tahoma"/>
          <w:w w:val="105"/>
          <w:sz w:val="22"/>
          <w:szCs w:val="22"/>
        </w:rPr>
        <w:t>for</w:t>
      </w:r>
      <w:r w:rsidRPr="00686584">
        <w:rPr>
          <w:rFonts w:ascii="Tahoma" w:hAnsi="Tahoma" w:cs="Tahoma"/>
          <w:spacing w:val="-12"/>
          <w:w w:val="105"/>
          <w:sz w:val="22"/>
          <w:szCs w:val="22"/>
        </w:rPr>
        <w:t xml:space="preserve"> </w:t>
      </w:r>
      <w:r w:rsidRPr="00686584">
        <w:rPr>
          <w:rFonts w:ascii="Tahoma" w:hAnsi="Tahoma" w:cs="Tahoma"/>
          <w:w w:val="105"/>
          <w:sz w:val="22"/>
          <w:szCs w:val="22"/>
        </w:rPr>
        <w:t>a</w:t>
      </w:r>
      <w:r w:rsidRPr="00686584">
        <w:rPr>
          <w:rFonts w:ascii="Tahoma" w:hAnsi="Tahoma" w:cs="Tahoma"/>
          <w:spacing w:val="-13"/>
          <w:w w:val="105"/>
          <w:sz w:val="22"/>
          <w:szCs w:val="22"/>
        </w:rPr>
        <w:t xml:space="preserve"> </w:t>
      </w:r>
      <w:r w:rsidRPr="00686584">
        <w:rPr>
          <w:rFonts w:ascii="Tahoma" w:hAnsi="Tahoma" w:cs="Tahoma"/>
          <w:w w:val="105"/>
          <w:sz w:val="22"/>
          <w:szCs w:val="22"/>
        </w:rPr>
        <w:t>structure</w:t>
      </w:r>
      <w:r w:rsidRPr="00686584">
        <w:rPr>
          <w:rFonts w:ascii="Tahoma" w:hAnsi="Tahoma" w:cs="Tahoma"/>
          <w:spacing w:val="-12"/>
          <w:w w:val="105"/>
          <w:sz w:val="22"/>
          <w:szCs w:val="22"/>
        </w:rPr>
        <w:t xml:space="preserve"> </w:t>
      </w:r>
      <w:r w:rsidRPr="00686584">
        <w:rPr>
          <w:rFonts w:ascii="Tahoma" w:hAnsi="Tahoma" w:cs="Tahoma"/>
          <w:w w:val="105"/>
          <w:sz w:val="22"/>
          <w:szCs w:val="22"/>
        </w:rPr>
        <w:t>loaded</w:t>
      </w:r>
      <w:r w:rsidRPr="00686584">
        <w:rPr>
          <w:rFonts w:ascii="Tahoma" w:hAnsi="Tahoma" w:cs="Tahoma"/>
          <w:spacing w:val="-13"/>
          <w:w w:val="105"/>
          <w:sz w:val="22"/>
          <w:szCs w:val="22"/>
        </w:rPr>
        <w:t xml:space="preserve"> </w:t>
      </w:r>
      <w:r w:rsidRPr="00686584">
        <w:rPr>
          <w:rFonts w:ascii="Tahoma" w:hAnsi="Tahoma" w:cs="Tahoma"/>
          <w:w w:val="105"/>
          <w:sz w:val="22"/>
          <w:szCs w:val="22"/>
        </w:rPr>
        <w:t>with</w:t>
      </w:r>
      <w:r w:rsidRPr="00686584">
        <w:rPr>
          <w:rFonts w:ascii="Tahoma" w:hAnsi="Tahoma" w:cs="Tahoma"/>
          <w:spacing w:val="-12"/>
          <w:w w:val="105"/>
          <w:sz w:val="22"/>
          <w:szCs w:val="22"/>
        </w:rPr>
        <w:t xml:space="preserve"> </w:t>
      </w:r>
      <w:r w:rsidRPr="00686584">
        <w:rPr>
          <w:rFonts w:ascii="Tahoma" w:hAnsi="Tahoma" w:cs="Tahoma"/>
          <w:w w:val="105"/>
          <w:sz w:val="22"/>
          <w:szCs w:val="22"/>
        </w:rPr>
        <w:t>ultimate</w:t>
      </w:r>
      <w:r w:rsidRPr="00686584">
        <w:rPr>
          <w:rFonts w:ascii="Tahoma" w:hAnsi="Tahoma" w:cs="Tahoma"/>
          <w:spacing w:val="-13"/>
          <w:w w:val="105"/>
          <w:sz w:val="22"/>
          <w:szCs w:val="22"/>
        </w:rPr>
        <w:t xml:space="preserve"> </w:t>
      </w:r>
      <w:r w:rsidRPr="00686584">
        <w:rPr>
          <w:rFonts w:ascii="Tahoma" w:hAnsi="Tahoma" w:cs="Tahoma"/>
          <w:w w:val="105"/>
          <w:sz w:val="22"/>
          <w:szCs w:val="22"/>
        </w:rPr>
        <w:t>loads</w:t>
      </w:r>
      <w:r w:rsidRPr="00686584">
        <w:rPr>
          <w:rFonts w:ascii="Tahoma" w:hAnsi="Tahoma" w:cs="Tahoma"/>
          <w:spacing w:val="-12"/>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be</w:t>
      </w:r>
      <w:r w:rsidRPr="00686584">
        <w:rPr>
          <w:rFonts w:ascii="Tahoma" w:hAnsi="Tahoma" w:cs="Tahoma"/>
          <w:spacing w:val="-12"/>
          <w:w w:val="105"/>
          <w:sz w:val="22"/>
          <w:szCs w:val="22"/>
        </w:rPr>
        <w:t xml:space="preserve"> </w:t>
      </w:r>
      <w:r w:rsidRPr="00686584">
        <w:rPr>
          <w:rFonts w:ascii="Tahoma" w:hAnsi="Tahoma" w:cs="Tahoma"/>
          <w:w w:val="105"/>
          <w:sz w:val="22"/>
          <w:szCs w:val="22"/>
        </w:rPr>
        <w:t>no</w:t>
      </w:r>
      <w:r w:rsidRPr="00686584">
        <w:rPr>
          <w:rFonts w:ascii="Tahoma" w:hAnsi="Tahoma" w:cs="Tahoma"/>
          <w:spacing w:val="-11"/>
          <w:w w:val="105"/>
          <w:sz w:val="22"/>
          <w:szCs w:val="22"/>
        </w:rPr>
        <w:t xml:space="preserve"> </w:t>
      </w:r>
      <w:r w:rsidRPr="00686584">
        <w:rPr>
          <w:rFonts w:ascii="Tahoma" w:hAnsi="Tahoma" w:cs="Tahoma"/>
          <w:w w:val="105"/>
          <w:sz w:val="22"/>
          <w:szCs w:val="22"/>
        </w:rPr>
        <w:t>greater</w:t>
      </w:r>
      <w:r w:rsidRPr="00686584">
        <w:rPr>
          <w:rFonts w:ascii="Tahoma" w:hAnsi="Tahoma" w:cs="Tahoma"/>
          <w:spacing w:val="-13"/>
          <w:w w:val="105"/>
          <w:sz w:val="22"/>
          <w:szCs w:val="22"/>
        </w:rPr>
        <w:t xml:space="preserve"> </w:t>
      </w:r>
      <w:r w:rsidRPr="00686584">
        <w:rPr>
          <w:rFonts w:ascii="Tahoma" w:hAnsi="Tahoma" w:cs="Tahoma"/>
          <w:w w:val="105"/>
          <w:sz w:val="22"/>
          <w:szCs w:val="22"/>
        </w:rPr>
        <w:t>than</w:t>
      </w:r>
      <w:r w:rsidRPr="00686584">
        <w:rPr>
          <w:rFonts w:ascii="Tahoma" w:hAnsi="Tahoma" w:cs="Tahoma"/>
          <w:spacing w:val="-12"/>
          <w:w w:val="105"/>
          <w:sz w:val="22"/>
          <w:szCs w:val="22"/>
        </w:rPr>
        <w:t xml:space="preserve"> </w:t>
      </w:r>
      <w:r w:rsidRPr="00686584">
        <w:rPr>
          <w:rFonts w:ascii="Tahoma" w:hAnsi="Tahoma" w:cs="Tahoma"/>
          <w:w w:val="105"/>
          <w:sz w:val="22"/>
          <w:szCs w:val="22"/>
        </w:rPr>
        <w:t>5.5%</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the total</w:t>
      </w:r>
      <w:r w:rsidRPr="00686584">
        <w:rPr>
          <w:rFonts w:ascii="Tahoma" w:hAnsi="Tahoma" w:cs="Tahoma"/>
          <w:spacing w:val="-13"/>
          <w:w w:val="105"/>
          <w:sz w:val="22"/>
          <w:szCs w:val="22"/>
        </w:rPr>
        <w:t xml:space="preserve"> </w:t>
      </w:r>
      <w:r w:rsidRPr="00686584">
        <w:rPr>
          <w:rFonts w:ascii="Tahoma" w:hAnsi="Tahoma" w:cs="Tahoma"/>
          <w:w w:val="105"/>
          <w:sz w:val="22"/>
          <w:szCs w:val="22"/>
        </w:rPr>
        <w:t>pole</w:t>
      </w:r>
      <w:r w:rsidRPr="00686584">
        <w:rPr>
          <w:rFonts w:ascii="Tahoma" w:hAnsi="Tahoma" w:cs="Tahoma"/>
          <w:spacing w:val="-12"/>
          <w:w w:val="105"/>
          <w:sz w:val="22"/>
          <w:szCs w:val="22"/>
        </w:rPr>
        <w:t xml:space="preserve"> </w:t>
      </w:r>
      <w:r w:rsidRPr="00686584">
        <w:rPr>
          <w:rFonts w:ascii="Tahoma" w:hAnsi="Tahoma" w:cs="Tahoma"/>
          <w:w w:val="105"/>
          <w:sz w:val="22"/>
          <w:szCs w:val="22"/>
        </w:rPr>
        <w:t>height.</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permanent</w:t>
      </w:r>
      <w:r w:rsidRPr="00686584">
        <w:rPr>
          <w:rFonts w:ascii="Tahoma" w:hAnsi="Tahoma" w:cs="Tahoma"/>
          <w:spacing w:val="-13"/>
          <w:w w:val="105"/>
          <w:sz w:val="22"/>
          <w:szCs w:val="22"/>
        </w:rPr>
        <w:t xml:space="preserve"> </w:t>
      </w:r>
      <w:r w:rsidRPr="00686584">
        <w:rPr>
          <w:rFonts w:ascii="Tahoma" w:hAnsi="Tahoma" w:cs="Tahoma"/>
          <w:w w:val="105"/>
          <w:sz w:val="22"/>
          <w:szCs w:val="22"/>
        </w:rPr>
        <w:t>horizontal</w:t>
      </w:r>
      <w:r w:rsidRPr="00686584">
        <w:rPr>
          <w:rFonts w:ascii="Tahoma" w:hAnsi="Tahoma" w:cs="Tahoma"/>
          <w:spacing w:val="-12"/>
          <w:w w:val="105"/>
          <w:sz w:val="22"/>
          <w:szCs w:val="22"/>
        </w:rPr>
        <w:t xml:space="preserve"> </w:t>
      </w:r>
      <w:r w:rsidRPr="00686584">
        <w:rPr>
          <w:rFonts w:ascii="Tahoma" w:hAnsi="Tahoma" w:cs="Tahoma"/>
          <w:w w:val="105"/>
          <w:sz w:val="22"/>
          <w:szCs w:val="22"/>
        </w:rPr>
        <w:t>set</w:t>
      </w:r>
      <w:r w:rsidRPr="00686584">
        <w:rPr>
          <w:rFonts w:ascii="Tahoma" w:hAnsi="Tahoma" w:cs="Tahoma"/>
          <w:spacing w:val="-13"/>
          <w:w w:val="105"/>
          <w:sz w:val="22"/>
          <w:szCs w:val="22"/>
        </w:rPr>
        <w:t xml:space="preserve"> </w:t>
      </w:r>
      <w:r w:rsidRPr="00686584">
        <w:rPr>
          <w:rFonts w:ascii="Tahoma" w:hAnsi="Tahoma" w:cs="Tahoma"/>
          <w:w w:val="105"/>
          <w:sz w:val="22"/>
          <w:szCs w:val="22"/>
        </w:rPr>
        <w:t>allowed</w:t>
      </w:r>
      <w:r w:rsidRPr="00686584">
        <w:rPr>
          <w:rFonts w:ascii="Tahoma" w:hAnsi="Tahoma" w:cs="Tahoma"/>
          <w:spacing w:val="-11"/>
          <w:w w:val="105"/>
          <w:sz w:val="22"/>
          <w:szCs w:val="22"/>
        </w:rPr>
        <w:t xml:space="preserve"> </w:t>
      </w:r>
      <w:r w:rsidRPr="00686584">
        <w:rPr>
          <w:rFonts w:ascii="Tahoma" w:hAnsi="Tahoma" w:cs="Tahoma"/>
          <w:w w:val="105"/>
          <w:sz w:val="22"/>
          <w:szCs w:val="22"/>
        </w:rPr>
        <w:t>after</w:t>
      </w:r>
      <w:r w:rsidRPr="00686584">
        <w:rPr>
          <w:rFonts w:ascii="Tahoma" w:hAnsi="Tahoma" w:cs="Tahoma"/>
          <w:spacing w:val="-12"/>
          <w:w w:val="105"/>
          <w:sz w:val="22"/>
          <w:szCs w:val="22"/>
        </w:rPr>
        <w:t xml:space="preserve"> </w:t>
      </w:r>
      <w:r w:rsidRPr="00686584">
        <w:rPr>
          <w:rFonts w:ascii="Tahoma" w:hAnsi="Tahoma" w:cs="Tahoma"/>
          <w:w w:val="105"/>
          <w:sz w:val="22"/>
          <w:szCs w:val="22"/>
        </w:rPr>
        <w:t>application</w:t>
      </w:r>
      <w:r w:rsidRPr="00686584">
        <w:rPr>
          <w:rFonts w:ascii="Tahoma" w:hAnsi="Tahoma" w:cs="Tahoma"/>
          <w:spacing w:val="-11"/>
          <w:w w:val="105"/>
          <w:sz w:val="22"/>
          <w:szCs w:val="22"/>
        </w:rPr>
        <w:t xml:space="preserve"> </w:t>
      </w:r>
      <w:r w:rsidRPr="00686584">
        <w:rPr>
          <w:rFonts w:ascii="Tahoma" w:hAnsi="Tahoma" w:cs="Tahoma"/>
          <w:w w:val="105"/>
          <w:sz w:val="22"/>
          <w:szCs w:val="22"/>
        </w:rPr>
        <w:t>and</w:t>
      </w:r>
      <w:r w:rsidRPr="00686584">
        <w:rPr>
          <w:rFonts w:ascii="Tahoma" w:hAnsi="Tahoma" w:cs="Tahoma"/>
          <w:spacing w:val="-13"/>
          <w:w w:val="105"/>
          <w:sz w:val="22"/>
          <w:szCs w:val="22"/>
        </w:rPr>
        <w:t xml:space="preserve"> </w:t>
      </w:r>
      <w:r w:rsidRPr="00686584">
        <w:rPr>
          <w:rFonts w:ascii="Tahoma" w:hAnsi="Tahoma" w:cs="Tahoma"/>
          <w:w w:val="105"/>
          <w:sz w:val="22"/>
          <w:szCs w:val="22"/>
        </w:rPr>
        <w:t>removal</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ultimate</w:t>
      </w:r>
      <w:r w:rsidRPr="00686584">
        <w:rPr>
          <w:rFonts w:ascii="Tahoma" w:hAnsi="Tahoma" w:cs="Tahoma"/>
          <w:spacing w:val="-13"/>
          <w:w w:val="105"/>
          <w:sz w:val="22"/>
          <w:szCs w:val="22"/>
        </w:rPr>
        <w:t xml:space="preserve"> </w:t>
      </w:r>
      <w:r w:rsidRPr="00686584">
        <w:rPr>
          <w:rFonts w:ascii="Tahoma" w:hAnsi="Tahoma" w:cs="Tahoma"/>
          <w:w w:val="105"/>
          <w:sz w:val="22"/>
          <w:szCs w:val="22"/>
        </w:rPr>
        <w:t>loads shall be no greater than 3% of the total pole height.</w:t>
      </w:r>
    </w:p>
    <w:p w14:paraId="4AA5E189" w14:textId="77777777" w:rsidR="00686584" w:rsidRPr="00EB20A5" w:rsidRDefault="00686584" w:rsidP="00016155">
      <w:pPr>
        <w:keepNext/>
        <w:keepLines/>
        <w:numPr>
          <w:ilvl w:val="2"/>
          <w:numId w:val="111"/>
        </w:numPr>
        <w:tabs>
          <w:tab w:val="left" w:pos="1075"/>
        </w:tabs>
        <w:spacing w:before="168"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Drawings</w:t>
      </w:r>
    </w:p>
    <w:p w14:paraId="58CA3190" w14:textId="77777777" w:rsidR="00686584" w:rsidRPr="00EB20A5" w:rsidRDefault="00686584" w:rsidP="00BA2B85">
      <w:pPr>
        <w:spacing w:before="112" w:line="276" w:lineRule="auto"/>
        <w:ind w:left="624"/>
        <w:jc w:val="both"/>
        <w:rPr>
          <w:rFonts w:ascii="Tahoma" w:hAnsi="Tahoma" w:cs="Tahoma"/>
          <w:sz w:val="22"/>
          <w:szCs w:val="22"/>
        </w:rPr>
      </w:pPr>
      <w:r w:rsidRPr="00EB20A5">
        <w:rPr>
          <w:rFonts w:ascii="Tahoma" w:hAnsi="Tahoma" w:cs="Tahoma"/>
          <w:w w:val="105"/>
          <w:sz w:val="22"/>
          <w:szCs w:val="22"/>
        </w:rPr>
        <w:t>The structure layout drawings are a guideline of what is required with regard to layout, attachment heights, stay levels, wind and weight spans etc. The manufacturer shall ensure that designs and manufacturing are suited to the structure required.</w:t>
      </w:r>
    </w:p>
    <w:p w14:paraId="5FDC579F" w14:textId="77777777" w:rsidR="00686584" w:rsidRPr="00EB20A5" w:rsidRDefault="00686584" w:rsidP="00BA2B85">
      <w:pPr>
        <w:spacing w:before="94" w:line="276" w:lineRule="auto"/>
        <w:ind w:left="625" w:hanging="1"/>
        <w:jc w:val="both"/>
        <w:rPr>
          <w:rFonts w:ascii="Tahoma" w:hAnsi="Tahoma" w:cs="Tahoma"/>
          <w:sz w:val="22"/>
          <w:szCs w:val="22"/>
        </w:rPr>
      </w:pPr>
      <w:r w:rsidRPr="00EB20A5">
        <w:rPr>
          <w:rFonts w:ascii="Tahoma" w:hAnsi="Tahoma" w:cs="Tahoma"/>
          <w:spacing w:val="-2"/>
          <w:w w:val="105"/>
          <w:sz w:val="22"/>
          <w:szCs w:val="22"/>
        </w:rPr>
        <w:t>A set</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of</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manufacturing drawings is required for checking and approval</w:t>
      </w:r>
      <w:r w:rsidRPr="00EB20A5">
        <w:rPr>
          <w:rFonts w:ascii="Tahoma" w:hAnsi="Tahoma" w:cs="Tahoma"/>
          <w:spacing w:val="-4"/>
          <w:w w:val="105"/>
          <w:sz w:val="22"/>
          <w:szCs w:val="22"/>
        </w:rPr>
        <w:t xml:space="preserve"> </w:t>
      </w:r>
      <w:r w:rsidRPr="00EB20A5">
        <w:rPr>
          <w:rFonts w:ascii="Tahoma" w:hAnsi="Tahoma" w:cs="Tahoma"/>
          <w:spacing w:val="-2"/>
          <w:w w:val="105"/>
          <w:sz w:val="22"/>
          <w:szCs w:val="22"/>
        </w:rPr>
        <w:t>purposes before</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manufacturing commences.</w:t>
      </w:r>
    </w:p>
    <w:p w14:paraId="231A67B3" w14:textId="77777777" w:rsidR="00686584" w:rsidRPr="00EB20A5" w:rsidRDefault="00686584" w:rsidP="00BA2B85">
      <w:pPr>
        <w:spacing w:before="103" w:line="276" w:lineRule="auto"/>
        <w:ind w:left="624"/>
        <w:jc w:val="both"/>
        <w:rPr>
          <w:rFonts w:ascii="Tahoma" w:hAnsi="Tahoma" w:cs="Tahoma"/>
          <w:sz w:val="22"/>
          <w:szCs w:val="22"/>
        </w:rPr>
      </w:pPr>
      <w:r w:rsidRPr="00EB20A5">
        <w:rPr>
          <w:rFonts w:ascii="Tahoma" w:hAnsi="Tahoma" w:cs="Tahoma"/>
          <w:w w:val="105"/>
          <w:sz w:val="22"/>
          <w:szCs w:val="22"/>
        </w:rPr>
        <w:t>A</w:t>
      </w:r>
      <w:r w:rsidRPr="00EB20A5">
        <w:rPr>
          <w:rFonts w:ascii="Tahoma" w:hAnsi="Tahoma" w:cs="Tahoma"/>
          <w:spacing w:val="-10"/>
          <w:w w:val="105"/>
          <w:sz w:val="22"/>
          <w:szCs w:val="22"/>
        </w:rPr>
        <w:t xml:space="preserve"> </w:t>
      </w:r>
      <w:r w:rsidRPr="00EB20A5">
        <w:rPr>
          <w:rFonts w:ascii="Tahoma" w:hAnsi="Tahoma" w:cs="Tahoma"/>
          <w:w w:val="105"/>
          <w:sz w:val="22"/>
          <w:szCs w:val="22"/>
        </w:rPr>
        <w:t>complete</w:t>
      </w:r>
      <w:r w:rsidRPr="00EB20A5">
        <w:rPr>
          <w:rFonts w:ascii="Tahoma" w:hAnsi="Tahoma" w:cs="Tahoma"/>
          <w:spacing w:val="-10"/>
          <w:w w:val="105"/>
          <w:sz w:val="22"/>
          <w:szCs w:val="22"/>
        </w:rPr>
        <w:t xml:space="preserve"> </w:t>
      </w:r>
      <w:r w:rsidRPr="00EB20A5">
        <w:rPr>
          <w:rFonts w:ascii="Tahoma" w:hAnsi="Tahoma" w:cs="Tahoma"/>
          <w:w w:val="105"/>
          <w:sz w:val="22"/>
          <w:szCs w:val="22"/>
        </w:rPr>
        <w:t>and</w:t>
      </w:r>
      <w:r w:rsidRPr="00EB20A5">
        <w:rPr>
          <w:rFonts w:ascii="Tahoma" w:hAnsi="Tahoma" w:cs="Tahoma"/>
          <w:spacing w:val="-10"/>
          <w:w w:val="105"/>
          <w:sz w:val="22"/>
          <w:szCs w:val="22"/>
        </w:rPr>
        <w:t xml:space="preserve"> </w:t>
      </w:r>
      <w:r w:rsidRPr="00EB20A5">
        <w:rPr>
          <w:rFonts w:ascii="Tahoma" w:hAnsi="Tahoma" w:cs="Tahoma"/>
          <w:w w:val="105"/>
          <w:sz w:val="22"/>
          <w:szCs w:val="22"/>
        </w:rPr>
        <w:t>correct</w:t>
      </w:r>
      <w:r w:rsidRPr="00EB20A5">
        <w:rPr>
          <w:rFonts w:ascii="Tahoma" w:hAnsi="Tahoma" w:cs="Tahoma"/>
          <w:spacing w:val="-9"/>
          <w:w w:val="105"/>
          <w:sz w:val="22"/>
          <w:szCs w:val="22"/>
        </w:rPr>
        <w:t xml:space="preserve"> </w:t>
      </w:r>
      <w:r w:rsidRPr="00EB20A5">
        <w:rPr>
          <w:rFonts w:ascii="Tahoma" w:hAnsi="Tahoma" w:cs="Tahoma"/>
          <w:w w:val="105"/>
          <w:sz w:val="22"/>
          <w:szCs w:val="22"/>
        </w:rPr>
        <w:t>set</w:t>
      </w:r>
      <w:r w:rsidRPr="00EB20A5">
        <w:rPr>
          <w:rFonts w:ascii="Tahoma" w:hAnsi="Tahoma" w:cs="Tahoma"/>
          <w:spacing w:val="-13"/>
          <w:w w:val="105"/>
          <w:sz w:val="22"/>
          <w:szCs w:val="22"/>
        </w:rPr>
        <w:t xml:space="preserve"> </w:t>
      </w:r>
      <w:r w:rsidRPr="00EB20A5">
        <w:rPr>
          <w:rFonts w:ascii="Tahoma" w:hAnsi="Tahoma" w:cs="Tahoma"/>
          <w:w w:val="105"/>
          <w:sz w:val="22"/>
          <w:szCs w:val="22"/>
        </w:rPr>
        <w:t>of</w:t>
      </w:r>
      <w:r w:rsidRPr="00EB20A5">
        <w:rPr>
          <w:rFonts w:ascii="Tahoma" w:hAnsi="Tahoma" w:cs="Tahoma"/>
          <w:spacing w:val="-12"/>
          <w:w w:val="105"/>
          <w:sz w:val="22"/>
          <w:szCs w:val="22"/>
        </w:rPr>
        <w:t xml:space="preserve"> </w:t>
      </w:r>
      <w:r w:rsidRPr="00EB20A5">
        <w:rPr>
          <w:rFonts w:ascii="Tahoma" w:hAnsi="Tahoma" w:cs="Tahoma"/>
          <w:w w:val="105"/>
          <w:sz w:val="22"/>
          <w:szCs w:val="22"/>
        </w:rPr>
        <w:t>drawings</w:t>
      </w:r>
      <w:r w:rsidRPr="00EB20A5">
        <w:rPr>
          <w:rFonts w:ascii="Tahoma" w:hAnsi="Tahoma" w:cs="Tahoma"/>
          <w:spacing w:val="-6"/>
          <w:w w:val="105"/>
          <w:sz w:val="22"/>
          <w:szCs w:val="22"/>
        </w:rPr>
        <w:t xml:space="preserve"> </w:t>
      </w:r>
      <w:r w:rsidRPr="00EB20A5">
        <w:rPr>
          <w:rFonts w:ascii="Tahoma" w:hAnsi="Tahoma" w:cs="Tahoma"/>
          <w:w w:val="105"/>
          <w:sz w:val="22"/>
          <w:szCs w:val="22"/>
        </w:rPr>
        <w:t>are</w:t>
      </w:r>
      <w:r w:rsidRPr="00EB20A5">
        <w:rPr>
          <w:rFonts w:ascii="Tahoma" w:hAnsi="Tahoma" w:cs="Tahoma"/>
          <w:spacing w:val="-10"/>
          <w:w w:val="105"/>
          <w:sz w:val="22"/>
          <w:szCs w:val="22"/>
        </w:rPr>
        <w:t xml:space="preserve"> </w:t>
      </w:r>
      <w:r w:rsidRPr="00EB20A5">
        <w:rPr>
          <w:rFonts w:ascii="Tahoma" w:hAnsi="Tahoma" w:cs="Tahoma"/>
          <w:w w:val="105"/>
          <w:sz w:val="22"/>
          <w:szCs w:val="22"/>
        </w:rPr>
        <w:t>required</w:t>
      </w:r>
      <w:r w:rsidRPr="00EB20A5">
        <w:rPr>
          <w:rFonts w:ascii="Tahoma" w:hAnsi="Tahoma" w:cs="Tahoma"/>
          <w:spacing w:val="-10"/>
          <w:w w:val="105"/>
          <w:sz w:val="22"/>
          <w:szCs w:val="22"/>
        </w:rPr>
        <w:t xml:space="preserve"> </w:t>
      </w:r>
      <w:r w:rsidRPr="00EB20A5">
        <w:rPr>
          <w:rFonts w:ascii="Tahoma" w:hAnsi="Tahoma" w:cs="Tahoma"/>
          <w:w w:val="105"/>
          <w:sz w:val="22"/>
          <w:szCs w:val="22"/>
        </w:rPr>
        <w:t>for</w:t>
      </w:r>
      <w:r w:rsidRPr="00EB20A5">
        <w:rPr>
          <w:rFonts w:ascii="Tahoma" w:hAnsi="Tahoma" w:cs="Tahoma"/>
          <w:spacing w:val="-6"/>
          <w:w w:val="105"/>
          <w:sz w:val="22"/>
          <w:szCs w:val="22"/>
        </w:rPr>
        <w:t xml:space="preserve"> </w:t>
      </w:r>
      <w:r w:rsidRPr="00EB20A5">
        <w:rPr>
          <w:rFonts w:ascii="Tahoma" w:hAnsi="Tahoma" w:cs="Tahoma"/>
          <w:w w:val="105"/>
          <w:sz w:val="22"/>
          <w:szCs w:val="22"/>
        </w:rPr>
        <w:t>record</w:t>
      </w:r>
      <w:r w:rsidRPr="00EB20A5">
        <w:rPr>
          <w:rFonts w:ascii="Tahoma" w:hAnsi="Tahoma" w:cs="Tahoma"/>
          <w:spacing w:val="-10"/>
          <w:w w:val="105"/>
          <w:sz w:val="22"/>
          <w:szCs w:val="22"/>
        </w:rPr>
        <w:t xml:space="preserve"> </w:t>
      </w:r>
      <w:r w:rsidRPr="00EB20A5">
        <w:rPr>
          <w:rFonts w:ascii="Tahoma" w:hAnsi="Tahoma" w:cs="Tahoma"/>
          <w:w w:val="105"/>
          <w:sz w:val="22"/>
          <w:szCs w:val="22"/>
        </w:rPr>
        <w:t>on</w:t>
      </w:r>
      <w:r w:rsidRPr="00EB20A5">
        <w:rPr>
          <w:rFonts w:ascii="Tahoma" w:hAnsi="Tahoma" w:cs="Tahoma"/>
          <w:spacing w:val="-7"/>
          <w:w w:val="105"/>
          <w:sz w:val="22"/>
          <w:szCs w:val="22"/>
        </w:rPr>
        <w:t xml:space="preserve"> </w:t>
      </w:r>
      <w:r w:rsidRPr="00EB20A5">
        <w:rPr>
          <w:rFonts w:ascii="Tahoma" w:hAnsi="Tahoma" w:cs="Tahoma"/>
          <w:w w:val="105"/>
          <w:sz w:val="22"/>
          <w:szCs w:val="22"/>
        </w:rPr>
        <w:t>completion</w:t>
      </w:r>
      <w:r w:rsidRPr="00EB20A5">
        <w:rPr>
          <w:rFonts w:ascii="Tahoma" w:hAnsi="Tahoma" w:cs="Tahoma"/>
          <w:spacing w:val="-10"/>
          <w:w w:val="105"/>
          <w:sz w:val="22"/>
          <w:szCs w:val="22"/>
        </w:rPr>
        <w:t xml:space="preserve"> </w:t>
      </w:r>
      <w:r w:rsidRPr="00EB20A5">
        <w:rPr>
          <w:rFonts w:ascii="Tahoma" w:hAnsi="Tahoma" w:cs="Tahoma"/>
          <w:w w:val="105"/>
          <w:sz w:val="22"/>
          <w:szCs w:val="22"/>
        </w:rPr>
        <w:t>of</w:t>
      </w:r>
      <w:r w:rsidRPr="00EB20A5">
        <w:rPr>
          <w:rFonts w:ascii="Tahoma" w:hAnsi="Tahoma" w:cs="Tahoma"/>
          <w:spacing w:val="-9"/>
          <w:w w:val="105"/>
          <w:sz w:val="22"/>
          <w:szCs w:val="22"/>
        </w:rPr>
        <w:t xml:space="preserve"> </w:t>
      </w: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spacing w:val="-4"/>
          <w:w w:val="105"/>
          <w:sz w:val="22"/>
          <w:szCs w:val="22"/>
        </w:rPr>
        <w:t>job.</w:t>
      </w:r>
    </w:p>
    <w:p w14:paraId="4708F7F2" w14:textId="77777777" w:rsidR="00686584" w:rsidRPr="00EB20A5" w:rsidRDefault="00686584" w:rsidP="00016155">
      <w:pPr>
        <w:keepNext/>
        <w:keepLines/>
        <w:numPr>
          <w:ilvl w:val="2"/>
          <w:numId w:val="111"/>
        </w:numPr>
        <w:tabs>
          <w:tab w:val="left" w:pos="1075"/>
        </w:tabs>
        <w:spacing w:before="208"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Tests</w:t>
      </w:r>
    </w:p>
    <w:p w14:paraId="3E1CE86A" w14:textId="77777777" w:rsidR="00686584" w:rsidRPr="00EB20A5" w:rsidRDefault="00686584" w:rsidP="00BA2B85">
      <w:pPr>
        <w:spacing w:before="113" w:line="276" w:lineRule="auto"/>
        <w:ind w:left="624"/>
        <w:jc w:val="both"/>
        <w:rPr>
          <w:rFonts w:ascii="Tahoma" w:hAnsi="Tahoma" w:cs="Tahoma"/>
          <w:sz w:val="22"/>
          <w:szCs w:val="22"/>
        </w:rPr>
      </w:pPr>
      <w:r w:rsidRPr="00EB20A5">
        <w:rPr>
          <w:rFonts w:ascii="Tahoma" w:hAnsi="Tahoma" w:cs="Tahoma"/>
          <w:w w:val="105"/>
          <w:sz w:val="22"/>
          <w:szCs w:val="22"/>
        </w:rPr>
        <w:t>All</w:t>
      </w:r>
      <w:r w:rsidRPr="00EB20A5">
        <w:rPr>
          <w:rFonts w:ascii="Tahoma" w:hAnsi="Tahoma" w:cs="Tahoma"/>
          <w:spacing w:val="-11"/>
          <w:w w:val="105"/>
          <w:sz w:val="22"/>
          <w:szCs w:val="22"/>
        </w:rPr>
        <w:t xml:space="preserve"> </w:t>
      </w:r>
      <w:r w:rsidRPr="00EB20A5">
        <w:rPr>
          <w:rFonts w:ascii="Tahoma" w:hAnsi="Tahoma" w:cs="Tahoma"/>
          <w:w w:val="105"/>
          <w:sz w:val="22"/>
          <w:szCs w:val="22"/>
        </w:rPr>
        <w:t>tests</w:t>
      </w:r>
      <w:r w:rsidRPr="00EB20A5">
        <w:rPr>
          <w:rFonts w:ascii="Tahoma" w:hAnsi="Tahoma" w:cs="Tahoma"/>
          <w:spacing w:val="-11"/>
          <w:w w:val="105"/>
          <w:sz w:val="22"/>
          <w:szCs w:val="22"/>
        </w:rPr>
        <w:t xml:space="preserve"> </w:t>
      </w:r>
      <w:r w:rsidRPr="00EB20A5">
        <w:rPr>
          <w:rFonts w:ascii="Tahoma" w:hAnsi="Tahoma" w:cs="Tahoma"/>
          <w:w w:val="105"/>
          <w:sz w:val="22"/>
          <w:szCs w:val="22"/>
        </w:rPr>
        <w:t>are</w:t>
      </w:r>
      <w:r w:rsidRPr="00EB20A5">
        <w:rPr>
          <w:rFonts w:ascii="Tahoma" w:hAnsi="Tahoma" w:cs="Tahoma"/>
          <w:spacing w:val="-9"/>
          <w:w w:val="105"/>
          <w:sz w:val="22"/>
          <w:szCs w:val="22"/>
        </w:rPr>
        <w:t xml:space="preserve"> </w:t>
      </w:r>
      <w:r w:rsidRPr="00EB20A5">
        <w:rPr>
          <w:rFonts w:ascii="Tahoma" w:hAnsi="Tahoma" w:cs="Tahoma"/>
          <w:w w:val="105"/>
          <w:sz w:val="22"/>
          <w:szCs w:val="22"/>
        </w:rPr>
        <w:t>to</w:t>
      </w:r>
      <w:r w:rsidRPr="00EB20A5">
        <w:rPr>
          <w:rFonts w:ascii="Tahoma" w:hAnsi="Tahoma" w:cs="Tahoma"/>
          <w:spacing w:val="-9"/>
          <w:w w:val="105"/>
          <w:sz w:val="22"/>
          <w:szCs w:val="22"/>
        </w:rPr>
        <w:t xml:space="preserve"> </w:t>
      </w:r>
      <w:r w:rsidRPr="00EB20A5">
        <w:rPr>
          <w:rFonts w:ascii="Tahoma" w:hAnsi="Tahoma" w:cs="Tahoma"/>
          <w:w w:val="105"/>
          <w:sz w:val="22"/>
          <w:szCs w:val="22"/>
        </w:rPr>
        <w:t>be</w:t>
      </w:r>
      <w:r w:rsidRPr="00EB20A5">
        <w:rPr>
          <w:rFonts w:ascii="Tahoma" w:hAnsi="Tahoma" w:cs="Tahoma"/>
          <w:spacing w:val="-13"/>
          <w:w w:val="105"/>
          <w:sz w:val="22"/>
          <w:szCs w:val="22"/>
        </w:rPr>
        <w:t xml:space="preserve"> </w:t>
      </w:r>
      <w:r w:rsidRPr="00EB20A5">
        <w:rPr>
          <w:rFonts w:ascii="Tahoma" w:hAnsi="Tahoma" w:cs="Tahoma"/>
          <w:w w:val="105"/>
          <w:sz w:val="22"/>
          <w:szCs w:val="22"/>
        </w:rPr>
        <w:t>in</w:t>
      </w:r>
      <w:r w:rsidRPr="00EB20A5">
        <w:rPr>
          <w:rFonts w:ascii="Tahoma" w:hAnsi="Tahoma" w:cs="Tahoma"/>
          <w:spacing w:val="-9"/>
          <w:w w:val="105"/>
          <w:sz w:val="22"/>
          <w:szCs w:val="22"/>
        </w:rPr>
        <w:t xml:space="preserve"> </w:t>
      </w:r>
      <w:r w:rsidRPr="00EB20A5">
        <w:rPr>
          <w:rFonts w:ascii="Tahoma" w:hAnsi="Tahoma" w:cs="Tahoma"/>
          <w:w w:val="105"/>
          <w:sz w:val="22"/>
          <w:szCs w:val="22"/>
        </w:rPr>
        <w:t>accordance</w:t>
      </w:r>
      <w:r w:rsidRPr="00EB20A5">
        <w:rPr>
          <w:rFonts w:ascii="Tahoma" w:hAnsi="Tahoma" w:cs="Tahoma"/>
          <w:spacing w:val="-9"/>
          <w:w w:val="105"/>
          <w:sz w:val="22"/>
          <w:szCs w:val="22"/>
        </w:rPr>
        <w:t xml:space="preserve"> </w:t>
      </w:r>
      <w:r w:rsidRPr="00EB20A5">
        <w:rPr>
          <w:rFonts w:ascii="Tahoma" w:hAnsi="Tahoma" w:cs="Tahoma"/>
          <w:w w:val="105"/>
          <w:sz w:val="22"/>
          <w:szCs w:val="22"/>
        </w:rPr>
        <w:t>with</w:t>
      </w:r>
      <w:r w:rsidRPr="00EB20A5">
        <w:rPr>
          <w:rFonts w:ascii="Tahoma" w:hAnsi="Tahoma" w:cs="Tahoma"/>
          <w:spacing w:val="-8"/>
          <w:w w:val="105"/>
          <w:sz w:val="22"/>
          <w:szCs w:val="22"/>
        </w:rPr>
        <w:t xml:space="preserve"> </w:t>
      </w:r>
      <w:r w:rsidRPr="00EB20A5">
        <w:rPr>
          <w:rFonts w:ascii="Tahoma" w:hAnsi="Tahoma" w:cs="Tahoma"/>
          <w:w w:val="105"/>
          <w:sz w:val="22"/>
          <w:szCs w:val="22"/>
        </w:rPr>
        <w:t>IEC</w:t>
      </w:r>
      <w:r w:rsidRPr="00EB20A5">
        <w:rPr>
          <w:rFonts w:ascii="Tahoma" w:hAnsi="Tahoma" w:cs="Tahoma"/>
          <w:spacing w:val="-12"/>
          <w:w w:val="105"/>
          <w:sz w:val="22"/>
          <w:szCs w:val="22"/>
        </w:rPr>
        <w:t xml:space="preserve"> </w:t>
      </w:r>
      <w:r w:rsidRPr="00EB20A5">
        <w:rPr>
          <w:rFonts w:ascii="Tahoma" w:hAnsi="Tahoma" w:cs="Tahoma"/>
          <w:w w:val="105"/>
          <w:sz w:val="22"/>
          <w:szCs w:val="22"/>
        </w:rPr>
        <w:t>60652:</w:t>
      </w:r>
      <w:r w:rsidRPr="00EB20A5">
        <w:rPr>
          <w:rFonts w:ascii="Tahoma" w:hAnsi="Tahoma" w:cs="Tahoma"/>
          <w:spacing w:val="-4"/>
          <w:w w:val="105"/>
          <w:sz w:val="22"/>
          <w:szCs w:val="22"/>
        </w:rPr>
        <w:t xml:space="preserve"> </w:t>
      </w:r>
      <w:r w:rsidRPr="00EB20A5">
        <w:rPr>
          <w:rFonts w:ascii="Tahoma" w:hAnsi="Tahoma" w:cs="Tahoma"/>
          <w:w w:val="105"/>
          <w:sz w:val="22"/>
          <w:szCs w:val="22"/>
        </w:rPr>
        <w:t>Loading</w:t>
      </w:r>
      <w:r w:rsidRPr="00EB20A5">
        <w:rPr>
          <w:rFonts w:ascii="Tahoma" w:hAnsi="Tahoma" w:cs="Tahoma"/>
          <w:spacing w:val="-5"/>
          <w:w w:val="105"/>
          <w:sz w:val="22"/>
          <w:szCs w:val="22"/>
        </w:rPr>
        <w:t xml:space="preserve"> </w:t>
      </w:r>
      <w:r w:rsidRPr="00EB20A5">
        <w:rPr>
          <w:rFonts w:ascii="Tahoma" w:hAnsi="Tahoma" w:cs="Tahoma"/>
          <w:w w:val="105"/>
          <w:sz w:val="22"/>
          <w:szCs w:val="22"/>
        </w:rPr>
        <w:t>tests</w:t>
      </w:r>
      <w:r w:rsidRPr="00EB20A5">
        <w:rPr>
          <w:rFonts w:ascii="Tahoma" w:hAnsi="Tahoma" w:cs="Tahoma"/>
          <w:spacing w:val="-11"/>
          <w:w w:val="105"/>
          <w:sz w:val="22"/>
          <w:szCs w:val="22"/>
        </w:rPr>
        <w:t xml:space="preserve"> </w:t>
      </w:r>
      <w:r w:rsidRPr="00EB20A5">
        <w:rPr>
          <w:rFonts w:ascii="Tahoma" w:hAnsi="Tahoma" w:cs="Tahoma"/>
          <w:w w:val="105"/>
          <w:sz w:val="22"/>
          <w:szCs w:val="22"/>
        </w:rPr>
        <w:t>for</w:t>
      </w:r>
      <w:r w:rsidRPr="00EB20A5">
        <w:rPr>
          <w:rFonts w:ascii="Tahoma" w:hAnsi="Tahoma" w:cs="Tahoma"/>
          <w:spacing w:val="-8"/>
          <w:w w:val="105"/>
          <w:sz w:val="22"/>
          <w:szCs w:val="22"/>
        </w:rPr>
        <w:t xml:space="preserve"> </w:t>
      </w:r>
      <w:r w:rsidRPr="00EB20A5">
        <w:rPr>
          <w:rFonts w:ascii="Tahoma" w:hAnsi="Tahoma" w:cs="Tahoma"/>
          <w:w w:val="105"/>
          <w:sz w:val="22"/>
          <w:szCs w:val="22"/>
        </w:rPr>
        <w:t>overhead</w:t>
      </w:r>
      <w:r w:rsidRPr="00EB20A5">
        <w:rPr>
          <w:rFonts w:ascii="Tahoma" w:hAnsi="Tahoma" w:cs="Tahoma"/>
          <w:spacing w:val="-9"/>
          <w:w w:val="105"/>
          <w:sz w:val="22"/>
          <w:szCs w:val="22"/>
        </w:rPr>
        <w:t xml:space="preserve"> </w:t>
      </w:r>
      <w:r w:rsidRPr="00EB20A5">
        <w:rPr>
          <w:rFonts w:ascii="Tahoma" w:hAnsi="Tahoma" w:cs="Tahoma"/>
          <w:w w:val="105"/>
          <w:sz w:val="22"/>
          <w:szCs w:val="22"/>
        </w:rPr>
        <w:t>line</w:t>
      </w:r>
      <w:r w:rsidRPr="00EB20A5">
        <w:rPr>
          <w:rFonts w:ascii="Tahoma" w:hAnsi="Tahoma" w:cs="Tahoma"/>
          <w:spacing w:val="-9"/>
          <w:w w:val="105"/>
          <w:sz w:val="22"/>
          <w:szCs w:val="22"/>
        </w:rPr>
        <w:t xml:space="preserve"> </w:t>
      </w:r>
      <w:r w:rsidRPr="00EB20A5">
        <w:rPr>
          <w:rFonts w:ascii="Tahoma" w:hAnsi="Tahoma" w:cs="Tahoma"/>
          <w:spacing w:val="-2"/>
          <w:w w:val="105"/>
          <w:sz w:val="22"/>
          <w:szCs w:val="22"/>
        </w:rPr>
        <w:t>structures.</w:t>
      </w:r>
    </w:p>
    <w:p w14:paraId="760CFAC1" w14:textId="77777777" w:rsidR="00686584" w:rsidRPr="00EB20A5" w:rsidRDefault="00686584" w:rsidP="00BA2B85">
      <w:pPr>
        <w:spacing w:before="137" w:line="276" w:lineRule="auto"/>
        <w:ind w:left="624"/>
        <w:jc w:val="both"/>
        <w:rPr>
          <w:rFonts w:ascii="Tahoma" w:hAnsi="Tahoma" w:cs="Tahoma"/>
          <w:sz w:val="22"/>
          <w:szCs w:val="22"/>
        </w:rPr>
      </w:pPr>
      <w:r w:rsidRPr="00EB20A5">
        <w:rPr>
          <w:rFonts w:ascii="Tahoma" w:hAnsi="Tahoma" w:cs="Tahoma"/>
          <w:w w:val="105"/>
          <w:sz w:val="22"/>
          <w:szCs w:val="22"/>
        </w:rPr>
        <w:t>One</w:t>
      </w:r>
      <w:r w:rsidRPr="00EB20A5">
        <w:rPr>
          <w:rFonts w:ascii="Tahoma" w:hAnsi="Tahoma" w:cs="Tahoma"/>
          <w:spacing w:val="-8"/>
          <w:w w:val="105"/>
          <w:sz w:val="22"/>
          <w:szCs w:val="22"/>
        </w:rPr>
        <w:t xml:space="preserve"> </w:t>
      </w:r>
      <w:r w:rsidRPr="00EB20A5">
        <w:rPr>
          <w:rFonts w:ascii="Tahoma" w:hAnsi="Tahoma" w:cs="Tahoma"/>
          <w:w w:val="105"/>
          <w:sz w:val="22"/>
          <w:szCs w:val="22"/>
        </w:rPr>
        <w:t>structure</w:t>
      </w:r>
      <w:r w:rsidRPr="00EB20A5">
        <w:rPr>
          <w:rFonts w:ascii="Tahoma" w:hAnsi="Tahoma" w:cs="Tahoma"/>
          <w:spacing w:val="-8"/>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each</w:t>
      </w:r>
      <w:r w:rsidRPr="00EB20A5">
        <w:rPr>
          <w:rFonts w:ascii="Tahoma" w:hAnsi="Tahoma" w:cs="Tahoma"/>
          <w:spacing w:val="-8"/>
          <w:w w:val="105"/>
          <w:sz w:val="22"/>
          <w:szCs w:val="22"/>
        </w:rPr>
        <w:t xml:space="preserve"> </w:t>
      </w:r>
      <w:r w:rsidRPr="00EB20A5">
        <w:rPr>
          <w:rFonts w:ascii="Tahoma" w:hAnsi="Tahoma" w:cs="Tahoma"/>
          <w:w w:val="105"/>
          <w:sz w:val="22"/>
          <w:szCs w:val="22"/>
        </w:rPr>
        <w:t>structure</w:t>
      </w:r>
      <w:r w:rsidRPr="00EB20A5">
        <w:rPr>
          <w:rFonts w:ascii="Tahoma" w:hAnsi="Tahoma" w:cs="Tahoma"/>
          <w:spacing w:val="-8"/>
          <w:w w:val="105"/>
          <w:sz w:val="22"/>
          <w:szCs w:val="22"/>
        </w:rPr>
        <w:t xml:space="preserve"> </w:t>
      </w:r>
      <w:r w:rsidRPr="00EB20A5">
        <w:rPr>
          <w:rFonts w:ascii="Tahoma" w:hAnsi="Tahoma" w:cs="Tahoma"/>
          <w:w w:val="105"/>
          <w:sz w:val="22"/>
          <w:szCs w:val="22"/>
        </w:rPr>
        <w:t>type</w:t>
      </w:r>
      <w:r w:rsidRPr="00EB20A5">
        <w:rPr>
          <w:rFonts w:ascii="Tahoma" w:hAnsi="Tahoma" w:cs="Tahoma"/>
          <w:spacing w:val="-8"/>
          <w:w w:val="105"/>
          <w:sz w:val="22"/>
          <w:szCs w:val="22"/>
        </w:rPr>
        <w:t xml:space="preserve"> </w:t>
      </w:r>
      <w:r w:rsidRPr="00EB20A5">
        <w:rPr>
          <w:rFonts w:ascii="Tahoma" w:hAnsi="Tahoma" w:cs="Tahoma"/>
          <w:w w:val="105"/>
          <w:sz w:val="22"/>
          <w:szCs w:val="22"/>
        </w:rPr>
        <w:t>will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8"/>
          <w:w w:val="105"/>
          <w:sz w:val="22"/>
          <w:szCs w:val="22"/>
        </w:rPr>
        <w:t xml:space="preserve"> </w:t>
      </w:r>
      <w:r w:rsidRPr="00EB20A5">
        <w:rPr>
          <w:rFonts w:ascii="Tahoma" w:hAnsi="Tahoma" w:cs="Tahoma"/>
          <w:w w:val="105"/>
          <w:sz w:val="22"/>
          <w:szCs w:val="22"/>
        </w:rPr>
        <w:t>type</w:t>
      </w:r>
      <w:r w:rsidRPr="00EB20A5">
        <w:rPr>
          <w:rFonts w:ascii="Tahoma" w:hAnsi="Tahoma" w:cs="Tahoma"/>
          <w:spacing w:val="-8"/>
          <w:w w:val="105"/>
          <w:sz w:val="22"/>
          <w:szCs w:val="22"/>
        </w:rPr>
        <w:t xml:space="preserve"> </w:t>
      </w:r>
      <w:r w:rsidRPr="00EB20A5">
        <w:rPr>
          <w:rFonts w:ascii="Tahoma" w:hAnsi="Tahoma" w:cs="Tahoma"/>
          <w:w w:val="105"/>
          <w:sz w:val="22"/>
          <w:szCs w:val="22"/>
        </w:rPr>
        <w:t>tested,</w:t>
      </w:r>
      <w:r w:rsidRPr="00EB20A5">
        <w:rPr>
          <w:rFonts w:ascii="Tahoma" w:hAnsi="Tahoma" w:cs="Tahoma"/>
          <w:spacing w:val="-7"/>
          <w:w w:val="105"/>
          <w:sz w:val="22"/>
          <w:szCs w:val="22"/>
        </w:rPr>
        <w:t xml:space="preserve"> </w:t>
      </w:r>
      <w:r w:rsidRPr="00EB20A5">
        <w:rPr>
          <w:rFonts w:ascii="Tahoma" w:hAnsi="Tahoma" w:cs="Tahoma"/>
          <w:w w:val="105"/>
          <w:sz w:val="22"/>
          <w:szCs w:val="22"/>
        </w:rPr>
        <w:t>the</w:t>
      </w:r>
      <w:r w:rsidRPr="00EB20A5">
        <w:rPr>
          <w:rFonts w:ascii="Tahoma" w:hAnsi="Tahoma" w:cs="Tahoma"/>
          <w:spacing w:val="-8"/>
          <w:w w:val="105"/>
          <w:sz w:val="22"/>
          <w:szCs w:val="22"/>
        </w:rPr>
        <w:t xml:space="preserve"> </w:t>
      </w:r>
      <w:r w:rsidRPr="00EB20A5">
        <w:rPr>
          <w:rFonts w:ascii="Tahoma" w:hAnsi="Tahoma" w:cs="Tahoma"/>
          <w:w w:val="105"/>
          <w:sz w:val="22"/>
          <w:szCs w:val="22"/>
        </w:rPr>
        <w:t>length</w:t>
      </w:r>
      <w:r w:rsidRPr="00EB20A5">
        <w:rPr>
          <w:rFonts w:ascii="Tahoma" w:hAnsi="Tahoma" w:cs="Tahoma"/>
          <w:spacing w:val="-8"/>
          <w:w w:val="105"/>
          <w:sz w:val="22"/>
          <w:szCs w:val="22"/>
        </w:rPr>
        <w:t xml:space="preserve"> </w:t>
      </w:r>
      <w:r w:rsidRPr="00EB20A5">
        <w:rPr>
          <w:rFonts w:ascii="Tahoma" w:hAnsi="Tahoma" w:cs="Tahoma"/>
          <w:w w:val="105"/>
          <w:sz w:val="22"/>
          <w:szCs w:val="22"/>
        </w:rPr>
        <w:t>chosen</w:t>
      </w:r>
      <w:r w:rsidRPr="00EB20A5">
        <w:rPr>
          <w:rFonts w:ascii="Tahoma" w:hAnsi="Tahoma" w:cs="Tahoma"/>
          <w:spacing w:val="-8"/>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the</w:t>
      </w:r>
      <w:r w:rsidRPr="00EB20A5">
        <w:rPr>
          <w:rFonts w:ascii="Tahoma" w:hAnsi="Tahoma" w:cs="Tahoma"/>
          <w:spacing w:val="-8"/>
          <w:w w:val="105"/>
          <w:sz w:val="22"/>
          <w:szCs w:val="22"/>
        </w:rPr>
        <w:t xml:space="preserve"> </w:t>
      </w:r>
      <w:r w:rsidRPr="00EB20A5">
        <w:rPr>
          <w:rFonts w:ascii="Tahoma" w:hAnsi="Tahoma" w:cs="Tahoma"/>
          <w:w w:val="105"/>
          <w:sz w:val="22"/>
          <w:szCs w:val="22"/>
        </w:rPr>
        <w:t>structure</w:t>
      </w:r>
      <w:r w:rsidRPr="00EB20A5">
        <w:rPr>
          <w:rFonts w:ascii="Tahoma" w:hAnsi="Tahoma" w:cs="Tahoma"/>
          <w:spacing w:val="-12"/>
          <w:w w:val="105"/>
          <w:sz w:val="22"/>
          <w:szCs w:val="22"/>
        </w:rPr>
        <w:t xml:space="preserve"> </w:t>
      </w:r>
      <w:r w:rsidRPr="00EB20A5">
        <w:rPr>
          <w:rFonts w:ascii="Tahoma" w:hAnsi="Tahoma" w:cs="Tahoma"/>
          <w:w w:val="105"/>
          <w:sz w:val="22"/>
          <w:szCs w:val="22"/>
        </w:rPr>
        <w:t>will</w:t>
      </w:r>
      <w:r w:rsidRPr="00EB20A5">
        <w:rPr>
          <w:rFonts w:ascii="Tahoma" w:hAnsi="Tahoma" w:cs="Tahoma"/>
          <w:spacing w:val="-10"/>
          <w:w w:val="105"/>
          <w:sz w:val="22"/>
          <w:szCs w:val="22"/>
        </w:rPr>
        <w:t xml:space="preserve"> </w:t>
      </w:r>
      <w:r w:rsidRPr="00EB20A5">
        <w:rPr>
          <w:rFonts w:ascii="Tahoma" w:hAnsi="Tahoma" w:cs="Tahoma"/>
          <w:w w:val="105"/>
          <w:sz w:val="22"/>
          <w:szCs w:val="22"/>
        </w:rPr>
        <w:t>be</w:t>
      </w:r>
      <w:r w:rsidRPr="00EB20A5">
        <w:rPr>
          <w:rFonts w:ascii="Tahoma" w:hAnsi="Tahoma" w:cs="Tahoma"/>
          <w:spacing w:val="-8"/>
          <w:w w:val="105"/>
          <w:sz w:val="22"/>
          <w:szCs w:val="22"/>
        </w:rPr>
        <w:t xml:space="preserve"> </w:t>
      </w:r>
      <w:r w:rsidRPr="00EB20A5">
        <w:rPr>
          <w:rFonts w:ascii="Tahoma" w:hAnsi="Tahoma" w:cs="Tahoma"/>
          <w:w w:val="105"/>
          <w:sz w:val="22"/>
          <w:szCs w:val="22"/>
        </w:rPr>
        <w:t>the length with the largest loads in the structure.</w:t>
      </w:r>
      <w:r w:rsidRPr="00EB20A5">
        <w:rPr>
          <w:rFonts w:ascii="Tahoma" w:hAnsi="Tahoma" w:cs="Tahoma"/>
          <w:spacing w:val="40"/>
          <w:w w:val="105"/>
          <w:sz w:val="22"/>
          <w:szCs w:val="22"/>
        </w:rPr>
        <w:t xml:space="preserve"> </w:t>
      </w:r>
      <w:r w:rsidRPr="00EB20A5">
        <w:rPr>
          <w:rFonts w:ascii="Tahoma" w:hAnsi="Tahoma" w:cs="Tahoma"/>
          <w:w w:val="105"/>
          <w:sz w:val="22"/>
          <w:szCs w:val="22"/>
        </w:rPr>
        <w:t>SANS 10280 provides for a reduction in the strength factor of the material in order not to subject the structures to full scale testing.</w:t>
      </w:r>
      <w:r w:rsidRPr="00EB20A5">
        <w:rPr>
          <w:rFonts w:ascii="Tahoma" w:hAnsi="Tahoma" w:cs="Tahoma"/>
          <w:spacing w:val="40"/>
          <w:w w:val="105"/>
          <w:sz w:val="22"/>
          <w:szCs w:val="22"/>
        </w:rPr>
        <w:t xml:space="preserve"> </w:t>
      </w:r>
      <w:r w:rsidRPr="00EB20A5">
        <w:rPr>
          <w:rFonts w:ascii="Tahoma" w:hAnsi="Tahoma" w:cs="Tahoma"/>
          <w:w w:val="105"/>
          <w:sz w:val="22"/>
          <w:szCs w:val="22"/>
        </w:rPr>
        <w:t>This option is to be disregarded by the contractor and full scale testing is mandatory.</w:t>
      </w:r>
    </w:p>
    <w:p w14:paraId="6AFCAC8E" w14:textId="77777777" w:rsidR="00686584" w:rsidRPr="00EB20A5" w:rsidRDefault="00686584" w:rsidP="00016155">
      <w:pPr>
        <w:keepNext/>
        <w:keepLines/>
        <w:numPr>
          <w:ilvl w:val="3"/>
          <w:numId w:val="111"/>
        </w:numPr>
        <w:tabs>
          <w:tab w:val="left" w:pos="1074"/>
        </w:tabs>
        <w:spacing w:before="164"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Acceptance</w:t>
      </w:r>
      <w:r w:rsidRPr="00EB20A5">
        <w:rPr>
          <w:rFonts w:ascii="Tahoma" w:eastAsiaTheme="majorEastAsia" w:hAnsi="Tahoma" w:cs="Tahoma"/>
          <w:spacing w:val="-1"/>
          <w:w w:val="105"/>
          <w:sz w:val="22"/>
          <w:szCs w:val="22"/>
        </w:rPr>
        <w:t xml:space="preserve"> </w:t>
      </w:r>
      <w:r w:rsidRPr="00EB20A5">
        <w:rPr>
          <w:rFonts w:ascii="Tahoma" w:eastAsiaTheme="majorEastAsia" w:hAnsi="Tahoma" w:cs="Tahoma"/>
          <w:spacing w:val="-2"/>
          <w:w w:val="105"/>
          <w:sz w:val="22"/>
          <w:szCs w:val="22"/>
        </w:rPr>
        <w:t>criteria</w:t>
      </w:r>
      <w:r w:rsidRPr="00EB20A5">
        <w:rPr>
          <w:rFonts w:ascii="Tahoma" w:eastAsiaTheme="majorEastAsia" w:hAnsi="Tahoma" w:cs="Tahoma"/>
          <w:spacing w:val="-1"/>
          <w:w w:val="105"/>
          <w:sz w:val="22"/>
          <w:szCs w:val="22"/>
        </w:rPr>
        <w:t xml:space="preserve"> </w:t>
      </w:r>
      <w:r w:rsidRPr="00EB20A5">
        <w:rPr>
          <w:rFonts w:ascii="Tahoma" w:eastAsiaTheme="majorEastAsia" w:hAnsi="Tahoma" w:cs="Tahoma"/>
          <w:spacing w:val="-2"/>
          <w:w w:val="105"/>
          <w:sz w:val="22"/>
          <w:szCs w:val="22"/>
        </w:rPr>
        <w:t>for tests</w:t>
      </w:r>
    </w:p>
    <w:p w14:paraId="7A74B9E5" w14:textId="77777777" w:rsidR="00686584" w:rsidRPr="00686584" w:rsidRDefault="00686584" w:rsidP="00BA2B85">
      <w:pPr>
        <w:spacing w:before="112" w:line="276" w:lineRule="auto"/>
        <w:ind w:left="624"/>
        <w:jc w:val="both"/>
        <w:rPr>
          <w:rFonts w:ascii="Tahoma" w:hAnsi="Tahoma" w:cs="Tahoma"/>
          <w:sz w:val="22"/>
          <w:szCs w:val="22"/>
        </w:rPr>
      </w:pPr>
      <w:r w:rsidRPr="00686584">
        <w:rPr>
          <w:rFonts w:ascii="Tahoma" w:hAnsi="Tahoma" w:cs="Tahoma"/>
          <w:w w:val="105"/>
          <w:sz w:val="22"/>
          <w:szCs w:val="22"/>
        </w:rPr>
        <w:t>The mast shall resist all working loads without showing signs of buckling or crippling. Any signs of member buckling, signs of buckling onset, connection</w:t>
      </w:r>
      <w:r w:rsidRPr="00686584">
        <w:rPr>
          <w:rFonts w:ascii="Tahoma" w:hAnsi="Tahoma" w:cs="Tahoma"/>
          <w:spacing w:val="-2"/>
          <w:w w:val="105"/>
          <w:sz w:val="22"/>
          <w:szCs w:val="22"/>
        </w:rPr>
        <w:t xml:space="preserve"> </w:t>
      </w:r>
      <w:r w:rsidRPr="00686584">
        <w:rPr>
          <w:rFonts w:ascii="Tahoma" w:hAnsi="Tahoma" w:cs="Tahoma"/>
          <w:w w:val="105"/>
          <w:sz w:val="22"/>
          <w:szCs w:val="22"/>
        </w:rPr>
        <w:t xml:space="preserve">failure or </w:t>
      </w:r>
      <w:r w:rsidRPr="00686584">
        <w:rPr>
          <w:rFonts w:ascii="Tahoma" w:hAnsi="Tahoma" w:cs="Tahoma"/>
          <w:w w:val="105"/>
          <w:sz w:val="22"/>
          <w:szCs w:val="22"/>
        </w:rPr>
        <w:lastRenderedPageBreak/>
        <w:t>deflections in excess</w:t>
      </w:r>
      <w:r w:rsidRPr="00686584">
        <w:rPr>
          <w:rFonts w:ascii="Tahoma" w:hAnsi="Tahoma" w:cs="Tahoma"/>
          <w:spacing w:val="-1"/>
          <w:w w:val="105"/>
          <w:sz w:val="22"/>
          <w:szCs w:val="22"/>
        </w:rPr>
        <w:t xml:space="preserve"> </w:t>
      </w:r>
      <w:r w:rsidRPr="00686584">
        <w:rPr>
          <w:rFonts w:ascii="Tahoma" w:hAnsi="Tahoma" w:cs="Tahoma"/>
          <w:w w:val="105"/>
          <w:sz w:val="22"/>
          <w:szCs w:val="22"/>
        </w:rPr>
        <w:t>of those</w:t>
      </w:r>
      <w:r w:rsidRPr="00686584">
        <w:rPr>
          <w:rFonts w:ascii="Tahoma" w:hAnsi="Tahoma" w:cs="Tahoma"/>
          <w:spacing w:val="-2"/>
          <w:w w:val="105"/>
          <w:sz w:val="22"/>
          <w:szCs w:val="22"/>
        </w:rPr>
        <w:t xml:space="preserve"> </w:t>
      </w:r>
      <w:r w:rsidRPr="00686584">
        <w:rPr>
          <w:rFonts w:ascii="Tahoma" w:hAnsi="Tahoma" w:cs="Tahoma"/>
          <w:w w:val="105"/>
          <w:sz w:val="22"/>
          <w:szCs w:val="22"/>
        </w:rPr>
        <w:t>of the deflection requirements of this</w:t>
      </w:r>
      <w:r w:rsidRPr="00686584">
        <w:rPr>
          <w:rFonts w:ascii="Tahoma" w:hAnsi="Tahoma" w:cs="Tahoma"/>
          <w:spacing w:val="-3"/>
          <w:w w:val="105"/>
          <w:sz w:val="22"/>
          <w:szCs w:val="22"/>
        </w:rPr>
        <w:t xml:space="preserve"> </w:t>
      </w:r>
      <w:r w:rsidRPr="00686584">
        <w:rPr>
          <w:rFonts w:ascii="Tahoma" w:hAnsi="Tahoma" w:cs="Tahoma"/>
          <w:w w:val="105"/>
          <w:sz w:val="22"/>
          <w:szCs w:val="22"/>
        </w:rPr>
        <w:t>document shall</w:t>
      </w:r>
      <w:r w:rsidRPr="00686584">
        <w:rPr>
          <w:rFonts w:ascii="Tahoma" w:hAnsi="Tahoma" w:cs="Tahoma"/>
          <w:spacing w:val="-2"/>
          <w:w w:val="105"/>
          <w:sz w:val="22"/>
          <w:szCs w:val="22"/>
        </w:rPr>
        <w:t xml:space="preserve"> </w:t>
      </w:r>
      <w:r w:rsidRPr="00686584">
        <w:rPr>
          <w:rFonts w:ascii="Tahoma" w:hAnsi="Tahoma" w:cs="Tahoma"/>
          <w:w w:val="105"/>
          <w:sz w:val="22"/>
          <w:szCs w:val="22"/>
        </w:rPr>
        <w:t>constitute the failure of the structure</w:t>
      </w:r>
    </w:p>
    <w:p w14:paraId="6B0C7F33" w14:textId="77777777" w:rsidR="00686584" w:rsidRPr="00212CE0" w:rsidRDefault="00686584" w:rsidP="00016155">
      <w:pPr>
        <w:keepNext/>
        <w:keepLines/>
        <w:numPr>
          <w:ilvl w:val="3"/>
          <w:numId w:val="111"/>
        </w:numPr>
        <w:tabs>
          <w:tab w:val="left" w:pos="1074"/>
        </w:tabs>
        <w:spacing w:before="168" w:line="276" w:lineRule="auto"/>
        <w:jc w:val="both"/>
        <w:outlineLvl w:val="7"/>
        <w:rPr>
          <w:rFonts w:ascii="Tahoma" w:eastAsiaTheme="majorEastAsia" w:hAnsi="Tahoma" w:cs="Tahoma"/>
          <w:sz w:val="22"/>
          <w:szCs w:val="22"/>
        </w:rPr>
      </w:pPr>
      <w:r w:rsidRPr="00212CE0">
        <w:rPr>
          <w:rFonts w:ascii="Tahoma" w:eastAsiaTheme="majorEastAsia" w:hAnsi="Tahoma" w:cs="Tahoma"/>
          <w:w w:val="105"/>
          <w:sz w:val="22"/>
          <w:szCs w:val="22"/>
        </w:rPr>
        <w:t>Ultimate</w:t>
      </w:r>
      <w:r w:rsidRPr="00212CE0">
        <w:rPr>
          <w:rFonts w:ascii="Tahoma" w:eastAsiaTheme="majorEastAsia" w:hAnsi="Tahoma" w:cs="Tahoma"/>
          <w:spacing w:val="-11"/>
          <w:w w:val="105"/>
          <w:sz w:val="22"/>
          <w:szCs w:val="22"/>
        </w:rPr>
        <w:t xml:space="preserve"> </w:t>
      </w:r>
      <w:r w:rsidRPr="00212CE0">
        <w:rPr>
          <w:rFonts w:ascii="Tahoma" w:eastAsiaTheme="majorEastAsia" w:hAnsi="Tahoma" w:cs="Tahoma"/>
          <w:w w:val="105"/>
          <w:sz w:val="22"/>
          <w:szCs w:val="22"/>
        </w:rPr>
        <w:t>load</w:t>
      </w:r>
      <w:r w:rsidRPr="00212CE0">
        <w:rPr>
          <w:rFonts w:ascii="Tahoma" w:eastAsiaTheme="majorEastAsia" w:hAnsi="Tahoma" w:cs="Tahoma"/>
          <w:spacing w:val="-12"/>
          <w:w w:val="105"/>
          <w:sz w:val="22"/>
          <w:szCs w:val="22"/>
        </w:rPr>
        <w:t xml:space="preserve"> </w:t>
      </w:r>
      <w:r w:rsidRPr="00212CE0">
        <w:rPr>
          <w:rFonts w:ascii="Tahoma" w:eastAsiaTheme="majorEastAsia" w:hAnsi="Tahoma" w:cs="Tahoma"/>
          <w:spacing w:val="-4"/>
          <w:w w:val="105"/>
          <w:sz w:val="22"/>
          <w:szCs w:val="22"/>
        </w:rPr>
        <w:t>test</w:t>
      </w:r>
    </w:p>
    <w:p w14:paraId="5978AEDA" w14:textId="77777777" w:rsidR="00686584" w:rsidRPr="00212CE0" w:rsidRDefault="00686584" w:rsidP="00BA2B85">
      <w:pPr>
        <w:spacing w:before="113" w:line="276" w:lineRule="auto"/>
        <w:ind w:left="708"/>
        <w:jc w:val="both"/>
        <w:rPr>
          <w:rFonts w:ascii="Tahoma" w:hAnsi="Tahoma" w:cs="Tahoma"/>
          <w:sz w:val="22"/>
          <w:szCs w:val="22"/>
        </w:rPr>
      </w:pP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ultimate</w:t>
      </w:r>
      <w:r w:rsidRPr="00212CE0">
        <w:rPr>
          <w:rFonts w:ascii="Tahoma" w:hAnsi="Tahoma" w:cs="Tahoma"/>
          <w:spacing w:val="-12"/>
          <w:w w:val="105"/>
          <w:sz w:val="22"/>
          <w:szCs w:val="22"/>
        </w:rPr>
        <w:t xml:space="preserve"> </w:t>
      </w:r>
      <w:r w:rsidRPr="00212CE0">
        <w:rPr>
          <w:rFonts w:ascii="Tahoma" w:hAnsi="Tahoma" w:cs="Tahoma"/>
          <w:w w:val="105"/>
          <w:sz w:val="22"/>
          <w:szCs w:val="22"/>
        </w:rPr>
        <w:t>load</w:t>
      </w:r>
      <w:r w:rsidRPr="00212CE0">
        <w:rPr>
          <w:rFonts w:ascii="Tahoma" w:hAnsi="Tahoma" w:cs="Tahoma"/>
          <w:spacing w:val="-13"/>
          <w:w w:val="105"/>
          <w:sz w:val="22"/>
          <w:szCs w:val="22"/>
        </w:rPr>
        <w:t xml:space="preserve"> </w:t>
      </w:r>
      <w:r w:rsidRPr="00212CE0">
        <w:rPr>
          <w:rFonts w:ascii="Tahoma" w:hAnsi="Tahoma" w:cs="Tahoma"/>
          <w:w w:val="105"/>
          <w:sz w:val="22"/>
          <w:szCs w:val="22"/>
        </w:rPr>
        <w:t>test</w:t>
      </w:r>
      <w:r w:rsidRPr="00212CE0">
        <w:rPr>
          <w:rFonts w:ascii="Tahoma" w:hAnsi="Tahoma" w:cs="Tahoma"/>
          <w:spacing w:val="-12"/>
          <w:w w:val="105"/>
          <w:sz w:val="22"/>
          <w:szCs w:val="22"/>
        </w:rPr>
        <w:t xml:space="preserve"> </w:t>
      </w:r>
      <w:r w:rsidRPr="00212CE0">
        <w:rPr>
          <w:rFonts w:ascii="Tahoma" w:hAnsi="Tahoma" w:cs="Tahoma"/>
          <w:w w:val="105"/>
          <w:sz w:val="22"/>
          <w:szCs w:val="22"/>
        </w:rPr>
        <w:t>shall</w:t>
      </w:r>
      <w:r w:rsidRPr="00212CE0">
        <w:rPr>
          <w:rFonts w:ascii="Tahoma" w:hAnsi="Tahoma" w:cs="Tahoma"/>
          <w:spacing w:val="-13"/>
          <w:w w:val="105"/>
          <w:sz w:val="22"/>
          <w:szCs w:val="22"/>
        </w:rPr>
        <w:t xml:space="preserve"> </w:t>
      </w:r>
      <w:r w:rsidRPr="00212CE0">
        <w:rPr>
          <w:rFonts w:ascii="Tahoma" w:hAnsi="Tahoma" w:cs="Tahoma"/>
          <w:w w:val="105"/>
          <w:sz w:val="22"/>
          <w:szCs w:val="22"/>
        </w:rPr>
        <w:t>be</w:t>
      </w:r>
      <w:r w:rsidRPr="00212CE0">
        <w:rPr>
          <w:rFonts w:ascii="Tahoma" w:hAnsi="Tahoma" w:cs="Tahoma"/>
          <w:spacing w:val="-12"/>
          <w:w w:val="105"/>
          <w:sz w:val="22"/>
          <w:szCs w:val="22"/>
        </w:rPr>
        <w:t xml:space="preserve"> </w:t>
      </w:r>
      <w:r w:rsidRPr="00212CE0">
        <w:rPr>
          <w:rFonts w:ascii="Tahoma" w:hAnsi="Tahoma" w:cs="Tahoma"/>
          <w:w w:val="105"/>
          <w:sz w:val="22"/>
          <w:szCs w:val="22"/>
        </w:rPr>
        <w:t>completed</w:t>
      </w:r>
      <w:r w:rsidRPr="00212CE0">
        <w:rPr>
          <w:rFonts w:ascii="Tahoma" w:hAnsi="Tahoma" w:cs="Tahoma"/>
          <w:spacing w:val="-13"/>
          <w:w w:val="105"/>
          <w:sz w:val="22"/>
          <w:szCs w:val="22"/>
        </w:rPr>
        <w:t xml:space="preserve"> </w:t>
      </w:r>
      <w:r w:rsidRPr="00212CE0">
        <w:rPr>
          <w:rFonts w:ascii="Tahoma" w:hAnsi="Tahoma" w:cs="Tahoma"/>
          <w:w w:val="105"/>
          <w:sz w:val="22"/>
          <w:szCs w:val="22"/>
        </w:rPr>
        <w:t>on</w:t>
      </w:r>
      <w:r w:rsidRPr="00212CE0">
        <w:rPr>
          <w:rFonts w:ascii="Tahoma" w:hAnsi="Tahoma" w:cs="Tahoma"/>
          <w:spacing w:val="-12"/>
          <w:w w:val="105"/>
          <w:sz w:val="22"/>
          <w:szCs w:val="22"/>
        </w:rPr>
        <w:t xml:space="preserve"> </w:t>
      </w:r>
      <w:r w:rsidRPr="00212CE0">
        <w:rPr>
          <w:rFonts w:ascii="Tahoma" w:hAnsi="Tahoma" w:cs="Tahoma"/>
          <w:w w:val="105"/>
          <w:sz w:val="22"/>
          <w:szCs w:val="22"/>
        </w:rPr>
        <w:t>all</w:t>
      </w:r>
      <w:r w:rsidRPr="00212CE0">
        <w:rPr>
          <w:rFonts w:ascii="Tahoma" w:hAnsi="Tahoma" w:cs="Tahoma"/>
          <w:spacing w:val="-13"/>
          <w:w w:val="105"/>
          <w:sz w:val="22"/>
          <w:szCs w:val="22"/>
        </w:rPr>
        <w:t xml:space="preserve"> </w:t>
      </w:r>
      <w:r w:rsidRPr="00212CE0">
        <w:rPr>
          <w:rFonts w:ascii="Tahoma" w:hAnsi="Tahoma" w:cs="Tahoma"/>
          <w:w w:val="105"/>
          <w:sz w:val="22"/>
          <w:szCs w:val="22"/>
        </w:rPr>
        <w:t>structures</w:t>
      </w:r>
      <w:r w:rsidRPr="00212CE0">
        <w:rPr>
          <w:rFonts w:ascii="Tahoma" w:hAnsi="Tahoma" w:cs="Tahoma"/>
          <w:spacing w:val="-12"/>
          <w:w w:val="105"/>
          <w:sz w:val="22"/>
          <w:szCs w:val="22"/>
        </w:rPr>
        <w:t xml:space="preserve"> </w:t>
      </w:r>
      <w:r w:rsidRPr="00212CE0">
        <w:rPr>
          <w:rFonts w:ascii="Tahoma" w:hAnsi="Tahoma" w:cs="Tahoma"/>
          <w:w w:val="105"/>
          <w:sz w:val="22"/>
          <w:szCs w:val="22"/>
        </w:rPr>
        <w:t>being</w:t>
      </w:r>
      <w:r w:rsidRPr="00212CE0">
        <w:rPr>
          <w:rFonts w:ascii="Tahoma" w:hAnsi="Tahoma" w:cs="Tahoma"/>
          <w:spacing w:val="-13"/>
          <w:w w:val="105"/>
          <w:sz w:val="22"/>
          <w:szCs w:val="22"/>
        </w:rPr>
        <w:t xml:space="preserve"> </w:t>
      </w:r>
      <w:r w:rsidRPr="00212CE0">
        <w:rPr>
          <w:rFonts w:ascii="Tahoma" w:hAnsi="Tahoma" w:cs="Tahoma"/>
          <w:w w:val="105"/>
          <w:sz w:val="22"/>
          <w:szCs w:val="22"/>
        </w:rPr>
        <w:t>tested</w:t>
      </w:r>
      <w:r w:rsidRPr="00212CE0">
        <w:rPr>
          <w:rFonts w:ascii="Tahoma" w:hAnsi="Tahoma" w:cs="Tahoma"/>
          <w:spacing w:val="-12"/>
          <w:w w:val="105"/>
          <w:sz w:val="22"/>
          <w:szCs w:val="22"/>
        </w:rPr>
        <w:t xml:space="preserve"> </w:t>
      </w:r>
      <w:r w:rsidRPr="00212CE0">
        <w:rPr>
          <w:rFonts w:ascii="Tahoma" w:hAnsi="Tahoma" w:cs="Tahoma"/>
          <w:w w:val="105"/>
          <w:sz w:val="22"/>
          <w:szCs w:val="22"/>
        </w:rPr>
        <w:t>and</w:t>
      </w:r>
      <w:r w:rsidRPr="00212CE0">
        <w:rPr>
          <w:rFonts w:ascii="Tahoma" w:hAnsi="Tahoma" w:cs="Tahoma"/>
          <w:spacing w:val="-13"/>
          <w:w w:val="105"/>
          <w:sz w:val="22"/>
          <w:szCs w:val="22"/>
        </w:rPr>
        <w:t xml:space="preserve"> </w:t>
      </w:r>
      <w:r w:rsidRPr="00212CE0">
        <w:rPr>
          <w:rFonts w:ascii="Tahoma" w:hAnsi="Tahoma" w:cs="Tahoma"/>
          <w:w w:val="105"/>
          <w:sz w:val="22"/>
          <w:szCs w:val="22"/>
        </w:rPr>
        <w:t>shall</w:t>
      </w:r>
      <w:r w:rsidRPr="00212CE0">
        <w:rPr>
          <w:rFonts w:ascii="Tahoma" w:hAnsi="Tahoma" w:cs="Tahoma"/>
          <w:spacing w:val="-12"/>
          <w:w w:val="105"/>
          <w:sz w:val="22"/>
          <w:szCs w:val="22"/>
        </w:rPr>
        <w:t xml:space="preserve"> </w:t>
      </w:r>
      <w:r w:rsidRPr="00212CE0">
        <w:rPr>
          <w:rFonts w:ascii="Tahoma" w:hAnsi="Tahoma" w:cs="Tahoma"/>
          <w:w w:val="105"/>
          <w:sz w:val="22"/>
          <w:szCs w:val="22"/>
        </w:rPr>
        <w:t>be</w:t>
      </w:r>
      <w:r w:rsidRPr="00212CE0">
        <w:rPr>
          <w:rFonts w:ascii="Tahoma" w:hAnsi="Tahoma" w:cs="Tahoma"/>
          <w:spacing w:val="-13"/>
          <w:w w:val="105"/>
          <w:sz w:val="22"/>
          <w:szCs w:val="22"/>
        </w:rPr>
        <w:t xml:space="preserve"> </w:t>
      </w:r>
      <w:r w:rsidRPr="00212CE0">
        <w:rPr>
          <w:rFonts w:ascii="Tahoma" w:hAnsi="Tahoma" w:cs="Tahoma"/>
          <w:w w:val="105"/>
          <w:sz w:val="22"/>
          <w:szCs w:val="22"/>
        </w:rPr>
        <w:t>executed</w:t>
      </w:r>
      <w:r w:rsidRPr="00212CE0">
        <w:rPr>
          <w:rFonts w:ascii="Tahoma" w:hAnsi="Tahoma" w:cs="Tahoma"/>
          <w:spacing w:val="-12"/>
          <w:w w:val="105"/>
          <w:sz w:val="22"/>
          <w:szCs w:val="22"/>
        </w:rPr>
        <w:t xml:space="preserve"> </w:t>
      </w:r>
      <w:r w:rsidRPr="00212CE0">
        <w:rPr>
          <w:rFonts w:ascii="Tahoma" w:hAnsi="Tahoma" w:cs="Tahoma"/>
          <w:w w:val="105"/>
          <w:sz w:val="22"/>
          <w:szCs w:val="22"/>
        </w:rPr>
        <w:t>once</w:t>
      </w:r>
      <w:r w:rsidRPr="00212CE0">
        <w:rPr>
          <w:rFonts w:ascii="Tahoma" w:hAnsi="Tahoma" w:cs="Tahoma"/>
          <w:spacing w:val="-12"/>
          <w:w w:val="105"/>
          <w:sz w:val="22"/>
          <w:szCs w:val="22"/>
        </w:rPr>
        <w:t xml:space="preserve"> </w:t>
      </w:r>
      <w:r w:rsidRPr="00212CE0">
        <w:rPr>
          <w:rFonts w:ascii="Tahoma" w:hAnsi="Tahoma" w:cs="Tahoma"/>
          <w:w w:val="105"/>
          <w:sz w:val="22"/>
          <w:szCs w:val="22"/>
        </w:rPr>
        <w:t>the working load tests are done. The ultimate loads indicate the loads the structure will carry including factors of safety as specified.</w:t>
      </w:r>
      <w:r w:rsidRPr="00212CE0">
        <w:rPr>
          <w:rFonts w:ascii="Tahoma" w:hAnsi="Tahoma" w:cs="Tahoma"/>
          <w:spacing w:val="40"/>
          <w:w w:val="105"/>
          <w:sz w:val="22"/>
          <w:szCs w:val="22"/>
        </w:rPr>
        <w:t xml:space="preserve"> </w:t>
      </w:r>
      <w:r w:rsidRPr="00212CE0">
        <w:rPr>
          <w:rFonts w:ascii="Tahoma" w:hAnsi="Tahoma" w:cs="Tahoma"/>
          <w:w w:val="105"/>
          <w:sz w:val="22"/>
          <w:szCs w:val="22"/>
        </w:rPr>
        <w:t>Tests</w:t>
      </w:r>
      <w:r w:rsidRPr="00212CE0">
        <w:rPr>
          <w:rFonts w:ascii="Tahoma" w:hAnsi="Tahoma" w:cs="Tahoma"/>
          <w:spacing w:val="-3"/>
          <w:w w:val="105"/>
          <w:sz w:val="22"/>
          <w:szCs w:val="22"/>
        </w:rPr>
        <w:t xml:space="preserve"> </w:t>
      </w:r>
      <w:r w:rsidRPr="00212CE0">
        <w:rPr>
          <w:rFonts w:ascii="Tahoma" w:hAnsi="Tahoma" w:cs="Tahoma"/>
          <w:w w:val="105"/>
          <w:sz w:val="22"/>
          <w:szCs w:val="22"/>
        </w:rPr>
        <w:t>shall</w:t>
      </w:r>
      <w:r w:rsidRPr="00212CE0">
        <w:rPr>
          <w:rFonts w:ascii="Tahoma" w:hAnsi="Tahoma" w:cs="Tahoma"/>
          <w:spacing w:val="-2"/>
          <w:w w:val="105"/>
          <w:sz w:val="22"/>
          <w:szCs w:val="22"/>
        </w:rPr>
        <w:t xml:space="preserve"> </w:t>
      </w:r>
      <w:r w:rsidRPr="00212CE0">
        <w:rPr>
          <w:rFonts w:ascii="Tahoma" w:hAnsi="Tahoma" w:cs="Tahoma"/>
          <w:w w:val="105"/>
          <w:sz w:val="22"/>
          <w:szCs w:val="22"/>
        </w:rPr>
        <w:t>be carried out on strong and weak planes of asymmetrical poles. The tests need only be completed in one direction on symmetrical</w:t>
      </w:r>
      <w:r w:rsidRPr="00212CE0">
        <w:rPr>
          <w:rFonts w:ascii="Tahoma" w:hAnsi="Tahoma" w:cs="Tahoma"/>
          <w:spacing w:val="-2"/>
          <w:w w:val="105"/>
          <w:sz w:val="22"/>
          <w:szCs w:val="22"/>
        </w:rPr>
        <w:t xml:space="preserve"> </w:t>
      </w:r>
      <w:r w:rsidRPr="00212CE0">
        <w:rPr>
          <w:rFonts w:ascii="Tahoma" w:hAnsi="Tahoma" w:cs="Tahoma"/>
          <w:w w:val="105"/>
          <w:sz w:val="22"/>
          <w:szCs w:val="22"/>
        </w:rPr>
        <w:t>poles.</w:t>
      </w:r>
    </w:p>
    <w:p w14:paraId="05D8CD9F" w14:textId="77777777" w:rsidR="00686584" w:rsidRPr="00212CE0" w:rsidRDefault="00686584" w:rsidP="00BA2B85">
      <w:pPr>
        <w:spacing w:before="115" w:line="276" w:lineRule="auto"/>
        <w:ind w:left="708"/>
        <w:jc w:val="both"/>
        <w:rPr>
          <w:rFonts w:ascii="Tahoma" w:hAnsi="Tahoma" w:cs="Tahoma"/>
          <w:sz w:val="22"/>
          <w:szCs w:val="22"/>
        </w:rPr>
      </w:pPr>
      <w:r w:rsidRPr="00212CE0">
        <w:rPr>
          <w:rFonts w:ascii="Tahoma" w:hAnsi="Tahoma" w:cs="Tahoma"/>
          <w:w w:val="105"/>
          <w:sz w:val="22"/>
          <w:szCs w:val="22"/>
        </w:rPr>
        <w:t>The load shall be applied to the structure in increments of 10 % up to 90 % of the ultimate load, thereafter in increments of 5 % of the ultimate load until failure. This 100% load shall be held for 60 seconds</w:t>
      </w:r>
      <w:r w:rsidRPr="00212CE0">
        <w:rPr>
          <w:rFonts w:ascii="Tahoma" w:hAnsi="Tahoma" w:cs="Tahoma"/>
          <w:spacing w:val="-11"/>
          <w:w w:val="105"/>
          <w:sz w:val="22"/>
          <w:szCs w:val="22"/>
        </w:rPr>
        <w:t xml:space="preserve"> </w:t>
      </w:r>
      <w:r w:rsidRPr="00212CE0">
        <w:rPr>
          <w:rFonts w:ascii="Tahoma" w:hAnsi="Tahoma" w:cs="Tahoma"/>
          <w:w w:val="105"/>
          <w:sz w:val="22"/>
          <w:szCs w:val="22"/>
        </w:rPr>
        <w:t>before</w:t>
      </w:r>
      <w:r w:rsidRPr="00212CE0">
        <w:rPr>
          <w:rFonts w:ascii="Tahoma" w:hAnsi="Tahoma" w:cs="Tahoma"/>
          <w:spacing w:val="-12"/>
          <w:w w:val="105"/>
          <w:sz w:val="22"/>
          <w:szCs w:val="22"/>
        </w:rPr>
        <w:t xml:space="preserve"> </w:t>
      </w:r>
      <w:r w:rsidRPr="00212CE0">
        <w:rPr>
          <w:rFonts w:ascii="Tahoma" w:hAnsi="Tahoma" w:cs="Tahoma"/>
          <w:w w:val="105"/>
          <w:sz w:val="22"/>
          <w:szCs w:val="22"/>
        </w:rPr>
        <w:t>being</w:t>
      </w:r>
      <w:r w:rsidRPr="00212CE0">
        <w:rPr>
          <w:rFonts w:ascii="Tahoma" w:hAnsi="Tahoma" w:cs="Tahoma"/>
          <w:spacing w:val="-12"/>
          <w:w w:val="105"/>
          <w:sz w:val="22"/>
          <w:szCs w:val="22"/>
        </w:rPr>
        <w:t xml:space="preserve"> </w:t>
      </w:r>
      <w:r w:rsidRPr="00212CE0">
        <w:rPr>
          <w:rFonts w:ascii="Tahoma" w:hAnsi="Tahoma" w:cs="Tahoma"/>
          <w:w w:val="105"/>
          <w:sz w:val="22"/>
          <w:szCs w:val="22"/>
        </w:rPr>
        <w:t>released.</w:t>
      </w:r>
      <w:r w:rsidRPr="00212CE0">
        <w:rPr>
          <w:rFonts w:ascii="Tahoma" w:hAnsi="Tahoma" w:cs="Tahoma"/>
          <w:spacing w:val="-11"/>
          <w:w w:val="105"/>
          <w:sz w:val="22"/>
          <w:szCs w:val="22"/>
        </w:rPr>
        <w:t xml:space="preserve"> </w:t>
      </w:r>
      <w:r w:rsidRPr="00212CE0">
        <w:rPr>
          <w:rFonts w:ascii="Tahoma" w:hAnsi="Tahoma" w:cs="Tahoma"/>
          <w:w w:val="105"/>
          <w:sz w:val="22"/>
          <w:szCs w:val="22"/>
        </w:rPr>
        <w:t>Deflection</w:t>
      </w:r>
      <w:r w:rsidRPr="00212CE0">
        <w:rPr>
          <w:rFonts w:ascii="Tahoma" w:hAnsi="Tahoma" w:cs="Tahoma"/>
          <w:spacing w:val="-12"/>
          <w:w w:val="105"/>
          <w:sz w:val="22"/>
          <w:szCs w:val="22"/>
        </w:rPr>
        <w:t xml:space="preserve"> </w:t>
      </w:r>
      <w:r w:rsidRPr="00212CE0">
        <w:rPr>
          <w:rFonts w:ascii="Tahoma" w:hAnsi="Tahoma" w:cs="Tahoma"/>
          <w:w w:val="105"/>
          <w:sz w:val="22"/>
          <w:szCs w:val="22"/>
        </w:rPr>
        <w:t>readings</w:t>
      </w:r>
      <w:r w:rsidRPr="00212CE0">
        <w:rPr>
          <w:rFonts w:ascii="Tahoma" w:hAnsi="Tahoma" w:cs="Tahoma"/>
          <w:spacing w:val="-11"/>
          <w:w w:val="105"/>
          <w:sz w:val="22"/>
          <w:szCs w:val="22"/>
        </w:rPr>
        <w:t xml:space="preserve"> </w:t>
      </w:r>
      <w:r w:rsidRPr="00212CE0">
        <w:rPr>
          <w:rFonts w:ascii="Tahoma" w:hAnsi="Tahoma" w:cs="Tahoma"/>
          <w:w w:val="105"/>
          <w:sz w:val="22"/>
          <w:szCs w:val="22"/>
        </w:rPr>
        <w:t>shall</w:t>
      </w:r>
      <w:r w:rsidRPr="00212CE0">
        <w:rPr>
          <w:rFonts w:ascii="Tahoma" w:hAnsi="Tahoma" w:cs="Tahoma"/>
          <w:spacing w:val="-10"/>
          <w:w w:val="105"/>
          <w:sz w:val="22"/>
          <w:szCs w:val="22"/>
        </w:rPr>
        <w:t xml:space="preserve"> </w:t>
      </w:r>
      <w:r w:rsidRPr="00212CE0">
        <w:rPr>
          <w:rFonts w:ascii="Tahoma" w:hAnsi="Tahoma" w:cs="Tahoma"/>
          <w:w w:val="105"/>
          <w:sz w:val="22"/>
          <w:szCs w:val="22"/>
        </w:rPr>
        <w:t>be</w:t>
      </w:r>
      <w:r w:rsidRPr="00212CE0">
        <w:rPr>
          <w:rFonts w:ascii="Tahoma" w:hAnsi="Tahoma" w:cs="Tahoma"/>
          <w:spacing w:val="-12"/>
          <w:w w:val="105"/>
          <w:sz w:val="22"/>
          <w:szCs w:val="22"/>
        </w:rPr>
        <w:t xml:space="preserve"> </w:t>
      </w:r>
      <w:r w:rsidRPr="00212CE0">
        <w:rPr>
          <w:rFonts w:ascii="Tahoma" w:hAnsi="Tahoma" w:cs="Tahoma"/>
          <w:w w:val="105"/>
          <w:sz w:val="22"/>
          <w:szCs w:val="22"/>
        </w:rPr>
        <w:t>taken</w:t>
      </w:r>
      <w:r w:rsidRPr="00212CE0">
        <w:rPr>
          <w:rFonts w:ascii="Tahoma" w:hAnsi="Tahoma" w:cs="Tahoma"/>
          <w:spacing w:val="-12"/>
          <w:w w:val="105"/>
          <w:sz w:val="22"/>
          <w:szCs w:val="22"/>
        </w:rPr>
        <w:t xml:space="preserve"> </w:t>
      </w:r>
      <w:r w:rsidRPr="00212CE0">
        <w:rPr>
          <w:rFonts w:ascii="Tahoma" w:hAnsi="Tahoma" w:cs="Tahoma"/>
          <w:w w:val="105"/>
          <w:sz w:val="22"/>
          <w:szCs w:val="22"/>
        </w:rPr>
        <w:t>whilst</w:t>
      </w:r>
      <w:r w:rsidRPr="00212CE0">
        <w:rPr>
          <w:rFonts w:ascii="Tahoma" w:hAnsi="Tahoma" w:cs="Tahoma"/>
          <w:spacing w:val="-11"/>
          <w:w w:val="105"/>
          <w:sz w:val="22"/>
          <w:szCs w:val="22"/>
        </w:rPr>
        <w:t xml:space="preserve"> </w:t>
      </w: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load</w:t>
      </w:r>
      <w:r w:rsidRPr="00212CE0">
        <w:rPr>
          <w:rFonts w:ascii="Tahoma" w:hAnsi="Tahoma" w:cs="Tahoma"/>
          <w:spacing w:val="-12"/>
          <w:w w:val="105"/>
          <w:sz w:val="22"/>
          <w:szCs w:val="22"/>
        </w:rPr>
        <w:t xml:space="preserve"> </w:t>
      </w:r>
      <w:r w:rsidRPr="00212CE0">
        <w:rPr>
          <w:rFonts w:ascii="Tahoma" w:hAnsi="Tahoma" w:cs="Tahoma"/>
          <w:w w:val="105"/>
          <w:sz w:val="22"/>
          <w:szCs w:val="22"/>
        </w:rPr>
        <w:t>is</w:t>
      </w:r>
      <w:r w:rsidRPr="00212CE0">
        <w:rPr>
          <w:rFonts w:ascii="Tahoma" w:hAnsi="Tahoma" w:cs="Tahoma"/>
          <w:spacing w:val="-11"/>
          <w:w w:val="105"/>
          <w:sz w:val="22"/>
          <w:szCs w:val="22"/>
        </w:rPr>
        <w:t xml:space="preserve"> </w:t>
      </w:r>
      <w:r w:rsidRPr="00212CE0">
        <w:rPr>
          <w:rFonts w:ascii="Tahoma" w:hAnsi="Tahoma" w:cs="Tahoma"/>
          <w:w w:val="105"/>
          <w:sz w:val="22"/>
          <w:szCs w:val="22"/>
        </w:rPr>
        <w:t>being</w:t>
      </w:r>
      <w:r w:rsidRPr="00212CE0">
        <w:rPr>
          <w:rFonts w:ascii="Tahoma" w:hAnsi="Tahoma" w:cs="Tahoma"/>
          <w:spacing w:val="-12"/>
          <w:w w:val="105"/>
          <w:sz w:val="22"/>
          <w:szCs w:val="22"/>
        </w:rPr>
        <w:t xml:space="preserve"> </w:t>
      </w:r>
      <w:r w:rsidRPr="00212CE0">
        <w:rPr>
          <w:rFonts w:ascii="Tahoma" w:hAnsi="Tahoma" w:cs="Tahoma"/>
          <w:w w:val="105"/>
          <w:sz w:val="22"/>
          <w:szCs w:val="22"/>
        </w:rPr>
        <w:t>applied</w:t>
      </w:r>
      <w:r w:rsidRPr="00212CE0">
        <w:rPr>
          <w:rFonts w:ascii="Tahoma" w:hAnsi="Tahoma" w:cs="Tahoma"/>
          <w:spacing w:val="-12"/>
          <w:w w:val="105"/>
          <w:sz w:val="22"/>
          <w:szCs w:val="22"/>
        </w:rPr>
        <w:t xml:space="preserve"> </w:t>
      </w:r>
      <w:r w:rsidRPr="00212CE0">
        <w:rPr>
          <w:rFonts w:ascii="Tahoma" w:hAnsi="Tahoma" w:cs="Tahoma"/>
          <w:w w:val="105"/>
          <w:sz w:val="22"/>
          <w:szCs w:val="22"/>
        </w:rPr>
        <w:t>and once the load has been released.</w:t>
      </w:r>
    </w:p>
    <w:p w14:paraId="6954F9DE" w14:textId="77777777" w:rsidR="00686584" w:rsidRPr="00212CE0" w:rsidRDefault="00686584" w:rsidP="00BA2B85">
      <w:pPr>
        <w:spacing w:before="116" w:line="276" w:lineRule="auto"/>
        <w:ind w:left="708"/>
        <w:jc w:val="both"/>
        <w:rPr>
          <w:rFonts w:ascii="Tahoma" w:hAnsi="Tahoma" w:cs="Tahoma"/>
          <w:sz w:val="22"/>
          <w:szCs w:val="22"/>
        </w:rPr>
      </w:pPr>
      <w:r w:rsidRPr="00212CE0">
        <w:rPr>
          <w:rFonts w:ascii="Tahoma" w:hAnsi="Tahoma" w:cs="Tahoma"/>
          <w:w w:val="105"/>
          <w:sz w:val="22"/>
          <w:szCs w:val="22"/>
        </w:rPr>
        <w:t>The structure shall withstand the applied loads for 60 seconds without failure of any component. Deflections</w:t>
      </w:r>
      <w:r w:rsidRPr="00212CE0">
        <w:rPr>
          <w:rFonts w:ascii="Tahoma" w:hAnsi="Tahoma" w:cs="Tahoma"/>
          <w:spacing w:val="-13"/>
          <w:w w:val="105"/>
          <w:sz w:val="22"/>
          <w:szCs w:val="22"/>
        </w:rPr>
        <w:t xml:space="preserve"> </w:t>
      </w:r>
      <w:r w:rsidRPr="00212CE0">
        <w:rPr>
          <w:rFonts w:ascii="Tahoma" w:hAnsi="Tahoma" w:cs="Tahoma"/>
          <w:w w:val="105"/>
          <w:sz w:val="22"/>
          <w:szCs w:val="22"/>
        </w:rPr>
        <w:t>in</w:t>
      </w:r>
      <w:r w:rsidRPr="00212CE0">
        <w:rPr>
          <w:rFonts w:ascii="Tahoma" w:hAnsi="Tahoma" w:cs="Tahoma"/>
          <w:spacing w:val="-12"/>
          <w:w w:val="105"/>
          <w:sz w:val="22"/>
          <w:szCs w:val="22"/>
        </w:rPr>
        <w:t xml:space="preserve"> </w:t>
      </w:r>
      <w:r w:rsidRPr="00212CE0">
        <w:rPr>
          <w:rFonts w:ascii="Tahoma" w:hAnsi="Tahoma" w:cs="Tahoma"/>
          <w:w w:val="105"/>
          <w:sz w:val="22"/>
          <w:szCs w:val="22"/>
        </w:rPr>
        <w:t>excess</w:t>
      </w:r>
      <w:r w:rsidRPr="00212CE0">
        <w:rPr>
          <w:rFonts w:ascii="Tahoma" w:hAnsi="Tahoma" w:cs="Tahoma"/>
          <w:spacing w:val="-13"/>
          <w:w w:val="105"/>
          <w:sz w:val="22"/>
          <w:szCs w:val="22"/>
        </w:rPr>
        <w:t xml:space="preserve"> </w:t>
      </w:r>
      <w:r w:rsidRPr="00212CE0">
        <w:rPr>
          <w:rFonts w:ascii="Tahoma" w:hAnsi="Tahoma" w:cs="Tahoma"/>
          <w:w w:val="105"/>
          <w:sz w:val="22"/>
          <w:szCs w:val="22"/>
        </w:rPr>
        <w:t>of</w:t>
      </w:r>
      <w:r w:rsidRPr="00212CE0">
        <w:rPr>
          <w:rFonts w:ascii="Tahoma" w:hAnsi="Tahoma" w:cs="Tahoma"/>
          <w:spacing w:val="-12"/>
          <w:w w:val="105"/>
          <w:sz w:val="22"/>
          <w:szCs w:val="22"/>
        </w:rPr>
        <w:t xml:space="preserve"> </w:t>
      </w:r>
      <w:r w:rsidRPr="00212CE0">
        <w:rPr>
          <w:rFonts w:ascii="Tahoma" w:hAnsi="Tahoma" w:cs="Tahoma"/>
          <w:w w:val="105"/>
          <w:sz w:val="22"/>
          <w:szCs w:val="22"/>
        </w:rPr>
        <w:t>those</w:t>
      </w:r>
      <w:r w:rsidRPr="00212CE0">
        <w:rPr>
          <w:rFonts w:ascii="Tahoma" w:hAnsi="Tahoma" w:cs="Tahoma"/>
          <w:spacing w:val="-12"/>
          <w:w w:val="105"/>
          <w:sz w:val="22"/>
          <w:szCs w:val="22"/>
        </w:rPr>
        <w:t xml:space="preserve"> </w:t>
      </w:r>
      <w:r w:rsidRPr="00212CE0">
        <w:rPr>
          <w:rFonts w:ascii="Tahoma" w:hAnsi="Tahoma" w:cs="Tahoma"/>
          <w:w w:val="105"/>
          <w:sz w:val="22"/>
          <w:szCs w:val="22"/>
        </w:rPr>
        <w:t>depicted</w:t>
      </w:r>
      <w:r w:rsidRPr="00212CE0">
        <w:rPr>
          <w:rFonts w:ascii="Tahoma" w:hAnsi="Tahoma" w:cs="Tahoma"/>
          <w:spacing w:val="-9"/>
          <w:w w:val="105"/>
          <w:sz w:val="22"/>
          <w:szCs w:val="22"/>
        </w:rPr>
        <w:t xml:space="preserve"> </w:t>
      </w:r>
      <w:r w:rsidRPr="00212CE0">
        <w:rPr>
          <w:rFonts w:ascii="Tahoma" w:hAnsi="Tahoma" w:cs="Tahoma"/>
          <w:w w:val="105"/>
          <w:sz w:val="22"/>
          <w:szCs w:val="22"/>
        </w:rPr>
        <w:t>in</w:t>
      </w:r>
      <w:r w:rsidRPr="00212CE0">
        <w:rPr>
          <w:rFonts w:ascii="Tahoma" w:hAnsi="Tahoma" w:cs="Tahoma"/>
          <w:spacing w:val="-12"/>
          <w:w w:val="105"/>
          <w:sz w:val="22"/>
          <w:szCs w:val="22"/>
        </w:rPr>
        <w:t xml:space="preserve"> </w:t>
      </w:r>
      <w:r w:rsidRPr="00212CE0">
        <w:rPr>
          <w:rFonts w:ascii="Tahoma" w:hAnsi="Tahoma" w:cs="Tahoma"/>
          <w:w w:val="105"/>
          <w:sz w:val="22"/>
          <w:szCs w:val="22"/>
        </w:rPr>
        <w:t>the</w:t>
      </w:r>
      <w:r w:rsidRPr="00212CE0">
        <w:rPr>
          <w:rFonts w:ascii="Tahoma" w:hAnsi="Tahoma" w:cs="Tahoma"/>
          <w:spacing w:val="-12"/>
          <w:w w:val="105"/>
          <w:sz w:val="22"/>
          <w:szCs w:val="22"/>
        </w:rPr>
        <w:t xml:space="preserve"> </w:t>
      </w:r>
      <w:r w:rsidRPr="00212CE0">
        <w:rPr>
          <w:rFonts w:ascii="Tahoma" w:hAnsi="Tahoma" w:cs="Tahoma"/>
          <w:w w:val="105"/>
          <w:sz w:val="22"/>
          <w:szCs w:val="22"/>
        </w:rPr>
        <w:t>deflection</w:t>
      </w:r>
      <w:r w:rsidRPr="00212CE0">
        <w:rPr>
          <w:rFonts w:ascii="Tahoma" w:hAnsi="Tahoma" w:cs="Tahoma"/>
          <w:spacing w:val="-12"/>
          <w:w w:val="105"/>
          <w:sz w:val="22"/>
          <w:szCs w:val="22"/>
        </w:rPr>
        <w:t xml:space="preserve"> </w:t>
      </w:r>
      <w:r w:rsidRPr="00212CE0">
        <w:rPr>
          <w:rFonts w:ascii="Tahoma" w:hAnsi="Tahoma" w:cs="Tahoma"/>
          <w:w w:val="105"/>
          <w:sz w:val="22"/>
          <w:szCs w:val="22"/>
        </w:rPr>
        <w:t>requirements</w:t>
      </w:r>
      <w:r w:rsidRPr="00212CE0">
        <w:rPr>
          <w:rFonts w:ascii="Tahoma" w:hAnsi="Tahoma" w:cs="Tahoma"/>
          <w:spacing w:val="-11"/>
          <w:w w:val="105"/>
          <w:sz w:val="22"/>
          <w:szCs w:val="22"/>
        </w:rPr>
        <w:t xml:space="preserve"> </w:t>
      </w:r>
      <w:r w:rsidRPr="00212CE0">
        <w:rPr>
          <w:rFonts w:ascii="Tahoma" w:hAnsi="Tahoma" w:cs="Tahoma"/>
          <w:w w:val="105"/>
          <w:sz w:val="22"/>
          <w:szCs w:val="22"/>
        </w:rPr>
        <w:t>shall</w:t>
      </w:r>
      <w:r w:rsidRPr="00212CE0">
        <w:rPr>
          <w:rFonts w:ascii="Tahoma" w:hAnsi="Tahoma" w:cs="Tahoma"/>
          <w:spacing w:val="-13"/>
          <w:w w:val="105"/>
          <w:sz w:val="22"/>
          <w:szCs w:val="22"/>
        </w:rPr>
        <w:t xml:space="preserve"> </w:t>
      </w:r>
      <w:r w:rsidRPr="00212CE0">
        <w:rPr>
          <w:rFonts w:ascii="Tahoma" w:hAnsi="Tahoma" w:cs="Tahoma"/>
          <w:w w:val="105"/>
          <w:sz w:val="22"/>
          <w:szCs w:val="22"/>
        </w:rPr>
        <w:t>constitute</w:t>
      </w:r>
      <w:r w:rsidRPr="00212CE0">
        <w:rPr>
          <w:rFonts w:ascii="Tahoma" w:hAnsi="Tahoma" w:cs="Tahoma"/>
          <w:spacing w:val="-12"/>
          <w:w w:val="105"/>
          <w:sz w:val="22"/>
          <w:szCs w:val="22"/>
        </w:rPr>
        <w:t xml:space="preserve"> </w:t>
      </w: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failure</w:t>
      </w:r>
      <w:r w:rsidRPr="00212CE0">
        <w:rPr>
          <w:rFonts w:ascii="Tahoma" w:hAnsi="Tahoma" w:cs="Tahoma"/>
          <w:spacing w:val="-12"/>
          <w:w w:val="105"/>
          <w:sz w:val="22"/>
          <w:szCs w:val="22"/>
        </w:rPr>
        <w:t xml:space="preserve"> </w:t>
      </w:r>
      <w:r w:rsidRPr="00212CE0">
        <w:rPr>
          <w:rFonts w:ascii="Tahoma" w:hAnsi="Tahoma" w:cs="Tahoma"/>
          <w:w w:val="105"/>
          <w:sz w:val="22"/>
          <w:szCs w:val="22"/>
        </w:rPr>
        <w:t>of</w:t>
      </w:r>
      <w:r w:rsidRPr="00212CE0">
        <w:rPr>
          <w:rFonts w:ascii="Tahoma" w:hAnsi="Tahoma" w:cs="Tahoma"/>
          <w:spacing w:val="-11"/>
          <w:w w:val="105"/>
          <w:sz w:val="22"/>
          <w:szCs w:val="22"/>
        </w:rPr>
        <w:t xml:space="preserve"> </w:t>
      </w:r>
      <w:r w:rsidRPr="00212CE0">
        <w:rPr>
          <w:rFonts w:ascii="Tahoma" w:hAnsi="Tahoma" w:cs="Tahoma"/>
          <w:w w:val="105"/>
          <w:sz w:val="22"/>
          <w:szCs w:val="22"/>
        </w:rPr>
        <w:t xml:space="preserve">the </w:t>
      </w:r>
      <w:r w:rsidRPr="00212CE0">
        <w:rPr>
          <w:rFonts w:ascii="Tahoma" w:hAnsi="Tahoma" w:cs="Tahoma"/>
          <w:spacing w:val="-2"/>
          <w:w w:val="105"/>
          <w:sz w:val="22"/>
          <w:szCs w:val="22"/>
        </w:rPr>
        <w:t>structure.</w:t>
      </w:r>
    </w:p>
    <w:p w14:paraId="7C02A0D2" w14:textId="77777777" w:rsidR="00686584" w:rsidRPr="00212CE0" w:rsidRDefault="00686584" w:rsidP="00016155">
      <w:pPr>
        <w:keepNext/>
        <w:keepLines/>
        <w:numPr>
          <w:ilvl w:val="3"/>
          <w:numId w:val="111"/>
        </w:numPr>
        <w:tabs>
          <w:tab w:val="left" w:pos="1074"/>
        </w:tabs>
        <w:spacing w:before="40" w:line="276" w:lineRule="auto"/>
        <w:jc w:val="both"/>
        <w:outlineLvl w:val="7"/>
        <w:rPr>
          <w:rFonts w:ascii="Tahoma" w:eastAsiaTheme="majorEastAsia" w:hAnsi="Tahoma" w:cs="Tahoma"/>
          <w:sz w:val="22"/>
          <w:szCs w:val="22"/>
        </w:rPr>
      </w:pPr>
      <w:r w:rsidRPr="00212CE0">
        <w:rPr>
          <w:rFonts w:ascii="Tahoma" w:eastAsiaTheme="majorEastAsia" w:hAnsi="Tahoma" w:cs="Tahoma"/>
          <w:sz w:val="22"/>
          <w:szCs w:val="22"/>
        </w:rPr>
        <w:t>Straightness</w:t>
      </w:r>
      <w:r w:rsidRPr="00212CE0">
        <w:rPr>
          <w:rFonts w:ascii="Tahoma" w:eastAsiaTheme="majorEastAsia" w:hAnsi="Tahoma" w:cs="Tahoma"/>
          <w:spacing w:val="32"/>
          <w:sz w:val="22"/>
          <w:szCs w:val="22"/>
        </w:rPr>
        <w:t xml:space="preserve"> </w:t>
      </w:r>
      <w:r w:rsidRPr="00212CE0">
        <w:rPr>
          <w:rFonts w:ascii="Tahoma" w:eastAsiaTheme="majorEastAsia" w:hAnsi="Tahoma" w:cs="Tahoma"/>
          <w:spacing w:val="-4"/>
          <w:sz w:val="22"/>
          <w:szCs w:val="22"/>
        </w:rPr>
        <w:t>test</w:t>
      </w:r>
    </w:p>
    <w:p w14:paraId="0BE09D11" w14:textId="77777777" w:rsidR="00686584" w:rsidRPr="00686584" w:rsidRDefault="00686584" w:rsidP="00BA2B85">
      <w:pPr>
        <w:spacing w:before="112" w:line="276" w:lineRule="auto"/>
        <w:ind w:left="708"/>
        <w:jc w:val="both"/>
        <w:rPr>
          <w:rFonts w:ascii="Tahoma" w:hAnsi="Tahoma" w:cs="Tahoma"/>
          <w:sz w:val="22"/>
          <w:szCs w:val="22"/>
        </w:rPr>
      </w:pPr>
      <w:r w:rsidRPr="00686584">
        <w:rPr>
          <w:rFonts w:ascii="Tahoma" w:hAnsi="Tahoma" w:cs="Tahoma"/>
          <w:w w:val="105"/>
          <w:sz w:val="22"/>
          <w:szCs w:val="22"/>
        </w:rPr>
        <w:t>Straightness</w:t>
      </w:r>
      <w:r w:rsidRPr="00686584">
        <w:rPr>
          <w:rFonts w:ascii="Tahoma" w:hAnsi="Tahoma" w:cs="Tahoma"/>
          <w:spacing w:val="-2"/>
          <w:w w:val="105"/>
          <w:sz w:val="22"/>
          <w:szCs w:val="22"/>
        </w:rPr>
        <w:t xml:space="preserve"> </w:t>
      </w:r>
      <w:r w:rsidRPr="00686584">
        <w:rPr>
          <w:rFonts w:ascii="Tahoma" w:hAnsi="Tahoma" w:cs="Tahoma"/>
          <w:w w:val="105"/>
          <w:sz w:val="22"/>
          <w:szCs w:val="22"/>
        </w:rPr>
        <w:t>shall</w:t>
      </w:r>
      <w:r w:rsidRPr="00686584">
        <w:rPr>
          <w:rFonts w:ascii="Tahoma" w:hAnsi="Tahoma" w:cs="Tahoma"/>
          <w:spacing w:val="-1"/>
          <w:w w:val="105"/>
          <w:sz w:val="22"/>
          <w:szCs w:val="22"/>
        </w:rPr>
        <w:t xml:space="preserve"> </w:t>
      </w:r>
      <w:r w:rsidRPr="00686584">
        <w:rPr>
          <w:rFonts w:ascii="Tahoma" w:hAnsi="Tahoma" w:cs="Tahoma"/>
          <w:w w:val="105"/>
          <w:sz w:val="22"/>
          <w:szCs w:val="22"/>
        </w:rPr>
        <w:t>be</w:t>
      </w:r>
      <w:r w:rsidRPr="00686584">
        <w:rPr>
          <w:rFonts w:ascii="Tahoma" w:hAnsi="Tahoma" w:cs="Tahoma"/>
          <w:spacing w:val="-7"/>
          <w:w w:val="105"/>
          <w:sz w:val="22"/>
          <w:szCs w:val="22"/>
        </w:rPr>
        <w:t xml:space="preserve"> </w:t>
      </w:r>
      <w:r w:rsidRPr="00686584">
        <w:rPr>
          <w:rFonts w:ascii="Tahoma" w:hAnsi="Tahoma" w:cs="Tahoma"/>
          <w:w w:val="105"/>
          <w:sz w:val="22"/>
          <w:szCs w:val="22"/>
        </w:rPr>
        <w:t>taken</w:t>
      </w:r>
      <w:r w:rsidRPr="00686584">
        <w:rPr>
          <w:rFonts w:ascii="Tahoma" w:hAnsi="Tahoma" w:cs="Tahoma"/>
          <w:spacing w:val="-7"/>
          <w:w w:val="105"/>
          <w:sz w:val="22"/>
          <w:szCs w:val="22"/>
        </w:rPr>
        <w:t xml:space="preserve"> </w:t>
      </w:r>
      <w:r w:rsidRPr="00686584">
        <w:rPr>
          <w:rFonts w:ascii="Tahoma" w:hAnsi="Tahoma" w:cs="Tahoma"/>
          <w:w w:val="105"/>
          <w:sz w:val="22"/>
          <w:szCs w:val="22"/>
        </w:rPr>
        <w:t>as</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maximum</w:t>
      </w:r>
      <w:r w:rsidRPr="00686584">
        <w:rPr>
          <w:rFonts w:ascii="Tahoma" w:hAnsi="Tahoma" w:cs="Tahoma"/>
          <w:spacing w:val="-5"/>
          <w:w w:val="105"/>
          <w:sz w:val="22"/>
          <w:szCs w:val="22"/>
        </w:rPr>
        <w:t xml:space="preserve"> </w:t>
      </w:r>
      <w:r w:rsidRPr="00686584">
        <w:rPr>
          <w:rFonts w:ascii="Tahoma" w:hAnsi="Tahoma" w:cs="Tahoma"/>
          <w:w w:val="105"/>
          <w:sz w:val="22"/>
          <w:szCs w:val="22"/>
        </w:rPr>
        <w:t>distance</w:t>
      </w:r>
      <w:r w:rsidRPr="00686584">
        <w:rPr>
          <w:rFonts w:ascii="Tahoma" w:hAnsi="Tahoma" w:cs="Tahoma"/>
          <w:spacing w:val="-11"/>
          <w:w w:val="105"/>
          <w:sz w:val="22"/>
          <w:szCs w:val="22"/>
        </w:rPr>
        <w:t xml:space="preserve"> </w:t>
      </w:r>
      <w:r w:rsidRPr="00686584">
        <w:rPr>
          <w:rFonts w:ascii="Tahoma" w:hAnsi="Tahoma" w:cs="Tahoma"/>
          <w:w w:val="105"/>
          <w:sz w:val="22"/>
          <w:szCs w:val="22"/>
        </w:rPr>
        <w:t>measured</w:t>
      </w:r>
      <w:r w:rsidRPr="00686584">
        <w:rPr>
          <w:rFonts w:ascii="Tahoma" w:hAnsi="Tahoma" w:cs="Tahoma"/>
          <w:spacing w:val="-3"/>
          <w:w w:val="105"/>
          <w:sz w:val="22"/>
          <w:szCs w:val="22"/>
        </w:rPr>
        <w:t xml:space="preserve"> </w:t>
      </w:r>
      <w:r w:rsidRPr="00686584">
        <w:rPr>
          <w:rFonts w:ascii="Tahoma" w:hAnsi="Tahoma" w:cs="Tahoma"/>
          <w:w w:val="105"/>
          <w:sz w:val="22"/>
          <w:szCs w:val="22"/>
        </w:rPr>
        <w:t>between</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centre-line</w:t>
      </w:r>
      <w:r w:rsidRPr="00686584">
        <w:rPr>
          <w:rFonts w:ascii="Tahoma" w:hAnsi="Tahoma" w:cs="Tahoma"/>
          <w:spacing w:val="-3"/>
          <w:w w:val="105"/>
          <w:sz w:val="22"/>
          <w:szCs w:val="22"/>
        </w:rPr>
        <w:t xml:space="preserve"> </w:t>
      </w:r>
      <w:r w:rsidRPr="00686584">
        <w:rPr>
          <w:rFonts w:ascii="Tahoma" w:hAnsi="Tahoma" w:cs="Tahoma"/>
          <w:w w:val="105"/>
          <w:sz w:val="22"/>
          <w:szCs w:val="22"/>
        </w:rPr>
        <w:t>of</w:t>
      </w:r>
      <w:r w:rsidRPr="00686584">
        <w:rPr>
          <w:rFonts w:ascii="Tahoma" w:hAnsi="Tahoma" w:cs="Tahoma"/>
          <w:spacing w:val="-5"/>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faces of</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pole</w:t>
      </w:r>
      <w:r w:rsidRPr="00686584">
        <w:rPr>
          <w:rFonts w:ascii="Tahoma" w:hAnsi="Tahoma" w:cs="Tahoma"/>
          <w:spacing w:val="-8"/>
          <w:w w:val="105"/>
          <w:sz w:val="22"/>
          <w:szCs w:val="22"/>
        </w:rPr>
        <w:t xml:space="preserve"> </w:t>
      </w:r>
      <w:r w:rsidRPr="00686584">
        <w:rPr>
          <w:rFonts w:ascii="Tahoma" w:hAnsi="Tahoma" w:cs="Tahoma"/>
          <w:w w:val="105"/>
          <w:sz w:val="22"/>
          <w:szCs w:val="22"/>
        </w:rPr>
        <w:t>being</w:t>
      </w:r>
      <w:r w:rsidRPr="00686584">
        <w:rPr>
          <w:rFonts w:ascii="Tahoma" w:hAnsi="Tahoma" w:cs="Tahoma"/>
          <w:spacing w:val="-12"/>
          <w:w w:val="105"/>
          <w:sz w:val="22"/>
          <w:szCs w:val="22"/>
        </w:rPr>
        <w:t xml:space="preserve"> </w:t>
      </w:r>
      <w:r w:rsidRPr="00686584">
        <w:rPr>
          <w:rFonts w:ascii="Tahoma" w:hAnsi="Tahoma" w:cs="Tahoma"/>
          <w:w w:val="105"/>
          <w:sz w:val="22"/>
          <w:szCs w:val="22"/>
        </w:rPr>
        <w:t>measured,</w:t>
      </w:r>
      <w:r w:rsidRPr="00686584">
        <w:rPr>
          <w:rFonts w:ascii="Tahoma" w:hAnsi="Tahoma" w:cs="Tahoma"/>
          <w:spacing w:val="-10"/>
          <w:w w:val="105"/>
          <w:sz w:val="22"/>
          <w:szCs w:val="22"/>
        </w:rPr>
        <w:t xml:space="preserve"> </w:t>
      </w:r>
      <w:r w:rsidRPr="00686584">
        <w:rPr>
          <w:rFonts w:ascii="Tahoma" w:hAnsi="Tahoma" w:cs="Tahoma"/>
          <w:w w:val="105"/>
          <w:sz w:val="22"/>
          <w:szCs w:val="22"/>
        </w:rPr>
        <w:t>at</w:t>
      </w:r>
      <w:r w:rsidRPr="00686584">
        <w:rPr>
          <w:rFonts w:ascii="Tahoma" w:hAnsi="Tahoma" w:cs="Tahoma"/>
          <w:spacing w:val="-6"/>
          <w:w w:val="105"/>
          <w:sz w:val="22"/>
          <w:szCs w:val="22"/>
        </w:rPr>
        <w:t xml:space="preserve"> </w:t>
      </w:r>
      <w:r w:rsidRPr="00686584">
        <w:rPr>
          <w:rFonts w:ascii="Tahoma" w:hAnsi="Tahoma" w:cs="Tahoma"/>
          <w:w w:val="105"/>
          <w:sz w:val="22"/>
          <w:szCs w:val="22"/>
        </w:rPr>
        <w:t>any</w:t>
      </w:r>
      <w:r w:rsidRPr="00686584">
        <w:rPr>
          <w:rFonts w:ascii="Tahoma" w:hAnsi="Tahoma" w:cs="Tahoma"/>
          <w:spacing w:val="-10"/>
          <w:w w:val="105"/>
          <w:sz w:val="22"/>
          <w:szCs w:val="22"/>
        </w:rPr>
        <w:t xml:space="preserve"> </w:t>
      </w:r>
      <w:r w:rsidRPr="00686584">
        <w:rPr>
          <w:rFonts w:ascii="Tahoma" w:hAnsi="Tahoma" w:cs="Tahoma"/>
          <w:w w:val="105"/>
          <w:sz w:val="22"/>
          <w:szCs w:val="22"/>
        </w:rPr>
        <w:t>point</w:t>
      </w:r>
      <w:r w:rsidRPr="00686584">
        <w:rPr>
          <w:rFonts w:ascii="Tahoma" w:hAnsi="Tahoma" w:cs="Tahoma"/>
          <w:spacing w:val="-10"/>
          <w:w w:val="105"/>
          <w:sz w:val="22"/>
          <w:szCs w:val="22"/>
        </w:rPr>
        <w:t xml:space="preserve"> </w:t>
      </w:r>
      <w:r w:rsidRPr="00686584">
        <w:rPr>
          <w:rFonts w:ascii="Tahoma" w:hAnsi="Tahoma" w:cs="Tahoma"/>
          <w:w w:val="105"/>
          <w:sz w:val="22"/>
          <w:szCs w:val="22"/>
        </w:rPr>
        <w:t>along</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length</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pole,</w:t>
      </w:r>
      <w:r w:rsidRPr="00686584">
        <w:rPr>
          <w:rFonts w:ascii="Tahoma" w:hAnsi="Tahoma" w:cs="Tahoma"/>
          <w:spacing w:val="-10"/>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a</w:t>
      </w:r>
      <w:r w:rsidRPr="00686584">
        <w:rPr>
          <w:rFonts w:ascii="Tahoma" w:hAnsi="Tahoma" w:cs="Tahoma"/>
          <w:spacing w:val="-12"/>
          <w:w w:val="105"/>
          <w:sz w:val="22"/>
          <w:szCs w:val="22"/>
        </w:rPr>
        <w:t xml:space="preserve"> </w:t>
      </w:r>
      <w:r w:rsidRPr="00686584">
        <w:rPr>
          <w:rFonts w:ascii="Tahoma" w:hAnsi="Tahoma" w:cs="Tahoma"/>
          <w:w w:val="105"/>
          <w:sz w:val="22"/>
          <w:szCs w:val="22"/>
        </w:rPr>
        <w:t>line</w:t>
      </w:r>
      <w:r w:rsidRPr="00686584">
        <w:rPr>
          <w:rFonts w:ascii="Tahoma" w:hAnsi="Tahoma" w:cs="Tahoma"/>
          <w:spacing w:val="-12"/>
          <w:w w:val="105"/>
          <w:sz w:val="22"/>
          <w:szCs w:val="22"/>
        </w:rPr>
        <w:t xml:space="preserve"> </w:t>
      </w:r>
      <w:r w:rsidRPr="00686584">
        <w:rPr>
          <w:rFonts w:ascii="Tahoma" w:hAnsi="Tahoma" w:cs="Tahoma"/>
          <w:w w:val="105"/>
          <w:sz w:val="22"/>
          <w:szCs w:val="22"/>
        </w:rPr>
        <w:t>drawn</w:t>
      </w:r>
      <w:r w:rsidRPr="00686584">
        <w:rPr>
          <w:rFonts w:ascii="Tahoma" w:hAnsi="Tahoma" w:cs="Tahoma"/>
          <w:spacing w:val="-12"/>
          <w:w w:val="105"/>
          <w:sz w:val="22"/>
          <w:szCs w:val="22"/>
        </w:rPr>
        <w:t xml:space="preserve"> </w:t>
      </w:r>
      <w:r w:rsidRPr="00686584">
        <w:rPr>
          <w:rFonts w:ascii="Tahoma" w:hAnsi="Tahoma" w:cs="Tahoma"/>
          <w:w w:val="105"/>
          <w:sz w:val="22"/>
          <w:szCs w:val="22"/>
        </w:rPr>
        <w:t>from</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centre</w:t>
      </w:r>
      <w:r w:rsidRPr="00686584">
        <w:rPr>
          <w:rFonts w:ascii="Tahoma" w:hAnsi="Tahoma" w:cs="Tahoma"/>
          <w:spacing w:val="-12"/>
          <w:w w:val="105"/>
          <w:sz w:val="22"/>
          <w:szCs w:val="22"/>
        </w:rPr>
        <w:t xml:space="preserve"> </w:t>
      </w:r>
      <w:r w:rsidRPr="00686584">
        <w:rPr>
          <w:rFonts w:ascii="Tahoma" w:hAnsi="Tahoma" w:cs="Tahoma"/>
          <w:w w:val="105"/>
          <w:sz w:val="22"/>
          <w:szCs w:val="22"/>
        </w:rPr>
        <w:t>of the</w:t>
      </w:r>
      <w:r w:rsidRPr="00686584">
        <w:rPr>
          <w:rFonts w:ascii="Tahoma" w:hAnsi="Tahoma" w:cs="Tahoma"/>
          <w:spacing w:val="-10"/>
          <w:w w:val="105"/>
          <w:sz w:val="22"/>
          <w:szCs w:val="22"/>
        </w:rPr>
        <w:t xml:space="preserve"> </w:t>
      </w:r>
      <w:r w:rsidRPr="00686584">
        <w:rPr>
          <w:rFonts w:ascii="Tahoma" w:hAnsi="Tahoma" w:cs="Tahoma"/>
          <w:w w:val="105"/>
          <w:sz w:val="22"/>
          <w:szCs w:val="22"/>
        </w:rPr>
        <w:t>tip</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pole</w:t>
      </w:r>
      <w:r w:rsidRPr="00686584">
        <w:rPr>
          <w:rFonts w:ascii="Tahoma" w:hAnsi="Tahoma" w:cs="Tahoma"/>
          <w:spacing w:val="-10"/>
          <w:w w:val="105"/>
          <w:sz w:val="22"/>
          <w:szCs w:val="22"/>
        </w:rPr>
        <w:t xml:space="preserve"> </w:t>
      </w:r>
      <w:r w:rsidRPr="00686584">
        <w:rPr>
          <w:rFonts w:ascii="Tahoma" w:hAnsi="Tahoma" w:cs="Tahoma"/>
          <w:w w:val="105"/>
          <w:sz w:val="22"/>
          <w:szCs w:val="22"/>
        </w:rPr>
        <w:t>to</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centre</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5"/>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butt</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6"/>
          <w:w w:val="105"/>
          <w:sz w:val="22"/>
          <w:szCs w:val="22"/>
        </w:rPr>
        <w:t xml:space="preserve"> </w:t>
      </w:r>
      <w:r w:rsidRPr="00686584">
        <w:rPr>
          <w:rFonts w:ascii="Tahoma" w:hAnsi="Tahoma" w:cs="Tahoma"/>
          <w:w w:val="105"/>
          <w:sz w:val="22"/>
          <w:szCs w:val="22"/>
        </w:rPr>
        <w:t>pole.</w:t>
      </w:r>
      <w:r w:rsidRPr="00686584">
        <w:rPr>
          <w:rFonts w:ascii="Tahoma" w:hAnsi="Tahoma" w:cs="Tahoma"/>
          <w:spacing w:val="-5"/>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measurements</w:t>
      </w:r>
      <w:r w:rsidRPr="00686584">
        <w:rPr>
          <w:rFonts w:ascii="Tahoma" w:hAnsi="Tahoma" w:cs="Tahoma"/>
          <w:spacing w:val="-9"/>
          <w:w w:val="105"/>
          <w:sz w:val="22"/>
          <w:szCs w:val="22"/>
        </w:rPr>
        <w:t xml:space="preserve"> </w:t>
      </w:r>
      <w:r w:rsidRPr="00686584">
        <w:rPr>
          <w:rFonts w:ascii="Tahoma" w:hAnsi="Tahoma" w:cs="Tahoma"/>
          <w:w w:val="105"/>
          <w:sz w:val="22"/>
          <w:szCs w:val="22"/>
        </w:rPr>
        <w:t>shall</w:t>
      </w:r>
      <w:r w:rsidRPr="00686584">
        <w:rPr>
          <w:rFonts w:ascii="Tahoma" w:hAnsi="Tahoma" w:cs="Tahoma"/>
          <w:spacing w:val="-11"/>
          <w:w w:val="105"/>
          <w:sz w:val="22"/>
          <w:szCs w:val="22"/>
        </w:rPr>
        <w:t xml:space="preserve"> </w:t>
      </w:r>
      <w:r w:rsidRPr="00686584">
        <w:rPr>
          <w:rFonts w:ascii="Tahoma" w:hAnsi="Tahoma" w:cs="Tahoma"/>
          <w:w w:val="105"/>
          <w:sz w:val="22"/>
          <w:szCs w:val="22"/>
        </w:rPr>
        <w:t>be</w:t>
      </w:r>
      <w:r w:rsidRPr="00686584">
        <w:rPr>
          <w:rFonts w:ascii="Tahoma" w:hAnsi="Tahoma" w:cs="Tahoma"/>
          <w:spacing w:val="-10"/>
          <w:w w:val="105"/>
          <w:sz w:val="22"/>
          <w:szCs w:val="22"/>
        </w:rPr>
        <w:t xml:space="preserve"> </w:t>
      </w:r>
      <w:r w:rsidRPr="00686584">
        <w:rPr>
          <w:rFonts w:ascii="Tahoma" w:hAnsi="Tahoma" w:cs="Tahoma"/>
          <w:w w:val="105"/>
          <w:sz w:val="22"/>
          <w:szCs w:val="22"/>
        </w:rPr>
        <w:t>done</w:t>
      </w:r>
      <w:r w:rsidRPr="00686584">
        <w:rPr>
          <w:rFonts w:ascii="Tahoma" w:hAnsi="Tahoma" w:cs="Tahoma"/>
          <w:spacing w:val="-10"/>
          <w:w w:val="105"/>
          <w:sz w:val="22"/>
          <w:szCs w:val="22"/>
        </w:rPr>
        <w:t xml:space="preserve"> </w:t>
      </w:r>
      <w:r w:rsidRPr="00686584">
        <w:rPr>
          <w:rFonts w:ascii="Tahoma" w:hAnsi="Tahoma" w:cs="Tahoma"/>
          <w:w w:val="105"/>
          <w:sz w:val="22"/>
          <w:szCs w:val="22"/>
        </w:rPr>
        <w:t>on</w:t>
      </w:r>
      <w:r w:rsidRPr="00686584">
        <w:rPr>
          <w:rFonts w:ascii="Tahoma" w:hAnsi="Tahoma" w:cs="Tahoma"/>
          <w:spacing w:val="-10"/>
          <w:w w:val="105"/>
          <w:sz w:val="22"/>
          <w:szCs w:val="22"/>
        </w:rPr>
        <w:t xml:space="preserve"> </w:t>
      </w:r>
      <w:r w:rsidRPr="00686584">
        <w:rPr>
          <w:rFonts w:ascii="Tahoma" w:hAnsi="Tahoma" w:cs="Tahoma"/>
          <w:w w:val="105"/>
          <w:sz w:val="22"/>
          <w:szCs w:val="22"/>
        </w:rPr>
        <w:t>at</w:t>
      </w:r>
      <w:r w:rsidRPr="00686584">
        <w:rPr>
          <w:rFonts w:ascii="Tahoma" w:hAnsi="Tahoma" w:cs="Tahoma"/>
          <w:spacing w:val="-9"/>
          <w:w w:val="105"/>
          <w:sz w:val="22"/>
          <w:szCs w:val="22"/>
        </w:rPr>
        <w:t xml:space="preserve"> </w:t>
      </w:r>
      <w:r w:rsidRPr="00686584">
        <w:rPr>
          <w:rFonts w:ascii="Tahoma" w:hAnsi="Tahoma" w:cs="Tahoma"/>
          <w:w w:val="105"/>
          <w:sz w:val="22"/>
          <w:szCs w:val="22"/>
        </w:rPr>
        <w:t>least</w:t>
      </w:r>
      <w:r w:rsidRPr="00686584">
        <w:rPr>
          <w:rFonts w:ascii="Tahoma" w:hAnsi="Tahoma" w:cs="Tahoma"/>
          <w:spacing w:val="-5"/>
          <w:w w:val="105"/>
          <w:sz w:val="22"/>
          <w:szCs w:val="22"/>
        </w:rPr>
        <w:t xml:space="preserve"> </w:t>
      </w:r>
      <w:r w:rsidRPr="00686584">
        <w:rPr>
          <w:rFonts w:ascii="Tahoma" w:hAnsi="Tahoma" w:cs="Tahoma"/>
          <w:w w:val="105"/>
          <w:sz w:val="22"/>
          <w:szCs w:val="22"/>
        </w:rPr>
        <w:t xml:space="preserve">two faces of the pole which are at 90° to each other. Measure, to the nearest 5 mm, the deviation from </w:t>
      </w:r>
      <w:r w:rsidRPr="00686584">
        <w:rPr>
          <w:rFonts w:ascii="Tahoma" w:hAnsi="Tahoma" w:cs="Tahoma"/>
          <w:spacing w:val="-2"/>
          <w:w w:val="105"/>
          <w:sz w:val="22"/>
          <w:szCs w:val="22"/>
        </w:rPr>
        <w:t>straight.</w:t>
      </w:r>
    </w:p>
    <w:p w14:paraId="42F6438E" w14:textId="77777777" w:rsidR="00686584" w:rsidRPr="00212CE0" w:rsidRDefault="00686584" w:rsidP="00016155">
      <w:pPr>
        <w:keepNext/>
        <w:keepLines/>
        <w:numPr>
          <w:ilvl w:val="2"/>
          <w:numId w:val="111"/>
        </w:numPr>
        <w:tabs>
          <w:tab w:val="left" w:pos="1075"/>
        </w:tabs>
        <w:spacing w:before="170" w:line="276" w:lineRule="auto"/>
        <w:jc w:val="both"/>
        <w:outlineLvl w:val="7"/>
        <w:rPr>
          <w:rFonts w:ascii="Tahoma" w:eastAsiaTheme="majorEastAsia" w:hAnsi="Tahoma" w:cs="Tahoma"/>
          <w:sz w:val="22"/>
          <w:szCs w:val="22"/>
        </w:rPr>
      </w:pPr>
      <w:r w:rsidRPr="00212CE0">
        <w:rPr>
          <w:rFonts w:ascii="Tahoma" w:eastAsiaTheme="majorEastAsia" w:hAnsi="Tahoma" w:cs="Tahoma"/>
          <w:spacing w:val="-2"/>
          <w:w w:val="105"/>
          <w:sz w:val="22"/>
          <w:szCs w:val="22"/>
        </w:rPr>
        <w:t>Marking</w:t>
      </w:r>
      <w:r w:rsidRPr="00212CE0">
        <w:rPr>
          <w:rFonts w:ascii="Tahoma" w:eastAsiaTheme="majorEastAsia" w:hAnsi="Tahoma" w:cs="Tahoma"/>
          <w:spacing w:val="-4"/>
          <w:w w:val="105"/>
          <w:sz w:val="22"/>
          <w:szCs w:val="22"/>
        </w:rPr>
        <w:t xml:space="preserve"> </w:t>
      </w:r>
      <w:r w:rsidRPr="00212CE0">
        <w:rPr>
          <w:rFonts w:ascii="Tahoma" w:eastAsiaTheme="majorEastAsia" w:hAnsi="Tahoma" w:cs="Tahoma"/>
          <w:spacing w:val="-2"/>
          <w:w w:val="105"/>
          <w:sz w:val="22"/>
          <w:szCs w:val="22"/>
        </w:rPr>
        <w:t>and</w:t>
      </w:r>
      <w:r w:rsidRPr="00212CE0">
        <w:rPr>
          <w:rFonts w:ascii="Tahoma" w:eastAsiaTheme="majorEastAsia" w:hAnsi="Tahoma" w:cs="Tahoma"/>
          <w:spacing w:val="-3"/>
          <w:w w:val="105"/>
          <w:sz w:val="22"/>
          <w:szCs w:val="22"/>
        </w:rPr>
        <w:t xml:space="preserve"> </w:t>
      </w:r>
      <w:r w:rsidRPr="00212CE0">
        <w:rPr>
          <w:rFonts w:ascii="Tahoma" w:eastAsiaTheme="majorEastAsia" w:hAnsi="Tahoma" w:cs="Tahoma"/>
          <w:spacing w:val="-2"/>
          <w:w w:val="105"/>
          <w:sz w:val="22"/>
          <w:szCs w:val="22"/>
        </w:rPr>
        <w:t>packaging</w:t>
      </w:r>
    </w:p>
    <w:p w14:paraId="7C8A8921" w14:textId="77777777" w:rsidR="00686584" w:rsidRPr="00212CE0" w:rsidRDefault="00686584" w:rsidP="00016155">
      <w:pPr>
        <w:widowControl w:val="0"/>
        <w:numPr>
          <w:ilvl w:val="3"/>
          <w:numId w:val="111"/>
        </w:numPr>
        <w:tabs>
          <w:tab w:val="left" w:pos="1074"/>
        </w:tabs>
        <w:overflowPunct/>
        <w:adjustRightInd/>
        <w:spacing w:before="171" w:line="276" w:lineRule="auto"/>
        <w:jc w:val="both"/>
        <w:textAlignment w:val="auto"/>
        <w:rPr>
          <w:rFonts w:ascii="Tahoma" w:hAnsi="Tahoma" w:cs="Tahoma"/>
          <w:b/>
          <w:sz w:val="22"/>
          <w:szCs w:val="22"/>
        </w:rPr>
      </w:pPr>
      <w:r w:rsidRPr="00212CE0">
        <w:rPr>
          <w:rFonts w:ascii="Tahoma" w:hAnsi="Tahoma" w:cs="Tahoma"/>
          <w:b/>
          <w:spacing w:val="-2"/>
          <w:w w:val="105"/>
          <w:sz w:val="22"/>
          <w:szCs w:val="22"/>
        </w:rPr>
        <w:t>Marking</w:t>
      </w:r>
    </w:p>
    <w:p w14:paraId="69BBC26D" w14:textId="77777777" w:rsidR="00686584" w:rsidRPr="00212CE0" w:rsidRDefault="00686584" w:rsidP="00BA2B85">
      <w:pPr>
        <w:spacing w:before="112" w:line="276" w:lineRule="auto"/>
        <w:ind w:left="603" w:hanging="1"/>
        <w:jc w:val="both"/>
        <w:rPr>
          <w:rFonts w:ascii="Tahoma" w:hAnsi="Tahoma" w:cs="Tahoma"/>
          <w:sz w:val="22"/>
          <w:szCs w:val="22"/>
        </w:rPr>
      </w:pPr>
      <w:r w:rsidRPr="00212CE0">
        <w:rPr>
          <w:rFonts w:ascii="Tahoma" w:hAnsi="Tahoma" w:cs="Tahoma"/>
          <w:w w:val="105"/>
          <w:sz w:val="22"/>
          <w:szCs w:val="22"/>
        </w:rPr>
        <w:t>All</w:t>
      </w:r>
      <w:r w:rsidRPr="00212CE0">
        <w:rPr>
          <w:rFonts w:ascii="Tahoma" w:hAnsi="Tahoma" w:cs="Tahoma"/>
          <w:spacing w:val="-9"/>
          <w:w w:val="105"/>
          <w:sz w:val="22"/>
          <w:szCs w:val="22"/>
        </w:rPr>
        <w:t xml:space="preserve"> </w:t>
      </w:r>
      <w:r w:rsidRPr="00212CE0">
        <w:rPr>
          <w:rFonts w:ascii="Tahoma" w:hAnsi="Tahoma" w:cs="Tahoma"/>
          <w:w w:val="105"/>
          <w:sz w:val="22"/>
          <w:szCs w:val="22"/>
        </w:rPr>
        <w:t>structures</w:t>
      </w:r>
      <w:r w:rsidRPr="00212CE0">
        <w:rPr>
          <w:rFonts w:ascii="Tahoma" w:hAnsi="Tahoma" w:cs="Tahoma"/>
          <w:spacing w:val="-7"/>
          <w:w w:val="105"/>
          <w:sz w:val="22"/>
          <w:szCs w:val="22"/>
        </w:rPr>
        <w:t xml:space="preserve"> </w:t>
      </w:r>
      <w:r w:rsidRPr="00212CE0">
        <w:rPr>
          <w:rFonts w:ascii="Tahoma" w:hAnsi="Tahoma" w:cs="Tahoma"/>
          <w:w w:val="105"/>
          <w:sz w:val="22"/>
          <w:szCs w:val="22"/>
        </w:rPr>
        <w:t>and</w:t>
      </w:r>
      <w:r w:rsidRPr="00212CE0">
        <w:rPr>
          <w:rFonts w:ascii="Tahoma" w:hAnsi="Tahoma" w:cs="Tahoma"/>
          <w:spacing w:val="-8"/>
          <w:w w:val="105"/>
          <w:sz w:val="22"/>
          <w:szCs w:val="22"/>
        </w:rPr>
        <w:t xml:space="preserve"> </w:t>
      </w:r>
      <w:r w:rsidRPr="00212CE0">
        <w:rPr>
          <w:rFonts w:ascii="Tahoma" w:hAnsi="Tahoma" w:cs="Tahoma"/>
          <w:w w:val="105"/>
          <w:sz w:val="22"/>
          <w:szCs w:val="22"/>
        </w:rPr>
        <w:t>components</w:t>
      </w:r>
      <w:r w:rsidRPr="00212CE0">
        <w:rPr>
          <w:rFonts w:ascii="Tahoma" w:hAnsi="Tahoma" w:cs="Tahoma"/>
          <w:spacing w:val="-7"/>
          <w:w w:val="105"/>
          <w:sz w:val="22"/>
          <w:szCs w:val="22"/>
        </w:rPr>
        <w:t xml:space="preserve"> </w:t>
      </w:r>
      <w:r w:rsidRPr="00212CE0">
        <w:rPr>
          <w:rFonts w:ascii="Tahoma" w:hAnsi="Tahoma" w:cs="Tahoma"/>
          <w:w w:val="105"/>
          <w:sz w:val="22"/>
          <w:szCs w:val="22"/>
        </w:rPr>
        <w:t>to</w:t>
      </w:r>
      <w:r w:rsidRPr="00212CE0">
        <w:rPr>
          <w:rFonts w:ascii="Tahoma" w:hAnsi="Tahoma" w:cs="Tahoma"/>
          <w:spacing w:val="-8"/>
          <w:w w:val="105"/>
          <w:sz w:val="22"/>
          <w:szCs w:val="22"/>
        </w:rPr>
        <w:t xml:space="preserve"> </w:t>
      </w:r>
      <w:r w:rsidRPr="00212CE0">
        <w:rPr>
          <w:rFonts w:ascii="Tahoma" w:hAnsi="Tahoma" w:cs="Tahoma"/>
          <w:w w:val="105"/>
          <w:sz w:val="22"/>
          <w:szCs w:val="22"/>
        </w:rPr>
        <w:t>be</w:t>
      </w:r>
      <w:r w:rsidRPr="00212CE0">
        <w:rPr>
          <w:rFonts w:ascii="Tahoma" w:hAnsi="Tahoma" w:cs="Tahoma"/>
          <w:spacing w:val="-8"/>
          <w:w w:val="105"/>
          <w:sz w:val="22"/>
          <w:szCs w:val="22"/>
        </w:rPr>
        <w:t xml:space="preserve"> </w:t>
      </w:r>
      <w:r w:rsidRPr="00212CE0">
        <w:rPr>
          <w:rFonts w:ascii="Tahoma" w:hAnsi="Tahoma" w:cs="Tahoma"/>
          <w:w w:val="105"/>
          <w:sz w:val="22"/>
          <w:szCs w:val="22"/>
        </w:rPr>
        <w:t>uniquely</w:t>
      </w:r>
      <w:r w:rsidRPr="00212CE0">
        <w:rPr>
          <w:rFonts w:ascii="Tahoma" w:hAnsi="Tahoma" w:cs="Tahoma"/>
          <w:spacing w:val="-7"/>
          <w:w w:val="105"/>
          <w:sz w:val="22"/>
          <w:szCs w:val="22"/>
        </w:rPr>
        <w:t xml:space="preserve"> </w:t>
      </w:r>
      <w:r w:rsidRPr="00212CE0">
        <w:rPr>
          <w:rFonts w:ascii="Tahoma" w:hAnsi="Tahoma" w:cs="Tahoma"/>
          <w:w w:val="105"/>
          <w:sz w:val="22"/>
          <w:szCs w:val="22"/>
        </w:rPr>
        <w:t>identified</w:t>
      </w:r>
      <w:r w:rsidRPr="00212CE0">
        <w:rPr>
          <w:rFonts w:ascii="Tahoma" w:hAnsi="Tahoma" w:cs="Tahoma"/>
          <w:spacing w:val="-8"/>
          <w:w w:val="105"/>
          <w:sz w:val="22"/>
          <w:szCs w:val="22"/>
        </w:rPr>
        <w:t xml:space="preserve"> </w:t>
      </w:r>
      <w:r w:rsidRPr="00212CE0">
        <w:rPr>
          <w:rFonts w:ascii="Tahoma" w:hAnsi="Tahoma" w:cs="Tahoma"/>
          <w:w w:val="105"/>
          <w:sz w:val="22"/>
          <w:szCs w:val="22"/>
        </w:rPr>
        <w:t>with</w:t>
      </w:r>
      <w:r w:rsidRPr="00212CE0">
        <w:rPr>
          <w:rFonts w:ascii="Tahoma" w:hAnsi="Tahoma" w:cs="Tahoma"/>
          <w:spacing w:val="-8"/>
          <w:w w:val="105"/>
          <w:sz w:val="22"/>
          <w:szCs w:val="22"/>
        </w:rPr>
        <w:t xml:space="preserve"> </w:t>
      </w:r>
      <w:r w:rsidRPr="00212CE0">
        <w:rPr>
          <w:rFonts w:ascii="Tahoma" w:hAnsi="Tahoma" w:cs="Tahoma"/>
          <w:w w:val="105"/>
          <w:sz w:val="22"/>
          <w:szCs w:val="22"/>
        </w:rPr>
        <w:t>permanent</w:t>
      </w:r>
      <w:r w:rsidRPr="00212CE0">
        <w:rPr>
          <w:rFonts w:ascii="Tahoma" w:hAnsi="Tahoma" w:cs="Tahoma"/>
          <w:spacing w:val="-2"/>
          <w:w w:val="105"/>
          <w:sz w:val="22"/>
          <w:szCs w:val="22"/>
        </w:rPr>
        <w:t xml:space="preserve"> </w:t>
      </w:r>
      <w:r w:rsidRPr="00212CE0">
        <w:rPr>
          <w:rFonts w:ascii="Tahoma" w:hAnsi="Tahoma" w:cs="Tahoma"/>
          <w:w w:val="105"/>
          <w:sz w:val="22"/>
          <w:szCs w:val="22"/>
        </w:rPr>
        <w:t>marking</w:t>
      </w:r>
      <w:r w:rsidRPr="00212CE0">
        <w:rPr>
          <w:rFonts w:ascii="Tahoma" w:hAnsi="Tahoma" w:cs="Tahoma"/>
          <w:spacing w:val="-8"/>
          <w:w w:val="105"/>
          <w:sz w:val="22"/>
          <w:szCs w:val="22"/>
        </w:rPr>
        <w:t xml:space="preserve"> </w:t>
      </w:r>
      <w:r w:rsidRPr="00212CE0">
        <w:rPr>
          <w:rFonts w:ascii="Tahoma" w:hAnsi="Tahoma" w:cs="Tahoma"/>
          <w:w w:val="105"/>
          <w:sz w:val="22"/>
          <w:szCs w:val="22"/>
        </w:rPr>
        <w:t>which</w:t>
      </w:r>
      <w:r w:rsidRPr="00212CE0">
        <w:rPr>
          <w:rFonts w:ascii="Tahoma" w:hAnsi="Tahoma" w:cs="Tahoma"/>
          <w:spacing w:val="-8"/>
          <w:w w:val="105"/>
          <w:sz w:val="22"/>
          <w:szCs w:val="22"/>
        </w:rPr>
        <w:t xml:space="preserve"> </w:t>
      </w:r>
      <w:r w:rsidRPr="00212CE0">
        <w:rPr>
          <w:rFonts w:ascii="Tahoma" w:hAnsi="Tahoma" w:cs="Tahoma"/>
          <w:w w:val="105"/>
          <w:sz w:val="22"/>
          <w:szCs w:val="22"/>
        </w:rPr>
        <w:t>will</w:t>
      </w:r>
      <w:r w:rsidRPr="00212CE0">
        <w:rPr>
          <w:rFonts w:ascii="Tahoma" w:hAnsi="Tahoma" w:cs="Tahoma"/>
          <w:spacing w:val="-9"/>
          <w:w w:val="105"/>
          <w:sz w:val="22"/>
          <w:szCs w:val="22"/>
        </w:rPr>
        <w:t xml:space="preserve"> </w:t>
      </w:r>
      <w:r w:rsidRPr="00212CE0">
        <w:rPr>
          <w:rFonts w:ascii="Tahoma" w:hAnsi="Tahoma" w:cs="Tahoma"/>
          <w:w w:val="105"/>
          <w:sz w:val="22"/>
          <w:szCs w:val="22"/>
        </w:rPr>
        <w:t>enable</w:t>
      </w:r>
      <w:r w:rsidRPr="00212CE0">
        <w:rPr>
          <w:rFonts w:ascii="Tahoma" w:hAnsi="Tahoma" w:cs="Tahoma"/>
          <w:spacing w:val="-8"/>
          <w:w w:val="105"/>
          <w:sz w:val="22"/>
          <w:szCs w:val="22"/>
        </w:rPr>
        <w:t xml:space="preserve"> </w:t>
      </w:r>
      <w:r w:rsidRPr="00212CE0">
        <w:rPr>
          <w:rFonts w:ascii="Tahoma" w:hAnsi="Tahoma" w:cs="Tahoma"/>
          <w:w w:val="105"/>
          <w:sz w:val="22"/>
          <w:szCs w:val="22"/>
        </w:rPr>
        <w:t>the details of the structure to be established at any time after assembly. All identification marks and structure-related information are to be easily readable after the structure has been assembled. The following information shall be clearly and indelibly marked with characters at least 20mm high and indented 1mm. This</w:t>
      </w:r>
      <w:r w:rsidRPr="00212CE0">
        <w:rPr>
          <w:rFonts w:ascii="Tahoma" w:hAnsi="Tahoma" w:cs="Tahoma"/>
          <w:spacing w:val="-3"/>
          <w:w w:val="105"/>
          <w:sz w:val="22"/>
          <w:szCs w:val="22"/>
        </w:rPr>
        <w:t xml:space="preserve"> </w:t>
      </w:r>
      <w:r w:rsidRPr="00212CE0">
        <w:rPr>
          <w:rFonts w:ascii="Tahoma" w:hAnsi="Tahoma" w:cs="Tahoma"/>
          <w:w w:val="105"/>
          <w:sz w:val="22"/>
          <w:szCs w:val="22"/>
        </w:rPr>
        <w:t>information shall be 1.5</w:t>
      </w:r>
      <w:r w:rsidRPr="00212CE0">
        <w:rPr>
          <w:rFonts w:ascii="Tahoma" w:hAnsi="Tahoma" w:cs="Tahoma"/>
          <w:spacing w:val="-5"/>
          <w:w w:val="105"/>
          <w:sz w:val="22"/>
          <w:szCs w:val="22"/>
        </w:rPr>
        <w:t xml:space="preserve"> </w:t>
      </w:r>
      <w:r w:rsidRPr="00212CE0">
        <w:rPr>
          <w:rFonts w:ascii="Tahoma" w:hAnsi="Tahoma" w:cs="Tahoma"/>
          <w:w w:val="105"/>
          <w:sz w:val="22"/>
          <w:szCs w:val="22"/>
        </w:rPr>
        <w:t>m above the ground line on finished poles:</w:t>
      </w:r>
    </w:p>
    <w:p w14:paraId="631ED126" w14:textId="77777777" w:rsidR="00686584" w:rsidRPr="00212CE0" w:rsidRDefault="00686584" w:rsidP="00016155">
      <w:pPr>
        <w:widowControl w:val="0"/>
        <w:numPr>
          <w:ilvl w:val="0"/>
          <w:numId w:val="105"/>
        </w:numPr>
        <w:overflowPunct/>
        <w:adjustRightInd/>
        <w:spacing w:before="95" w:line="276" w:lineRule="auto"/>
        <w:ind w:left="1350" w:hanging="349"/>
        <w:jc w:val="both"/>
        <w:textAlignment w:val="auto"/>
        <w:rPr>
          <w:rFonts w:ascii="Tahoma" w:hAnsi="Tahoma" w:cs="Tahoma"/>
          <w:sz w:val="22"/>
          <w:szCs w:val="22"/>
        </w:rPr>
      </w:pPr>
      <w:r w:rsidRPr="00212CE0">
        <w:rPr>
          <w:rFonts w:ascii="Tahoma" w:hAnsi="Tahoma" w:cs="Tahoma"/>
          <w:sz w:val="22"/>
          <w:szCs w:val="22"/>
        </w:rPr>
        <w:t>the</w:t>
      </w:r>
      <w:r w:rsidRPr="00212CE0">
        <w:rPr>
          <w:rFonts w:ascii="Tahoma" w:hAnsi="Tahoma" w:cs="Tahoma"/>
          <w:spacing w:val="9"/>
          <w:sz w:val="22"/>
          <w:szCs w:val="22"/>
        </w:rPr>
        <w:t xml:space="preserve"> </w:t>
      </w:r>
      <w:r w:rsidRPr="00212CE0">
        <w:rPr>
          <w:rFonts w:ascii="Tahoma" w:hAnsi="Tahoma" w:cs="Tahoma"/>
          <w:sz w:val="22"/>
          <w:szCs w:val="22"/>
        </w:rPr>
        <w:t>manufacturers</w:t>
      </w:r>
      <w:r w:rsidRPr="00212CE0">
        <w:rPr>
          <w:rFonts w:ascii="Tahoma" w:hAnsi="Tahoma" w:cs="Tahoma"/>
          <w:spacing w:val="13"/>
          <w:sz w:val="22"/>
          <w:szCs w:val="22"/>
        </w:rPr>
        <w:t xml:space="preserve"> </w:t>
      </w:r>
      <w:r w:rsidRPr="00212CE0">
        <w:rPr>
          <w:rFonts w:ascii="Tahoma" w:hAnsi="Tahoma" w:cs="Tahoma"/>
          <w:sz w:val="22"/>
          <w:szCs w:val="22"/>
        </w:rPr>
        <w:t>name,</w:t>
      </w:r>
      <w:r w:rsidRPr="00212CE0">
        <w:rPr>
          <w:rFonts w:ascii="Tahoma" w:hAnsi="Tahoma" w:cs="Tahoma"/>
          <w:spacing w:val="6"/>
          <w:sz w:val="22"/>
          <w:szCs w:val="22"/>
        </w:rPr>
        <w:t xml:space="preserve"> </w:t>
      </w:r>
      <w:r w:rsidRPr="00212CE0">
        <w:rPr>
          <w:rFonts w:ascii="Tahoma" w:hAnsi="Tahoma" w:cs="Tahoma"/>
          <w:sz w:val="22"/>
          <w:szCs w:val="22"/>
        </w:rPr>
        <w:t>trade</w:t>
      </w:r>
      <w:r w:rsidRPr="00212CE0">
        <w:rPr>
          <w:rFonts w:ascii="Tahoma" w:hAnsi="Tahoma" w:cs="Tahoma"/>
          <w:spacing w:val="10"/>
          <w:sz w:val="22"/>
          <w:szCs w:val="22"/>
        </w:rPr>
        <w:t xml:space="preserve"> </w:t>
      </w:r>
      <w:r w:rsidRPr="00212CE0">
        <w:rPr>
          <w:rFonts w:ascii="Tahoma" w:hAnsi="Tahoma" w:cs="Tahoma"/>
          <w:sz w:val="22"/>
          <w:szCs w:val="22"/>
        </w:rPr>
        <w:t>name</w:t>
      </w:r>
      <w:r w:rsidRPr="00212CE0">
        <w:rPr>
          <w:rFonts w:ascii="Tahoma" w:hAnsi="Tahoma" w:cs="Tahoma"/>
          <w:spacing w:val="10"/>
          <w:sz w:val="22"/>
          <w:szCs w:val="22"/>
        </w:rPr>
        <w:t xml:space="preserve"> </w:t>
      </w:r>
      <w:r w:rsidRPr="00212CE0">
        <w:rPr>
          <w:rFonts w:ascii="Tahoma" w:hAnsi="Tahoma" w:cs="Tahoma"/>
          <w:sz w:val="22"/>
          <w:szCs w:val="22"/>
        </w:rPr>
        <w:t>or</w:t>
      </w:r>
      <w:r w:rsidRPr="00212CE0">
        <w:rPr>
          <w:rFonts w:ascii="Tahoma" w:hAnsi="Tahoma" w:cs="Tahoma"/>
          <w:spacing w:val="5"/>
          <w:sz w:val="22"/>
          <w:szCs w:val="22"/>
        </w:rPr>
        <w:t xml:space="preserve"> </w:t>
      </w:r>
      <w:r w:rsidRPr="00212CE0">
        <w:rPr>
          <w:rFonts w:ascii="Tahoma" w:hAnsi="Tahoma" w:cs="Tahoma"/>
          <w:sz w:val="22"/>
          <w:szCs w:val="22"/>
        </w:rPr>
        <w:t>trade</w:t>
      </w:r>
      <w:r w:rsidRPr="00212CE0">
        <w:rPr>
          <w:rFonts w:ascii="Tahoma" w:hAnsi="Tahoma" w:cs="Tahoma"/>
          <w:spacing w:val="10"/>
          <w:sz w:val="22"/>
          <w:szCs w:val="22"/>
        </w:rPr>
        <w:t xml:space="preserve"> </w:t>
      </w:r>
      <w:r w:rsidRPr="00212CE0">
        <w:rPr>
          <w:rFonts w:ascii="Tahoma" w:hAnsi="Tahoma" w:cs="Tahoma"/>
          <w:spacing w:val="-4"/>
          <w:sz w:val="22"/>
          <w:szCs w:val="22"/>
        </w:rPr>
        <w:t>mark;</w:t>
      </w:r>
    </w:p>
    <w:p w14:paraId="304A7AD1" w14:textId="77777777" w:rsidR="00686584" w:rsidRPr="00686584" w:rsidRDefault="00686584" w:rsidP="00016155">
      <w:pPr>
        <w:widowControl w:val="0"/>
        <w:numPr>
          <w:ilvl w:val="0"/>
          <w:numId w:val="105"/>
        </w:numPr>
        <w:overflowPunct/>
        <w:adjustRightInd/>
        <w:spacing w:before="176" w:line="276" w:lineRule="auto"/>
        <w:ind w:left="1350" w:hanging="349"/>
        <w:jc w:val="both"/>
        <w:textAlignment w:val="auto"/>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overall</w:t>
      </w:r>
      <w:r w:rsidRPr="00686584">
        <w:rPr>
          <w:rFonts w:ascii="Tahoma" w:hAnsi="Tahoma" w:cs="Tahoma"/>
          <w:spacing w:val="-12"/>
          <w:w w:val="105"/>
          <w:sz w:val="22"/>
          <w:szCs w:val="22"/>
        </w:rPr>
        <w:t xml:space="preserve"> </w:t>
      </w:r>
      <w:r w:rsidRPr="00686584">
        <w:rPr>
          <w:rFonts w:ascii="Tahoma" w:hAnsi="Tahoma" w:cs="Tahoma"/>
          <w:w w:val="105"/>
          <w:sz w:val="22"/>
          <w:szCs w:val="22"/>
        </w:rPr>
        <w:t>length</w:t>
      </w:r>
      <w:r w:rsidRPr="00686584">
        <w:rPr>
          <w:rFonts w:ascii="Tahoma" w:hAnsi="Tahoma" w:cs="Tahoma"/>
          <w:spacing w:val="-13"/>
          <w:w w:val="105"/>
          <w:sz w:val="22"/>
          <w:szCs w:val="22"/>
        </w:rPr>
        <w:t xml:space="preserve"> </w:t>
      </w:r>
      <w:r w:rsidRPr="00686584">
        <w:rPr>
          <w:rFonts w:ascii="Tahoma" w:hAnsi="Tahoma" w:cs="Tahoma"/>
          <w:w w:val="105"/>
          <w:sz w:val="22"/>
          <w:szCs w:val="22"/>
        </w:rPr>
        <w:t>of</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pole</w:t>
      </w:r>
      <w:r w:rsidRPr="00686584">
        <w:rPr>
          <w:rFonts w:ascii="Tahoma" w:hAnsi="Tahoma" w:cs="Tahoma"/>
          <w:spacing w:val="-12"/>
          <w:w w:val="105"/>
          <w:sz w:val="22"/>
          <w:szCs w:val="22"/>
        </w:rPr>
        <w:t xml:space="preserve"> </w:t>
      </w:r>
      <w:r w:rsidRPr="00686584">
        <w:rPr>
          <w:rFonts w:ascii="Tahoma" w:hAnsi="Tahoma" w:cs="Tahoma"/>
          <w:w w:val="105"/>
          <w:sz w:val="22"/>
          <w:szCs w:val="22"/>
        </w:rPr>
        <w:t>in</w:t>
      </w:r>
      <w:r w:rsidRPr="00686584">
        <w:rPr>
          <w:rFonts w:ascii="Tahoma" w:hAnsi="Tahoma" w:cs="Tahoma"/>
          <w:spacing w:val="-12"/>
          <w:w w:val="105"/>
          <w:sz w:val="22"/>
          <w:szCs w:val="22"/>
        </w:rPr>
        <w:t xml:space="preserve"> </w:t>
      </w:r>
      <w:r w:rsidRPr="00686584">
        <w:rPr>
          <w:rFonts w:ascii="Tahoma" w:hAnsi="Tahoma" w:cs="Tahoma"/>
          <w:w w:val="105"/>
          <w:sz w:val="22"/>
          <w:szCs w:val="22"/>
        </w:rPr>
        <w:t>meters</w:t>
      </w:r>
      <w:r w:rsidRPr="00686584">
        <w:rPr>
          <w:rFonts w:ascii="Tahoma" w:hAnsi="Tahoma" w:cs="Tahoma"/>
          <w:spacing w:val="-10"/>
          <w:w w:val="105"/>
          <w:sz w:val="22"/>
          <w:szCs w:val="22"/>
        </w:rPr>
        <w:t xml:space="preserve"> </w:t>
      </w:r>
      <w:r w:rsidRPr="00686584">
        <w:rPr>
          <w:rFonts w:ascii="Tahoma" w:hAnsi="Tahoma" w:cs="Tahoma"/>
          <w:w w:val="105"/>
          <w:sz w:val="22"/>
          <w:szCs w:val="22"/>
        </w:rPr>
        <w:t>e.g.</w:t>
      </w:r>
      <w:r w:rsidRPr="00686584">
        <w:rPr>
          <w:rFonts w:ascii="Tahoma" w:hAnsi="Tahoma" w:cs="Tahoma"/>
          <w:spacing w:val="-13"/>
          <w:w w:val="105"/>
          <w:sz w:val="22"/>
          <w:szCs w:val="22"/>
        </w:rPr>
        <w:t xml:space="preserve"> </w:t>
      </w:r>
      <w:r w:rsidRPr="00686584">
        <w:rPr>
          <w:rFonts w:ascii="Tahoma" w:hAnsi="Tahoma" w:cs="Tahoma"/>
          <w:w w:val="105"/>
          <w:sz w:val="22"/>
          <w:szCs w:val="22"/>
        </w:rPr>
        <w:t>“23</w:t>
      </w:r>
      <w:r w:rsidRPr="00686584">
        <w:rPr>
          <w:rFonts w:ascii="Tahoma" w:hAnsi="Tahoma" w:cs="Tahoma"/>
          <w:spacing w:val="-12"/>
          <w:w w:val="105"/>
          <w:sz w:val="22"/>
          <w:szCs w:val="22"/>
        </w:rPr>
        <w:t xml:space="preserve"> </w:t>
      </w:r>
      <w:r w:rsidRPr="00686584">
        <w:rPr>
          <w:rFonts w:ascii="Tahoma" w:hAnsi="Tahoma" w:cs="Tahoma"/>
          <w:spacing w:val="-5"/>
          <w:w w:val="105"/>
          <w:sz w:val="22"/>
          <w:szCs w:val="22"/>
        </w:rPr>
        <w:t>m”;</w:t>
      </w:r>
    </w:p>
    <w:p w14:paraId="34567FDD" w14:textId="77777777" w:rsidR="00686584" w:rsidRPr="00686584" w:rsidRDefault="00686584" w:rsidP="00016155">
      <w:pPr>
        <w:widowControl w:val="0"/>
        <w:numPr>
          <w:ilvl w:val="0"/>
          <w:numId w:val="105"/>
        </w:numPr>
        <w:overflowPunct/>
        <w:adjustRightInd/>
        <w:spacing w:before="175" w:line="276" w:lineRule="auto"/>
        <w:ind w:left="1350" w:hanging="349"/>
        <w:jc w:val="both"/>
        <w:textAlignment w:val="auto"/>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ultimate</w:t>
      </w:r>
      <w:r w:rsidRPr="00686584">
        <w:rPr>
          <w:rFonts w:ascii="Tahoma" w:hAnsi="Tahoma" w:cs="Tahoma"/>
          <w:spacing w:val="-11"/>
          <w:w w:val="105"/>
          <w:sz w:val="22"/>
          <w:szCs w:val="22"/>
        </w:rPr>
        <w:t xml:space="preserve"> </w:t>
      </w:r>
      <w:r w:rsidRPr="00686584">
        <w:rPr>
          <w:rFonts w:ascii="Tahoma" w:hAnsi="Tahoma" w:cs="Tahoma"/>
          <w:w w:val="105"/>
          <w:sz w:val="22"/>
          <w:szCs w:val="22"/>
        </w:rPr>
        <w:t>load</w:t>
      </w:r>
      <w:r w:rsidRPr="00686584">
        <w:rPr>
          <w:rFonts w:ascii="Tahoma" w:hAnsi="Tahoma" w:cs="Tahoma"/>
          <w:spacing w:val="-11"/>
          <w:w w:val="105"/>
          <w:sz w:val="22"/>
          <w:szCs w:val="22"/>
        </w:rPr>
        <w:t xml:space="preserve"> </w:t>
      </w:r>
      <w:r w:rsidRPr="00686584">
        <w:rPr>
          <w:rFonts w:ascii="Tahoma" w:hAnsi="Tahoma" w:cs="Tahoma"/>
          <w:w w:val="105"/>
          <w:sz w:val="22"/>
          <w:szCs w:val="22"/>
        </w:rPr>
        <w:t>design</w:t>
      </w:r>
      <w:r w:rsidRPr="00686584">
        <w:rPr>
          <w:rFonts w:ascii="Tahoma" w:hAnsi="Tahoma" w:cs="Tahoma"/>
          <w:spacing w:val="-11"/>
          <w:w w:val="105"/>
          <w:sz w:val="22"/>
          <w:szCs w:val="22"/>
        </w:rPr>
        <w:t xml:space="preserve"> </w:t>
      </w:r>
      <w:r w:rsidRPr="00686584">
        <w:rPr>
          <w:rFonts w:ascii="Tahoma" w:hAnsi="Tahoma" w:cs="Tahoma"/>
          <w:w w:val="105"/>
          <w:sz w:val="22"/>
          <w:szCs w:val="22"/>
        </w:rPr>
        <w:t>e.g.</w:t>
      </w:r>
      <w:r w:rsidRPr="00686584">
        <w:rPr>
          <w:rFonts w:ascii="Tahoma" w:hAnsi="Tahoma" w:cs="Tahoma"/>
          <w:spacing w:val="-12"/>
          <w:w w:val="105"/>
          <w:sz w:val="22"/>
          <w:szCs w:val="22"/>
        </w:rPr>
        <w:t xml:space="preserve"> </w:t>
      </w:r>
      <w:r w:rsidRPr="00686584">
        <w:rPr>
          <w:rFonts w:ascii="Tahoma" w:hAnsi="Tahoma" w:cs="Tahoma"/>
          <w:w w:val="105"/>
          <w:sz w:val="22"/>
          <w:szCs w:val="22"/>
        </w:rPr>
        <w:t>“</w:t>
      </w:r>
      <w:r w:rsidRPr="00686584">
        <w:rPr>
          <w:rFonts w:ascii="Tahoma" w:hAnsi="Tahoma" w:cs="Tahoma"/>
          <w:spacing w:val="-10"/>
          <w:w w:val="105"/>
          <w:sz w:val="22"/>
          <w:szCs w:val="22"/>
        </w:rPr>
        <w:t xml:space="preserve"> </w:t>
      </w:r>
      <w:r w:rsidRPr="00686584">
        <w:rPr>
          <w:rFonts w:ascii="Tahoma" w:hAnsi="Tahoma" w:cs="Tahoma"/>
          <w:w w:val="105"/>
          <w:sz w:val="22"/>
          <w:szCs w:val="22"/>
        </w:rPr>
        <w:t>UL</w:t>
      </w:r>
      <w:r w:rsidRPr="00686584">
        <w:rPr>
          <w:rFonts w:ascii="Tahoma" w:hAnsi="Tahoma" w:cs="Tahoma"/>
          <w:spacing w:val="-11"/>
          <w:w w:val="105"/>
          <w:sz w:val="22"/>
          <w:szCs w:val="22"/>
        </w:rPr>
        <w:t xml:space="preserve"> </w:t>
      </w:r>
      <w:r w:rsidRPr="00686584">
        <w:rPr>
          <w:rFonts w:ascii="Tahoma" w:hAnsi="Tahoma" w:cs="Tahoma"/>
          <w:w w:val="105"/>
          <w:sz w:val="22"/>
          <w:szCs w:val="22"/>
        </w:rPr>
        <w:t>=</w:t>
      </w:r>
      <w:r w:rsidRPr="00686584">
        <w:rPr>
          <w:rFonts w:ascii="Tahoma" w:hAnsi="Tahoma" w:cs="Tahoma"/>
          <w:spacing w:val="-6"/>
          <w:w w:val="105"/>
          <w:sz w:val="22"/>
          <w:szCs w:val="22"/>
        </w:rPr>
        <w:t xml:space="preserve"> </w:t>
      </w:r>
      <w:r w:rsidRPr="00686584">
        <w:rPr>
          <w:rFonts w:ascii="Tahoma" w:hAnsi="Tahoma" w:cs="Tahoma"/>
          <w:w w:val="105"/>
          <w:sz w:val="22"/>
          <w:szCs w:val="22"/>
        </w:rPr>
        <w:t>23</w:t>
      </w:r>
      <w:r w:rsidRPr="00686584">
        <w:rPr>
          <w:rFonts w:ascii="Tahoma" w:hAnsi="Tahoma" w:cs="Tahoma"/>
          <w:spacing w:val="-13"/>
          <w:w w:val="105"/>
          <w:sz w:val="22"/>
          <w:szCs w:val="22"/>
        </w:rPr>
        <w:t xml:space="preserve"> </w:t>
      </w:r>
      <w:proofErr w:type="spellStart"/>
      <w:r w:rsidRPr="00686584">
        <w:rPr>
          <w:rFonts w:ascii="Tahoma" w:hAnsi="Tahoma" w:cs="Tahoma"/>
          <w:spacing w:val="-4"/>
          <w:w w:val="105"/>
          <w:sz w:val="22"/>
          <w:szCs w:val="22"/>
        </w:rPr>
        <w:t>kN</w:t>
      </w:r>
      <w:proofErr w:type="spellEnd"/>
      <w:r w:rsidRPr="00686584">
        <w:rPr>
          <w:rFonts w:ascii="Tahoma" w:hAnsi="Tahoma" w:cs="Tahoma"/>
          <w:spacing w:val="-4"/>
          <w:w w:val="105"/>
          <w:sz w:val="22"/>
          <w:szCs w:val="22"/>
        </w:rPr>
        <w:t>”;</w:t>
      </w:r>
    </w:p>
    <w:p w14:paraId="75741640" w14:textId="77777777" w:rsidR="00686584" w:rsidRPr="00686584" w:rsidRDefault="00686584" w:rsidP="00016155">
      <w:pPr>
        <w:widowControl w:val="0"/>
        <w:numPr>
          <w:ilvl w:val="0"/>
          <w:numId w:val="105"/>
        </w:numPr>
        <w:overflowPunct/>
        <w:adjustRightInd/>
        <w:spacing w:before="180" w:line="276" w:lineRule="auto"/>
        <w:ind w:left="1350" w:hanging="349"/>
        <w:jc w:val="both"/>
        <w:textAlignment w:val="auto"/>
        <w:rPr>
          <w:rFonts w:ascii="Tahoma" w:hAnsi="Tahoma" w:cs="Tahoma"/>
          <w:sz w:val="22"/>
          <w:szCs w:val="22"/>
        </w:rPr>
      </w:pPr>
      <w:r w:rsidRPr="00686584">
        <w:rPr>
          <w:rFonts w:ascii="Tahoma" w:hAnsi="Tahoma" w:cs="Tahoma"/>
          <w:spacing w:val="-2"/>
          <w:w w:val="105"/>
          <w:sz w:val="22"/>
          <w:szCs w:val="22"/>
        </w:rPr>
        <w:t>the</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crippling</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load</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(if</w:t>
      </w:r>
      <w:r w:rsidRPr="00686584">
        <w:rPr>
          <w:rFonts w:ascii="Tahoma" w:hAnsi="Tahoma" w:cs="Tahoma"/>
          <w:spacing w:val="-4"/>
          <w:w w:val="105"/>
          <w:sz w:val="22"/>
          <w:szCs w:val="22"/>
        </w:rPr>
        <w:t xml:space="preserve"> </w:t>
      </w:r>
      <w:r w:rsidRPr="00686584">
        <w:rPr>
          <w:rFonts w:ascii="Tahoma" w:hAnsi="Tahoma" w:cs="Tahoma"/>
          <w:spacing w:val="-2"/>
          <w:w w:val="105"/>
          <w:sz w:val="22"/>
          <w:szCs w:val="22"/>
        </w:rPr>
        <w:t>applicable)</w:t>
      </w:r>
      <w:r w:rsidRPr="00686584">
        <w:rPr>
          <w:rFonts w:ascii="Tahoma" w:hAnsi="Tahoma" w:cs="Tahoma"/>
          <w:w w:val="105"/>
          <w:sz w:val="22"/>
          <w:szCs w:val="22"/>
        </w:rPr>
        <w:t xml:space="preserve"> </w:t>
      </w:r>
      <w:r w:rsidRPr="00686584">
        <w:rPr>
          <w:rFonts w:ascii="Tahoma" w:hAnsi="Tahoma" w:cs="Tahoma"/>
          <w:spacing w:val="-2"/>
          <w:w w:val="105"/>
          <w:sz w:val="22"/>
          <w:szCs w:val="22"/>
        </w:rPr>
        <w:t>e.g.</w:t>
      </w:r>
      <w:r w:rsidRPr="00686584">
        <w:rPr>
          <w:rFonts w:ascii="Tahoma" w:hAnsi="Tahoma" w:cs="Tahoma"/>
          <w:spacing w:val="-4"/>
          <w:w w:val="105"/>
          <w:sz w:val="22"/>
          <w:szCs w:val="22"/>
        </w:rPr>
        <w:t xml:space="preserve"> </w:t>
      </w:r>
      <w:r w:rsidRPr="00686584">
        <w:rPr>
          <w:rFonts w:ascii="Tahoma" w:hAnsi="Tahoma" w:cs="Tahoma"/>
          <w:spacing w:val="-2"/>
          <w:w w:val="105"/>
          <w:sz w:val="22"/>
          <w:szCs w:val="22"/>
        </w:rPr>
        <w:t>“CL</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100</w:t>
      </w:r>
      <w:r w:rsidRPr="00686584">
        <w:rPr>
          <w:rFonts w:ascii="Tahoma" w:hAnsi="Tahoma" w:cs="Tahoma"/>
          <w:spacing w:val="-10"/>
          <w:w w:val="105"/>
          <w:sz w:val="22"/>
          <w:szCs w:val="22"/>
        </w:rPr>
        <w:t xml:space="preserve"> </w:t>
      </w:r>
      <w:proofErr w:type="spellStart"/>
      <w:r w:rsidRPr="00686584">
        <w:rPr>
          <w:rFonts w:ascii="Tahoma" w:hAnsi="Tahoma" w:cs="Tahoma"/>
          <w:spacing w:val="-5"/>
          <w:w w:val="105"/>
          <w:sz w:val="22"/>
          <w:szCs w:val="22"/>
        </w:rPr>
        <w:t>kN</w:t>
      </w:r>
      <w:proofErr w:type="spellEnd"/>
      <w:r w:rsidRPr="00686584">
        <w:rPr>
          <w:rFonts w:ascii="Tahoma" w:hAnsi="Tahoma" w:cs="Tahoma"/>
          <w:spacing w:val="-5"/>
          <w:w w:val="105"/>
          <w:sz w:val="22"/>
          <w:szCs w:val="22"/>
        </w:rPr>
        <w:t>”</w:t>
      </w:r>
    </w:p>
    <w:p w14:paraId="018694B5" w14:textId="77777777" w:rsidR="00686584" w:rsidRPr="00686584" w:rsidRDefault="00686584" w:rsidP="00BA2B85">
      <w:pPr>
        <w:spacing w:before="169" w:line="276" w:lineRule="auto"/>
        <w:ind w:left="602"/>
        <w:jc w:val="both"/>
        <w:rPr>
          <w:rFonts w:ascii="Tahoma" w:hAnsi="Tahoma" w:cs="Tahoma"/>
          <w:sz w:val="22"/>
          <w:szCs w:val="22"/>
        </w:rPr>
      </w:pPr>
      <w:r w:rsidRPr="00686584">
        <w:rPr>
          <w:rFonts w:ascii="Tahoma" w:hAnsi="Tahoma" w:cs="Tahoma"/>
          <w:w w:val="105"/>
          <w:sz w:val="22"/>
          <w:szCs w:val="22"/>
        </w:rPr>
        <w:t>The following information shall be marked</w:t>
      </w:r>
      <w:r w:rsidRPr="00686584">
        <w:rPr>
          <w:rFonts w:ascii="Tahoma" w:hAnsi="Tahoma" w:cs="Tahoma"/>
          <w:spacing w:val="-4"/>
          <w:w w:val="105"/>
          <w:sz w:val="22"/>
          <w:szCs w:val="22"/>
        </w:rPr>
        <w:t xml:space="preserve"> </w:t>
      </w:r>
      <w:r w:rsidRPr="00686584">
        <w:rPr>
          <w:rFonts w:ascii="Tahoma" w:hAnsi="Tahoma" w:cs="Tahoma"/>
          <w:w w:val="105"/>
          <w:sz w:val="22"/>
          <w:szCs w:val="22"/>
        </w:rPr>
        <w:t>on the</w:t>
      </w:r>
      <w:r w:rsidRPr="00686584">
        <w:rPr>
          <w:rFonts w:ascii="Tahoma" w:hAnsi="Tahoma" w:cs="Tahoma"/>
          <w:spacing w:val="-4"/>
          <w:w w:val="105"/>
          <w:sz w:val="22"/>
          <w:szCs w:val="22"/>
        </w:rPr>
        <w:t xml:space="preserve"> </w:t>
      </w:r>
      <w:r w:rsidRPr="00686584">
        <w:rPr>
          <w:rFonts w:ascii="Tahoma" w:hAnsi="Tahoma" w:cs="Tahoma"/>
          <w:w w:val="105"/>
          <w:sz w:val="22"/>
          <w:szCs w:val="22"/>
        </w:rPr>
        <w:t>pole and be in included in an erection procedure to be issued with every batch of pole dispatch to site:</w:t>
      </w:r>
    </w:p>
    <w:p w14:paraId="2303962F" w14:textId="77777777" w:rsidR="00686584" w:rsidRPr="00686584" w:rsidRDefault="00686584" w:rsidP="00016155">
      <w:pPr>
        <w:widowControl w:val="0"/>
        <w:numPr>
          <w:ilvl w:val="1"/>
          <w:numId w:val="105"/>
        </w:numPr>
        <w:tabs>
          <w:tab w:val="left" w:pos="952"/>
        </w:tabs>
        <w:overflowPunct/>
        <w:adjustRightInd/>
        <w:spacing w:before="87" w:line="276" w:lineRule="auto"/>
        <w:ind w:left="1350"/>
        <w:jc w:val="both"/>
        <w:textAlignment w:val="auto"/>
        <w:rPr>
          <w:rFonts w:ascii="Tahoma" w:hAnsi="Tahoma" w:cs="Tahoma"/>
          <w:sz w:val="22"/>
          <w:szCs w:val="22"/>
        </w:rPr>
      </w:pPr>
      <w:r w:rsidRPr="00686584">
        <w:rPr>
          <w:rFonts w:ascii="Tahoma" w:hAnsi="Tahoma" w:cs="Tahoma"/>
          <w:sz w:val="22"/>
          <w:szCs w:val="22"/>
        </w:rPr>
        <w:t>the</w:t>
      </w:r>
      <w:r w:rsidRPr="00686584">
        <w:rPr>
          <w:rFonts w:ascii="Tahoma" w:hAnsi="Tahoma" w:cs="Tahoma"/>
          <w:spacing w:val="7"/>
          <w:sz w:val="22"/>
          <w:szCs w:val="22"/>
        </w:rPr>
        <w:t xml:space="preserve"> </w:t>
      </w:r>
      <w:r w:rsidRPr="00686584">
        <w:rPr>
          <w:rFonts w:ascii="Tahoma" w:hAnsi="Tahoma" w:cs="Tahoma"/>
          <w:sz w:val="22"/>
          <w:szCs w:val="22"/>
        </w:rPr>
        <w:t>minimum</w:t>
      </w:r>
      <w:r w:rsidRPr="00686584">
        <w:rPr>
          <w:rFonts w:ascii="Tahoma" w:hAnsi="Tahoma" w:cs="Tahoma"/>
          <w:spacing w:val="11"/>
          <w:sz w:val="22"/>
          <w:szCs w:val="22"/>
        </w:rPr>
        <w:t xml:space="preserve"> </w:t>
      </w:r>
      <w:r w:rsidRPr="00686584">
        <w:rPr>
          <w:rFonts w:ascii="Tahoma" w:hAnsi="Tahoma" w:cs="Tahoma"/>
          <w:sz w:val="22"/>
          <w:szCs w:val="22"/>
        </w:rPr>
        <w:t>and</w:t>
      </w:r>
      <w:r w:rsidRPr="00686584">
        <w:rPr>
          <w:rFonts w:ascii="Tahoma" w:hAnsi="Tahoma" w:cs="Tahoma"/>
          <w:spacing w:val="7"/>
          <w:sz w:val="22"/>
          <w:szCs w:val="22"/>
        </w:rPr>
        <w:t xml:space="preserve"> </w:t>
      </w:r>
      <w:r w:rsidRPr="00686584">
        <w:rPr>
          <w:rFonts w:ascii="Tahoma" w:hAnsi="Tahoma" w:cs="Tahoma"/>
          <w:sz w:val="22"/>
          <w:szCs w:val="22"/>
        </w:rPr>
        <w:t>maximum</w:t>
      </w:r>
      <w:r w:rsidRPr="00686584">
        <w:rPr>
          <w:rFonts w:ascii="Tahoma" w:hAnsi="Tahoma" w:cs="Tahoma"/>
          <w:spacing w:val="11"/>
          <w:sz w:val="22"/>
          <w:szCs w:val="22"/>
        </w:rPr>
        <w:t xml:space="preserve"> </w:t>
      </w:r>
      <w:r w:rsidRPr="00686584">
        <w:rPr>
          <w:rFonts w:ascii="Tahoma" w:hAnsi="Tahoma" w:cs="Tahoma"/>
          <w:sz w:val="22"/>
          <w:szCs w:val="22"/>
        </w:rPr>
        <w:t>slip</w:t>
      </w:r>
      <w:r w:rsidRPr="00686584">
        <w:rPr>
          <w:rFonts w:ascii="Tahoma" w:hAnsi="Tahoma" w:cs="Tahoma"/>
          <w:spacing w:val="6"/>
          <w:sz w:val="22"/>
          <w:szCs w:val="22"/>
        </w:rPr>
        <w:t xml:space="preserve"> </w:t>
      </w:r>
      <w:r w:rsidRPr="00686584">
        <w:rPr>
          <w:rFonts w:ascii="Tahoma" w:hAnsi="Tahoma" w:cs="Tahoma"/>
          <w:sz w:val="22"/>
          <w:szCs w:val="22"/>
        </w:rPr>
        <w:t>joint</w:t>
      </w:r>
      <w:r w:rsidRPr="00686584">
        <w:rPr>
          <w:rFonts w:ascii="Tahoma" w:hAnsi="Tahoma" w:cs="Tahoma"/>
          <w:spacing w:val="9"/>
          <w:sz w:val="22"/>
          <w:szCs w:val="22"/>
        </w:rPr>
        <w:t xml:space="preserve"> </w:t>
      </w:r>
      <w:r w:rsidRPr="00686584">
        <w:rPr>
          <w:rFonts w:ascii="Tahoma" w:hAnsi="Tahoma" w:cs="Tahoma"/>
          <w:sz w:val="22"/>
          <w:szCs w:val="22"/>
        </w:rPr>
        <w:t>penetration</w:t>
      </w:r>
      <w:r w:rsidRPr="00686584">
        <w:rPr>
          <w:rFonts w:ascii="Tahoma" w:hAnsi="Tahoma" w:cs="Tahoma"/>
          <w:spacing w:val="12"/>
          <w:sz w:val="22"/>
          <w:szCs w:val="22"/>
        </w:rPr>
        <w:t xml:space="preserve"> </w:t>
      </w:r>
      <w:r w:rsidRPr="00686584">
        <w:rPr>
          <w:rFonts w:ascii="Tahoma" w:hAnsi="Tahoma" w:cs="Tahoma"/>
          <w:spacing w:val="-2"/>
          <w:sz w:val="22"/>
          <w:szCs w:val="22"/>
        </w:rPr>
        <w:t>limits</w:t>
      </w:r>
    </w:p>
    <w:p w14:paraId="5BA545EA" w14:textId="77777777" w:rsidR="00686584" w:rsidRPr="00686584" w:rsidRDefault="00686584" w:rsidP="00016155">
      <w:pPr>
        <w:widowControl w:val="0"/>
        <w:numPr>
          <w:ilvl w:val="1"/>
          <w:numId w:val="105"/>
        </w:numPr>
        <w:tabs>
          <w:tab w:val="left" w:pos="952"/>
        </w:tabs>
        <w:overflowPunct/>
        <w:adjustRightInd/>
        <w:spacing w:before="180" w:line="276" w:lineRule="auto"/>
        <w:ind w:left="1350"/>
        <w:jc w:val="both"/>
        <w:textAlignment w:val="auto"/>
        <w:rPr>
          <w:rFonts w:ascii="Tahoma" w:hAnsi="Tahoma" w:cs="Tahoma"/>
          <w:sz w:val="22"/>
          <w:szCs w:val="22"/>
        </w:rPr>
      </w:pPr>
      <w:r w:rsidRPr="00686584">
        <w:rPr>
          <w:rFonts w:ascii="Tahoma" w:hAnsi="Tahoma" w:cs="Tahoma"/>
          <w:sz w:val="22"/>
          <w:szCs w:val="22"/>
        </w:rPr>
        <w:t>holding-down</w:t>
      </w:r>
      <w:r w:rsidRPr="00686584">
        <w:rPr>
          <w:rFonts w:ascii="Tahoma" w:hAnsi="Tahoma" w:cs="Tahoma"/>
          <w:spacing w:val="3"/>
          <w:sz w:val="22"/>
          <w:szCs w:val="22"/>
        </w:rPr>
        <w:t xml:space="preserve"> </w:t>
      </w:r>
      <w:r w:rsidRPr="00686584">
        <w:rPr>
          <w:rFonts w:ascii="Tahoma" w:hAnsi="Tahoma" w:cs="Tahoma"/>
          <w:sz w:val="22"/>
          <w:szCs w:val="22"/>
        </w:rPr>
        <w:t>bolt</w:t>
      </w:r>
      <w:r w:rsidRPr="00686584">
        <w:rPr>
          <w:rFonts w:ascii="Tahoma" w:hAnsi="Tahoma" w:cs="Tahoma"/>
          <w:spacing w:val="5"/>
          <w:sz w:val="22"/>
          <w:szCs w:val="22"/>
        </w:rPr>
        <w:t xml:space="preserve"> </w:t>
      </w:r>
      <w:r w:rsidRPr="00686584">
        <w:rPr>
          <w:rFonts w:ascii="Tahoma" w:hAnsi="Tahoma" w:cs="Tahoma"/>
          <w:sz w:val="22"/>
          <w:szCs w:val="22"/>
        </w:rPr>
        <w:t>torque</w:t>
      </w:r>
      <w:r w:rsidRPr="00686584">
        <w:rPr>
          <w:rFonts w:ascii="Tahoma" w:hAnsi="Tahoma" w:cs="Tahoma"/>
          <w:spacing w:val="10"/>
          <w:sz w:val="22"/>
          <w:szCs w:val="22"/>
        </w:rPr>
        <w:t xml:space="preserve"> </w:t>
      </w:r>
      <w:r w:rsidRPr="00686584">
        <w:rPr>
          <w:rFonts w:ascii="Tahoma" w:hAnsi="Tahoma" w:cs="Tahoma"/>
          <w:spacing w:val="-2"/>
          <w:sz w:val="22"/>
          <w:szCs w:val="22"/>
        </w:rPr>
        <w:t>requirements</w:t>
      </w:r>
    </w:p>
    <w:p w14:paraId="6E781A3A" w14:textId="77777777" w:rsidR="00686584" w:rsidRPr="00686584" w:rsidRDefault="00686584" w:rsidP="00016155">
      <w:pPr>
        <w:widowControl w:val="0"/>
        <w:numPr>
          <w:ilvl w:val="1"/>
          <w:numId w:val="105"/>
        </w:numPr>
        <w:tabs>
          <w:tab w:val="left" w:pos="952"/>
        </w:tabs>
        <w:overflowPunct/>
        <w:adjustRightInd/>
        <w:spacing w:before="170" w:line="276" w:lineRule="auto"/>
        <w:ind w:left="1350"/>
        <w:jc w:val="both"/>
        <w:textAlignment w:val="auto"/>
        <w:rPr>
          <w:rFonts w:ascii="Tahoma" w:hAnsi="Tahoma" w:cs="Tahoma"/>
          <w:sz w:val="22"/>
          <w:szCs w:val="22"/>
        </w:rPr>
      </w:pPr>
      <w:r w:rsidRPr="00686584">
        <w:rPr>
          <w:rFonts w:ascii="Tahoma" w:hAnsi="Tahoma" w:cs="Tahoma"/>
          <w:sz w:val="22"/>
          <w:szCs w:val="22"/>
        </w:rPr>
        <w:t>maximum</w:t>
      </w:r>
      <w:r w:rsidRPr="00686584">
        <w:rPr>
          <w:rFonts w:ascii="Tahoma" w:hAnsi="Tahoma" w:cs="Tahoma"/>
          <w:spacing w:val="11"/>
          <w:sz w:val="22"/>
          <w:szCs w:val="22"/>
        </w:rPr>
        <w:t xml:space="preserve"> </w:t>
      </w:r>
      <w:r w:rsidRPr="00686584">
        <w:rPr>
          <w:rFonts w:ascii="Tahoma" w:hAnsi="Tahoma" w:cs="Tahoma"/>
          <w:sz w:val="22"/>
          <w:szCs w:val="22"/>
        </w:rPr>
        <w:t>axial</w:t>
      </w:r>
      <w:r w:rsidRPr="00686584">
        <w:rPr>
          <w:rFonts w:ascii="Tahoma" w:hAnsi="Tahoma" w:cs="Tahoma"/>
          <w:spacing w:val="5"/>
          <w:sz w:val="22"/>
          <w:szCs w:val="22"/>
        </w:rPr>
        <w:t xml:space="preserve"> </w:t>
      </w:r>
      <w:r w:rsidRPr="00686584">
        <w:rPr>
          <w:rFonts w:ascii="Tahoma" w:hAnsi="Tahoma" w:cs="Tahoma"/>
          <w:sz w:val="22"/>
          <w:szCs w:val="22"/>
        </w:rPr>
        <w:t>slip-joint</w:t>
      </w:r>
      <w:r w:rsidRPr="00686584">
        <w:rPr>
          <w:rFonts w:ascii="Tahoma" w:hAnsi="Tahoma" w:cs="Tahoma"/>
          <w:spacing w:val="9"/>
          <w:sz w:val="22"/>
          <w:szCs w:val="22"/>
        </w:rPr>
        <w:t xml:space="preserve"> </w:t>
      </w:r>
      <w:r w:rsidRPr="00686584">
        <w:rPr>
          <w:rFonts w:ascii="Tahoma" w:hAnsi="Tahoma" w:cs="Tahoma"/>
          <w:sz w:val="22"/>
          <w:szCs w:val="22"/>
        </w:rPr>
        <w:t>assembly</w:t>
      </w:r>
      <w:r w:rsidRPr="00686584">
        <w:rPr>
          <w:rFonts w:ascii="Tahoma" w:hAnsi="Tahoma" w:cs="Tahoma"/>
          <w:spacing w:val="9"/>
          <w:sz w:val="22"/>
          <w:szCs w:val="22"/>
        </w:rPr>
        <w:t xml:space="preserve"> </w:t>
      </w:r>
      <w:r w:rsidRPr="00686584">
        <w:rPr>
          <w:rFonts w:ascii="Tahoma" w:hAnsi="Tahoma" w:cs="Tahoma"/>
          <w:spacing w:val="-4"/>
          <w:sz w:val="22"/>
          <w:szCs w:val="22"/>
        </w:rPr>
        <w:t>load</w:t>
      </w:r>
    </w:p>
    <w:p w14:paraId="1093211A" w14:textId="77777777" w:rsidR="00686584" w:rsidRPr="00686584" w:rsidRDefault="00686584" w:rsidP="00016155">
      <w:pPr>
        <w:widowControl w:val="0"/>
        <w:numPr>
          <w:ilvl w:val="1"/>
          <w:numId w:val="105"/>
        </w:numPr>
        <w:tabs>
          <w:tab w:val="left" w:pos="952"/>
        </w:tabs>
        <w:overflowPunct/>
        <w:adjustRightInd/>
        <w:spacing w:before="180" w:line="276" w:lineRule="auto"/>
        <w:ind w:left="1350"/>
        <w:jc w:val="both"/>
        <w:textAlignment w:val="auto"/>
        <w:rPr>
          <w:rFonts w:ascii="Tahoma" w:hAnsi="Tahoma" w:cs="Tahoma"/>
          <w:sz w:val="22"/>
          <w:szCs w:val="22"/>
        </w:rPr>
      </w:pPr>
      <w:r w:rsidRPr="00686584">
        <w:rPr>
          <w:rFonts w:ascii="Tahoma" w:hAnsi="Tahoma" w:cs="Tahoma"/>
          <w:sz w:val="22"/>
          <w:szCs w:val="22"/>
        </w:rPr>
        <w:t>orientation</w:t>
      </w:r>
      <w:r w:rsidRPr="00686584">
        <w:rPr>
          <w:rFonts w:ascii="Tahoma" w:hAnsi="Tahoma" w:cs="Tahoma"/>
          <w:spacing w:val="9"/>
          <w:sz w:val="22"/>
          <w:szCs w:val="22"/>
        </w:rPr>
        <w:t xml:space="preserve"> </w:t>
      </w:r>
      <w:r w:rsidRPr="00686584">
        <w:rPr>
          <w:rFonts w:ascii="Tahoma" w:hAnsi="Tahoma" w:cs="Tahoma"/>
          <w:sz w:val="22"/>
          <w:szCs w:val="22"/>
        </w:rPr>
        <w:t>of</w:t>
      </w:r>
      <w:r w:rsidRPr="00686584">
        <w:rPr>
          <w:rFonts w:ascii="Tahoma" w:hAnsi="Tahoma" w:cs="Tahoma"/>
          <w:spacing w:val="12"/>
          <w:sz w:val="22"/>
          <w:szCs w:val="22"/>
        </w:rPr>
        <w:t xml:space="preserve"> </w:t>
      </w:r>
      <w:r w:rsidRPr="00686584">
        <w:rPr>
          <w:rFonts w:ascii="Tahoma" w:hAnsi="Tahoma" w:cs="Tahoma"/>
          <w:sz w:val="22"/>
          <w:szCs w:val="22"/>
        </w:rPr>
        <w:t>sections</w:t>
      </w:r>
      <w:r w:rsidRPr="00686584">
        <w:rPr>
          <w:rFonts w:ascii="Tahoma" w:hAnsi="Tahoma" w:cs="Tahoma"/>
          <w:spacing w:val="6"/>
          <w:sz w:val="22"/>
          <w:szCs w:val="22"/>
        </w:rPr>
        <w:t xml:space="preserve"> </w:t>
      </w:r>
      <w:r w:rsidRPr="00686584">
        <w:rPr>
          <w:rFonts w:ascii="Tahoma" w:hAnsi="Tahoma" w:cs="Tahoma"/>
          <w:sz w:val="22"/>
          <w:szCs w:val="22"/>
        </w:rPr>
        <w:t>with</w:t>
      </w:r>
      <w:r w:rsidRPr="00686584">
        <w:rPr>
          <w:rFonts w:ascii="Tahoma" w:hAnsi="Tahoma" w:cs="Tahoma"/>
          <w:spacing w:val="9"/>
          <w:sz w:val="22"/>
          <w:szCs w:val="22"/>
        </w:rPr>
        <w:t xml:space="preserve"> </w:t>
      </w:r>
      <w:r w:rsidRPr="00686584">
        <w:rPr>
          <w:rFonts w:ascii="Tahoma" w:hAnsi="Tahoma" w:cs="Tahoma"/>
          <w:sz w:val="22"/>
          <w:szCs w:val="22"/>
        </w:rPr>
        <w:t>respect</w:t>
      </w:r>
      <w:r w:rsidRPr="00686584">
        <w:rPr>
          <w:rFonts w:ascii="Tahoma" w:hAnsi="Tahoma" w:cs="Tahoma"/>
          <w:spacing w:val="12"/>
          <w:sz w:val="22"/>
          <w:szCs w:val="22"/>
        </w:rPr>
        <w:t xml:space="preserve"> </w:t>
      </w:r>
      <w:r w:rsidRPr="00686584">
        <w:rPr>
          <w:rFonts w:ascii="Tahoma" w:hAnsi="Tahoma" w:cs="Tahoma"/>
          <w:sz w:val="22"/>
          <w:szCs w:val="22"/>
        </w:rPr>
        <w:t>to</w:t>
      </w:r>
      <w:r w:rsidRPr="00686584">
        <w:rPr>
          <w:rFonts w:ascii="Tahoma" w:hAnsi="Tahoma" w:cs="Tahoma"/>
          <w:spacing w:val="10"/>
          <w:sz w:val="22"/>
          <w:szCs w:val="22"/>
        </w:rPr>
        <w:t xml:space="preserve"> </w:t>
      </w:r>
      <w:r w:rsidRPr="00686584">
        <w:rPr>
          <w:rFonts w:ascii="Tahoma" w:hAnsi="Tahoma" w:cs="Tahoma"/>
          <w:sz w:val="22"/>
          <w:szCs w:val="22"/>
        </w:rPr>
        <w:t>one</w:t>
      </w:r>
      <w:r w:rsidRPr="00686584">
        <w:rPr>
          <w:rFonts w:ascii="Tahoma" w:hAnsi="Tahoma" w:cs="Tahoma"/>
          <w:spacing w:val="9"/>
          <w:sz w:val="22"/>
          <w:szCs w:val="22"/>
        </w:rPr>
        <w:t xml:space="preserve"> </w:t>
      </w:r>
      <w:r w:rsidRPr="00686584">
        <w:rPr>
          <w:rFonts w:ascii="Tahoma" w:hAnsi="Tahoma" w:cs="Tahoma"/>
          <w:sz w:val="22"/>
          <w:szCs w:val="22"/>
        </w:rPr>
        <w:t>another</w:t>
      </w:r>
      <w:r w:rsidRPr="00686584">
        <w:rPr>
          <w:rFonts w:ascii="Tahoma" w:hAnsi="Tahoma" w:cs="Tahoma"/>
          <w:spacing w:val="5"/>
          <w:sz w:val="22"/>
          <w:szCs w:val="22"/>
        </w:rPr>
        <w:t xml:space="preserve"> </w:t>
      </w:r>
      <w:r w:rsidRPr="00686584">
        <w:rPr>
          <w:rFonts w:ascii="Tahoma" w:hAnsi="Tahoma" w:cs="Tahoma"/>
          <w:sz w:val="22"/>
          <w:szCs w:val="22"/>
        </w:rPr>
        <w:t>to</w:t>
      </w:r>
      <w:r w:rsidRPr="00686584">
        <w:rPr>
          <w:rFonts w:ascii="Tahoma" w:hAnsi="Tahoma" w:cs="Tahoma"/>
          <w:spacing w:val="5"/>
          <w:sz w:val="22"/>
          <w:szCs w:val="22"/>
        </w:rPr>
        <w:t xml:space="preserve"> </w:t>
      </w:r>
      <w:r w:rsidRPr="00686584">
        <w:rPr>
          <w:rFonts w:ascii="Tahoma" w:hAnsi="Tahoma" w:cs="Tahoma"/>
          <w:sz w:val="22"/>
          <w:szCs w:val="22"/>
        </w:rPr>
        <w:t>be</w:t>
      </w:r>
      <w:r w:rsidRPr="00686584">
        <w:rPr>
          <w:rFonts w:ascii="Tahoma" w:hAnsi="Tahoma" w:cs="Tahoma"/>
          <w:spacing w:val="4"/>
          <w:sz w:val="22"/>
          <w:szCs w:val="22"/>
        </w:rPr>
        <w:t xml:space="preserve"> </w:t>
      </w:r>
      <w:r w:rsidRPr="00686584">
        <w:rPr>
          <w:rFonts w:ascii="Tahoma" w:hAnsi="Tahoma" w:cs="Tahoma"/>
          <w:sz w:val="22"/>
          <w:szCs w:val="22"/>
        </w:rPr>
        <w:t>clearly</w:t>
      </w:r>
      <w:r w:rsidRPr="00686584">
        <w:rPr>
          <w:rFonts w:ascii="Tahoma" w:hAnsi="Tahoma" w:cs="Tahoma"/>
          <w:spacing w:val="6"/>
          <w:sz w:val="22"/>
          <w:szCs w:val="22"/>
        </w:rPr>
        <w:t xml:space="preserve"> </w:t>
      </w:r>
      <w:r w:rsidRPr="00686584">
        <w:rPr>
          <w:rFonts w:ascii="Tahoma" w:hAnsi="Tahoma" w:cs="Tahoma"/>
          <w:sz w:val="22"/>
          <w:szCs w:val="22"/>
        </w:rPr>
        <w:t>and</w:t>
      </w:r>
      <w:r w:rsidRPr="00686584">
        <w:rPr>
          <w:rFonts w:ascii="Tahoma" w:hAnsi="Tahoma" w:cs="Tahoma"/>
          <w:spacing w:val="10"/>
          <w:sz w:val="22"/>
          <w:szCs w:val="22"/>
        </w:rPr>
        <w:t xml:space="preserve"> </w:t>
      </w:r>
      <w:r w:rsidRPr="00686584">
        <w:rPr>
          <w:rFonts w:ascii="Tahoma" w:hAnsi="Tahoma" w:cs="Tahoma"/>
          <w:sz w:val="22"/>
          <w:szCs w:val="22"/>
        </w:rPr>
        <w:t>permanently</w:t>
      </w:r>
      <w:r w:rsidRPr="00686584">
        <w:rPr>
          <w:rFonts w:ascii="Tahoma" w:hAnsi="Tahoma" w:cs="Tahoma"/>
          <w:spacing w:val="12"/>
          <w:sz w:val="22"/>
          <w:szCs w:val="22"/>
        </w:rPr>
        <w:t xml:space="preserve"> </w:t>
      </w:r>
      <w:r w:rsidRPr="00686584">
        <w:rPr>
          <w:rFonts w:ascii="Tahoma" w:hAnsi="Tahoma" w:cs="Tahoma"/>
          <w:spacing w:val="-2"/>
          <w:sz w:val="22"/>
          <w:szCs w:val="22"/>
        </w:rPr>
        <w:t>marked</w:t>
      </w:r>
    </w:p>
    <w:p w14:paraId="7769AA00" w14:textId="77777777" w:rsidR="00686584" w:rsidRPr="00686584" w:rsidRDefault="00686584" w:rsidP="00016155">
      <w:pPr>
        <w:widowControl w:val="0"/>
        <w:numPr>
          <w:ilvl w:val="1"/>
          <w:numId w:val="105"/>
        </w:numPr>
        <w:tabs>
          <w:tab w:val="left" w:pos="952"/>
        </w:tabs>
        <w:overflowPunct/>
        <w:adjustRightInd/>
        <w:spacing w:before="176" w:line="276" w:lineRule="auto"/>
        <w:ind w:left="1350"/>
        <w:jc w:val="both"/>
        <w:textAlignment w:val="auto"/>
        <w:rPr>
          <w:rFonts w:ascii="Tahoma" w:hAnsi="Tahoma" w:cs="Tahoma"/>
          <w:sz w:val="22"/>
          <w:szCs w:val="22"/>
        </w:rPr>
      </w:pPr>
      <w:r w:rsidRPr="00686584">
        <w:rPr>
          <w:rFonts w:ascii="Tahoma" w:hAnsi="Tahoma" w:cs="Tahoma"/>
          <w:sz w:val="22"/>
          <w:szCs w:val="22"/>
        </w:rPr>
        <w:lastRenderedPageBreak/>
        <w:t>pole/baseplate</w:t>
      </w:r>
      <w:r w:rsidRPr="00686584">
        <w:rPr>
          <w:rFonts w:ascii="Tahoma" w:hAnsi="Tahoma" w:cs="Tahoma"/>
          <w:spacing w:val="15"/>
          <w:sz w:val="22"/>
          <w:szCs w:val="22"/>
        </w:rPr>
        <w:t xml:space="preserve"> </w:t>
      </w:r>
      <w:r w:rsidRPr="00686584">
        <w:rPr>
          <w:rFonts w:ascii="Tahoma" w:hAnsi="Tahoma" w:cs="Tahoma"/>
          <w:sz w:val="22"/>
          <w:szCs w:val="22"/>
        </w:rPr>
        <w:t>orientation</w:t>
      </w:r>
      <w:r w:rsidRPr="00686584">
        <w:rPr>
          <w:rFonts w:ascii="Tahoma" w:hAnsi="Tahoma" w:cs="Tahoma"/>
          <w:spacing w:val="9"/>
          <w:sz w:val="22"/>
          <w:szCs w:val="22"/>
        </w:rPr>
        <w:t xml:space="preserve"> </w:t>
      </w:r>
      <w:r w:rsidRPr="00686584">
        <w:rPr>
          <w:rFonts w:ascii="Tahoma" w:hAnsi="Tahoma" w:cs="Tahoma"/>
          <w:sz w:val="22"/>
          <w:szCs w:val="22"/>
        </w:rPr>
        <w:t>with</w:t>
      </w:r>
      <w:r w:rsidRPr="00686584">
        <w:rPr>
          <w:rFonts w:ascii="Tahoma" w:hAnsi="Tahoma" w:cs="Tahoma"/>
          <w:spacing w:val="9"/>
          <w:sz w:val="22"/>
          <w:szCs w:val="22"/>
        </w:rPr>
        <w:t xml:space="preserve"> </w:t>
      </w:r>
      <w:r w:rsidRPr="00686584">
        <w:rPr>
          <w:rFonts w:ascii="Tahoma" w:hAnsi="Tahoma" w:cs="Tahoma"/>
          <w:sz w:val="22"/>
          <w:szCs w:val="22"/>
        </w:rPr>
        <w:t>respect</w:t>
      </w:r>
      <w:r w:rsidRPr="00686584">
        <w:rPr>
          <w:rFonts w:ascii="Tahoma" w:hAnsi="Tahoma" w:cs="Tahoma"/>
          <w:spacing w:val="11"/>
          <w:sz w:val="22"/>
          <w:szCs w:val="22"/>
        </w:rPr>
        <w:t xml:space="preserve"> </w:t>
      </w:r>
      <w:r w:rsidRPr="00686584">
        <w:rPr>
          <w:rFonts w:ascii="Tahoma" w:hAnsi="Tahoma" w:cs="Tahoma"/>
          <w:sz w:val="22"/>
          <w:szCs w:val="22"/>
        </w:rPr>
        <w:t>to</w:t>
      </w:r>
      <w:r w:rsidRPr="00686584">
        <w:rPr>
          <w:rFonts w:ascii="Tahoma" w:hAnsi="Tahoma" w:cs="Tahoma"/>
          <w:spacing w:val="5"/>
          <w:sz w:val="22"/>
          <w:szCs w:val="22"/>
        </w:rPr>
        <w:t xml:space="preserve"> </w:t>
      </w:r>
      <w:r w:rsidRPr="00686584">
        <w:rPr>
          <w:rFonts w:ascii="Tahoma" w:hAnsi="Tahoma" w:cs="Tahoma"/>
          <w:sz w:val="22"/>
          <w:szCs w:val="22"/>
        </w:rPr>
        <w:t>the</w:t>
      </w:r>
      <w:r w:rsidRPr="00686584">
        <w:rPr>
          <w:rFonts w:ascii="Tahoma" w:hAnsi="Tahoma" w:cs="Tahoma"/>
          <w:spacing w:val="4"/>
          <w:sz w:val="22"/>
          <w:szCs w:val="22"/>
        </w:rPr>
        <w:t xml:space="preserve"> </w:t>
      </w:r>
      <w:r w:rsidRPr="00686584">
        <w:rPr>
          <w:rFonts w:ascii="Tahoma" w:hAnsi="Tahoma" w:cs="Tahoma"/>
          <w:sz w:val="22"/>
          <w:szCs w:val="22"/>
        </w:rPr>
        <w:t>line</w:t>
      </w:r>
      <w:r w:rsidRPr="00686584">
        <w:rPr>
          <w:rFonts w:ascii="Tahoma" w:hAnsi="Tahoma" w:cs="Tahoma"/>
          <w:spacing w:val="10"/>
          <w:sz w:val="22"/>
          <w:szCs w:val="22"/>
        </w:rPr>
        <w:t xml:space="preserve"> </w:t>
      </w:r>
      <w:r w:rsidRPr="00686584">
        <w:rPr>
          <w:rFonts w:ascii="Tahoma" w:hAnsi="Tahoma" w:cs="Tahoma"/>
          <w:sz w:val="22"/>
          <w:szCs w:val="22"/>
        </w:rPr>
        <w:t>to</w:t>
      </w:r>
      <w:r w:rsidRPr="00686584">
        <w:rPr>
          <w:rFonts w:ascii="Tahoma" w:hAnsi="Tahoma" w:cs="Tahoma"/>
          <w:spacing w:val="4"/>
          <w:sz w:val="22"/>
          <w:szCs w:val="22"/>
        </w:rPr>
        <w:t xml:space="preserve"> </w:t>
      </w:r>
      <w:r w:rsidRPr="00686584">
        <w:rPr>
          <w:rFonts w:ascii="Tahoma" w:hAnsi="Tahoma" w:cs="Tahoma"/>
          <w:sz w:val="22"/>
          <w:szCs w:val="22"/>
        </w:rPr>
        <w:t>be</w:t>
      </w:r>
      <w:r w:rsidRPr="00686584">
        <w:rPr>
          <w:rFonts w:ascii="Tahoma" w:hAnsi="Tahoma" w:cs="Tahoma"/>
          <w:spacing w:val="5"/>
          <w:sz w:val="22"/>
          <w:szCs w:val="22"/>
        </w:rPr>
        <w:t xml:space="preserve"> </w:t>
      </w:r>
      <w:r w:rsidRPr="00686584">
        <w:rPr>
          <w:rFonts w:ascii="Tahoma" w:hAnsi="Tahoma" w:cs="Tahoma"/>
          <w:spacing w:val="-2"/>
          <w:sz w:val="22"/>
          <w:szCs w:val="22"/>
        </w:rPr>
        <w:t>identified</w:t>
      </w:r>
    </w:p>
    <w:p w14:paraId="2BABADC0" w14:textId="77777777" w:rsidR="00686584" w:rsidRPr="00212CE0" w:rsidRDefault="00686584" w:rsidP="00016155">
      <w:pPr>
        <w:keepNext/>
        <w:keepLines/>
        <w:numPr>
          <w:ilvl w:val="3"/>
          <w:numId w:val="111"/>
        </w:numPr>
        <w:tabs>
          <w:tab w:val="left" w:pos="1074"/>
        </w:tabs>
        <w:spacing w:before="202" w:line="276" w:lineRule="auto"/>
        <w:jc w:val="both"/>
        <w:outlineLvl w:val="7"/>
        <w:rPr>
          <w:rFonts w:ascii="Tahoma" w:eastAsiaTheme="majorEastAsia" w:hAnsi="Tahoma" w:cs="Tahoma"/>
          <w:sz w:val="22"/>
          <w:szCs w:val="22"/>
        </w:rPr>
      </w:pPr>
      <w:r w:rsidRPr="00212CE0">
        <w:rPr>
          <w:rFonts w:ascii="Tahoma" w:eastAsiaTheme="majorEastAsia" w:hAnsi="Tahoma" w:cs="Tahoma"/>
          <w:spacing w:val="-2"/>
          <w:w w:val="105"/>
          <w:sz w:val="22"/>
          <w:szCs w:val="22"/>
        </w:rPr>
        <w:t>Packaging</w:t>
      </w:r>
    </w:p>
    <w:p w14:paraId="74355A04" w14:textId="77777777" w:rsidR="00686584" w:rsidRPr="00212CE0" w:rsidRDefault="00686584" w:rsidP="00BA2B85">
      <w:pPr>
        <w:spacing w:before="113" w:line="276" w:lineRule="auto"/>
        <w:ind w:left="709" w:hanging="1"/>
        <w:jc w:val="both"/>
        <w:rPr>
          <w:rFonts w:ascii="Tahoma" w:hAnsi="Tahoma" w:cs="Tahoma"/>
          <w:w w:val="105"/>
          <w:sz w:val="22"/>
          <w:szCs w:val="22"/>
        </w:rPr>
      </w:pPr>
      <w:r w:rsidRPr="00212CE0">
        <w:rPr>
          <w:rFonts w:ascii="Tahoma" w:hAnsi="Tahoma" w:cs="Tahoma"/>
          <w:w w:val="105"/>
          <w:sz w:val="22"/>
          <w:szCs w:val="22"/>
        </w:rPr>
        <w:t>All structures shall be suitably stacked to avoid damage during transport. Dunnage shall be used between steel members to avoid these touching and damaging each other. No buckled, bent or twisted</w:t>
      </w:r>
      <w:r w:rsidRPr="00212CE0">
        <w:rPr>
          <w:rFonts w:ascii="Tahoma" w:hAnsi="Tahoma" w:cs="Tahoma"/>
          <w:spacing w:val="-13"/>
          <w:w w:val="105"/>
          <w:sz w:val="22"/>
          <w:szCs w:val="22"/>
        </w:rPr>
        <w:t xml:space="preserve"> </w:t>
      </w:r>
      <w:r w:rsidRPr="00212CE0">
        <w:rPr>
          <w:rFonts w:ascii="Tahoma" w:hAnsi="Tahoma" w:cs="Tahoma"/>
          <w:w w:val="105"/>
          <w:sz w:val="22"/>
          <w:szCs w:val="22"/>
        </w:rPr>
        <w:t>structures</w:t>
      </w:r>
      <w:r w:rsidRPr="00212CE0">
        <w:rPr>
          <w:rFonts w:ascii="Tahoma" w:hAnsi="Tahoma" w:cs="Tahoma"/>
          <w:spacing w:val="-12"/>
          <w:w w:val="105"/>
          <w:sz w:val="22"/>
          <w:szCs w:val="22"/>
        </w:rPr>
        <w:t xml:space="preserve"> </w:t>
      </w:r>
      <w:r w:rsidRPr="00212CE0">
        <w:rPr>
          <w:rFonts w:ascii="Tahoma" w:hAnsi="Tahoma" w:cs="Tahoma"/>
          <w:w w:val="105"/>
          <w:sz w:val="22"/>
          <w:szCs w:val="22"/>
        </w:rPr>
        <w:t>and</w:t>
      </w:r>
      <w:r w:rsidRPr="00212CE0">
        <w:rPr>
          <w:rFonts w:ascii="Tahoma" w:hAnsi="Tahoma" w:cs="Tahoma"/>
          <w:spacing w:val="-13"/>
          <w:w w:val="105"/>
          <w:sz w:val="22"/>
          <w:szCs w:val="22"/>
        </w:rPr>
        <w:t xml:space="preserve"> </w:t>
      </w:r>
      <w:r w:rsidRPr="00212CE0">
        <w:rPr>
          <w:rFonts w:ascii="Tahoma" w:hAnsi="Tahoma" w:cs="Tahoma"/>
          <w:w w:val="105"/>
          <w:sz w:val="22"/>
          <w:szCs w:val="22"/>
        </w:rPr>
        <w:t>associated</w:t>
      </w:r>
      <w:r w:rsidRPr="00212CE0">
        <w:rPr>
          <w:rFonts w:ascii="Tahoma" w:hAnsi="Tahoma" w:cs="Tahoma"/>
          <w:spacing w:val="-12"/>
          <w:w w:val="105"/>
          <w:sz w:val="22"/>
          <w:szCs w:val="22"/>
        </w:rPr>
        <w:t xml:space="preserve"> </w:t>
      </w:r>
      <w:r w:rsidRPr="00212CE0">
        <w:rPr>
          <w:rFonts w:ascii="Tahoma" w:hAnsi="Tahoma" w:cs="Tahoma"/>
          <w:w w:val="105"/>
          <w:sz w:val="22"/>
          <w:szCs w:val="22"/>
        </w:rPr>
        <w:t>bracketry</w:t>
      </w:r>
      <w:r w:rsidRPr="00212CE0">
        <w:rPr>
          <w:rFonts w:ascii="Tahoma" w:hAnsi="Tahoma" w:cs="Tahoma"/>
          <w:spacing w:val="-13"/>
          <w:w w:val="105"/>
          <w:sz w:val="22"/>
          <w:szCs w:val="22"/>
        </w:rPr>
        <w:t xml:space="preserve"> </w:t>
      </w:r>
      <w:r w:rsidRPr="00212CE0">
        <w:rPr>
          <w:rFonts w:ascii="Tahoma" w:hAnsi="Tahoma" w:cs="Tahoma"/>
          <w:w w:val="105"/>
          <w:sz w:val="22"/>
          <w:szCs w:val="22"/>
        </w:rPr>
        <w:t>will</w:t>
      </w:r>
      <w:r w:rsidRPr="00212CE0">
        <w:rPr>
          <w:rFonts w:ascii="Tahoma" w:hAnsi="Tahoma" w:cs="Tahoma"/>
          <w:spacing w:val="-12"/>
          <w:w w:val="105"/>
          <w:sz w:val="22"/>
          <w:szCs w:val="22"/>
        </w:rPr>
        <w:t xml:space="preserve"> </w:t>
      </w:r>
      <w:r w:rsidRPr="00212CE0">
        <w:rPr>
          <w:rFonts w:ascii="Tahoma" w:hAnsi="Tahoma" w:cs="Tahoma"/>
          <w:w w:val="105"/>
          <w:sz w:val="22"/>
          <w:szCs w:val="22"/>
        </w:rPr>
        <w:t>be</w:t>
      </w:r>
      <w:r w:rsidRPr="00212CE0">
        <w:rPr>
          <w:rFonts w:ascii="Tahoma" w:hAnsi="Tahoma" w:cs="Tahoma"/>
          <w:spacing w:val="-13"/>
          <w:w w:val="105"/>
          <w:sz w:val="22"/>
          <w:szCs w:val="22"/>
        </w:rPr>
        <w:t xml:space="preserve"> </w:t>
      </w:r>
      <w:r w:rsidRPr="00212CE0">
        <w:rPr>
          <w:rFonts w:ascii="Tahoma" w:hAnsi="Tahoma" w:cs="Tahoma"/>
          <w:w w:val="105"/>
          <w:sz w:val="22"/>
          <w:szCs w:val="22"/>
        </w:rPr>
        <w:t>accepted</w:t>
      </w:r>
      <w:r w:rsidRPr="00212CE0">
        <w:rPr>
          <w:rFonts w:ascii="Tahoma" w:hAnsi="Tahoma" w:cs="Tahoma"/>
          <w:spacing w:val="-12"/>
          <w:w w:val="105"/>
          <w:sz w:val="22"/>
          <w:szCs w:val="22"/>
        </w:rPr>
        <w:t xml:space="preserve"> </w:t>
      </w:r>
      <w:r w:rsidRPr="00212CE0">
        <w:rPr>
          <w:rFonts w:ascii="Tahoma" w:hAnsi="Tahoma" w:cs="Tahoma"/>
          <w:w w:val="105"/>
          <w:sz w:val="22"/>
          <w:szCs w:val="22"/>
        </w:rPr>
        <w:t>on</w:t>
      </w:r>
      <w:r w:rsidRPr="00212CE0">
        <w:rPr>
          <w:rFonts w:ascii="Tahoma" w:hAnsi="Tahoma" w:cs="Tahoma"/>
          <w:spacing w:val="-13"/>
          <w:w w:val="105"/>
          <w:sz w:val="22"/>
          <w:szCs w:val="22"/>
        </w:rPr>
        <w:t xml:space="preserve"> </w:t>
      </w:r>
      <w:r w:rsidRPr="00212CE0">
        <w:rPr>
          <w:rFonts w:ascii="Tahoma" w:hAnsi="Tahoma" w:cs="Tahoma"/>
          <w:w w:val="105"/>
          <w:sz w:val="22"/>
          <w:szCs w:val="22"/>
        </w:rPr>
        <w:t>site.</w:t>
      </w:r>
      <w:r w:rsidRPr="00212CE0">
        <w:rPr>
          <w:rFonts w:ascii="Tahoma" w:hAnsi="Tahoma" w:cs="Tahoma"/>
          <w:spacing w:val="11"/>
          <w:w w:val="105"/>
          <w:sz w:val="22"/>
          <w:szCs w:val="22"/>
        </w:rPr>
        <w:t xml:space="preserve"> </w:t>
      </w: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manufacturer</w:t>
      </w:r>
      <w:r w:rsidRPr="00212CE0">
        <w:rPr>
          <w:rFonts w:ascii="Tahoma" w:hAnsi="Tahoma" w:cs="Tahoma"/>
          <w:spacing w:val="-12"/>
          <w:w w:val="105"/>
          <w:sz w:val="22"/>
          <w:szCs w:val="22"/>
        </w:rPr>
        <w:t xml:space="preserve"> </w:t>
      </w:r>
      <w:r w:rsidRPr="00212CE0">
        <w:rPr>
          <w:rFonts w:ascii="Tahoma" w:hAnsi="Tahoma" w:cs="Tahoma"/>
          <w:w w:val="105"/>
          <w:sz w:val="22"/>
          <w:szCs w:val="22"/>
        </w:rPr>
        <w:t>shall</w:t>
      </w:r>
      <w:r w:rsidRPr="00212CE0">
        <w:rPr>
          <w:rFonts w:ascii="Tahoma" w:hAnsi="Tahoma" w:cs="Tahoma"/>
          <w:spacing w:val="-12"/>
          <w:w w:val="105"/>
          <w:sz w:val="22"/>
          <w:szCs w:val="22"/>
        </w:rPr>
        <w:t xml:space="preserve"> </w:t>
      </w:r>
      <w:r w:rsidRPr="00212CE0">
        <w:rPr>
          <w:rFonts w:ascii="Tahoma" w:hAnsi="Tahoma" w:cs="Tahoma"/>
          <w:w w:val="105"/>
          <w:sz w:val="22"/>
          <w:szCs w:val="22"/>
        </w:rPr>
        <w:t>deliver</w:t>
      </w:r>
      <w:r w:rsidRPr="00212CE0">
        <w:rPr>
          <w:rFonts w:ascii="Tahoma" w:hAnsi="Tahoma" w:cs="Tahoma"/>
          <w:spacing w:val="-13"/>
          <w:w w:val="105"/>
          <w:sz w:val="22"/>
          <w:szCs w:val="22"/>
        </w:rPr>
        <w:t xml:space="preserve"> </w:t>
      </w:r>
      <w:r w:rsidRPr="00212CE0">
        <w:rPr>
          <w:rFonts w:ascii="Tahoma" w:hAnsi="Tahoma" w:cs="Tahoma"/>
          <w:w w:val="105"/>
          <w:sz w:val="22"/>
          <w:szCs w:val="22"/>
        </w:rPr>
        <w:t>to site,</w:t>
      </w:r>
      <w:r w:rsidRPr="00212CE0">
        <w:rPr>
          <w:rFonts w:ascii="Tahoma" w:hAnsi="Tahoma" w:cs="Tahoma"/>
          <w:spacing w:val="-11"/>
          <w:w w:val="105"/>
          <w:sz w:val="22"/>
          <w:szCs w:val="22"/>
        </w:rPr>
        <w:t xml:space="preserve"> </w:t>
      </w:r>
      <w:r w:rsidRPr="00212CE0">
        <w:rPr>
          <w:rFonts w:ascii="Tahoma" w:hAnsi="Tahoma" w:cs="Tahoma"/>
          <w:w w:val="105"/>
          <w:sz w:val="22"/>
          <w:szCs w:val="22"/>
        </w:rPr>
        <w:t>with</w:t>
      </w:r>
      <w:r w:rsidRPr="00212CE0">
        <w:rPr>
          <w:rFonts w:ascii="Tahoma" w:hAnsi="Tahoma" w:cs="Tahoma"/>
          <w:spacing w:val="-12"/>
          <w:w w:val="105"/>
          <w:sz w:val="22"/>
          <w:szCs w:val="22"/>
        </w:rPr>
        <w:t xml:space="preserve"> </w:t>
      </w:r>
      <w:r w:rsidRPr="00212CE0">
        <w:rPr>
          <w:rFonts w:ascii="Tahoma" w:hAnsi="Tahoma" w:cs="Tahoma"/>
          <w:w w:val="105"/>
          <w:sz w:val="22"/>
          <w:szCs w:val="22"/>
        </w:rPr>
        <w:t>the</w:t>
      </w:r>
      <w:r w:rsidRPr="00212CE0">
        <w:rPr>
          <w:rFonts w:ascii="Tahoma" w:hAnsi="Tahoma" w:cs="Tahoma"/>
          <w:spacing w:val="-8"/>
          <w:w w:val="105"/>
          <w:sz w:val="22"/>
          <w:szCs w:val="22"/>
        </w:rPr>
        <w:t xml:space="preserve"> </w:t>
      </w:r>
      <w:r w:rsidRPr="00212CE0">
        <w:rPr>
          <w:rFonts w:ascii="Tahoma" w:hAnsi="Tahoma" w:cs="Tahoma"/>
          <w:w w:val="105"/>
          <w:sz w:val="22"/>
          <w:szCs w:val="22"/>
        </w:rPr>
        <w:t>structures,</w:t>
      </w:r>
      <w:r w:rsidRPr="00212CE0">
        <w:rPr>
          <w:rFonts w:ascii="Tahoma" w:hAnsi="Tahoma" w:cs="Tahoma"/>
          <w:spacing w:val="-10"/>
          <w:w w:val="105"/>
          <w:sz w:val="22"/>
          <w:szCs w:val="22"/>
        </w:rPr>
        <w:t xml:space="preserve"> </w:t>
      </w:r>
      <w:r w:rsidRPr="00212CE0">
        <w:rPr>
          <w:rFonts w:ascii="Tahoma" w:hAnsi="Tahoma" w:cs="Tahoma"/>
          <w:w w:val="105"/>
          <w:sz w:val="22"/>
          <w:szCs w:val="22"/>
        </w:rPr>
        <w:t>adequate</w:t>
      </w:r>
      <w:r w:rsidRPr="00212CE0">
        <w:rPr>
          <w:rFonts w:ascii="Tahoma" w:hAnsi="Tahoma" w:cs="Tahoma"/>
          <w:spacing w:val="-12"/>
          <w:w w:val="105"/>
          <w:sz w:val="22"/>
          <w:szCs w:val="22"/>
        </w:rPr>
        <w:t xml:space="preserve"> </w:t>
      </w:r>
      <w:r w:rsidRPr="00212CE0">
        <w:rPr>
          <w:rFonts w:ascii="Tahoma" w:hAnsi="Tahoma" w:cs="Tahoma"/>
          <w:w w:val="105"/>
          <w:sz w:val="22"/>
          <w:szCs w:val="22"/>
        </w:rPr>
        <w:t>quantities</w:t>
      </w:r>
      <w:r w:rsidRPr="00212CE0">
        <w:rPr>
          <w:rFonts w:ascii="Tahoma" w:hAnsi="Tahoma" w:cs="Tahoma"/>
          <w:spacing w:val="-10"/>
          <w:w w:val="105"/>
          <w:sz w:val="22"/>
          <w:szCs w:val="22"/>
        </w:rPr>
        <w:t xml:space="preserve"> </w:t>
      </w:r>
      <w:r w:rsidRPr="00212CE0">
        <w:rPr>
          <w:rFonts w:ascii="Tahoma" w:hAnsi="Tahoma" w:cs="Tahoma"/>
          <w:w w:val="105"/>
          <w:sz w:val="22"/>
          <w:szCs w:val="22"/>
        </w:rPr>
        <w:t>of</w:t>
      </w:r>
      <w:r w:rsidRPr="00212CE0">
        <w:rPr>
          <w:rFonts w:ascii="Tahoma" w:hAnsi="Tahoma" w:cs="Tahoma"/>
          <w:spacing w:val="-10"/>
          <w:w w:val="105"/>
          <w:sz w:val="22"/>
          <w:szCs w:val="22"/>
        </w:rPr>
        <w:t xml:space="preserve"> </w:t>
      </w:r>
      <w:r w:rsidRPr="00212CE0">
        <w:rPr>
          <w:rFonts w:ascii="Tahoma" w:hAnsi="Tahoma" w:cs="Tahoma"/>
          <w:w w:val="105"/>
          <w:sz w:val="22"/>
          <w:szCs w:val="22"/>
        </w:rPr>
        <w:t>Zinc-fix</w:t>
      </w:r>
      <w:r w:rsidRPr="00212CE0">
        <w:rPr>
          <w:rFonts w:ascii="Tahoma" w:hAnsi="Tahoma" w:cs="Tahoma"/>
          <w:spacing w:val="-13"/>
          <w:w w:val="105"/>
          <w:sz w:val="22"/>
          <w:szCs w:val="22"/>
        </w:rPr>
        <w:t xml:space="preserve"> </w:t>
      </w:r>
      <w:r w:rsidRPr="00212CE0">
        <w:rPr>
          <w:rFonts w:ascii="Tahoma" w:hAnsi="Tahoma" w:cs="Tahoma"/>
          <w:w w:val="105"/>
          <w:sz w:val="22"/>
          <w:szCs w:val="22"/>
        </w:rPr>
        <w:t>squish</w:t>
      </w:r>
      <w:r w:rsidRPr="00212CE0">
        <w:rPr>
          <w:rFonts w:ascii="Tahoma" w:hAnsi="Tahoma" w:cs="Tahoma"/>
          <w:spacing w:val="-11"/>
          <w:w w:val="105"/>
          <w:sz w:val="22"/>
          <w:szCs w:val="22"/>
        </w:rPr>
        <w:t xml:space="preserve"> </w:t>
      </w:r>
      <w:r w:rsidRPr="00212CE0">
        <w:rPr>
          <w:rFonts w:ascii="Tahoma" w:hAnsi="Tahoma" w:cs="Tahoma"/>
          <w:w w:val="105"/>
          <w:sz w:val="22"/>
          <w:szCs w:val="22"/>
        </w:rPr>
        <w:t>packs</w:t>
      </w:r>
      <w:r w:rsidRPr="00212CE0">
        <w:rPr>
          <w:rFonts w:ascii="Tahoma" w:hAnsi="Tahoma" w:cs="Tahoma"/>
          <w:spacing w:val="-10"/>
          <w:w w:val="105"/>
          <w:sz w:val="22"/>
          <w:szCs w:val="22"/>
        </w:rPr>
        <w:t xml:space="preserve"> </w:t>
      </w:r>
      <w:r w:rsidRPr="00212CE0">
        <w:rPr>
          <w:rFonts w:ascii="Tahoma" w:hAnsi="Tahoma" w:cs="Tahoma"/>
          <w:w w:val="105"/>
          <w:sz w:val="22"/>
          <w:szCs w:val="22"/>
        </w:rPr>
        <w:t>to</w:t>
      </w:r>
      <w:r w:rsidRPr="00212CE0">
        <w:rPr>
          <w:rFonts w:ascii="Tahoma" w:hAnsi="Tahoma" w:cs="Tahoma"/>
          <w:spacing w:val="-12"/>
          <w:w w:val="105"/>
          <w:sz w:val="22"/>
          <w:szCs w:val="22"/>
        </w:rPr>
        <w:t xml:space="preserve"> </w:t>
      </w:r>
      <w:r w:rsidRPr="00212CE0">
        <w:rPr>
          <w:rFonts w:ascii="Tahoma" w:hAnsi="Tahoma" w:cs="Tahoma"/>
          <w:w w:val="105"/>
          <w:sz w:val="22"/>
          <w:szCs w:val="22"/>
        </w:rPr>
        <w:t>patch</w:t>
      </w:r>
      <w:r w:rsidRPr="00212CE0">
        <w:rPr>
          <w:rFonts w:ascii="Tahoma" w:hAnsi="Tahoma" w:cs="Tahoma"/>
          <w:spacing w:val="-12"/>
          <w:w w:val="105"/>
          <w:sz w:val="22"/>
          <w:szCs w:val="22"/>
        </w:rPr>
        <w:t xml:space="preserve"> </w:t>
      </w:r>
      <w:r w:rsidRPr="00212CE0">
        <w:rPr>
          <w:rFonts w:ascii="Tahoma" w:hAnsi="Tahoma" w:cs="Tahoma"/>
          <w:w w:val="105"/>
          <w:sz w:val="22"/>
          <w:szCs w:val="22"/>
        </w:rPr>
        <w:t>small</w:t>
      </w:r>
      <w:r w:rsidRPr="00212CE0">
        <w:rPr>
          <w:rFonts w:ascii="Tahoma" w:hAnsi="Tahoma" w:cs="Tahoma"/>
          <w:spacing w:val="-13"/>
          <w:w w:val="105"/>
          <w:sz w:val="22"/>
          <w:szCs w:val="22"/>
        </w:rPr>
        <w:t xml:space="preserve"> </w:t>
      </w:r>
      <w:r w:rsidRPr="00212CE0">
        <w:rPr>
          <w:rFonts w:ascii="Tahoma" w:hAnsi="Tahoma" w:cs="Tahoma"/>
          <w:w w:val="105"/>
          <w:sz w:val="22"/>
          <w:szCs w:val="22"/>
        </w:rPr>
        <w:t>areas</w:t>
      </w:r>
      <w:r w:rsidRPr="00212CE0">
        <w:rPr>
          <w:rFonts w:ascii="Tahoma" w:hAnsi="Tahoma" w:cs="Tahoma"/>
          <w:spacing w:val="-10"/>
          <w:w w:val="105"/>
          <w:sz w:val="22"/>
          <w:szCs w:val="22"/>
        </w:rPr>
        <w:t xml:space="preserve"> </w:t>
      </w:r>
      <w:r w:rsidRPr="00212CE0">
        <w:rPr>
          <w:rFonts w:ascii="Tahoma" w:hAnsi="Tahoma" w:cs="Tahoma"/>
          <w:w w:val="105"/>
          <w:sz w:val="22"/>
          <w:szCs w:val="22"/>
        </w:rPr>
        <w:t>of</w:t>
      </w:r>
      <w:r w:rsidRPr="00212CE0">
        <w:rPr>
          <w:rFonts w:ascii="Tahoma" w:hAnsi="Tahoma" w:cs="Tahoma"/>
          <w:spacing w:val="-10"/>
          <w:w w:val="105"/>
          <w:sz w:val="22"/>
          <w:szCs w:val="22"/>
        </w:rPr>
        <w:t xml:space="preserve"> </w:t>
      </w:r>
      <w:r w:rsidRPr="00212CE0">
        <w:rPr>
          <w:rFonts w:ascii="Tahoma" w:hAnsi="Tahoma" w:cs="Tahoma"/>
          <w:w w:val="105"/>
          <w:sz w:val="22"/>
          <w:szCs w:val="22"/>
        </w:rPr>
        <w:t>damaged galvanizing</w:t>
      </w:r>
      <w:r w:rsidRPr="00212CE0">
        <w:rPr>
          <w:rFonts w:ascii="Tahoma" w:hAnsi="Tahoma" w:cs="Tahoma"/>
          <w:spacing w:val="-8"/>
          <w:w w:val="105"/>
          <w:sz w:val="22"/>
          <w:szCs w:val="22"/>
        </w:rPr>
        <w:t xml:space="preserve"> </w:t>
      </w:r>
      <w:r w:rsidRPr="00212CE0">
        <w:rPr>
          <w:rFonts w:ascii="Tahoma" w:hAnsi="Tahoma" w:cs="Tahoma"/>
          <w:w w:val="105"/>
          <w:sz w:val="22"/>
          <w:szCs w:val="22"/>
        </w:rPr>
        <w:t>due</w:t>
      </w:r>
      <w:r w:rsidRPr="00212CE0">
        <w:rPr>
          <w:rFonts w:ascii="Tahoma" w:hAnsi="Tahoma" w:cs="Tahoma"/>
          <w:spacing w:val="-8"/>
          <w:w w:val="105"/>
          <w:sz w:val="22"/>
          <w:szCs w:val="22"/>
        </w:rPr>
        <w:t xml:space="preserve"> </w:t>
      </w:r>
      <w:r w:rsidRPr="00212CE0">
        <w:rPr>
          <w:rFonts w:ascii="Tahoma" w:hAnsi="Tahoma" w:cs="Tahoma"/>
          <w:w w:val="105"/>
          <w:sz w:val="22"/>
          <w:szCs w:val="22"/>
        </w:rPr>
        <w:t>to</w:t>
      </w:r>
      <w:r w:rsidRPr="00212CE0">
        <w:rPr>
          <w:rFonts w:ascii="Tahoma" w:hAnsi="Tahoma" w:cs="Tahoma"/>
          <w:spacing w:val="-8"/>
          <w:w w:val="105"/>
          <w:sz w:val="22"/>
          <w:szCs w:val="22"/>
        </w:rPr>
        <w:t xml:space="preserve"> </w:t>
      </w:r>
      <w:r w:rsidRPr="00212CE0">
        <w:rPr>
          <w:rFonts w:ascii="Tahoma" w:hAnsi="Tahoma" w:cs="Tahoma"/>
          <w:w w:val="105"/>
          <w:sz w:val="22"/>
          <w:szCs w:val="22"/>
        </w:rPr>
        <w:t>transport.</w:t>
      </w:r>
      <w:r w:rsidRPr="00212CE0">
        <w:rPr>
          <w:rFonts w:ascii="Tahoma" w:hAnsi="Tahoma" w:cs="Tahoma"/>
          <w:spacing w:val="40"/>
          <w:w w:val="105"/>
          <w:sz w:val="22"/>
          <w:szCs w:val="22"/>
        </w:rPr>
        <w:t xml:space="preserve"> </w:t>
      </w:r>
      <w:r w:rsidRPr="00212CE0">
        <w:rPr>
          <w:rFonts w:ascii="Tahoma" w:hAnsi="Tahoma" w:cs="Tahoma"/>
          <w:w w:val="105"/>
          <w:sz w:val="22"/>
          <w:szCs w:val="22"/>
        </w:rPr>
        <w:t>Large</w:t>
      </w:r>
      <w:r w:rsidRPr="00212CE0">
        <w:rPr>
          <w:rFonts w:ascii="Tahoma" w:hAnsi="Tahoma" w:cs="Tahoma"/>
          <w:spacing w:val="-8"/>
          <w:w w:val="105"/>
          <w:sz w:val="22"/>
          <w:szCs w:val="22"/>
        </w:rPr>
        <w:t xml:space="preserve"> </w:t>
      </w:r>
      <w:r w:rsidRPr="00212CE0">
        <w:rPr>
          <w:rFonts w:ascii="Tahoma" w:hAnsi="Tahoma" w:cs="Tahoma"/>
          <w:w w:val="105"/>
          <w:sz w:val="22"/>
          <w:szCs w:val="22"/>
        </w:rPr>
        <w:t>areas</w:t>
      </w:r>
      <w:r w:rsidRPr="00212CE0">
        <w:rPr>
          <w:rFonts w:ascii="Tahoma" w:hAnsi="Tahoma" w:cs="Tahoma"/>
          <w:spacing w:val="-6"/>
          <w:w w:val="105"/>
          <w:sz w:val="22"/>
          <w:szCs w:val="22"/>
        </w:rPr>
        <w:t xml:space="preserve"> </w:t>
      </w:r>
      <w:r w:rsidRPr="00212CE0">
        <w:rPr>
          <w:rFonts w:ascii="Tahoma" w:hAnsi="Tahoma" w:cs="Tahoma"/>
          <w:w w:val="105"/>
          <w:sz w:val="22"/>
          <w:szCs w:val="22"/>
        </w:rPr>
        <w:t>of</w:t>
      </w:r>
      <w:r w:rsidRPr="00212CE0">
        <w:rPr>
          <w:rFonts w:ascii="Tahoma" w:hAnsi="Tahoma" w:cs="Tahoma"/>
          <w:spacing w:val="-6"/>
          <w:w w:val="105"/>
          <w:sz w:val="22"/>
          <w:szCs w:val="22"/>
        </w:rPr>
        <w:t xml:space="preserve"> </w:t>
      </w:r>
      <w:r w:rsidRPr="00212CE0">
        <w:rPr>
          <w:rFonts w:ascii="Tahoma" w:hAnsi="Tahoma" w:cs="Tahoma"/>
          <w:w w:val="105"/>
          <w:sz w:val="22"/>
          <w:szCs w:val="22"/>
        </w:rPr>
        <w:t>damaged</w:t>
      </w:r>
      <w:r w:rsidRPr="00212CE0">
        <w:rPr>
          <w:rFonts w:ascii="Tahoma" w:hAnsi="Tahoma" w:cs="Tahoma"/>
          <w:spacing w:val="-11"/>
          <w:w w:val="105"/>
          <w:sz w:val="22"/>
          <w:szCs w:val="22"/>
        </w:rPr>
        <w:t xml:space="preserve"> </w:t>
      </w:r>
      <w:r w:rsidRPr="00212CE0">
        <w:rPr>
          <w:rFonts w:ascii="Tahoma" w:hAnsi="Tahoma" w:cs="Tahoma"/>
          <w:w w:val="105"/>
          <w:sz w:val="22"/>
          <w:szCs w:val="22"/>
        </w:rPr>
        <w:t>galvanizing</w:t>
      </w:r>
      <w:r w:rsidRPr="00212CE0">
        <w:rPr>
          <w:rFonts w:ascii="Tahoma" w:hAnsi="Tahoma" w:cs="Tahoma"/>
          <w:spacing w:val="-3"/>
          <w:w w:val="105"/>
          <w:sz w:val="22"/>
          <w:szCs w:val="22"/>
        </w:rPr>
        <w:t xml:space="preserve"> </w:t>
      </w:r>
      <w:r w:rsidRPr="00212CE0">
        <w:rPr>
          <w:rFonts w:ascii="Tahoma" w:hAnsi="Tahoma" w:cs="Tahoma"/>
          <w:w w:val="105"/>
          <w:sz w:val="22"/>
          <w:szCs w:val="22"/>
        </w:rPr>
        <w:t>will</w:t>
      </w:r>
      <w:r w:rsidRPr="00212CE0">
        <w:rPr>
          <w:rFonts w:ascii="Tahoma" w:hAnsi="Tahoma" w:cs="Tahoma"/>
          <w:spacing w:val="-5"/>
          <w:w w:val="105"/>
          <w:sz w:val="22"/>
          <w:szCs w:val="22"/>
        </w:rPr>
        <w:t xml:space="preserve"> </w:t>
      </w:r>
      <w:r w:rsidRPr="00212CE0">
        <w:rPr>
          <w:rFonts w:ascii="Tahoma" w:hAnsi="Tahoma" w:cs="Tahoma"/>
          <w:w w:val="105"/>
          <w:sz w:val="22"/>
          <w:szCs w:val="22"/>
        </w:rPr>
        <w:t>not</w:t>
      </w:r>
      <w:r w:rsidRPr="00212CE0">
        <w:rPr>
          <w:rFonts w:ascii="Tahoma" w:hAnsi="Tahoma" w:cs="Tahoma"/>
          <w:spacing w:val="-2"/>
          <w:w w:val="105"/>
          <w:sz w:val="22"/>
          <w:szCs w:val="22"/>
        </w:rPr>
        <w:t xml:space="preserve"> </w:t>
      </w:r>
      <w:r w:rsidRPr="00212CE0">
        <w:rPr>
          <w:rFonts w:ascii="Tahoma" w:hAnsi="Tahoma" w:cs="Tahoma"/>
          <w:w w:val="105"/>
          <w:sz w:val="22"/>
          <w:szCs w:val="22"/>
        </w:rPr>
        <w:t>be</w:t>
      </w:r>
      <w:r w:rsidRPr="00212CE0">
        <w:rPr>
          <w:rFonts w:ascii="Tahoma" w:hAnsi="Tahoma" w:cs="Tahoma"/>
          <w:spacing w:val="-8"/>
          <w:w w:val="105"/>
          <w:sz w:val="22"/>
          <w:szCs w:val="22"/>
        </w:rPr>
        <w:t xml:space="preserve"> </w:t>
      </w:r>
      <w:r w:rsidRPr="00212CE0">
        <w:rPr>
          <w:rFonts w:ascii="Tahoma" w:hAnsi="Tahoma" w:cs="Tahoma"/>
          <w:w w:val="105"/>
          <w:sz w:val="22"/>
          <w:szCs w:val="22"/>
        </w:rPr>
        <w:t>accepted.</w:t>
      </w:r>
    </w:p>
    <w:p w14:paraId="3DCB3F4B" w14:textId="77777777" w:rsidR="00686584" w:rsidRPr="00212CE0" w:rsidRDefault="00686584" w:rsidP="00016155">
      <w:pPr>
        <w:keepNext/>
        <w:keepLines/>
        <w:numPr>
          <w:ilvl w:val="2"/>
          <w:numId w:val="111"/>
        </w:numPr>
        <w:tabs>
          <w:tab w:val="left" w:pos="1075"/>
        </w:tabs>
        <w:spacing w:before="202" w:line="276" w:lineRule="auto"/>
        <w:jc w:val="both"/>
        <w:outlineLvl w:val="7"/>
        <w:rPr>
          <w:rFonts w:ascii="Tahoma" w:eastAsiaTheme="majorEastAsia" w:hAnsi="Tahoma" w:cs="Tahoma"/>
          <w:spacing w:val="-2"/>
          <w:w w:val="105"/>
          <w:sz w:val="22"/>
          <w:szCs w:val="22"/>
        </w:rPr>
      </w:pPr>
      <w:r w:rsidRPr="00212CE0">
        <w:rPr>
          <w:rFonts w:ascii="Tahoma" w:eastAsiaTheme="majorEastAsia" w:hAnsi="Tahoma" w:cs="Tahoma"/>
          <w:spacing w:val="-2"/>
          <w:w w:val="105"/>
          <w:sz w:val="22"/>
          <w:szCs w:val="22"/>
        </w:rPr>
        <w:t>Method of erection</w:t>
      </w:r>
    </w:p>
    <w:p w14:paraId="3947F331"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Ensure</w:t>
      </w:r>
      <w:r w:rsidRPr="00686584">
        <w:rPr>
          <w:rFonts w:ascii="Tahoma" w:hAnsi="Tahoma" w:cs="Tahoma"/>
          <w:spacing w:val="-9"/>
          <w:w w:val="105"/>
          <w:sz w:val="22"/>
          <w:szCs w:val="22"/>
        </w:rPr>
        <w:t xml:space="preserve"> </w:t>
      </w:r>
      <w:r w:rsidRPr="00686584">
        <w:rPr>
          <w:rFonts w:ascii="Tahoma" w:hAnsi="Tahoma" w:cs="Tahoma"/>
          <w:w w:val="105"/>
          <w:sz w:val="22"/>
          <w:szCs w:val="22"/>
        </w:rPr>
        <w:t>that</w:t>
      </w:r>
      <w:r w:rsidRPr="00686584">
        <w:rPr>
          <w:rFonts w:ascii="Tahoma" w:hAnsi="Tahoma" w:cs="Tahoma"/>
          <w:spacing w:val="-6"/>
          <w:w w:val="105"/>
          <w:sz w:val="22"/>
          <w:szCs w:val="22"/>
        </w:rPr>
        <w:t xml:space="preserve"> </w:t>
      </w:r>
      <w:r w:rsidRPr="00686584">
        <w:rPr>
          <w:rFonts w:ascii="Tahoma" w:hAnsi="Tahoma" w:cs="Tahoma"/>
          <w:w w:val="105"/>
          <w:sz w:val="22"/>
          <w:szCs w:val="22"/>
        </w:rPr>
        <w:t>a</w:t>
      </w:r>
      <w:r w:rsidRPr="00686584">
        <w:rPr>
          <w:rFonts w:ascii="Tahoma" w:hAnsi="Tahoma" w:cs="Tahoma"/>
          <w:spacing w:val="-13"/>
          <w:w w:val="105"/>
          <w:sz w:val="22"/>
          <w:szCs w:val="22"/>
        </w:rPr>
        <w:t xml:space="preserve"> </w:t>
      </w:r>
      <w:r w:rsidRPr="00686584">
        <w:rPr>
          <w:rFonts w:ascii="Tahoma" w:hAnsi="Tahoma" w:cs="Tahoma"/>
          <w:w w:val="105"/>
          <w:sz w:val="22"/>
          <w:szCs w:val="22"/>
        </w:rPr>
        <w:t>safe</w:t>
      </w:r>
      <w:r w:rsidRPr="00686584">
        <w:rPr>
          <w:rFonts w:ascii="Tahoma" w:hAnsi="Tahoma" w:cs="Tahoma"/>
          <w:spacing w:val="-8"/>
          <w:w w:val="105"/>
          <w:sz w:val="22"/>
          <w:szCs w:val="22"/>
        </w:rPr>
        <w:t xml:space="preserve"> </w:t>
      </w:r>
      <w:r w:rsidRPr="00686584">
        <w:rPr>
          <w:rFonts w:ascii="Tahoma" w:hAnsi="Tahoma" w:cs="Tahoma"/>
          <w:w w:val="105"/>
          <w:sz w:val="22"/>
          <w:szCs w:val="22"/>
        </w:rPr>
        <w:t>working</w:t>
      </w:r>
      <w:r w:rsidRPr="00686584">
        <w:rPr>
          <w:rFonts w:ascii="Tahoma" w:hAnsi="Tahoma" w:cs="Tahoma"/>
          <w:spacing w:val="-4"/>
          <w:w w:val="105"/>
          <w:sz w:val="22"/>
          <w:szCs w:val="22"/>
        </w:rPr>
        <w:t xml:space="preserve"> </w:t>
      </w:r>
      <w:r w:rsidRPr="00686584">
        <w:rPr>
          <w:rFonts w:ascii="Tahoma" w:hAnsi="Tahoma" w:cs="Tahoma"/>
          <w:w w:val="105"/>
          <w:sz w:val="22"/>
          <w:szCs w:val="22"/>
        </w:rPr>
        <w:t>area</w:t>
      </w:r>
      <w:r w:rsidRPr="00686584">
        <w:rPr>
          <w:rFonts w:ascii="Tahoma" w:hAnsi="Tahoma" w:cs="Tahoma"/>
          <w:spacing w:val="-8"/>
          <w:w w:val="105"/>
          <w:sz w:val="22"/>
          <w:szCs w:val="22"/>
        </w:rPr>
        <w:t xml:space="preserve"> </w:t>
      </w:r>
      <w:r w:rsidRPr="00686584">
        <w:rPr>
          <w:rFonts w:ascii="Tahoma" w:hAnsi="Tahoma" w:cs="Tahoma"/>
          <w:w w:val="105"/>
          <w:sz w:val="22"/>
          <w:szCs w:val="22"/>
        </w:rPr>
        <w:t>around</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pole</w:t>
      </w:r>
      <w:r w:rsidRPr="00686584">
        <w:rPr>
          <w:rFonts w:ascii="Tahoma" w:hAnsi="Tahoma" w:cs="Tahoma"/>
          <w:spacing w:val="-8"/>
          <w:w w:val="105"/>
          <w:sz w:val="22"/>
          <w:szCs w:val="22"/>
        </w:rPr>
        <w:t xml:space="preserve"> </w:t>
      </w:r>
      <w:r w:rsidRPr="00686584">
        <w:rPr>
          <w:rFonts w:ascii="Tahoma" w:hAnsi="Tahoma" w:cs="Tahoma"/>
          <w:w w:val="105"/>
          <w:sz w:val="22"/>
          <w:szCs w:val="22"/>
        </w:rPr>
        <w:t>and</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w w:val="105"/>
          <w:sz w:val="22"/>
          <w:szCs w:val="22"/>
        </w:rPr>
        <w:t>hole</w:t>
      </w:r>
      <w:r w:rsidRPr="00686584">
        <w:rPr>
          <w:rFonts w:ascii="Tahoma" w:hAnsi="Tahoma" w:cs="Tahoma"/>
          <w:spacing w:val="-8"/>
          <w:w w:val="105"/>
          <w:sz w:val="22"/>
          <w:szCs w:val="22"/>
        </w:rPr>
        <w:t xml:space="preserve"> </w:t>
      </w:r>
      <w:r w:rsidRPr="00686584">
        <w:rPr>
          <w:rFonts w:ascii="Tahoma" w:hAnsi="Tahoma" w:cs="Tahoma"/>
          <w:w w:val="105"/>
          <w:sz w:val="22"/>
          <w:szCs w:val="22"/>
        </w:rPr>
        <w:t>is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maintained.</w:t>
      </w:r>
    </w:p>
    <w:p w14:paraId="18497B91" w14:textId="77777777" w:rsidR="00686584" w:rsidRPr="00686584" w:rsidRDefault="00686584" w:rsidP="00BA2B85">
      <w:pPr>
        <w:spacing w:before="136" w:line="276" w:lineRule="auto"/>
        <w:ind w:left="624"/>
        <w:jc w:val="both"/>
        <w:rPr>
          <w:rFonts w:ascii="Tahoma" w:hAnsi="Tahoma" w:cs="Tahoma"/>
          <w:sz w:val="22"/>
          <w:szCs w:val="22"/>
        </w:rPr>
      </w:pPr>
      <w:r w:rsidRPr="00686584">
        <w:rPr>
          <w:rFonts w:ascii="Tahoma" w:hAnsi="Tahoma" w:cs="Tahoma"/>
          <w:w w:val="105"/>
          <w:sz w:val="22"/>
          <w:szCs w:val="22"/>
        </w:rPr>
        <w:t>With</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truck</w:t>
      </w:r>
      <w:r w:rsidRPr="00686584">
        <w:rPr>
          <w:rFonts w:ascii="Tahoma" w:hAnsi="Tahoma" w:cs="Tahoma"/>
          <w:spacing w:val="-11"/>
          <w:w w:val="105"/>
          <w:sz w:val="22"/>
          <w:szCs w:val="22"/>
        </w:rPr>
        <w:t xml:space="preserve"> </w:t>
      </w:r>
      <w:r w:rsidRPr="00686584">
        <w:rPr>
          <w:rFonts w:ascii="Tahoma" w:hAnsi="Tahoma" w:cs="Tahoma"/>
          <w:w w:val="105"/>
          <w:sz w:val="22"/>
          <w:szCs w:val="22"/>
        </w:rPr>
        <w:t>mounted</w:t>
      </w:r>
      <w:r w:rsidRPr="00686584">
        <w:rPr>
          <w:rFonts w:ascii="Tahoma" w:hAnsi="Tahoma" w:cs="Tahoma"/>
          <w:spacing w:val="-8"/>
          <w:w w:val="105"/>
          <w:sz w:val="22"/>
          <w:szCs w:val="22"/>
        </w:rPr>
        <w:t xml:space="preserve"> </w:t>
      </w:r>
      <w:r w:rsidRPr="00686584">
        <w:rPr>
          <w:rFonts w:ascii="Tahoma" w:hAnsi="Tahoma" w:cs="Tahoma"/>
          <w:w w:val="105"/>
          <w:sz w:val="22"/>
          <w:szCs w:val="22"/>
        </w:rPr>
        <w:t>crane,</w:t>
      </w:r>
      <w:r w:rsidRPr="00686584">
        <w:rPr>
          <w:rFonts w:ascii="Tahoma" w:hAnsi="Tahoma" w:cs="Tahoma"/>
          <w:spacing w:val="-3"/>
          <w:w w:val="105"/>
          <w:sz w:val="22"/>
          <w:szCs w:val="22"/>
        </w:rPr>
        <w:t xml:space="preserve"> </w:t>
      </w:r>
      <w:r w:rsidRPr="00686584">
        <w:rPr>
          <w:rFonts w:ascii="Tahoma" w:hAnsi="Tahoma" w:cs="Tahoma"/>
          <w:w w:val="105"/>
          <w:sz w:val="22"/>
          <w:szCs w:val="22"/>
        </w:rPr>
        <w:t>position</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bottom,</w:t>
      </w:r>
      <w:r w:rsidRPr="00686584">
        <w:rPr>
          <w:rFonts w:ascii="Tahoma" w:hAnsi="Tahoma" w:cs="Tahoma"/>
          <w:spacing w:val="-3"/>
          <w:w w:val="105"/>
          <w:sz w:val="22"/>
          <w:szCs w:val="22"/>
        </w:rPr>
        <w:t xml:space="preserve"> </w:t>
      </w:r>
      <w:r w:rsidRPr="00686584">
        <w:rPr>
          <w:rFonts w:ascii="Tahoma" w:hAnsi="Tahoma" w:cs="Tahoma"/>
          <w:w w:val="105"/>
          <w:sz w:val="22"/>
          <w:szCs w:val="22"/>
        </w:rPr>
        <w:t>middle</w:t>
      </w:r>
      <w:r w:rsidRPr="00686584">
        <w:rPr>
          <w:rFonts w:ascii="Tahoma" w:hAnsi="Tahoma" w:cs="Tahoma"/>
          <w:spacing w:val="-8"/>
          <w:w w:val="105"/>
          <w:sz w:val="22"/>
          <w:szCs w:val="22"/>
        </w:rPr>
        <w:t xml:space="preserve"> </w:t>
      </w:r>
      <w:r w:rsidRPr="00686584">
        <w:rPr>
          <w:rFonts w:ascii="Tahoma" w:hAnsi="Tahoma" w:cs="Tahoma"/>
          <w:w w:val="105"/>
          <w:sz w:val="22"/>
          <w:szCs w:val="22"/>
        </w:rPr>
        <w:t>and</w:t>
      </w:r>
      <w:r w:rsidRPr="00686584">
        <w:rPr>
          <w:rFonts w:ascii="Tahoma" w:hAnsi="Tahoma" w:cs="Tahoma"/>
          <w:spacing w:val="-8"/>
          <w:w w:val="105"/>
          <w:sz w:val="22"/>
          <w:szCs w:val="22"/>
        </w:rPr>
        <w:t xml:space="preserve"> </w:t>
      </w:r>
      <w:r w:rsidRPr="00686584">
        <w:rPr>
          <w:rFonts w:ascii="Tahoma" w:hAnsi="Tahoma" w:cs="Tahoma"/>
          <w:w w:val="105"/>
          <w:sz w:val="22"/>
          <w:szCs w:val="22"/>
        </w:rPr>
        <w:t>top</w:t>
      </w:r>
      <w:r w:rsidRPr="00686584">
        <w:rPr>
          <w:rFonts w:ascii="Tahoma" w:hAnsi="Tahoma" w:cs="Tahoma"/>
          <w:spacing w:val="-8"/>
          <w:w w:val="105"/>
          <w:sz w:val="22"/>
          <w:szCs w:val="22"/>
        </w:rPr>
        <w:t xml:space="preserve"> </w:t>
      </w:r>
      <w:r w:rsidRPr="00686584">
        <w:rPr>
          <w:rFonts w:ascii="Tahoma" w:hAnsi="Tahoma" w:cs="Tahoma"/>
          <w:w w:val="105"/>
          <w:sz w:val="22"/>
          <w:szCs w:val="22"/>
        </w:rPr>
        <w:t>sections</w:t>
      </w:r>
      <w:r w:rsidRPr="00686584">
        <w:rPr>
          <w:rFonts w:ascii="Tahoma" w:hAnsi="Tahoma" w:cs="Tahoma"/>
          <w:spacing w:val="-7"/>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pole</w:t>
      </w:r>
      <w:r w:rsidRPr="00686584">
        <w:rPr>
          <w:rFonts w:ascii="Tahoma" w:hAnsi="Tahoma" w:cs="Tahoma"/>
          <w:spacing w:val="-4"/>
          <w:w w:val="105"/>
          <w:sz w:val="22"/>
          <w:szCs w:val="22"/>
        </w:rPr>
        <w:t xml:space="preserve"> </w:t>
      </w:r>
      <w:r w:rsidRPr="00686584">
        <w:rPr>
          <w:rFonts w:ascii="Tahoma" w:hAnsi="Tahoma" w:cs="Tahoma"/>
          <w:w w:val="105"/>
          <w:sz w:val="22"/>
          <w:szCs w:val="22"/>
        </w:rPr>
        <w:t>as</w:t>
      </w:r>
      <w:r w:rsidRPr="00686584">
        <w:rPr>
          <w:rFonts w:ascii="Tahoma" w:hAnsi="Tahoma" w:cs="Tahoma"/>
          <w:spacing w:val="-7"/>
          <w:w w:val="105"/>
          <w:sz w:val="22"/>
          <w:szCs w:val="22"/>
        </w:rPr>
        <w:t xml:space="preserve"> </w:t>
      </w:r>
      <w:r w:rsidRPr="00686584">
        <w:rPr>
          <w:rFonts w:ascii="Tahoma" w:hAnsi="Tahoma" w:cs="Tahoma"/>
          <w:w w:val="105"/>
          <w:sz w:val="22"/>
          <w:szCs w:val="22"/>
        </w:rPr>
        <w:t>close</w:t>
      </w:r>
      <w:r w:rsidRPr="00686584">
        <w:rPr>
          <w:rFonts w:ascii="Tahoma" w:hAnsi="Tahoma" w:cs="Tahoma"/>
          <w:spacing w:val="-8"/>
          <w:w w:val="105"/>
          <w:sz w:val="22"/>
          <w:szCs w:val="22"/>
        </w:rPr>
        <w:t xml:space="preserve"> </w:t>
      </w:r>
      <w:r w:rsidRPr="00686584">
        <w:rPr>
          <w:rFonts w:ascii="Tahoma" w:hAnsi="Tahoma" w:cs="Tahoma"/>
          <w:w w:val="105"/>
          <w:sz w:val="22"/>
          <w:szCs w:val="22"/>
        </w:rPr>
        <w:t>to</w:t>
      </w:r>
      <w:r w:rsidRPr="00686584">
        <w:rPr>
          <w:rFonts w:ascii="Tahoma" w:hAnsi="Tahoma" w:cs="Tahoma"/>
          <w:spacing w:val="-8"/>
          <w:w w:val="105"/>
          <w:sz w:val="22"/>
          <w:szCs w:val="22"/>
        </w:rPr>
        <w:t xml:space="preserve"> </w:t>
      </w:r>
      <w:r w:rsidRPr="00686584">
        <w:rPr>
          <w:rFonts w:ascii="Tahoma" w:hAnsi="Tahoma" w:cs="Tahoma"/>
          <w:w w:val="105"/>
          <w:sz w:val="22"/>
          <w:szCs w:val="22"/>
        </w:rPr>
        <w:t>the foundation hole as possible.</w:t>
      </w:r>
    </w:p>
    <w:p w14:paraId="56161835" w14:textId="77777777" w:rsidR="00686584" w:rsidRPr="00686584" w:rsidRDefault="00686584" w:rsidP="00BA2B85">
      <w:pPr>
        <w:spacing w:before="90" w:line="276" w:lineRule="auto"/>
        <w:ind w:left="624"/>
        <w:jc w:val="both"/>
        <w:rPr>
          <w:rFonts w:ascii="Tahoma" w:hAnsi="Tahoma" w:cs="Tahoma"/>
          <w:sz w:val="22"/>
          <w:szCs w:val="22"/>
        </w:rPr>
      </w:pPr>
      <w:r w:rsidRPr="00686584">
        <w:rPr>
          <w:rFonts w:ascii="Tahoma" w:hAnsi="Tahoma" w:cs="Tahoma"/>
          <w:w w:val="105"/>
          <w:sz w:val="22"/>
          <w:szCs w:val="22"/>
        </w:rPr>
        <w:t>The structures shall be completely assembled with all cross-arms access ladders and accessories installed before lifting the structure in place.</w:t>
      </w:r>
      <w:r w:rsidRPr="00686584">
        <w:rPr>
          <w:rFonts w:ascii="Tahoma" w:hAnsi="Tahoma" w:cs="Tahoma"/>
          <w:spacing w:val="40"/>
          <w:w w:val="105"/>
          <w:sz w:val="22"/>
          <w:szCs w:val="22"/>
        </w:rPr>
        <w:t xml:space="preserve"> </w:t>
      </w:r>
      <w:r w:rsidRPr="00686584">
        <w:rPr>
          <w:rFonts w:ascii="Tahoma" w:hAnsi="Tahoma" w:cs="Tahoma"/>
          <w:w w:val="105"/>
          <w:sz w:val="22"/>
          <w:szCs w:val="22"/>
        </w:rPr>
        <w:t>All bolt connections shall be properly torqued before erection of the structure.</w:t>
      </w:r>
    </w:p>
    <w:p w14:paraId="28AB7B61" w14:textId="77777777" w:rsidR="00686584" w:rsidRPr="00686584" w:rsidRDefault="00686584" w:rsidP="00BA2B85">
      <w:pPr>
        <w:spacing w:before="94" w:line="276" w:lineRule="auto"/>
        <w:ind w:left="624"/>
        <w:jc w:val="both"/>
        <w:rPr>
          <w:rFonts w:ascii="Tahoma" w:hAnsi="Tahoma" w:cs="Tahoma"/>
          <w:sz w:val="22"/>
          <w:szCs w:val="22"/>
        </w:rPr>
      </w:pPr>
      <w:r w:rsidRPr="00686584">
        <w:rPr>
          <w:rFonts w:ascii="Tahoma" w:hAnsi="Tahoma" w:cs="Tahoma"/>
          <w:w w:val="105"/>
          <w:sz w:val="22"/>
          <w:szCs w:val="22"/>
        </w:rPr>
        <w:t>Align</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bottom,</w:t>
      </w:r>
      <w:r w:rsidRPr="00686584">
        <w:rPr>
          <w:rFonts w:ascii="Tahoma" w:hAnsi="Tahoma" w:cs="Tahoma"/>
          <w:spacing w:val="-10"/>
          <w:w w:val="105"/>
          <w:sz w:val="22"/>
          <w:szCs w:val="22"/>
        </w:rPr>
        <w:t xml:space="preserve"> </w:t>
      </w:r>
      <w:r w:rsidRPr="00686584">
        <w:rPr>
          <w:rFonts w:ascii="Tahoma" w:hAnsi="Tahoma" w:cs="Tahoma"/>
          <w:w w:val="105"/>
          <w:sz w:val="22"/>
          <w:szCs w:val="22"/>
        </w:rPr>
        <w:t>middle</w:t>
      </w:r>
      <w:r w:rsidRPr="00686584">
        <w:rPr>
          <w:rFonts w:ascii="Tahoma" w:hAnsi="Tahoma" w:cs="Tahoma"/>
          <w:spacing w:val="-8"/>
          <w:w w:val="105"/>
          <w:sz w:val="22"/>
          <w:szCs w:val="22"/>
        </w:rPr>
        <w:t xml:space="preserve"> </w:t>
      </w:r>
      <w:r w:rsidRPr="00686584">
        <w:rPr>
          <w:rFonts w:ascii="Tahoma" w:hAnsi="Tahoma" w:cs="Tahoma"/>
          <w:w w:val="105"/>
          <w:sz w:val="22"/>
          <w:szCs w:val="22"/>
        </w:rPr>
        <w:t>and</w:t>
      </w:r>
      <w:r w:rsidRPr="00686584">
        <w:rPr>
          <w:rFonts w:ascii="Tahoma" w:hAnsi="Tahoma" w:cs="Tahoma"/>
          <w:spacing w:val="-7"/>
          <w:w w:val="105"/>
          <w:sz w:val="22"/>
          <w:szCs w:val="22"/>
        </w:rPr>
        <w:t xml:space="preserve"> </w:t>
      </w:r>
      <w:r w:rsidRPr="00686584">
        <w:rPr>
          <w:rFonts w:ascii="Tahoma" w:hAnsi="Tahoma" w:cs="Tahoma"/>
          <w:w w:val="105"/>
          <w:sz w:val="22"/>
          <w:szCs w:val="22"/>
        </w:rPr>
        <w:t>top</w:t>
      </w:r>
      <w:r w:rsidRPr="00686584">
        <w:rPr>
          <w:rFonts w:ascii="Tahoma" w:hAnsi="Tahoma" w:cs="Tahoma"/>
          <w:spacing w:val="-8"/>
          <w:w w:val="105"/>
          <w:sz w:val="22"/>
          <w:szCs w:val="22"/>
        </w:rPr>
        <w:t xml:space="preserve"> </w:t>
      </w:r>
      <w:r w:rsidRPr="00686584">
        <w:rPr>
          <w:rFonts w:ascii="Tahoma" w:hAnsi="Tahoma" w:cs="Tahoma"/>
          <w:w w:val="105"/>
          <w:sz w:val="22"/>
          <w:szCs w:val="22"/>
        </w:rPr>
        <w:t>sections</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pole</w:t>
      </w:r>
      <w:r w:rsidRPr="00686584">
        <w:rPr>
          <w:rFonts w:ascii="Tahoma" w:hAnsi="Tahoma" w:cs="Tahoma"/>
          <w:spacing w:val="-7"/>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slide</w:t>
      </w:r>
      <w:r w:rsidRPr="00686584">
        <w:rPr>
          <w:rFonts w:ascii="Tahoma" w:hAnsi="Tahoma" w:cs="Tahoma"/>
          <w:spacing w:val="-7"/>
          <w:w w:val="105"/>
          <w:sz w:val="22"/>
          <w:szCs w:val="22"/>
        </w:rPr>
        <w:t xml:space="preserve"> </w:t>
      </w:r>
      <w:r w:rsidRPr="00686584">
        <w:rPr>
          <w:rFonts w:ascii="Tahoma" w:hAnsi="Tahoma" w:cs="Tahoma"/>
          <w:w w:val="105"/>
          <w:sz w:val="22"/>
          <w:szCs w:val="22"/>
        </w:rPr>
        <w:t>into</w:t>
      </w:r>
      <w:r w:rsidRPr="00686584">
        <w:rPr>
          <w:rFonts w:ascii="Tahoma" w:hAnsi="Tahoma" w:cs="Tahoma"/>
          <w:spacing w:val="-8"/>
          <w:w w:val="105"/>
          <w:sz w:val="22"/>
          <w:szCs w:val="22"/>
        </w:rPr>
        <w:t xml:space="preserve"> </w:t>
      </w:r>
      <w:r w:rsidRPr="00686584">
        <w:rPr>
          <w:rFonts w:ascii="Tahoma" w:hAnsi="Tahoma" w:cs="Tahoma"/>
          <w:w w:val="105"/>
          <w:sz w:val="22"/>
          <w:szCs w:val="22"/>
        </w:rPr>
        <w:t>one</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another.</w:t>
      </w:r>
    </w:p>
    <w:p w14:paraId="55A8EEB6" w14:textId="77777777" w:rsidR="00686584" w:rsidRPr="00686584" w:rsidRDefault="00686584" w:rsidP="00BA2B85">
      <w:pPr>
        <w:spacing w:before="32" w:line="276" w:lineRule="auto"/>
        <w:jc w:val="both"/>
        <w:rPr>
          <w:rFonts w:ascii="Tahoma" w:hAnsi="Tahoma" w:cs="Tahoma"/>
          <w:sz w:val="22"/>
          <w:szCs w:val="22"/>
        </w:rPr>
      </w:pPr>
    </w:p>
    <w:p w14:paraId="4CDA97FB" w14:textId="77777777" w:rsidR="00686584" w:rsidRPr="00686584" w:rsidRDefault="00686584" w:rsidP="00BA2B85">
      <w:pPr>
        <w:spacing w:before="1" w:line="276" w:lineRule="auto"/>
        <w:ind w:left="624"/>
        <w:jc w:val="both"/>
        <w:rPr>
          <w:rFonts w:ascii="Tahoma" w:hAnsi="Tahoma" w:cs="Tahoma"/>
          <w:w w:val="105"/>
          <w:sz w:val="22"/>
          <w:szCs w:val="22"/>
        </w:rPr>
      </w:pPr>
      <w:r w:rsidRPr="00686584">
        <w:rPr>
          <w:rFonts w:ascii="Tahoma" w:hAnsi="Tahoma" w:cs="Tahoma"/>
          <w:w w:val="105"/>
          <w:sz w:val="22"/>
          <w:szCs w:val="22"/>
        </w:rPr>
        <w:t>Ensure</w:t>
      </w:r>
      <w:r w:rsidRPr="00686584">
        <w:rPr>
          <w:rFonts w:ascii="Tahoma" w:hAnsi="Tahoma" w:cs="Tahoma"/>
          <w:spacing w:val="-2"/>
          <w:w w:val="105"/>
          <w:sz w:val="22"/>
          <w:szCs w:val="22"/>
        </w:rPr>
        <w:t xml:space="preserve"> </w:t>
      </w:r>
      <w:r w:rsidRPr="00686584">
        <w:rPr>
          <w:rFonts w:ascii="Tahoma" w:hAnsi="Tahoma" w:cs="Tahoma"/>
          <w:w w:val="105"/>
          <w:sz w:val="22"/>
          <w:szCs w:val="22"/>
        </w:rPr>
        <w:t>that</w:t>
      </w:r>
      <w:r w:rsidRPr="00686584">
        <w:rPr>
          <w:rFonts w:ascii="Tahoma" w:hAnsi="Tahoma" w:cs="Tahoma"/>
          <w:spacing w:val="-4"/>
          <w:w w:val="105"/>
          <w:sz w:val="22"/>
          <w:szCs w:val="22"/>
        </w:rPr>
        <w:t xml:space="preserve"> </w:t>
      </w:r>
      <w:r w:rsidRPr="00686584">
        <w:rPr>
          <w:rFonts w:ascii="Tahoma" w:hAnsi="Tahoma" w:cs="Tahoma"/>
          <w:w w:val="105"/>
          <w:sz w:val="22"/>
          <w:szCs w:val="22"/>
        </w:rPr>
        <w:t>the</w:t>
      </w:r>
      <w:r w:rsidRPr="00686584">
        <w:rPr>
          <w:rFonts w:ascii="Tahoma" w:hAnsi="Tahoma" w:cs="Tahoma"/>
          <w:spacing w:val="-6"/>
          <w:w w:val="105"/>
          <w:sz w:val="22"/>
          <w:szCs w:val="22"/>
        </w:rPr>
        <w:t xml:space="preserve"> </w:t>
      </w:r>
      <w:r w:rsidRPr="00686584">
        <w:rPr>
          <w:rFonts w:ascii="Tahoma" w:hAnsi="Tahoma" w:cs="Tahoma"/>
          <w:w w:val="105"/>
          <w:sz w:val="22"/>
          <w:szCs w:val="22"/>
        </w:rPr>
        <w:t>sections</w:t>
      </w:r>
      <w:r w:rsidRPr="00686584">
        <w:rPr>
          <w:rFonts w:ascii="Tahoma" w:hAnsi="Tahoma" w:cs="Tahoma"/>
          <w:spacing w:val="-1"/>
          <w:w w:val="105"/>
          <w:sz w:val="22"/>
          <w:szCs w:val="22"/>
        </w:rPr>
        <w:t xml:space="preserve"> </w:t>
      </w:r>
      <w:r w:rsidRPr="00686584">
        <w:rPr>
          <w:rFonts w:ascii="Tahoma" w:hAnsi="Tahoma" w:cs="Tahoma"/>
          <w:w w:val="105"/>
          <w:sz w:val="22"/>
          <w:szCs w:val="22"/>
        </w:rPr>
        <w:t>are</w:t>
      </w:r>
      <w:r w:rsidRPr="00686584">
        <w:rPr>
          <w:rFonts w:ascii="Tahoma" w:hAnsi="Tahoma" w:cs="Tahoma"/>
          <w:spacing w:val="-2"/>
          <w:w w:val="105"/>
          <w:sz w:val="22"/>
          <w:szCs w:val="22"/>
        </w:rPr>
        <w:t xml:space="preserve"> </w:t>
      </w:r>
      <w:r w:rsidRPr="00686584">
        <w:rPr>
          <w:rFonts w:ascii="Tahoma" w:hAnsi="Tahoma" w:cs="Tahoma"/>
          <w:w w:val="105"/>
          <w:sz w:val="22"/>
          <w:szCs w:val="22"/>
        </w:rPr>
        <w:t>as</w:t>
      </w:r>
      <w:r w:rsidRPr="00686584">
        <w:rPr>
          <w:rFonts w:ascii="Tahoma" w:hAnsi="Tahoma" w:cs="Tahoma"/>
          <w:spacing w:val="-5"/>
          <w:w w:val="105"/>
          <w:sz w:val="22"/>
          <w:szCs w:val="22"/>
        </w:rPr>
        <w:t xml:space="preserve"> </w:t>
      </w:r>
      <w:r w:rsidRPr="00686584">
        <w:rPr>
          <w:rFonts w:ascii="Tahoma" w:hAnsi="Tahoma" w:cs="Tahoma"/>
          <w:w w:val="105"/>
          <w:sz w:val="22"/>
          <w:szCs w:val="22"/>
        </w:rPr>
        <w:t>horizontally</w:t>
      </w:r>
      <w:r w:rsidRPr="00686584">
        <w:rPr>
          <w:rFonts w:ascii="Tahoma" w:hAnsi="Tahoma" w:cs="Tahoma"/>
          <w:spacing w:val="-1"/>
          <w:w w:val="105"/>
          <w:sz w:val="22"/>
          <w:szCs w:val="22"/>
        </w:rPr>
        <w:t xml:space="preserve"> </w:t>
      </w:r>
      <w:r w:rsidRPr="00686584">
        <w:rPr>
          <w:rFonts w:ascii="Tahoma" w:hAnsi="Tahoma" w:cs="Tahoma"/>
          <w:w w:val="105"/>
          <w:sz w:val="22"/>
          <w:szCs w:val="22"/>
        </w:rPr>
        <w:t>level</w:t>
      </w:r>
      <w:r w:rsidRPr="00686584">
        <w:rPr>
          <w:rFonts w:ascii="Tahoma" w:hAnsi="Tahoma" w:cs="Tahoma"/>
          <w:spacing w:val="-3"/>
          <w:w w:val="105"/>
          <w:sz w:val="22"/>
          <w:szCs w:val="22"/>
        </w:rPr>
        <w:t xml:space="preserve"> </w:t>
      </w:r>
      <w:r w:rsidRPr="00686584">
        <w:rPr>
          <w:rFonts w:ascii="Tahoma" w:hAnsi="Tahoma" w:cs="Tahoma"/>
          <w:w w:val="105"/>
          <w:sz w:val="22"/>
          <w:szCs w:val="22"/>
        </w:rPr>
        <w:t>in</w:t>
      </w:r>
      <w:r w:rsidRPr="00686584">
        <w:rPr>
          <w:rFonts w:ascii="Tahoma" w:hAnsi="Tahoma" w:cs="Tahoma"/>
          <w:spacing w:val="-6"/>
          <w:w w:val="105"/>
          <w:sz w:val="22"/>
          <w:szCs w:val="22"/>
        </w:rPr>
        <w:t xml:space="preserve"> </w:t>
      </w:r>
      <w:r w:rsidRPr="00686584">
        <w:rPr>
          <w:rFonts w:ascii="Tahoma" w:hAnsi="Tahoma" w:cs="Tahoma"/>
          <w:w w:val="105"/>
          <w:sz w:val="22"/>
          <w:szCs w:val="22"/>
        </w:rPr>
        <w:t>relation</w:t>
      </w:r>
      <w:r w:rsidRPr="00686584">
        <w:rPr>
          <w:rFonts w:ascii="Tahoma" w:hAnsi="Tahoma" w:cs="Tahoma"/>
          <w:spacing w:val="-2"/>
          <w:w w:val="105"/>
          <w:sz w:val="22"/>
          <w:szCs w:val="22"/>
        </w:rPr>
        <w:t xml:space="preserve"> </w:t>
      </w:r>
      <w:r w:rsidRPr="00686584">
        <w:rPr>
          <w:rFonts w:ascii="Tahoma" w:hAnsi="Tahoma" w:cs="Tahoma"/>
          <w:w w:val="105"/>
          <w:sz w:val="22"/>
          <w:szCs w:val="22"/>
        </w:rPr>
        <w:t>with</w:t>
      </w:r>
      <w:r w:rsidRPr="00686584">
        <w:rPr>
          <w:rFonts w:ascii="Tahoma" w:hAnsi="Tahoma" w:cs="Tahoma"/>
          <w:spacing w:val="-2"/>
          <w:w w:val="105"/>
          <w:sz w:val="22"/>
          <w:szCs w:val="22"/>
        </w:rPr>
        <w:t xml:space="preserve"> </w:t>
      </w:r>
      <w:r w:rsidRPr="00686584">
        <w:rPr>
          <w:rFonts w:ascii="Tahoma" w:hAnsi="Tahoma" w:cs="Tahoma"/>
          <w:w w:val="105"/>
          <w:sz w:val="22"/>
          <w:szCs w:val="22"/>
        </w:rPr>
        <w:t>one</w:t>
      </w:r>
      <w:r w:rsidRPr="00686584">
        <w:rPr>
          <w:rFonts w:ascii="Tahoma" w:hAnsi="Tahoma" w:cs="Tahoma"/>
          <w:spacing w:val="-2"/>
          <w:w w:val="105"/>
          <w:sz w:val="22"/>
          <w:szCs w:val="22"/>
        </w:rPr>
        <w:t xml:space="preserve"> </w:t>
      </w:r>
      <w:r w:rsidRPr="00686584">
        <w:rPr>
          <w:rFonts w:ascii="Tahoma" w:hAnsi="Tahoma" w:cs="Tahoma"/>
          <w:w w:val="105"/>
          <w:sz w:val="22"/>
          <w:szCs w:val="22"/>
        </w:rPr>
        <w:t>another</w:t>
      </w:r>
      <w:r w:rsidRPr="00686584">
        <w:rPr>
          <w:rFonts w:ascii="Tahoma" w:hAnsi="Tahoma" w:cs="Tahoma"/>
          <w:spacing w:val="-2"/>
          <w:w w:val="105"/>
          <w:sz w:val="22"/>
          <w:szCs w:val="22"/>
        </w:rPr>
        <w:t xml:space="preserve"> </w:t>
      </w:r>
      <w:r w:rsidRPr="00686584">
        <w:rPr>
          <w:rFonts w:ascii="Tahoma" w:hAnsi="Tahoma" w:cs="Tahoma"/>
          <w:w w:val="105"/>
          <w:sz w:val="22"/>
          <w:szCs w:val="22"/>
        </w:rPr>
        <w:t>as</w:t>
      </w:r>
      <w:r w:rsidRPr="00686584">
        <w:rPr>
          <w:rFonts w:ascii="Tahoma" w:hAnsi="Tahoma" w:cs="Tahoma"/>
          <w:spacing w:val="-5"/>
          <w:w w:val="105"/>
          <w:sz w:val="22"/>
          <w:szCs w:val="22"/>
        </w:rPr>
        <w:t xml:space="preserve"> </w:t>
      </w:r>
      <w:r w:rsidRPr="00686584">
        <w:rPr>
          <w:rFonts w:ascii="Tahoma" w:hAnsi="Tahoma" w:cs="Tahoma"/>
          <w:w w:val="105"/>
          <w:sz w:val="22"/>
          <w:szCs w:val="22"/>
        </w:rPr>
        <w:t>possible</w:t>
      </w:r>
      <w:r w:rsidRPr="00686584">
        <w:rPr>
          <w:rFonts w:ascii="Tahoma" w:hAnsi="Tahoma" w:cs="Tahoma"/>
          <w:spacing w:val="-2"/>
          <w:w w:val="105"/>
          <w:sz w:val="22"/>
          <w:szCs w:val="22"/>
        </w:rPr>
        <w:t xml:space="preserve"> </w:t>
      </w:r>
      <w:r w:rsidRPr="00686584">
        <w:rPr>
          <w:rFonts w:ascii="Tahoma" w:hAnsi="Tahoma" w:cs="Tahoma"/>
          <w:w w:val="105"/>
          <w:sz w:val="22"/>
          <w:szCs w:val="22"/>
        </w:rPr>
        <w:t>before</w:t>
      </w:r>
      <w:r w:rsidRPr="00686584">
        <w:rPr>
          <w:rFonts w:ascii="Tahoma" w:hAnsi="Tahoma" w:cs="Tahoma"/>
          <w:spacing w:val="-2"/>
          <w:w w:val="105"/>
          <w:sz w:val="22"/>
          <w:szCs w:val="22"/>
        </w:rPr>
        <w:t xml:space="preserve"> </w:t>
      </w:r>
      <w:r w:rsidRPr="00686584">
        <w:rPr>
          <w:rFonts w:ascii="Tahoma" w:hAnsi="Tahoma" w:cs="Tahoma"/>
          <w:w w:val="105"/>
          <w:sz w:val="22"/>
          <w:szCs w:val="22"/>
        </w:rPr>
        <w:t>start of assembly.</w:t>
      </w:r>
    </w:p>
    <w:p w14:paraId="7905462E" w14:textId="77777777" w:rsidR="00686584" w:rsidRPr="00686584" w:rsidRDefault="00686584" w:rsidP="00BA2B85">
      <w:pPr>
        <w:spacing w:before="1" w:line="276" w:lineRule="auto"/>
        <w:ind w:left="624"/>
        <w:jc w:val="both"/>
        <w:rPr>
          <w:rFonts w:ascii="Tahoma" w:hAnsi="Tahoma" w:cs="Tahoma"/>
          <w:sz w:val="22"/>
          <w:szCs w:val="22"/>
        </w:rPr>
      </w:pPr>
    </w:p>
    <w:p w14:paraId="5A625649" w14:textId="77777777" w:rsidR="00686584" w:rsidRPr="00686584" w:rsidRDefault="00686584" w:rsidP="00BA2B85">
      <w:pPr>
        <w:spacing w:before="102" w:line="276" w:lineRule="auto"/>
        <w:ind w:left="607"/>
        <w:jc w:val="both"/>
        <w:rPr>
          <w:rFonts w:ascii="Tahoma" w:hAnsi="Tahoma" w:cs="Tahoma"/>
          <w:sz w:val="22"/>
          <w:szCs w:val="22"/>
        </w:rPr>
      </w:pPr>
      <w:r w:rsidRPr="00686584">
        <w:rPr>
          <w:rFonts w:ascii="Tahoma" w:hAnsi="Tahoma" w:cs="Tahoma"/>
          <w:spacing w:val="-2"/>
          <w:w w:val="105"/>
          <w:sz w:val="22"/>
          <w:szCs w:val="22"/>
          <w:u w:val="single"/>
        </w:rPr>
        <w:t>Bottom Section</w:t>
      </w:r>
      <w:r w:rsidRPr="00686584">
        <w:rPr>
          <w:rFonts w:ascii="Tahoma" w:hAnsi="Tahoma" w:cs="Tahoma"/>
          <w:spacing w:val="-1"/>
          <w:w w:val="105"/>
          <w:sz w:val="22"/>
          <w:szCs w:val="22"/>
          <w:u w:val="single"/>
        </w:rPr>
        <w:t xml:space="preserve"> </w:t>
      </w:r>
      <w:r w:rsidRPr="00686584">
        <w:rPr>
          <w:rFonts w:ascii="Tahoma" w:hAnsi="Tahoma" w:cs="Tahoma"/>
          <w:spacing w:val="-2"/>
          <w:w w:val="105"/>
          <w:sz w:val="22"/>
          <w:szCs w:val="22"/>
          <w:u w:val="single"/>
        </w:rPr>
        <w:t>Slinging:</w:t>
      </w:r>
    </w:p>
    <w:p w14:paraId="099506DD" w14:textId="77777777" w:rsidR="00686584" w:rsidRPr="00686584" w:rsidRDefault="00686584" w:rsidP="00016155">
      <w:pPr>
        <w:widowControl w:val="0"/>
        <w:numPr>
          <w:ilvl w:val="0"/>
          <w:numId w:val="106"/>
        </w:numPr>
        <w:tabs>
          <w:tab w:val="left" w:pos="957"/>
        </w:tabs>
        <w:overflowPunct/>
        <w:adjustRightInd/>
        <w:spacing w:before="139" w:line="276" w:lineRule="auto"/>
        <w:ind w:hanging="350"/>
        <w:jc w:val="both"/>
        <w:textAlignment w:val="auto"/>
        <w:rPr>
          <w:rFonts w:ascii="Tahoma" w:hAnsi="Tahoma" w:cs="Tahoma"/>
          <w:sz w:val="22"/>
          <w:szCs w:val="22"/>
        </w:rPr>
      </w:pPr>
      <w:r w:rsidRPr="00686584">
        <w:rPr>
          <w:rFonts w:ascii="Tahoma" w:hAnsi="Tahoma" w:cs="Tahoma"/>
          <w:w w:val="105"/>
          <w:sz w:val="22"/>
          <w:szCs w:val="22"/>
        </w:rPr>
        <w:t>Using</w:t>
      </w:r>
      <w:r w:rsidRPr="00686584">
        <w:rPr>
          <w:rFonts w:ascii="Tahoma" w:hAnsi="Tahoma" w:cs="Tahoma"/>
          <w:spacing w:val="-11"/>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slipknot/choke-hold</w:t>
      </w:r>
      <w:r w:rsidRPr="00686584">
        <w:rPr>
          <w:rFonts w:ascii="Tahoma" w:hAnsi="Tahoma" w:cs="Tahoma"/>
          <w:spacing w:val="-11"/>
          <w:w w:val="105"/>
          <w:sz w:val="22"/>
          <w:szCs w:val="22"/>
        </w:rPr>
        <w:t xml:space="preserve"> </w:t>
      </w:r>
      <w:r w:rsidRPr="00686584">
        <w:rPr>
          <w:rFonts w:ascii="Tahoma" w:hAnsi="Tahoma" w:cs="Tahoma"/>
          <w:w w:val="105"/>
          <w:sz w:val="22"/>
          <w:szCs w:val="22"/>
        </w:rPr>
        <w:t>method</w:t>
      </w:r>
      <w:r w:rsidRPr="00686584">
        <w:rPr>
          <w:rFonts w:ascii="Tahoma" w:hAnsi="Tahoma" w:cs="Tahoma"/>
          <w:spacing w:val="-10"/>
          <w:w w:val="105"/>
          <w:sz w:val="22"/>
          <w:szCs w:val="22"/>
        </w:rPr>
        <w:t xml:space="preserve"> </w:t>
      </w:r>
      <w:r w:rsidRPr="00686584">
        <w:rPr>
          <w:rFonts w:ascii="Tahoma" w:hAnsi="Tahoma" w:cs="Tahoma"/>
          <w:w w:val="105"/>
          <w:sz w:val="22"/>
          <w:szCs w:val="22"/>
        </w:rPr>
        <w:t>sling</w:t>
      </w:r>
      <w:r w:rsidRPr="00686584">
        <w:rPr>
          <w:rFonts w:ascii="Tahoma" w:hAnsi="Tahoma" w:cs="Tahoma"/>
          <w:spacing w:val="-7"/>
          <w:w w:val="105"/>
          <w:sz w:val="22"/>
          <w:szCs w:val="22"/>
        </w:rPr>
        <w:t xml:space="preserve"> </w:t>
      </w:r>
      <w:r w:rsidRPr="00686584">
        <w:rPr>
          <w:rFonts w:ascii="Tahoma" w:hAnsi="Tahoma" w:cs="Tahoma"/>
          <w:w w:val="105"/>
          <w:sz w:val="22"/>
          <w:szCs w:val="22"/>
        </w:rPr>
        <w:t>with</w:t>
      </w:r>
      <w:r w:rsidRPr="00686584">
        <w:rPr>
          <w:rFonts w:ascii="Tahoma" w:hAnsi="Tahoma" w:cs="Tahoma"/>
          <w:spacing w:val="-10"/>
          <w:w w:val="105"/>
          <w:sz w:val="22"/>
          <w:szCs w:val="22"/>
        </w:rPr>
        <w:t xml:space="preserve"> </w:t>
      </w:r>
      <w:r w:rsidRPr="00686584">
        <w:rPr>
          <w:rFonts w:ascii="Tahoma" w:hAnsi="Tahoma" w:cs="Tahoma"/>
          <w:w w:val="105"/>
          <w:sz w:val="22"/>
          <w:szCs w:val="22"/>
        </w:rPr>
        <w:t>2</w:t>
      </w:r>
      <w:r w:rsidRPr="00686584">
        <w:rPr>
          <w:rFonts w:ascii="Tahoma" w:hAnsi="Tahoma" w:cs="Tahoma"/>
          <w:spacing w:val="-10"/>
          <w:w w:val="105"/>
          <w:sz w:val="22"/>
          <w:szCs w:val="22"/>
        </w:rPr>
        <w:t xml:space="preserve"> </w:t>
      </w:r>
      <w:r w:rsidRPr="00686584">
        <w:rPr>
          <w:rFonts w:ascii="Tahoma" w:hAnsi="Tahoma" w:cs="Tahoma"/>
          <w:w w:val="105"/>
          <w:sz w:val="22"/>
          <w:szCs w:val="22"/>
        </w:rPr>
        <w:t>x</w:t>
      </w:r>
      <w:r w:rsidRPr="00686584">
        <w:rPr>
          <w:rFonts w:ascii="Tahoma" w:hAnsi="Tahoma" w:cs="Tahoma"/>
          <w:spacing w:val="-13"/>
          <w:w w:val="105"/>
          <w:sz w:val="22"/>
          <w:szCs w:val="22"/>
        </w:rPr>
        <w:t xml:space="preserve"> </w:t>
      </w:r>
      <w:r w:rsidRPr="00686584">
        <w:rPr>
          <w:rFonts w:ascii="Tahoma" w:hAnsi="Tahoma" w:cs="Tahoma"/>
          <w:w w:val="105"/>
          <w:sz w:val="22"/>
          <w:szCs w:val="22"/>
        </w:rPr>
        <w:t>3</w:t>
      </w:r>
      <w:r w:rsidRPr="00686584">
        <w:rPr>
          <w:rFonts w:ascii="Tahoma" w:hAnsi="Tahoma" w:cs="Tahoma"/>
          <w:spacing w:val="-10"/>
          <w:w w:val="105"/>
          <w:sz w:val="22"/>
          <w:szCs w:val="22"/>
        </w:rPr>
        <w:t xml:space="preserve"> </w:t>
      </w:r>
      <w:r w:rsidRPr="00686584">
        <w:rPr>
          <w:rFonts w:ascii="Tahoma" w:hAnsi="Tahoma" w:cs="Tahoma"/>
          <w:w w:val="105"/>
          <w:sz w:val="22"/>
          <w:szCs w:val="22"/>
        </w:rPr>
        <w:t>m</w:t>
      </w:r>
      <w:r w:rsidRPr="00686584">
        <w:rPr>
          <w:rFonts w:ascii="Tahoma" w:hAnsi="Tahoma" w:cs="Tahoma"/>
          <w:spacing w:val="-11"/>
          <w:w w:val="105"/>
          <w:sz w:val="22"/>
          <w:szCs w:val="22"/>
        </w:rPr>
        <w:t xml:space="preserve"> </w:t>
      </w:r>
      <w:r w:rsidRPr="00686584">
        <w:rPr>
          <w:rFonts w:ascii="Tahoma" w:hAnsi="Tahoma" w:cs="Tahoma"/>
          <w:w w:val="105"/>
          <w:sz w:val="22"/>
          <w:szCs w:val="22"/>
        </w:rPr>
        <w:t>round</w:t>
      </w:r>
      <w:r w:rsidRPr="00686584">
        <w:rPr>
          <w:rFonts w:ascii="Tahoma" w:hAnsi="Tahoma" w:cs="Tahoma"/>
          <w:spacing w:val="-11"/>
          <w:w w:val="105"/>
          <w:sz w:val="22"/>
          <w:szCs w:val="22"/>
        </w:rPr>
        <w:t xml:space="preserve"> </w:t>
      </w:r>
      <w:r w:rsidRPr="00686584">
        <w:rPr>
          <w:rFonts w:ascii="Tahoma" w:hAnsi="Tahoma" w:cs="Tahoma"/>
          <w:w w:val="105"/>
          <w:sz w:val="22"/>
          <w:szCs w:val="22"/>
        </w:rPr>
        <w:t>nylon</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slings.</w:t>
      </w:r>
    </w:p>
    <w:p w14:paraId="353505AE" w14:textId="77777777" w:rsidR="00686584" w:rsidRPr="00686584" w:rsidRDefault="00686584" w:rsidP="00016155">
      <w:pPr>
        <w:widowControl w:val="0"/>
        <w:numPr>
          <w:ilvl w:val="0"/>
          <w:numId w:val="106"/>
        </w:numPr>
        <w:tabs>
          <w:tab w:val="left" w:pos="957"/>
        </w:tabs>
        <w:overflowPunct/>
        <w:adjustRightInd/>
        <w:spacing w:before="175" w:line="276" w:lineRule="auto"/>
        <w:ind w:hanging="350"/>
        <w:jc w:val="both"/>
        <w:textAlignment w:val="auto"/>
        <w:rPr>
          <w:rFonts w:ascii="Tahoma" w:hAnsi="Tahoma" w:cs="Tahoma"/>
          <w:sz w:val="22"/>
          <w:szCs w:val="22"/>
        </w:rPr>
      </w:pPr>
      <w:r w:rsidRPr="00686584">
        <w:rPr>
          <w:rFonts w:ascii="Tahoma" w:hAnsi="Tahoma" w:cs="Tahoma"/>
          <w:w w:val="105"/>
          <w:sz w:val="22"/>
          <w:szCs w:val="22"/>
        </w:rPr>
        <w:t>Ensure</w:t>
      </w:r>
      <w:r w:rsidRPr="00686584">
        <w:rPr>
          <w:rFonts w:ascii="Tahoma" w:hAnsi="Tahoma" w:cs="Tahoma"/>
          <w:spacing w:val="-13"/>
          <w:w w:val="105"/>
          <w:sz w:val="22"/>
          <w:szCs w:val="22"/>
        </w:rPr>
        <w:t xml:space="preserve"> </w:t>
      </w:r>
      <w:r w:rsidRPr="00686584">
        <w:rPr>
          <w:rFonts w:ascii="Tahoma" w:hAnsi="Tahoma" w:cs="Tahoma"/>
          <w:w w:val="105"/>
          <w:sz w:val="22"/>
          <w:szCs w:val="22"/>
        </w:rPr>
        <w:t>lowest</w:t>
      </w:r>
      <w:r w:rsidRPr="00686584">
        <w:rPr>
          <w:rFonts w:ascii="Tahoma" w:hAnsi="Tahoma" w:cs="Tahoma"/>
          <w:spacing w:val="-8"/>
          <w:w w:val="105"/>
          <w:sz w:val="22"/>
          <w:szCs w:val="22"/>
        </w:rPr>
        <w:t xml:space="preserve"> </w:t>
      </w:r>
      <w:r w:rsidRPr="00686584">
        <w:rPr>
          <w:rFonts w:ascii="Tahoma" w:hAnsi="Tahoma" w:cs="Tahoma"/>
          <w:w w:val="105"/>
          <w:sz w:val="22"/>
          <w:szCs w:val="22"/>
        </w:rPr>
        <w:t>wrapping</w:t>
      </w:r>
      <w:r w:rsidRPr="00686584">
        <w:rPr>
          <w:rFonts w:ascii="Tahoma" w:hAnsi="Tahoma" w:cs="Tahoma"/>
          <w:spacing w:val="-12"/>
          <w:w w:val="105"/>
          <w:sz w:val="22"/>
          <w:szCs w:val="22"/>
        </w:rPr>
        <w:t xml:space="preserve"> </w:t>
      </w:r>
      <w:r w:rsidRPr="00686584">
        <w:rPr>
          <w:rFonts w:ascii="Tahoma" w:hAnsi="Tahoma" w:cs="Tahoma"/>
          <w:w w:val="105"/>
          <w:sz w:val="22"/>
          <w:szCs w:val="22"/>
        </w:rPr>
        <w:t>end</w:t>
      </w:r>
      <w:r w:rsidRPr="00686584">
        <w:rPr>
          <w:rFonts w:ascii="Tahoma" w:hAnsi="Tahoma" w:cs="Tahoma"/>
          <w:spacing w:val="-13"/>
          <w:w w:val="105"/>
          <w:sz w:val="22"/>
          <w:szCs w:val="22"/>
        </w:rPr>
        <w:t xml:space="preserve"> </w:t>
      </w:r>
      <w:r w:rsidRPr="00686584">
        <w:rPr>
          <w:rFonts w:ascii="Tahoma" w:hAnsi="Tahoma" w:cs="Tahoma"/>
          <w:w w:val="105"/>
          <w:sz w:val="22"/>
          <w:szCs w:val="22"/>
        </w:rPr>
        <w:t>is</w:t>
      </w:r>
      <w:r w:rsidRPr="00686584">
        <w:rPr>
          <w:rFonts w:ascii="Tahoma" w:hAnsi="Tahoma" w:cs="Tahoma"/>
          <w:spacing w:val="-8"/>
          <w:w w:val="105"/>
          <w:sz w:val="22"/>
          <w:szCs w:val="22"/>
        </w:rPr>
        <w:t xml:space="preserve"> </w:t>
      </w:r>
      <w:r w:rsidRPr="00686584">
        <w:rPr>
          <w:rFonts w:ascii="Tahoma" w:hAnsi="Tahoma" w:cs="Tahoma"/>
          <w:w w:val="105"/>
          <w:sz w:val="22"/>
          <w:szCs w:val="22"/>
        </w:rPr>
        <w:t>closest</w:t>
      </w:r>
      <w:r w:rsidRPr="00686584">
        <w:rPr>
          <w:rFonts w:ascii="Tahoma" w:hAnsi="Tahoma" w:cs="Tahoma"/>
          <w:spacing w:val="-11"/>
          <w:w w:val="105"/>
          <w:sz w:val="22"/>
          <w:szCs w:val="22"/>
        </w:rPr>
        <w:t xml:space="preserve"> </w:t>
      </w:r>
      <w:r w:rsidRPr="00686584">
        <w:rPr>
          <w:rFonts w:ascii="Tahoma" w:hAnsi="Tahoma" w:cs="Tahoma"/>
          <w:w w:val="105"/>
          <w:sz w:val="22"/>
          <w:szCs w:val="22"/>
        </w:rPr>
        <w:t>to</w:t>
      </w:r>
      <w:r w:rsidRPr="00686584">
        <w:rPr>
          <w:rFonts w:ascii="Tahoma" w:hAnsi="Tahoma" w:cs="Tahoma"/>
          <w:spacing w:val="-9"/>
          <w:w w:val="105"/>
          <w:sz w:val="22"/>
          <w:szCs w:val="22"/>
        </w:rPr>
        <w:t xml:space="preserve"> </w:t>
      </w:r>
      <w:r w:rsidRPr="00686584">
        <w:rPr>
          <w:rFonts w:ascii="Tahoma" w:hAnsi="Tahoma" w:cs="Tahoma"/>
          <w:w w:val="105"/>
          <w:sz w:val="22"/>
          <w:szCs w:val="22"/>
        </w:rPr>
        <w:t>pole</w:t>
      </w:r>
      <w:r w:rsidRPr="00686584">
        <w:rPr>
          <w:rFonts w:ascii="Tahoma" w:hAnsi="Tahoma" w:cs="Tahoma"/>
          <w:spacing w:val="-13"/>
          <w:w w:val="105"/>
          <w:sz w:val="22"/>
          <w:szCs w:val="22"/>
        </w:rPr>
        <w:t xml:space="preserve"> </w:t>
      </w:r>
      <w:r w:rsidRPr="00686584">
        <w:rPr>
          <w:rFonts w:ascii="Tahoma" w:hAnsi="Tahoma" w:cs="Tahoma"/>
          <w:w w:val="105"/>
          <w:sz w:val="22"/>
          <w:szCs w:val="22"/>
        </w:rPr>
        <w:t>section</w:t>
      </w:r>
      <w:r w:rsidRPr="00686584">
        <w:rPr>
          <w:rFonts w:ascii="Tahoma" w:hAnsi="Tahoma" w:cs="Tahoma"/>
          <w:spacing w:val="-12"/>
          <w:w w:val="105"/>
          <w:sz w:val="22"/>
          <w:szCs w:val="22"/>
        </w:rPr>
        <w:t xml:space="preserve"> </w:t>
      </w:r>
      <w:r w:rsidRPr="00686584">
        <w:rPr>
          <w:rFonts w:ascii="Tahoma" w:hAnsi="Tahoma" w:cs="Tahoma"/>
          <w:spacing w:val="-2"/>
          <w:w w:val="105"/>
          <w:sz w:val="22"/>
          <w:szCs w:val="22"/>
        </w:rPr>
        <w:t>base.</w:t>
      </w:r>
    </w:p>
    <w:p w14:paraId="4E27C34B" w14:textId="77777777" w:rsidR="00686584" w:rsidRPr="00686584" w:rsidRDefault="00686584" w:rsidP="00016155">
      <w:pPr>
        <w:widowControl w:val="0"/>
        <w:numPr>
          <w:ilvl w:val="0"/>
          <w:numId w:val="106"/>
        </w:numPr>
        <w:tabs>
          <w:tab w:val="left" w:pos="957"/>
        </w:tabs>
        <w:overflowPunct/>
        <w:adjustRightInd/>
        <w:spacing w:before="180" w:line="276" w:lineRule="auto"/>
        <w:ind w:hanging="350"/>
        <w:jc w:val="both"/>
        <w:textAlignment w:val="auto"/>
        <w:rPr>
          <w:rFonts w:ascii="Tahoma" w:hAnsi="Tahoma" w:cs="Tahoma"/>
          <w:sz w:val="22"/>
          <w:szCs w:val="22"/>
        </w:rPr>
      </w:pPr>
      <w:r w:rsidRPr="00686584">
        <w:rPr>
          <w:rFonts w:ascii="Tahoma" w:hAnsi="Tahoma" w:cs="Tahoma"/>
          <w:spacing w:val="-2"/>
          <w:w w:val="105"/>
          <w:sz w:val="22"/>
          <w:szCs w:val="22"/>
        </w:rPr>
        <w:t>Ensure</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highest ends</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are</w:t>
      </w:r>
      <w:r w:rsidRPr="00686584">
        <w:rPr>
          <w:rFonts w:ascii="Tahoma" w:hAnsi="Tahoma" w:cs="Tahoma"/>
          <w:spacing w:val="-4"/>
          <w:w w:val="105"/>
          <w:sz w:val="22"/>
          <w:szCs w:val="22"/>
        </w:rPr>
        <w:t xml:space="preserve"> </w:t>
      </w:r>
      <w:r w:rsidRPr="00686584">
        <w:rPr>
          <w:rFonts w:ascii="Tahoma" w:hAnsi="Tahoma" w:cs="Tahoma"/>
          <w:spacing w:val="-2"/>
          <w:w w:val="105"/>
          <w:sz w:val="22"/>
          <w:szCs w:val="22"/>
        </w:rPr>
        <w:t>below</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earth</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attachment-brackets.</w:t>
      </w:r>
    </w:p>
    <w:p w14:paraId="667C0157" w14:textId="77777777" w:rsidR="00686584" w:rsidRPr="00686584" w:rsidRDefault="00686584" w:rsidP="00016155">
      <w:pPr>
        <w:widowControl w:val="0"/>
        <w:numPr>
          <w:ilvl w:val="0"/>
          <w:numId w:val="106"/>
        </w:numPr>
        <w:tabs>
          <w:tab w:val="left" w:pos="957"/>
        </w:tabs>
        <w:overflowPunct/>
        <w:adjustRightInd/>
        <w:spacing w:before="170" w:line="276" w:lineRule="auto"/>
        <w:ind w:hanging="350"/>
        <w:jc w:val="both"/>
        <w:textAlignment w:val="auto"/>
        <w:rPr>
          <w:rFonts w:ascii="Tahoma" w:hAnsi="Tahoma" w:cs="Tahoma"/>
          <w:sz w:val="22"/>
          <w:szCs w:val="22"/>
        </w:rPr>
      </w:pPr>
      <w:r w:rsidRPr="00686584">
        <w:rPr>
          <w:rFonts w:ascii="Tahoma" w:hAnsi="Tahoma" w:cs="Tahoma"/>
          <w:w w:val="105"/>
          <w:sz w:val="22"/>
          <w:szCs w:val="22"/>
        </w:rPr>
        <w:t>Attach</w:t>
      </w:r>
      <w:r w:rsidRPr="00686584">
        <w:rPr>
          <w:rFonts w:ascii="Tahoma" w:hAnsi="Tahoma" w:cs="Tahoma"/>
          <w:spacing w:val="-7"/>
          <w:w w:val="105"/>
          <w:sz w:val="22"/>
          <w:szCs w:val="22"/>
        </w:rPr>
        <w:t xml:space="preserve"> </w:t>
      </w:r>
      <w:r w:rsidRPr="00686584">
        <w:rPr>
          <w:rFonts w:ascii="Tahoma" w:hAnsi="Tahoma" w:cs="Tahoma"/>
          <w:w w:val="105"/>
          <w:sz w:val="22"/>
          <w:szCs w:val="22"/>
        </w:rPr>
        <w:t>2</w:t>
      </w:r>
      <w:r w:rsidRPr="00686584">
        <w:rPr>
          <w:rFonts w:ascii="Tahoma" w:hAnsi="Tahoma" w:cs="Tahoma"/>
          <w:spacing w:val="-7"/>
          <w:w w:val="105"/>
          <w:sz w:val="22"/>
          <w:szCs w:val="22"/>
        </w:rPr>
        <w:t xml:space="preserve"> </w:t>
      </w:r>
      <w:r w:rsidRPr="00686584">
        <w:rPr>
          <w:rFonts w:ascii="Tahoma" w:hAnsi="Tahoma" w:cs="Tahoma"/>
          <w:w w:val="105"/>
          <w:sz w:val="22"/>
          <w:szCs w:val="22"/>
        </w:rPr>
        <w:t>x</w:t>
      </w:r>
      <w:r w:rsidRPr="00686584">
        <w:rPr>
          <w:rFonts w:ascii="Tahoma" w:hAnsi="Tahoma" w:cs="Tahoma"/>
          <w:spacing w:val="-5"/>
          <w:w w:val="105"/>
          <w:sz w:val="22"/>
          <w:szCs w:val="22"/>
        </w:rPr>
        <w:t xml:space="preserve"> </w:t>
      </w:r>
      <w:r w:rsidRPr="00686584">
        <w:rPr>
          <w:rFonts w:ascii="Tahoma" w:hAnsi="Tahoma" w:cs="Tahoma"/>
          <w:w w:val="105"/>
          <w:sz w:val="22"/>
          <w:szCs w:val="22"/>
        </w:rPr>
        <w:t>D-shackles</w:t>
      </w:r>
      <w:r w:rsidRPr="00686584">
        <w:rPr>
          <w:rFonts w:ascii="Tahoma" w:hAnsi="Tahoma" w:cs="Tahoma"/>
          <w:spacing w:val="-9"/>
          <w:w w:val="105"/>
          <w:sz w:val="22"/>
          <w:szCs w:val="22"/>
        </w:rPr>
        <w:t xml:space="preserve"> </w:t>
      </w:r>
      <w:r w:rsidRPr="00686584">
        <w:rPr>
          <w:rFonts w:ascii="Tahoma" w:hAnsi="Tahoma" w:cs="Tahoma"/>
          <w:w w:val="105"/>
          <w:sz w:val="22"/>
          <w:szCs w:val="22"/>
        </w:rPr>
        <w:t>one</w:t>
      </w:r>
      <w:r w:rsidRPr="00686584">
        <w:rPr>
          <w:rFonts w:ascii="Tahoma" w:hAnsi="Tahoma" w:cs="Tahoma"/>
          <w:spacing w:val="-7"/>
          <w:w w:val="105"/>
          <w:sz w:val="22"/>
          <w:szCs w:val="22"/>
        </w:rPr>
        <w:t xml:space="preserve"> </w:t>
      </w:r>
      <w:r w:rsidRPr="00686584">
        <w:rPr>
          <w:rFonts w:ascii="Tahoma" w:hAnsi="Tahoma" w:cs="Tahoma"/>
          <w:w w:val="105"/>
          <w:sz w:val="22"/>
          <w:szCs w:val="22"/>
        </w:rPr>
        <w:t>at</w:t>
      </w:r>
      <w:r w:rsidRPr="00686584">
        <w:rPr>
          <w:rFonts w:ascii="Tahoma" w:hAnsi="Tahoma" w:cs="Tahoma"/>
          <w:spacing w:val="-5"/>
          <w:w w:val="105"/>
          <w:sz w:val="22"/>
          <w:szCs w:val="22"/>
        </w:rPr>
        <w:t xml:space="preserve"> </w:t>
      </w:r>
      <w:r w:rsidRPr="00686584">
        <w:rPr>
          <w:rFonts w:ascii="Tahoma" w:hAnsi="Tahoma" w:cs="Tahoma"/>
          <w:w w:val="105"/>
          <w:sz w:val="22"/>
          <w:szCs w:val="22"/>
        </w:rPr>
        <w:t>each</w:t>
      </w:r>
      <w:r w:rsidRPr="00686584">
        <w:rPr>
          <w:rFonts w:ascii="Tahoma" w:hAnsi="Tahoma" w:cs="Tahoma"/>
          <w:spacing w:val="-7"/>
          <w:w w:val="105"/>
          <w:sz w:val="22"/>
          <w:szCs w:val="22"/>
        </w:rPr>
        <w:t xml:space="preserve"> </w:t>
      </w:r>
      <w:r w:rsidRPr="00686584">
        <w:rPr>
          <w:rFonts w:ascii="Tahoma" w:hAnsi="Tahoma" w:cs="Tahoma"/>
          <w:w w:val="105"/>
          <w:sz w:val="22"/>
          <w:szCs w:val="22"/>
        </w:rPr>
        <w:t>end</w:t>
      </w:r>
      <w:r w:rsidRPr="00686584">
        <w:rPr>
          <w:rFonts w:ascii="Tahoma" w:hAnsi="Tahoma" w:cs="Tahoma"/>
          <w:spacing w:val="-2"/>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slings.</w:t>
      </w:r>
    </w:p>
    <w:p w14:paraId="3E4C526D" w14:textId="77777777" w:rsidR="00686584" w:rsidRPr="00686584" w:rsidRDefault="00686584" w:rsidP="00686584">
      <w:pPr>
        <w:spacing w:before="1"/>
        <w:ind w:left="607"/>
        <w:jc w:val="both"/>
        <w:rPr>
          <w:rFonts w:ascii="Tahoma" w:hAnsi="Tahoma" w:cs="Tahoma"/>
          <w:sz w:val="22"/>
          <w:szCs w:val="22"/>
        </w:rPr>
      </w:pPr>
      <w:r w:rsidRPr="00212CE0">
        <w:rPr>
          <w:rFonts w:ascii="Tahoma" w:hAnsi="Tahoma" w:cs="Tahoma"/>
          <w:noProof/>
          <w:sz w:val="22"/>
          <w:szCs w:val="22"/>
        </w:rPr>
        <mc:AlternateContent>
          <mc:Choice Requires="wpg">
            <w:drawing>
              <wp:anchor distT="0" distB="0" distL="0" distR="0" simplePos="0" relativeHeight="251658242" behindDoc="1" locked="0" layoutInCell="1" allowOverlap="1" wp14:anchorId="164634C0" wp14:editId="1E626180">
                <wp:simplePos x="0" y="0"/>
                <wp:positionH relativeFrom="page">
                  <wp:posOffset>1123124</wp:posOffset>
                </wp:positionH>
                <wp:positionV relativeFrom="paragraph">
                  <wp:posOffset>118557</wp:posOffset>
                </wp:positionV>
                <wp:extent cx="5309870" cy="1597660"/>
                <wp:effectExtent l="0" t="0" r="0" b="0"/>
                <wp:wrapTopAndBottom/>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09870" cy="1597660"/>
                          <a:chOff x="0" y="0"/>
                          <a:chExt cx="5309870" cy="1597660"/>
                        </a:xfrm>
                      </wpg:grpSpPr>
                      <pic:pic xmlns:pic="http://schemas.openxmlformats.org/drawingml/2006/picture">
                        <pic:nvPicPr>
                          <pic:cNvPr id="100" name="Image 100"/>
                          <pic:cNvPicPr/>
                        </pic:nvPicPr>
                        <pic:blipFill>
                          <a:blip r:embed="rId14" cstate="print"/>
                          <a:stretch>
                            <a:fillRect/>
                          </a:stretch>
                        </pic:blipFill>
                        <pic:spPr>
                          <a:xfrm>
                            <a:off x="218316" y="87698"/>
                            <a:ext cx="4887949" cy="1493040"/>
                          </a:xfrm>
                          <a:prstGeom prst="rect">
                            <a:avLst/>
                          </a:prstGeom>
                        </pic:spPr>
                      </pic:pic>
                      <wps:wsp>
                        <wps:cNvPr id="101" name="Graphic 101"/>
                        <wps:cNvSpPr/>
                        <wps:spPr>
                          <a:xfrm>
                            <a:off x="4635" y="4635"/>
                            <a:ext cx="5300980" cy="1588135"/>
                          </a:xfrm>
                          <a:custGeom>
                            <a:avLst/>
                            <a:gdLst/>
                            <a:ahLst/>
                            <a:cxnLst/>
                            <a:rect l="l" t="t" r="r" b="b"/>
                            <a:pathLst>
                              <a:path w="5300980" h="1588135">
                                <a:moveTo>
                                  <a:pt x="0" y="1588007"/>
                                </a:moveTo>
                                <a:lnTo>
                                  <a:pt x="5300471" y="1588007"/>
                                </a:lnTo>
                                <a:lnTo>
                                  <a:pt x="5300471" y="0"/>
                                </a:lnTo>
                                <a:lnTo>
                                  <a:pt x="0" y="0"/>
                                </a:lnTo>
                                <a:lnTo>
                                  <a:pt x="0" y="1588007"/>
                                </a:lnTo>
                                <a:close/>
                              </a:path>
                            </a:pathLst>
                          </a:custGeom>
                          <a:ln w="9271">
                            <a:solidFill>
                              <a:srgbClr val="9ABA59"/>
                            </a:solidFill>
                            <a:prstDash val="solid"/>
                          </a:ln>
                        </wps:spPr>
                        <wps:bodyPr wrap="square" lIns="0" tIns="0" rIns="0" bIns="0" rtlCol="0">
                          <a:prstTxWarp prst="textNoShape">
                            <a:avLst/>
                          </a:prstTxWarp>
                          <a:noAutofit/>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D74C91E" id="Group 99" o:spid="_x0000_s1026" style="position:absolute;margin-left:88.45pt;margin-top:9.35pt;width:418.1pt;height:125.8pt;z-index:-251658238;mso-wrap-distance-left:0;mso-wrap-distance-right:0;mso-position-horizontal-relative:page;mso-height-relative:margin" coordsize="53098,15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kiPgwMAAHMIAAAOAAAAZHJzL2Uyb0RvYy54bWycVttu3DYQfS+QfxD0&#10;Hkuy17uS4HXgxo1hIEiNxkWeuRQlEaFIluRe/Ped4WVX8bbI5cHaoTgcnjlzZuSbd4dJZDtmLFdy&#10;nVcXZZ4xSVXH5bDO/37+8LbOM+uI7IhQkq3zF2bzd7dvfrvZ65ZdqlGJjpkMgkjb7vU6H53TbVFY&#10;OrKJ2AulmYTNXpmJOFiaoegM2UP0SRSXZbks9sp02ijKrIW392Ezv/Xx+55R92ffW+Yysc4Bm/NP&#10;458bfBa3N6QdDNEjpxEG+QUUE+ESLj2GuieOZFvDz0JNnBplVe8uqJoK1fecMp8DZFOVr7J5MGqr&#10;fS5Dux/0kSag9hVPvxyWfto9GP1ZP5mAHsyPin61wEux10M738f1cHI+9GbCQ5BEdvCMvhwZZQeX&#10;UXh5fVU29QqIp7BXXTer5TJyTkcozNk5Ov7xnZMFacPFHt4Rjua0hb9IEVhnFH1fSnDKbQ3LY5Dp&#10;h2JMxHzd6rdQTU0c33DB3YtXJtQNQcndE6fILi6AzSeT8Q64KIEUSSZoiceJDCzDF0B68sIzWIOz&#10;EBvB9QcuBDKPdgQLkn4lif/IN8jtXtHtxKQL/WOYANxK2pFrm2emZdOGAUDz2FVQNuhdBxi14dKF&#10;ZrHOMEdHvL8HHH9BiyFQ0h43POgTTkzBRoG90sxlVV9VyzwDcdSrZVOHG5J4FnW9ahZNFM+iuSoX&#10;nqOjBEirjXUPTE0ZGgAawADvpCW7jzbCSi6RzIDEQwRgOCdg8NhEI6zOiPyp3vo8Es0AAoadVxu4&#10;DNV+iLOmKivMNvphA8bV/1C1WF5de6K8Ab6kTTxBk0GXHZusritwDTVJfNNt4GnODQyrLrAEfI3J&#10;ogeZTGQT56bwc9OBOIDhPIO5uQmFAsXjOQyKZrb3DR+wjNjvAQruT2rHnpX3dKeuR4+yXEWwJx8h&#10;576Y32IFDPoZMj+R/NKv9rHn/kkwySP9Bk/gLM0sEFXaS79zn2+RJg8qlGWBaSTAt8GRFIg4p11I&#10;5Ke5hESQBqsE71IjWzNs3guT7QjQ3dz9fnfdRE6+cUMp3xM7Bj+/Fd2EhLtRS0E9aG1U9wLDZg96&#10;W+f2ny3BySYeJQgc0nbJMMnYJMM48V75z6UvF9z5fPhCjI495kB2n1TS+VmrBV88KdXd1qme+z48&#10;IYpAoee85b9snrj4FcZP53ztvU7/K9z+CwAA//8DAFBLAwQKAAAAAAAAACEAVV4VDHl4AAB5eAAA&#10;FAAAAGRycy9tZWRpYS9pbWFnZTEucG5niVBORw0KGgoAAAANSUhEUgAABm8AAAH4CAIAAAAjBu47&#10;AAAABmJLR0QA/wD/AP+gvaeTAAAACXBIWXMAAA7EAAAOxAGVKw4bAAAgAElEQVR4nOzdeVwUd77v&#10;/291N0iQVlQiLgiICiiCQiJqziRmJjf3/u45k8Q58zsqomYze8SY0TjjksRdo0kmEzTRiBo0MZvj&#10;Nj5msoI6M84ojTEGUBL3JaKi4MJO9/2jYllUL1Q3S3fj6/nIH3Z1LZ8qOgm++/v9fCWbzSYAAADa&#10;nLzCwicXLaqtqbm5yWgcNmDAe7Nm2e9sKSp6ZO5cYbUKo3Fo//6rZ89W3tpbUPD4/PnCahVCGAwG&#10;o8FQW1cnjMbU+Pisl1/eV1j42Lx5zt51cAlJ0pxfCJGTl7d227bsuXPtC8u1WLK2bFk/b57+G795&#10;L0JobsfBMxHCVbU6H4jNZn8Gx1U5uf1127e/P2eO/nsEAADwIpO3CwAAAGgRp0pKSi9f1kRU+UVF&#10;42fP1oRTuRbLknXrMqdNk19aiorSZ836YP58+WVsZKTyVs6+fWu3b5fPGRoSIoTo16uXi3cdXkJz&#10;fiHExbKy/YcPO7yLy1euOHvLoV35+YvWrlVKki83dubMDxcscPZMXFer84EoZ7BPBvcfPjxh7tx+&#10;PXo4u/3qmprszz8PDAjQBJ0uQkYAAAAvIk0DAABtk81m6xEWNiIlRb3xyrVrqzZvVm/ZlZ+/ICvr&#10;9SlTkvr1k7cMGTDgnc8+m/Dyyz/nYmazcpLKqqrP9+xRn9P1uw4vMWTAgBWffqoO9Tp16HC0pOTJ&#10;BQtWzZypPjCvsHBqZmZE5846bzknL29pdvaSjAzlXuTLLa+vT5sxY+PChUII+2fiulp3H8jFsrL8&#10;Q4fUJb35wQeZU6d26dBhYJ8+Dm8/qF07YTB8axcaak4FAADgIwzeLgAAAKBFSJJUL892VLknJWXy&#10;mDHjbsw0zMnLW7xunTo5EkIEBwXFRUVZiorsz1lZXW1/Ttfv5losC9esUV9CPv++wkJlH5PRWFFT&#10;c6C4WHNs+bVrR8+dMxqNjdzqDRcuXz5z/rz6XuTLPTdq1LQJE+SXLuoXLh9Inqpghf0tm4zG4KAg&#10;5WVpefmxs2dHJCfLUdrNs6ke75Vr14bFx08aM2ZCw7mimlMBAAD4CNI0AABwC+kYEhLdo8e+ggL5&#10;5cWysrMXLmjiJyFEdU1NULt2zXLFS+Xlp0pKNJe4Ozk5Y8yY9BsTG202m7DZbrO7YoDJJGw2/V1u&#10;jQaDyeRg5kFwUFBKfLyeMzT7Awk0mQLsSpJvX8nO6urrO4WE9AoPtzASDQAA+APSNAAAcAvZlZ+f&#10;+cknW994Q35pMhoDAwLsd7svNXXiyJETXLbV10Pur79p6VLN9lCz+ZEHHkiJj5cvIUmSEMLaMDXL&#10;tVhWbd68/MUXq2trdV7uvtTUxx96aGzD6aJucfFA5M5rbsnJy1u9ZYv9gaFmc2S3bsosTkmSLl+5&#10;ckf//pNGjx7fcIECAAAAH0SaBgAA2iw5pVLkHzqUPmfO+UuX4qOjXR+oiXs8drGs7OS5cw4vFxwU&#10;FB8dLV/i6vXrw/r3nzhy5MOvvKLscKm8/PjZs0l9+1pdzs3UlP3IAw/ck5KSmJ7+uJPm/Zpnov/M&#10;jT40ey5uv6a2Vj2Ls66+vkP79hFdu+5zNJ8UAADAp7AKAQAAaJvM7dsfPHo0cfRoZUtZRYX5tts+&#10;WbxYz+GauMczzoZ6aS4hT3VU53fyoLZ1r75aeOyY/jRNCBEcFPTYgw/2j4kpPn48MT09NS4uSzXC&#10;rsEzMRpT4+Ozmjz+zgXXt68mZ3y/GDxYngCrXvETAADA15CmAQCAtqmyqioqPDxz+nRli9FoPHTs&#10;2MI1a1bdaFjmgiRJbsVYHlAuIUlSXX19VXW10pustLz8+E8/9e3V6/sjR9w9bWBAwIjk5OEDB8ZG&#10;RxcfP540btyw/v3l1UI1zyQ0JKT57qYZyGPrKqqq5BU/PRtGBwAA0NJI0wAAQNtUW1cXGhIyIiVF&#10;vfFyefnub7/Vc7hBkqy62/87Y3O5hoD6ElevX79r0KCJI0fKQVKgyWTSvZSnQ0qmdur8+T9//bW8&#10;0eEzaTmub98hecXPrK1bW6gkAACApqNvGgAAaJskSaq3G1ymWU3SWdzjrH2+u2w2m7NITl5kQL6E&#10;zWaTG4f1Cg//8fTpfx08uGbbNuWtphQQGBAw89FHnxs1Sr5lg8Fg/0w0BTfxipqzObt9F0P/5J/R&#10;M4sWBQcFGQz8sgoAAHwOv6AAAIBbSKjZHNW9e96NVvfO4h55oqUHffc1XCyyebGs7NiZM8ol5FmN&#10;1TU15uDgsqtXm+XqsnaBgepbds1F/uUB+fadLdPp7EKhZnNE164HiosDTMyiAAAAvog0DQAA3Fpq&#10;amuV9mTO0i6T0ehwoqXNZnPRTM3+XbkRWHJcnOYSuRZL1pYtm5YudXiGANU0T9dX1El9y645eyC5&#10;FkvajBn2+7suL9RsTujTZ8NXX2kWGM21WFZu2uRi6N/dycmTxox5YvHidvoWMQAAAGhNpGkAAKBt&#10;sp+0aCkqSkxPz96xQ8lxHKZdLrIe10O3HL4bHBT03KhR6kvkWiwLsrKWZGQoo8+UTOpXQ4aMuv/+&#10;tzZuVBa1dHew2N6CgsT0dCW90tyy1Wp1PZHT/oHIZ3hjw4ZpEybouWVNvnZHfPzeNWsS+vTRc/vq&#10;MnqFhx85d46FCAAAgA9i/DwAAGibQoKDDxw5kjh69M+vjcbYiIjMqVPDOnZUT6KU067sHTsS09KE&#10;1SqMxphu3dRZj9p9qakJffo4u6KzdxtcQpJiunV7fcqUpH79lB2UTCrUbO4eFnbk9Om4qCg9V7QX&#10;GxmZOXVq8fHj8rU0t6x9JjeeTGp8fNaNXnKaapUzJMTE6LllTb4WEhw8pH//hN69s4OCGr19tUGx&#10;sa899dTHn3+u/94BAABah9SMjWYBAAB8R0VV1aETJ65XVPz8WpLCOnbs37u3w53r6uv3HDwobDbX&#10;uzXFz5cQwv78V65fLykt7RcZqflzs19L+0xkkhQaEpLYt6/Oal1zVr/O21erras7duZM7I1gEQAA&#10;wEeQpgEAAAAAAAB6MdMTAAC0NXsLCh6fP180uXk/vK/hLFQAAABfwNg0AADQ1pRdvXrghx+8XQWa&#10;R2hIyKDYWG9XAQAAcBNpGgAAAAAAAKCXwdsFAAAAAAAAAH6DNA0AAAAAAADQizQNAAAAAAAA0Is0&#10;DQAAAAAAANCLNA0AAAAAAADQizQNAAAAAAAA0Is0DQAAAAAAANCLNA0AAAAAAADQizQNAAAAAAAA&#10;0Is0DQAAAAAAANCLNA0AAAAAAADQizQNAAAAAAAA0Is0DQAAAAAAANCLNA0AAAAAAADQizQNAAAA&#10;AAAA0Is0DQAAAAAAANCLNA0AAAAAAADQizQNAAAAAAAA0Is0DQAAAAAAANCLNA0AAAAAAADQizQN&#10;AAAAAAAA0Is0DQAAAAAAANCLNA0AAAAAAADQizQNAAAAAAAA0Is0DQAAAAAAANCLNA0AAAAAAADQ&#10;izQNAAAAAAAA0Is0DQAAAAAAANCLNA0AAAAAAADQizQNAAAAAAAA0Is0DQAAAAAAANCLNA0AAAAA&#10;AADQizQNAAAAAAAA0Is0DQAAAAAAANCLNA0AAAAAAADQizQNAAAAAAAA0Is0DQAAAAAAANCLNA0A&#10;AAAAAADQizQNAAAAAAAA0Is0DQAAAAAAANCLNA0AAAAAAADQizQNAAAAAAAA0Is0DQAAAAAAANCL&#10;NA0AAAAAAADQizQNAAAAAAAA0Is0DQAAAAAAANCLNA0AAAAAAADQizQNAAAAAAAA0Is0DQAAAAAA&#10;ANCLNA0AAAAAAADQizQNAAAAAAAA0Is0DQAAAAAAANCLNA0AAAAAAADQizQNAAAAAAAA0Is0DQAA&#10;AAAAANCLNA0AAAAAAADQizQNAAAAAAAA0Is0DQAAAAAAANCLNA0AAAAAAADQizQNAAAAAAAA0Is0&#10;DQAAAAAAANCLNA0AAAAAAADQizQNAAAAAAAA0Is0DQAAAAAAANCLNA0AAAAAAADQizQNAAAAAAAA&#10;0Is0DQAAAAAAANCLNA0AAAAAAADQizQNAAAAAAAA0Is0DQAAAAAAANCLNA0AAAAAAADQizQNAAAA&#10;AAAA0Is0DQAAAAAAANCLNA0AAAAAAADQizQNAAAAAAAA0Is0DQAAAAAAANCLNA0AAAAAAADQizQN&#10;AAAAAAAA0Is0DQAAAAAAANCLNA0AAAAAAADQizQNAAAAAAAA0Is0DQAAAAAAANCLNA0AAAAAAADQ&#10;izQNAAAAAAAA0Is0DQAAAAAAANCLNA0AAAAAAADQizQNAAAAAAAA0Is0DQAAAAAAANCLNA0AAAAA&#10;AADQizQNAAAAAAAA0Is0DQAAAAAAANCLNA0AAAAAAADQizQNAAAAAAAA0Is0DQAAAAAAANCLNA0A&#10;AAAAAADQizQNAAAAAAAA0Is0DQAAAAAAANCLNA0AAAAAAADQizQNAAAAAAAA0Is0DQAAAAAAANCL&#10;NA0AAAAAAADQizQNAAAAAAAA0Is0DQAAAAAAANCLNA0AAAAAAADQizQNAAAAAAAA0Is0DQAAAAAA&#10;ANCLNA0AAAAAAADQizQNAAAAAAAA0Is0DQAAAAAAANCLNA0AAL9kKSpKTEtLHD06cezYJ+bPd7WP&#10;8x28KCcvb8LLL7veYi+vsDBl/PjE0aN//mfs2Inz5jWyz+jRiWPHPj53bjPfgHN7Cwp+/tGMHp04&#10;evSgtLSUCROUAlzcZq7FMn72bJ1X0fO4hOozYP+gcvLyHn7lFZ2Xc32qppf69d696bNmNfEkrot0&#10;934bv4qjD6HOOj3YWf2vvLs/AgAA0LxM3i4AAAC4bVd+/qK1azOnTZNf5hcVjZs9e0PDv2Cr98kv&#10;Kho/e/Z6X/ob+IXLly1FReotpeXlmi25FsvHX3zx8K9//c5nn70/Z44Q4lRJSenly9mqaMxSVJQ+&#10;a9YHqrjQfh8hRGhISIvchiOxkZHKj0YSIicvb/XWrRk3oqKLZWX7Dx92eODlK1ecvWXvYllZ/qFD&#10;rvfJtViWrFsnF2P/oKprarI//zwwIOC9hjFWTl7e2m3bNA/Q9akaLdX+vjRXGRQbmxwXZ/8pzbVY&#10;Vm/ZsmHevNLycrfut/jEicT09KHx8atvBJRu3a8Lmn/7hBCWoqKxM2d+uGCBaOznormWnidjf2vC&#10;/R8BAABoXqRpAAD4mZy8vKXZ2UsyMpL69ZO3XLl27d1Nm1zsc+XatVWbN3uhVueMBkNQu3bqLQEm&#10;k2bLpfLy/YcPPzhihJI42Gy2HmFhI1JSlH2GDBiw4tNP1SmM/T6tLNRsVl+9urZ2+65dg2Jj5Zed&#10;OnQ4WlLy5IIFq2bOVB+VV1g4NTMzonNnnVcxGY3BQUEudtiVn78gK+v1KVPkz4D9gwpq104YDN/a&#10;pTn2eVCjp3JNvuUn5s9Xx1iaq4SFhsZFRa3eskVz7KXy8n0FBR7c7/DExNjo6P1FRRNefllOpvTf&#10;rwv2//YJIYYMGLC8vj5txoyNCxcGmEwu6tRcS8+Tsb81+YrvfPaZcmsAAKCVMdMTAAA/c7Gs7OyF&#10;C+q/zN+dnLz1jTfU+5SWl58+f17Z5+7k5IwxY/TPImwF96WmThw5UpnmlpOX98mXX04aPVqZi5eT&#10;l7du+/YN8+bV1tUFBQbKGyVJqrda1ecJDgqKi4rKUw1qs9/Hi3Itlrc/+ujDhQuVLSajsaKm5kBx&#10;sWbP8mvXjp47ZzQam+W6OXl5i9etU+cv8oPaV1io7HPl2rVh8fGTxozRTDbU5Fa5FsvCNWtcn8o1&#10;+ZY1MZZ9OiZ/SseqQsZci2XNtm3yZ9tms7l1v4EBASOSk/v26qUMeNR5v65duHz5jOrfLFlwUNBz&#10;o0ZNmzCh0To119LzZOxvTSgfe90/AgAA0LxI0wAA8DMmozEwIEC9JdRsjo+OVm8JNJlMqlwm1GyO&#10;6No1r+E8Su8KNZsju3VTxuDIEWHvnj2VYWgXy8pOnjvXt1cva2PRmJzC6O8/1ZpKy8pO/PRTbGSk&#10;ssVmswmb7baGo/CEEAEmk7DZXGcx+tlHruLGg1Lak9XV13cKCekVHm5xOTLrUnn5qZISh6dKmzFD&#10;TzHOYiyNULP5kQceSI6LUyq8VF5+7MwZzWfbIYf3K4SorqlRBjzqvF/XjAaDyeRgbkdwUFBKfLy7&#10;Z9PzZPTcGgAAaGWkaQAA+J8O7dsXHD3qotv66i1b5C5OCvvISd1JfVB6+rS33io6fly95SnViCqP&#10;D3GhprZWGYMTYDIZDYbqmhr1FpO+gVqaYM537C0oeOHNN4tOnrRfBcLaMDXLtVhWbd68/MUXq2tr&#10;m+XS9pGruBFXpcTHyx8Dg8Fw+cqVO/r3nzR6tLNxi/IIwU1Llzo8lTwaq1H6Yyx5kFdyXNyzixf/&#10;+/vv1/3lL/aXdsjh/YqGQyD13G+j7ktNffyhh8Y2nKXrMT1PxsWtaf4dBwAArYa+aQAA+Blz+/Z7&#10;Dx9+deVKZy3h5VFdmhE9cuS0/JNP5EOeWLw4umtXpal5XlHRjHffPX72rLIlJy9vc06OcnheYeGT&#10;S5a4dUijbKqhWAZJkgMm+y16qIM5IYQkSfrLsPf13r1rtm1THumu/Px3PvtsoztBoSw2MvKjBQsC&#10;AwL+8e23Sourq9evD+vff+LIkQ+/8oq8tIIQ4lJ5+fGzZ5/+7W8bHYjXRMFBQfHR0Wu3bZNf1tXX&#10;d2jfPqJrV2fTNh1+lpRT6RyNJUmSOsZy3W1NnsP452++eWjEiONnz+oZmOaC+mMvdNyvnhM+8sAD&#10;BoMhMS1NSNLQ/v1XN2ECtVtPxr6SULPZ40sDAICmIE0DAMDPVFZV9ejc+ZUnnxzYp49w1BLe2WAW&#10;JXI6VVJSeulS9ssvy2cQQtTW1vYOD1fOKV9lx+7dyrEeHNIom80m52XyYLpVM2d+f+SI3PJMPbzO&#10;3cmP5vbtDx49mjh6tBBCGI2p8fFZbk4CldeXHDdr1ob583fm5y9as2bh88+7dQZZqNn8H4MGCSFK&#10;Skvfu7EKhDwcST2YTh7/te7VVwuPHWvpNE00TB7l2PEXgwfLM0Dt14h09llylxJj6ZlufHdy8k8X&#10;L77z2WefLlnS9Eu7db96BAcFPfbgg/179xY3Vg5NjYtz9zOmcOvJAAAAH8FMTwAA/ExtXV2nkBAl&#10;w7Jvw++MJElyWGOz2Xp06aKcQQhx5fp19TmFEJXV1eoRXh4c0ih5Ft6zixdfr6w8VVLSt1eve++4&#10;4/GHHlK2eDYuqbKqKio8PHP69Mzp0zOnTs0YM8bdM8jrS8qT70rLyk6VlHjQEktN3eJKkqS6+vqq&#10;6mplS2l5+fGfftLTIa5ZKB8DhdKwTJ7/2MSRfc4uKm7EWI1eJdRs7nH77cfOnImLimqWSzf7/QYG&#10;BIxISRmRkvLwr3+dOXVqQp8+6apFOd0tT+h+MgAAwEeQpgEA4Gfs16y8JyVl8pgx427MOLM5aWav&#10;zJ20P0Oj62B6cEij5Fl4B3/8sV1gYLvAQIdbPFBbVxcaEiKHHSNSUgbFxnpwkntSUmY9/njyww9/&#10;9MUXm5ct86wSxf8aOvSJkSPH3chKrl6/ftegQRNHjpTTk0DdHeKahcMptM4yWYefpb0FBYlpae62&#10;yRPurIZRW1fn8QdAw637dZe8cujTv/2t0o3OsyzMrXVCPH7+AACguZCmAQDg9zqGhET36LGvoEB+&#10;qcygVGvK3MmWU11TExQYKIRQRg/Zb9FDPf6o6TGfEKJjSEjfXr2+PXr0VElJbJNHSGl+QPLkvl7h&#10;4T+ePv2vgwfXbNvW7D8XZ4mqvNyBw8vJ61Q8s2hRcFCQwWBQzmP/WYqNjFz+0kv/fe+9/zxwwN3C&#10;HF6l6Vzcr7OPfTNWIneja+I6GM7qsb+12MjIzGnTfjNixL8OHmzKFQEAgMdI0wAA8DP2f7vOtVgy&#10;P/lk6xtvyC/lGZSaVQvl6YRN7One7OR7UY8est+ik7v7u5ZrsSxcs8ayevWjDzzg8fqP6rMpPyCb&#10;zSYPX6quqTEHB5ddvdoSPxeHKZgQ4mJZ2bEzZxxeTh4edaC4OMB0s6+uwyUsQ83me5KThw0c6MGQ&#10;OodXaTpn91taVubs8TZvJbV1dUFNG0znrB77Wws1m0ekpAxPTAxoxSGNAABAjVUIAADwMzabTTP2&#10;ShORyH8t16xaaDIaXWQfNptNMxbMfkvTD7F3X2pqaXn52x9/rPSDt9/SqFyLZeWmTfL4o+Zysazs&#10;x1OnUuLizp4/7/H6j+qz2WdY8uMKUE3z9OABOnNfamrJpUtjZ85UP5ZciyVry5ZNS5c6O+ru5ORr&#10;lZVPLF7cs1MneYvcYux6ZaX9qf744YcerHPq8Cr23H0UDu/XUlT0wltvRYaFNaUS/Zqe5zqsx+Gt&#10;CSEqq6ubN0EGAAD6MTYNAAA/c19q6pT09MT09MfnzhVOIhJ51pg8pCj/0KHE9PTsHTuUv407DsIa&#10;/s1cs8WDQ/SQ+80fVfWbt9+ivrRmXJ6lqCgxPf2NDRuWZGQoWZWzSX/6qR+p3B5eMzjLhb0FBcqP&#10;Rqnww7/9TfkBKbfzqyFDRt1//1sbNyq5oVsP0PVtKo32lcpzLZYFWVmaB2Xfnr9XePiRc+fUzb+C&#10;g4KeGzXK9akaLVV9IYdXcXCI3afL3fudtWLFR/Pnr3v1Vbfut1EOf8TKv19Wq9VFnZoa9DwZ+1vT&#10;XBEAALQ+xqYBAOBnQs3m0fffH9m9e/Hx44np6b27drXPNeS/gRsMhsT09H49emROnRrWsWODGKXh&#10;X/jvS01NUK3Oab/Fg0N0qq6p0Qya02xRXzokOPjAkSOJo0cLIYTRGBsRId9aQkyMsn+DfWRGY2p8&#10;fNbLL+up5+u9exevW/f6lCny41IGZ6XNmKFnKFZsZGTm1KnFx48npqUJSVIqtH/4oWZz97CwI6dP&#10;K7mhWw+w0duUU7DsHTvkSmK6dXt9ypSkfv2U3R2Gd4NiY1976qmPP/9cvbHRU7lmfyGHV1GzfxQe&#10;3O+SjAzP7tc11z9i13U6CKl1PBnNrdl/qAAAQCuTfKcPMQAAcEtNbe2e77/XZEn2O3Tp0GFgw2Ci&#10;7OrVc6Wlbv1V3INDPD6zZov65bWKiqLjxyuqquS3unTsONAuftLsIwsNCdG5uOfFsrKzFy5ooqKK&#10;qqpDx4+nxMfrvKma2to9Bw86rFB9O015qjpvU6kkLDRU8zlxdvXqmppjZ8/ab3dxKtccXsjZVZxp&#10;/ft1zdmP2HWdLj7bjdbj4kMFAABaGWkaAAAAAABN8s2+fWu3bVs/b57+Q3bm56/evNmtQwD4CGZ6&#10;AgAAAADQJNW1tRu++iqoXbv3Zs3Ss//egoK0WbN+Ki29LShole7unAB8BGPTAAAAAABokuuVlSs+&#10;+2zt1q2Fn32mZ/+yq1cLjx37x4ED+g8B4DsYmwYAAAAAQJPsKyzcc+DAn5ctk1/mFRY+uWhRbU2N&#10;/FIyGoclJKjHoIWazSajUX1Io/YfPjzh1VeFai1g+9Pay8nLW7ttW/aNlYjVci2W1Zs3b7ixtLTr&#10;y+m5lnzOlZs2yev2uLi05vkI4d6SQYDXkaYBAIBbSK7FsnrLlg00qQEANKuBffq8+tRTyhIip0pK&#10;Si9fVoKkr/ft2/TVV5pDYnr2VB/iWk5e3psffJA5bZp6o/q0zqKri2Vl+YcOOTxnaVmZxclb9pfT&#10;3ILDy+VaLAuyspZkZDR6ac3zkYWGhDjcGfBBpGkAAOAWcqm8fF9BgberAAC0NWGhoWGhocpLm83W&#10;IyxsREqK/HLYwIHhnTqlz5r1gWogmOYQ1y5cvnz8p5+UE6pPmzZjxsaFC0vLyx1GVyajMTgoyH57&#10;Tl7en3Nypj/88ISXX7bP4ErLy4+dPau+nHytsTNnfrhggXCUlMlR2utTpijrYju7tLB7PoDfMXi7&#10;AAAAgFaSa7Gs2bZt6xtveLsQAEAbJ0lSvWpKZrvAwEcffDA5Lm787NmendBoMASYtKNh5NNOmzBB&#10;3sFZdOVQaXn56ZKSqO7dHQ5PCzSZNJdTbiFtxgwhRIDJpL7cTrsozTXN8wH8DmPTAADwV677p7ho&#10;VqLhoHeJEMJoHDZggM6FyVxQ+qfk5OWt2779/Tlz9BzlulfL3oKCx+fPl981GAxGg6G2rk5Pv5VL&#10;5eXHzpxRz6nxoCmMwwfb9OYyrdBBptHK7ct2/SlqtCsQAEARHBQUFxWVtXWrZ4ffl5pacunS+Nmz&#10;1zdsVhAcFJQSH+/iQIPB8RiaQJOpoqrqjv79M8aM0QxPy8nLW71lizwGTXOt50aNOnT8uBBCvZ7h&#10;7v37F69bpz9KA9oA0jQAAPxSo/1TXDQrEQ1TEoe9S4QQ+w8dcjj7o9ETKtT9U6prarI//zwwIECT&#10;0NkfmGuxLFu/XtOr5c9ff628jI2MVN7N2bdv7fbt8uGu+63IA9M2LV2q/0IOb8rh3BYPzqNpLtOM&#10;HWT0t87RVG7f1sf1p0hPVyAAgOLu5GT76EqnULM5oU+f55Yt+/bIkaH9+692NMZNkiQHR6piL4Wc&#10;l62fN69D+/YRXbtaiorU714sKzt57pzDhm724V3+oUNjX3kloksXd6M0x9UCfoI0DQAAv3SxrOyE&#10;y/4pmikY9ocrKYmz3iXXKipWb9mivx7X/VOC2rUTBsO3hw83eqA8gkzTq6V7ly7KXz9CzWbl3cqq&#10;qs/37NHTeMV+YJrDC3Xr3Hnc7NnyMgUOsyT7LjCNFqynuUwzdpBxFoE1Wrl9Wx8XLW/sa3bYFQgA&#10;oAg1myO7dVv+ySeeHX5HfPzetWsrqqqKT5xITE9PjYtTj182t29/8OjRxNGjNUddqazs3a2bZqM6&#10;L6uqrg5q1079rsloDAwI0FlV2dWrpy9d6tu9u1v30qBaVvOEHyJNAwDALxkNBvvfdOWeJsOTkkTD&#10;KRj21CmJs94lNbW1+juwaGKXXfn5mrToyrVrw+Ljn/ntbzXfyWsOlCeEqkeQyffVKzw8s+E357LK&#10;6mo9jVfsB6a5uJCyTIHrLEl/wY0+HNGsHWT0lO2wciwTkLwAACAASURBVPnzU1ldbT+TyCGHXYGq&#10;amo8G3YB4NbhuMOAj2umxKe2ri4oMNCzY0OCg4cMGCCEGJ6YGBsdbSksVH+BUVlVFRUenjl9uuao&#10;3fv37/j73zUbAwMClN8i7h827GJZmc7/8qt1aN/+399/n7V169uTJ6//y1/cOlZTLat5wu+QpgEA&#10;4JdsNpvVUV7WaP8U/Zx1WmlUrsWyeO1aTVpUV1/fKSSkV3i4w27HCmezS6prajTfnLvFfmCaswvd&#10;nZzsepkCzWNxt2CHD6d16Km8iW19goOC4qOj127b5nGRAG4FzjoM+LhmSXwMkuTwf99uCQwIGJGc&#10;PKR//xWffqqkYLV1daEhIfZjnCurqrbm5mo2Sqpv3Tq0bx/ZrZt6ULPNZnP9nZwQwty+/d7Dhxev&#10;W7fg2Wdjo6KMkuRWHuesWsBfkKYBAOCX5G7EykL1LcTq0Wipi2VlZy5c0KRFkiRdvnLljv79J40e&#10;7eIXbmezS+5LTT1/+bJng57sB6a5uFCo2RxqNqvL1u7R8C8YegpWn8Thw3F6LU/paZ3jrHJ1Wx8P&#10;SnJrSCOAW1Mzzm33L7kWy6rNm5vrf9ya7z+cjXGurK7W/Mc8r7DwhTffPH3unDIttKyiIjo8XNnB&#10;2Td2DU5bVdWjc+d5zzwzICZGCBHRteu+wkL9xbOmJ/wdaRoAAH4p1Gx+5IEHDAZDYlqakCRnDYl1&#10;sg9NLEVFz7/+emRYmLunyrVY1m7btuX11+3fqquvl7sdu/ULt6wpvWbsB6bp5LAHjcMGNPYcFuzi&#10;4dy8VpMnE7nVOkdn5QDQjG7ZJOViWZln/z9y5p6UlMljxsjtPvV//3H6/Hmb1fqPNWsqqqrkLSaj&#10;seDIEeW7Lj3fYNXW1XUKCRnYp4/8Uv4mhtaZuHWQpgEA4K+Cg4Iee/DB/r17CyHkhsRD4+M9yNQc&#10;hC9GY2xExEfz53cNDdV/Hrl/ytsff/zQiBFLs7PfnTFDs4P8i/4vBg/27Bduz3rNOByYppPDHjQO&#10;G9A4pC640YejvlYTJxO51Tqn0cpb396Cgsfnzxe35N+0PWMwGIwGQ21dnbcLccBgMg1LSFhp94EH&#10;bkE7LZasLVs8+/+RMx1DQqJ79Hjzww9d7GOz2TQjzSVJ6tKhg9yCTXGpvFz5rivUbHbYrnSnxfLu&#10;pk0bFy4UdpGo/CVfRVWVspIP0LaRpgEA4McCAwLkmTJyQ+L8wkIPugg7DF+6dOyofOGsh7p/yolz&#10;5/64caOzPZVfuOVS9X+X7lmvGY8HpgknXV0cNqBxSClYz8NptIOMq4yp4XA2t1rnuK7cK2IjIzOn&#10;TfPW1f1Rzr59a7dv980WVDl5eZtzcrxdBeAFmtZjOy2WRWvXvjZ5sscD077euzdr61bNLNGdFkvm&#10;J5/I7T7tUzOlEvV/0r/Zt++9zZs32H2hJQ8uk5cFF0JU19S0a/i1inwLC59//uZpG15Onnn63ubN&#10;6ks767+mpzUb4MtI0wAAaAvkhsRXrl5dpfotVqdm6QSs7p/S4/bbXTdH86DVfU5e3uotW9ztNdOU&#10;gWnCyVwk+wY0DqkLrqisbPThNDrvyXXGpB7Opr91jkPqtj4e/FVHkiTP2u0pQs3mW7CbUlNUVlV9&#10;vmePbz60yqqqHbt3e7sKwAtCgoMPHDmijPu+ePVqRJcuTVl/ZlBs7D0pKYlpaeqvVeTTygmd1Wp1&#10;+EXIfampCaqvxy5cvuzwSyb5u65hiYnKURXV1erLyddSVjpy2FtNs5KP5iGov/vRviWabdVUoHWQ&#10;pgEA0HZ41j++WfrXqPunhJrNjTZHk0t9ZtGi3/zyl+q1Jp19We1s6UzXXAxMa65vxfUU7O7DcajZ&#10;MyZnlTdlNJ/w9ri2W1NldbXPtqDSmeECbc9dSUn/WL1a3Zisa6dOTTlhWGio0t5BoT6tJjVTaFbX&#10;+T/Dhw+KjXV4CfWy4KFm8+j7749UddvU3ILDy2mupXkIQvXdj/1boplWTQVaB2kaAABtR6jZHNW9&#10;+9sffdT6l9ZEco12I5ZDpfU7doy6/371dmfriAWYTCaj0a2SXA9Mc3ahXItl9ZYt+nu+6CnY3YfT&#10;OhxW3sTRfM27XB0A+K+Q4GBNY7KmU9o7OKRJspq4W7NczsVDaInnA7QmQ+O7AAAA/1FTWxvUrp23&#10;q/h5wkhyXNw456si3J2cPGnMmCcWL24XEKBsvC819fGHHho7c6b9/g5DK2dtYkRjY6ycXehiWdm+&#10;ggJnNdtf0d2Chb6H0xL0VN7E9eaafbk6AAAAH0SaBgCAv9pbUJCYnv74jdbjlqKixPT07B075JFB&#10;VqvVxUxGdbDiIpDSz1k3YiWZst9BXjLsyLlz6olgStKkTnlyLZaVmzY5HPHkYoiZ6zFW9heSH+CH&#10;f/ub0vPF4ZPRXNHZeZQfhJ6HI5q1H7PORtT2lefarTfnuir1u8rTa97l6gAAAHwQMz0BAPBXsZGR&#10;mVOnFh8/npiWJiQpNiIic+rUsI4d5ZFBrvv7qoMVZ4GUWxrtRuxwh0Gxsa899dTHn3+u3hgcFPTc&#10;qFHZO3b83PzYaIzp1m1JRobDEU/O2sToaf7V4EJ2D9BZzfZX9Ow8jbRqFp73Y3b2A220cvvn7Lqq&#10;m+8ajfZ3DQAA0FZJrEoLAIBfq6mt3XPwoBCiS8eOA1VZybWKiqLjx+37+8q9h8uuXj1XWioHH+o/&#10;e6zRkzjbobqm5tjZs/bblfsSQoSFhibExOgvJtdiWbZ+/bIXXtBzU84eoIuaW+I8rn9ebnH3B6pU&#10;bv+cXVelftf+rtFqNufkLFq7dm92trcLccCXa4MX8cEA4O8YmwYAgH9z1iTYdX9fdfNg/Q2JXWj0&#10;JM52aBcY6DD3cd382DW3une5uJBbT6aJ52nGfszu/kBdVO66KnpIAwCAWxN90wAAQJvy9d69muZf&#10;AAAAQDMiTQMAAG3KoNhYZ03WAAAAgKZjpicAAGhTwkJDw0JDvV0FAAAA2izGpgEAAAAAAAB6kaYB&#10;AAAAAAAAepGmAQAAAAAAAHqRpgEAAAAAAAB6kaYBAAAAAAAAepGmAQAAAAAAAHqRpgEAAAAAAAB6&#10;kaYBAAAAAAAAepGmAQAAAAAAAHqRpgEAAAAAAAB6kaYBAAAAAAAAepGmAQAAAAAAAHqRpgEAAAAA&#10;AAB6kaYBAAAAAAAAepGmAQAAAAAAAHqRpgEAAAAAAAB6kaYBAAAAAAAAepGmAQAAAAAAAHqRpgEA&#10;AAAAAAB6kaYBAAAAAAAAepGmAQAAAAAAAHqRpgEAAAAAAAB6kaYBAAAAAAAAepGmAQAAAABaj8HA&#10;30MB+Df+KwYAAAAAaD0GSZIkydtVAIDnTN4uAAAAAADQxu0tKHhi4UKTJAkhyq5ePVdaese4ccJg&#10;uDM+fuWMGd6uDgDcQ5oGAAAAAGhZsZGRE/7zP6e+/baw2eR/8n/4QRiNAcz6BOCHSNMAAAAAAC0r&#10;1Gz+xaBBwmoVVuvPm+rrhRDBQUHeLAsAPML3AAAAAACAFldRVeXtEgCgeZCmAQAAAABanM1ms99o&#10;VYaqAYD/IE0DAAAA/JjBh9tO+XJt8A67pTytjiI2APBx/O8NAAAA8GMGSZLsEgof4cu1ofUNSUhY&#10;+fvfCyVjNRjujIvLmj3bq0UBgCdYhQAAAADwP3sLCp5YuNAkSWVXr54rLb1j3DhhMNwZH79yxgwf&#10;KUwI4Wu1wbvMwcGD+vW7+VqSQkNC+kVGeq8iAPAQaRoAAADgf2IjIyf8539OffttYbUKmy3/hx+E&#10;0RjgAzMrbxZms8n/+E5t8DrNQgT1NE0D4J9I0wAAAAD/E2o2/2LQIGG1CjmPqK8XQgQHBXm5LPvC&#10;hA/VBq/TLETAEgQA/BRfEAEAAAB+STPMx3f4bGHwCapWeixBAMBPkaYBAAAAbYSPjPSxOYpIfKQ2&#10;eNfNhQhYggCAPyNNAwAAANoIHxrpY7eUpw/VBu+5uRABSxAA8GekaQAAAIBfajAEzJdG+twcfyTz&#10;pdrgdcpEYJYgAOC/SNMAAAAAv6UMAfOlkT43xx/JfKk2eJ2SAjP5F4D/Ik0DAAAA/JJmCJhPjfTR&#10;LETgU7XB+yRJMPkXgD8jTQMAAAD8kmYImC+P9PHl2tDKhiQkLJs0KSE6msm/APwXaRoAAADgr9RD&#10;wHxqpI9mWU+fqg3eZQ4OToiJMd92G5N/Afgv0jQAAADAz/lmm3+5p5tv1gavqqyuZvIvAL9GmgYA&#10;AAD4Od9r83+zp5vv1Qavs9lsTP4F4NdM3i4AAAAAgIeUCZW+NtJH3dPN12rzEUWWormPzLWKBg9H&#10;kiRJWae1mejPrYzC2H9o/9mrPRxImJeX99RTTykvU1NT33nnHYd72mw2Jv8C8GukaQAAAIA/a+7w&#10;pblolvW81diHZeqkzCAMEbER01dMt4kGoVKzp2k2m82mO7eShHTyh5NjB43VVCUzSsaE4Ql/eOcP&#10;zg4vKyvLz8+X/2wW4sqBA09ZrStXrrTf877U1IQ+fXRWBQA+iDQNAAAA8FfyhMqnXnvNB+fNKSGO&#10;D9bWjDSpmRyHOQzL1EmZJKQOXTpEx0drznay+OScR+Y4DLM8YBCGAUMHvPjmi/oPSborKSouyuFb&#10;BXsL/vi7Pxb+qzB+SPzMVTPtdzAajcqfK4U4U1//3XffOTxVqNkcajbrrwoAfA1pGgAAAOCvlAmV&#10;PjqbUpJEm1vQU47PbJLNYWom/ZyZOQjLGiRlkrBZbVUVDYbvyWebtGRSc6VprseaOT7EILW7rZ0k&#10;HIyPu1p2VdjE0W+PSibHo+ckSTIL8f/deeesrKyifftemjgxKCjI8+oBwIeRpgEAAAB+rKS0NCEy&#10;cs3LL3u7EK0hCQnLJk1au327/y7oqQ7O5C1KfCYk4TA1+zkyk2yasEyTlDmc0elswFpTuBhrZk+S&#10;pPr6emfvGk1GOWg7VnRs/KDxcalxs96bpd7BYDCYhDjzww9PP/208coVsxD/+te/nnrqKYeTPQHA&#10;r5GmAQAAAH6srr7efNttPrhopjk4OCEmxjdrc0g9Z1OSJKNkVAdn8j5K4OUwNVMiM/UhmgPll45n&#10;dDoasNZEcgQmhLBZGxmeZpSMA4YNmPL6lEbP2Texb/fI7gV5BbPHz563fp68MScnZ+3atYtXrHj3&#10;7bffWrLkn7t3/2379qfT07Oyspp+FwDga0jTAAAAAD8mSZKPTvMUorK62mdrEw3jM5Nkioi7OWdT&#10;kiSDZGgQnAmbnJFZ6601FTUOUzNt1qaEZTcOlJMyZzM6W2JBT5metQiK9hX98Xd/3PvV3kbPJid0&#10;l0ounf3xbNBtQXIPtQsXLpw6dSrp2WeDO3e+++67a2pqdv3jH3feeecHH3ygOdxisTzyyCP2p5Uk&#10;adiwYatWrdJ7VwDgPaRpAAAAgB+z2Ww+2+bf12pT4jP10DM50jJIho5hHTVjx+rq6+qq6pTkS0m7&#10;HKRmN2I1ddamaaamlNE6SxAodK5FkHx3csq9KdWV1TpPazQZAwMDD3176OHkh1N+mZL6P6l5eXnj&#10;x48/c+ZMcnJyWVnZxYsX5ZcpKSm1tbXKgbGxscuXL9fkhlarde/evS+99FJ9fT3D2QD4PtI0AAAA&#10;wI/ZbDafbfPvC7Upvc/U8Zl66Jm824niE3MenlNZUSkaTthU76bOzmxWmzo1c71ep2b9AfU4NUWz&#10;L0Gg0LkWgTIn1J6zWaI2YSsvLS8pLunUtdOICSOka9fqfvyxUohvv/1WCGEWQn5ZWVn57rvvKkeF&#10;hYUlJCTYn+2ee+659957d+/enZ6ebj+iDQB8itToiF8AAAAAPqvs6tVzpaXx0dHeLsQBr9Rmv+Zm&#10;Wkaaw1ysrr6upqpG3Eiyxr4wVj6DZuiZvJtyKiU7U6dm9rNBNc3U5AOF8+mcLbEEgcJabz34r4Oe&#10;Het6lqjRZAy6LWhf/r6v//71/x02bFNm5u+zs+W39n/zzd8//fTOCRM2bty4a9cu9VGayZ5Dhw5d&#10;vXq1/OeKiooVK1YcOHBg/fr1nhUMAK2AsWkAAACAHws1m0PNZm9X4Vhr1iaHaAbJILc/06y5qeRi&#10;1ZXV8iA1ddczSUgnfzz5p2l/UoaPqYee2S/fKZ/NKqzWeqsStNkPUpM1vv6AapZo8y5BoPBg3JlM&#10;5yzRkqslG57eULx3b1LXroMHD5Y31pw//92XXyYlJa1bt069886dOxcvXpyZmalsKS4uTkpKkpum&#10;BQcHx8XFMdkTgI9jbBoAAAAAf6UO0dIy0iRJktufqQMvufeZMqxMvbzA3Efn2iSbQRh69Onxm4m/&#10;UQ8f0yRxmuys8UFqwkFMphmnJmu5xQca1ejqBPIs0Y/e+sj1LNHr168fOXLEKETH4OCIvn3ljdfK&#10;y8suXOgYHn727Nm4uDghhEEYrhuuG2OMr7zySlJSknJ4TU3NW2+99dJLLz355JMrV64sKyvbuHHj&#10;nj17sm8McwMAX8PYNAAAAAB+RjMSTQnRThSfeHX8qzVVDTqaOZzjqSwvICQHw8fklE2zpICz7Mzh&#10;IDXhKCZzOJ3T6eIDDRcM9YyLoWc6x50l3ZUUFRfleh+j0RgcHGwToraurrqy8ueNJpMpIKCupqZd&#10;u3YVFRVCCElI//z6n19u/VIdpQkhAgMDX3zxRZvNtmHDBiFEaGhoZGTk8uXL9dwgAHgFaRoAAAAA&#10;v1FkKVrw6IIesT2chWgvvP6CJGkDL3XvM/XyAgaDQR2HiYZLEIiG+Zc6ZauqqLKf4NnIpE5H6w+4&#10;WHyg6WPWXA89a/rqBPYndFWMsAkhrl+6fvvttzu4itE4aNCgTz/9VH5ZU1MTHBys56IA4BWkaQAA&#10;AAB8mjwSzSqsJskUERcxbcW0BiFaZU1E3M0QTQ7I7OMzzeTNuY/OtVltYRFhmn5n8j7ySZTlO9XZ&#10;mRIZuRikJhzFZA7TMReLDzgds6aPnqFnesaduXFFg1GIm4maXLd0I9STb2T/zv2523IdHl5dXa1k&#10;f5IkWa3W5ioMAJodaRrgfYWFeYsWPVlTU9tqVzQaRf/+Q2fPXt1qVwQAAPCMJdeybsm6aZnThCSM&#10;BmPHsI6SQZozYU51ZXVEbMTkZZPlEWo/51/1ttsjb3canzWcvGk/hE1eCVTUi8ZTNiHsgzb7/dUx&#10;mcN0zCZsDhcfMApjRGzEc4uea8qjO1F8Ii0xzSqcxlLyuDPXY8r0MErG64brp6XTktSgMbf8UpKk&#10;2tra9qJ9F9Fl/8X9vbr2sj/D/v37MzIyevbsKb80GAykaQB8GWka4H0lJacuXy6dO7dV26yeOFGc&#10;lpbY5n9LITcEAMB/yZM6w2PCX1j6Qp+BfYQQJ4pPzB0/t0uvLnKIJsdVykY5IHO2CoFm8qaeIWxC&#10;HYFJQrJKSsomVGPNHO6vick8SMc6duko37XHEocnRsU229AzFwwGw78t/5425ekuQhy/sdEshPwy&#10;Li5u5cqVJmEKFIE1ppoTJ04oK3jKe+bn5//3f/93u3bt5NU/c3NzV61a9eGHH7ZC5QDgGdI0wPts&#10;NltYWI+UlBGtedHExOFRUbGteUVvuRVyQ0JDAEAbc3j/4bkT5vaI7TFtxbTQ20Pl2YiWXEv20uyM&#10;1zOUkWh19XV1lXURcRHyRmXuZ3VFdUScdhUCZViZTdikesnZEDYlg6uurDZKRmerGQhHwZnryKzp&#10;6Zi7AgIDUkaktMKF9u3bl1+Un7Vy5abMzO03UrD8r7/e9fHHqY88smHDhhEjbv6im5qaeubMmZde&#10;emnPnj3ylrKysuDg4L/+9a8xMTFCiIsXLx47diw+Pr4VKgcAz5CmAd4nSZLVWt/KFw0ICGzl/M5b&#10;bpHc8FYIDQW5IQDcGiy5lvXL1svN0QxGw6vjX62oqDBKxp59e2a8lhEQGDBn3JzOEZ3lkMsgGeS5&#10;n0oDtcnLJgshOoZ17N2/t1AyrxszQOVhZfJRSnxmk2w2q029fKcQwtlioPJwM2fBWetHZr7gwoUL&#10;WVlZRXv2VB079txzz8mTPetLS61nzuzNzOzUqZN654CAgKlTp/7qV7+qqKiQp3MajcaePXv27t1b&#10;CJGbm5uVlbVp0yav3AgA6ESaBqCNu0Vyw1skNBTkhgDgewrzChc9uaimtsZgMEgGyWa1GYyGuto6&#10;hy8lq5QwLGHGyhkuTlh2seynEz8Nvntwwd6Cd195N2NphrwE5+mjpxc9vqhTj06Tlk7qePvPYZlm&#10;7qeckQkhjhUdGztorCQkpUWa8pZ81JyH51RXVDub4CkaxmcOs7NbMzhz6J577nn77bcnPftsgBBV&#10;u3bJG41CBAhRdfBgUFBQYmLifffdN3HixLS0tNTU1KysrDvuuENzkvz8/MceeywyMnLJkiUMTAPg&#10;40jTAKAtuEVCQ0Fu2LYQGgL6qRMrF1mV/NJWaxswbMCs92a1Tm0lp0oul16emz03Lzfvq0+/+q/x&#10;//XZO5/NeX+Ow5e/Hv/rv238m7NTyY3S+t3Z7+m5T6cnpnft3TVjSUa/pH7yW7lbc59f+nyHLh1i&#10;BsQcKzqWlphmkAz20zwrKyvlGZrTV0xXAjL5rYqKCkmS5HcnL5vscIKns6FnZGcuhISE9O3b986h&#10;Qx977LHMzMzs7OycnJxPPvlkwoQJK1asWLNmTUVFRVhYWGRkZGZmZnFxcWJiohBi6NChq1f//L8A&#10;i8UycuTIwMDARYsWJSQkePVuAKBxpGkAAH9CbtjG3AqhoSA3RHNQJ1bb1mxrNLo6/O3hlye8PDd7&#10;bivUZrPZwnqEpYxIqa6q/v7f3yfdlbRz205nLxPvSvxm8zf2J1E3SjtSeOTzjZ9PWz5NHoCmrEXw&#10;7Pxn5TzLkmt5/7X3p6+YLo840yzxKQ9kO/njyT9N+5N6FYLJyyYr7c/U79ZW1DJns+lsNltBQcGf&#10;/vSnrl27Dh48+MKFC1988UVSUlJISMiQIUOU3UaMGDF8+PDY2FghhBKrCSFiY2M3btzYo0cPuXUa&#10;APg40jQAAHzRLZIb3iKhobg1ckNCwxYlSZKSWP3zb/9sNLqquFax+b3NrVabtd4qhKiurK6vq6+u&#10;rHb90v4Mlp2W9UvXy/FZVUXV7r/sfnb+s/KQNDk4k9cisFqtY5PGSpLUPab75Ncm9xnYx+ESnyeL&#10;T85/dH63Pt0crh5wsvjk/Efmh8eEM+6sed11112LFy9+/vnnjxw5kpiYWF5efuHChaKiooiICM2e&#10;gYGB8qIESqwmhOjSpcvAgQNbu2gA8BRpGgAA8JpbJDQUt0xueCuEhsJbuaEqsdITXdXV1t3W/rbW&#10;Kc1gMDTl8MP7D7869tVOPTsNvmdwkeXQ8hnLp7w+pc/APof3H57/yPyuvbu+sPSFwKDAOePmdOrZ&#10;6aUV041GY8ewjjardfyg8d37dc94PaNT106SwTD3kTl19XU1FbURsT2fW/Jcp66dImMjhRCnfjw9&#10;90b7M4MwRsRGPLvkuQ5dOsQM6N1MDwBCCBESEvL0008PHz68vr6+oqLCZDIFBgbW1NR07drV2SFK&#10;rAYAfoc0DQAAoMXdIrnhLRIaitbPDY2i8rShW/Bw/Ue0N5uPHj04Oi1RuFOkZ0Ghza29hZAkSflz&#10;/s789cvWL/7zkk5dQ/N35q9dvO7FN38XM6C3vH3aipc6hnW4duX6279/e9KyjA5dzAajcf7j8611&#10;1rCIsGkrXurQxWwwGuY/PL9zRJfnl0wSQkhCdOjSwWA0zHl4bmVlpVEYe/brKb91492O0fFRbpYM&#10;XYxGY0pKirerAIDWQJoGAACA5nGLhIbCG7nh/pyDf//Mon//qsrK8PCo6dNecPdCbgeFbiZ9wSEh&#10;R458NzotUUhClJnLDplK2+eVrfm3tTToXH5dafu8q2/urTxj+Hl79s3t8p8vfGe71M4irKL+Sn1J&#10;9k55y+V2+bUFtSVrd0pGYbsSZD3a+0L5kUsB+XKSeKiwvmTtTjnAswlhra+vra5gVjIAoClI0wAA&#10;AAD3tH5uWHW+Xe5H/9a/f11tbYg51IMiPQgK3Ur6qquqwsOjpk+bLIQQdSaj9baA0PqqigqdfzbU&#10;BwWFSUIIa32DLT+/FELUGUVle0OgVd7t5p4N3SKzkl2j1yEAeIw0DQAAAPB11ZWV6gmSjZIkyVpf&#10;78GFPAgK3Ur66mprzR06eX0M460zK9k1UkUZwSIAd5GmAQAAAPCcW0mfxzFf87p1ZiW7RqqoIFgU&#10;pIqAO0jTAAAAAOBWRKqoIFiU+UKqaDIZEhKGzZix0ptFAI0hTQMAAAAA3NIIFmW+kCrm5eXk5Gz2&#10;bg1Ao0jTAAAAAACAT6SKVVWVu3fv8G4NQKMM3i4AAAAAAABACCGqq91bdAXwCtI0AAAAAAAAQC/S&#10;NAAAAAAAAEAv0jQAAAAAAABAL9I0AAAAAAAAQC/SNAAAAAAAAEAv0jQAAADA1xkMvvt7uy/XBsDv&#10;8J8U+AU+poBPYBFoAADggs39Q1rttwt3a+PXHgAu2Dz47x3Q6kzeLgCAaN/efPTowdGjE71dCAAA&#10;8ElGUXna0C14uP4j2pvNR48eHJ2WKKwtV5YQwu3agkNCjhz5rjUKA+CfKiuvdOvW29tVAI0gTQO8&#10;r6qqMjw8avr0TG8XAgAAfNT+nIN//8yif/+qysrw8Kjp015ouZIUbtVWXVUVHh41fdrkFi0JgP/a&#10;v3/33/++w9tVAI0gTQO8r66uNiQkNCVlhLcLAQAAPqrqfLvcj/6tf/+62toQcyv9duFWbXW1teYO&#10;nfi1B4AzVVWVublbvV0F0Aj6pgHeJ0mS1Vrv7SoAAIDvqq6sdKvdmCRJ1vpW+u3CrdpaszAA/qi6&#10;2r3/3AFeQZoGAAAAAAAA6EWaBgAAAPg6SZJsNpv4eUi7bzXw9+XaAABoCaRpAAAAgK+TJMla76NB&#10;laY2g4G/YgAA2jhWIQAAAAB8miXX8sXHXzw287Hxg8Z369tt0UeLhBA+0ldIU9vs92YfKTjCCDUA&#10;QNtGmgYAAAD4tLLSsqOFRxd8uCAsPOzUkVNzk5S9EgAAIABJREFUx8+NHxr/i//6hfCBgWCa2mal&#10;zbp49mK33t0EEz8BAG0XaRoAAADguyy5lm82fTNx1sSHUx5OvCfxxddf7NWn16kjp1576rVeA3op&#10;Pcu8Yv/u/Tl/zpk4a+KEwROS7k168fUXI/pEWHItu7bvUvbxet4HAECzI00DAAAAfNfNwV/dwo4f&#10;Pv7okEcT70mcsmxKdFz0uVPnFk1c1KlnJ+GNiZ9FlqJXx74aFhV23/9/X5fwLieKTzx656NJI5Im&#10;L5vcM6YnEz8BAG0YaRoAAADgo+wHf0XHRR8/fPyx1MfkTK1br27F3xUvembRL3/zS9G6A8GuX7l+&#10;/vT5SxcvLXxq4YyVM5LuSoqKjTpRfOKxIY9FJ0ZPXT719NHTTPwEALRJpGkAAACALyrMK5wzbk6X&#10;Xl3Ug78SRyTezNSGPJY4IjFjSUZAYMBrT78WPTBamfjZ0rGaJdey8a2N2QeyrXXWw98eHj9ofPzQ&#10;+JmrZsqZ2uFvD/9l/V/+sOIPPWN6MvETAND2kKYBAAAAvuj6leslJ0sullzUDP5SMjX55cRhE6MH&#10;Rs/9cO75M+cXP7G4c0RnIYRNtGwztbraut1bd5efL+8/tP+UZVOiYqOOHz6uZGoDUgfsyN7x6JBH&#10;k+65OfGzR2wPJn4CANoG0jQAAADAF1VXVkf0j5i3fl7xgeL0xPQBwwcog78K9hW88sgr89bPk1+e&#10;OnLqrRff6hbTbc6Hc3468dPYpLEVVyu6RnVtocLyd+V/uuLT9fnrK69V2o+YS09MH3DXgD+884eY&#10;/jHHDx+fOHRiZELktBXTTh89PXPMzEsll8Kjw1uoMAAAWgdpGgAAAOBzDuUfeuP5Nzr36hx/R3zs&#10;4NjIfpEnik+kJ6Yn3JUwY+WMAUMG/CX7L+qITV7o860X3+rep/v0FdP3796/c9vOFirslXGvlJwq&#10;6RHd48U3X3Q2Yu7RO25GbKeOnFo+fXl47/AXXn+h5QoDAKDVkKYBAAAAPqfkdElQh6BxL47TtCQr&#10;tBTOHDtzwYcLRj4+MqZ/jByxyZla4vDEXjG9Ot7e0Wg0/vX9v5q7mluoMIPJsCF/w6H9h+xrU4+Y&#10;U0dsvfr06tClg9HUgoUBANBqSNMAAAAA31K4r/DNSW9269Pt3pH3dgrrpGlJdlv72zQx1oniE+OS&#10;xg24a8CMd2cU5hVmv5b94BMPfr3p6+YvLK/wjclvlP5Uuj17u7N2afa1PZb62PBfD79/1P2rXl3V&#10;QoUBANCaSNMAAAAA33Lu1LnbOt42etLoCYMnJN2bpLQkGz9ofPyweKUlmTq3io6LNnc2W3Za3l/y&#10;/uSlky+cvfD5x583f2EnzwlJZP0z6/C3hzXt0pzVNugXg2L6x5z88eSU/zslKiEqYWjCl59+2eyF&#10;AQDQmkjTAAAAAN8y5FdDEoYkdI3o2imsk32b/0fvfDTxnpsvxyWNG/J/hqS9kDZj1Iyfjv8UHhXe&#10;J6HPqR9OtURhNqutQ5cOcSlx/Qb1k1u5ua4tfXC6McAYHBwcNSBq1ORRe7/eW1VR1RKFAQDQmkjT&#10;AAAAAN9y5uiZpc8sjRkUo54vqc2thtzMrU4fPf3M3c+079I+/XfpLTqPMvV/pVZXVmsWGHVW2+/e&#10;/F3F1YrlU5Z3i+v2+5W/Lzld8s/P/9lytQEA0GpI0wAAAADf0jOm5/OvPX+8+Ljr3Or7fd8ve2HZ&#10;/zz7P/tW7/vNs7+x7LQMSB3wxSdftFxh5lDz/aPv7x7ZvdHaThSfeDz18YG/GDhlxZS/fvjX6Pjo&#10;Y0XHWq4wAABaE2kaAAAA4FvMoebkEckDhw+Mjo12kVtlLM7YvHrzW9Peyngt4/yZ83u+2NMK8ygD&#10;AgNc1/bInY/8x4P/8cvf/PKHvB86hHf41W9/VVdbJ4SQJKmlawMAoHWQpgEAAAC+yHVuZe5kPlF8&#10;4rO3PmvfpX3MgJiTxSd9pLbouOji74o3vL5h8vLJu7bvolEaAKDtIU0DAAAAfJeD3OquATNXzizM&#10;K/zgjQ9GPj2yRRuluVWbvB7CQ48/tO+bfU/Pefr82fP19fXeqg0AgJZDmgYAAAD4OiW36h3f++QP&#10;J9MHp5ddKOs7qG/C0IQvP/3SF2pL+o+kmP4xZ46dmfy/J3fu2TkmIebkD606XA4AgFZj8HYBAAAA&#10;AHQJCAwYfPfg8F7hVZVVY18cK4TwnXmURpOxXXC7vNy8/8n4H1qkAQDaNtI0AAAAwD8UWYrGDxq/&#10;+b3Nf/rbn/om9a2rq/N2RT87vP9wWmLa7x74XelPpQOHDbRard6uCIC/MhiIKeAH+JgCPoGvcAEA&#10;gGuWnZb3l7x//9j7zxw907N3z8rrla73b7XfLiw7Le+8/M60zGm/ffa3Nput0eFy/NoDwAWbzdsV&#10;ADrQNw3wvvbtzUePHhw9OtHbhQAAAF8kmaSA6x27Ge96eu6TF85e+GrTV40e0t5sPnr04Oi0RNGS&#10;o8Qkk2S4FlKe16VrZFjKiJTqquq83DzXhwSHhBw58l1LFwbAf1VWXunWrbe3qwAaQZoGeF9VVWV4&#10;eNT06ZneLgQAAPiign2FK6esDkwp7ZPQ59QPp/QcUlVZGR4eNX3a/2vvzsObKtP/jz8nSRfSpqS0&#10;0LK1pdBSCi20SgH9Is7w1d+szogjZREK7huIOFgHBGVTllFHZBkRRxZB4OuKoqOOggIjS9MiS1uK&#10;lEV2KBS6JG2W8/vjYIxdT5c0SXm/Li+vJD0n5w4inny8n+ee5NbC9ny958t1X4+aPOLr978WQlSY&#10;K+rtO6uwWCIiojOnPOHWwgD4rpycbdu3b/Z0FUA9SNMAz7PZrMHBxtTUIZ4uBAAAeKN+/YZoy0M/&#10;3/CZ+lNsVmuwwe13F0l9Bv9p+NjjBUc/3/C5+sIMIaHc9gCojcVi3rr1I09XAdSDfdMAz5MkyeGw&#10;e7oKAADgpQr25n/4z/f9/f2F6k3HJEly2N1+d7Hvu5x1r7ztsDdg0WbLFAbAd1VUmNldEd6PNA0A&#10;AADwap1jOw97ZNih3YdemvRSoD7Qewbede/dPbZ37IKHFvj5+4lr/4OQ7dAAAK0fKz0BAAAAr2Yw&#10;Gu6ecHffm/sePnB4/oPzw7qGCSG8IVMzhht/N+Z3sb1iD+8/PPehuUPvGipJkjcUBgCAW5GmAQAA&#10;AN5Oq9X26t+re3L38z+e/+bjb4QQspA9XZQQQvgH+CffnByfEm8xWza8tuHZ5c8eOXiEDjUAQOtG&#10;mgYAAAD4Bv8A/7GZYzvGdByZNLL8anmPfj28pBEsUB847MFhQYagaSOmFZ0piuwW6emKAABwI9I0&#10;AAAAwGf4B/jfPuL2jtEdc77NydmeI7xmq+42QW1+P/b3UXFROd/mfPvJt54uBwAANyJNAwAAAHyJ&#10;n79f6pDU5JuSu77fdd7988Kiwmo8rOWH4jkLM3Ywzn1w7q+G/arGGpjWBwDwdV7RGQ4AAACgQQ7s&#10;OrDry13DHhtmt9qr/zTIEHT8wPE5D8zxVGHDHx9uq7TJctXN3fTB+qP7jnqkMAAAmgtpGgAAAOB7&#10;is4V/fjDj70H9K5xy3+tTltZXnlo76GWL+zyhcs//vBjXHJcXYXleKAwAACaC2kaAAAA4GPys/Nf&#10;m/xacNvgSktljQeUXi1NGJgwYsKI58c935KF5ZnylMJqO6CspKzXoF7pE9Kn3zO9JQsDAKAZkaYB&#10;AAAAvsS01bR64eq7J95tt9qrL6VU2G324NDgyKjIFu4CK71Sev7Yea1WW9sBdptd46e5Pf32hNSE&#10;GWNntGRtAAA0F9I0AAAAwJdcuXTl3I/neg/obbfXsGOaQpIku83u5+935oczLbZJmWmr6eOVH09a&#10;Mqm2jjmlsEpLpX+gf0xCDOs9AQA+ijQNAAAA8BlKYvX8yuevXrpaW2OaUwvvnnb18tWzJ852T+pe&#10;445pTspMT/8A/3OF5xhHAADwRaRpAAAAgM8oLio+e+Js1x5d606sFGUlZcruaS2wptK5Y1odjWmu&#10;GEcAAPBdpGkAAACAb3AOH1B5vN1mN7QzRHSNyDflu7UwoWLHtKrHXy1NGJjAOAIAgC8iTQMAAAB8&#10;wJ6v9ziHD6g8RZKkkuKSXjf0GjHRve1ppq2mTf/aNGnJpApzRb3rTxV2m13SSYwjAAD4ItI0AAAA&#10;wAdcKbo2fEDNGk8nu80eFBIU0TUiP9uN7WlXLl05fex0j+Qe6mtjHAEAwHeRpgEAAAA+4Obf3fz8&#10;yuevFF1pUJqmbPlvrbS2CWrjpsKytmSpH4xQvTZlHMHcB+e6qTwAAJodaRoAAADg7bK2ZC2YsEDl&#10;8IHqggxBxw8cd1NiVXyxAYMRqlPGERR8X9DshQEA4CakaQAAAIC3K75YfHD3QfFTP1dDuTWx0uq0&#10;fv5+jT5dlmVZyIH6wGYsCQAAtyJNAwAAALydVqdtSt5EYgUAQDMiTQMAAAAAAADUIk0DAAAAAAAA&#10;1CJNAwAAAAAAANQiTQMAAAAAAADUIk0DAAAAAAAA1CJNAwAAAAAAANQiTQMAAAAAAADUIk0DAAAA&#10;AAAA1CJNAzxPo+HfRAAAUBfn3YLrA0mS1D8VQkiS5O7aql9U5eluqg2Az+HLEXwCv00Br8AdJAAA&#10;qJvzbuEXtw2SpOqpm+80aryorPIs7oIAuJL5cgQfoDu4e/ec++5zuPkyWiES0tJmvPlmbQfUVkaj&#10;T/SIplRb97le9TFFE6q9Tv6BNvTEMnH1svFCenpSk0sGAACtkVaUndRc3q9NT0oqu6q5fOHag6uX&#10;tHPu33bpvK7ep+YyjU3oDx7cnT4ySTTvndYva/vFRa9q4lJur+1bcZDBULh/v3trA+CDysxXL5+4&#10;kJ7085ej6yRPEHzRFkL4wsdUytBFxcdPWbzYzdcSQohgo7GOn9ZRRqNP9IimVFvHud72MUUTqr1O&#10;/oE26MScfds++2ZtZqYXfXAAAOBVcrbs/+zCV5mLJ+3dfuDTt/+jPNjy4Y7b02/d9K9/Zy5+ou6n&#10;h/YeeXXSG127xv11yqNura1KDXu3H5LlmnvULGZzRHR05uJJbq0NgM/Jydn22SdrMyf94svRdZIn&#10;CL5o+8jHDDYadQajMXXIkBa4WN0aXYaX1K8SH9Ot57a85voHagkwbzNtTk31mQ8OAABamOV8wDaj&#10;KXXIkApL4LefZCkP9u4o6DNgwJYPdtX7NKBNB0m80dYY5o77DdfaqtSQtfVgbWfZrNZgo9HdtQHw&#10;ORaLedv2zQ36nsUXbbee28J85WOybxrgeRVms8Nh93QVAADAe1WYzQ67vcoDu82m8qmlvFwIoTx2&#10;a21Vaqhj8yNJklqgNgA+p6LCzB8I8H6kaQAAAAAAAIBapGkAAAAAAACAWqRpAAAAAAAAgFqkaQAA&#10;AAAAAIBapGkAAAAAAACAWqRpAAAAAAAAgFqkaQAAAAAAAIBapGkAAAAAAACAWqRpAAAAABpPlmWH&#10;w9HEN2n6OwAA0GJI0wAAAABvJ8uyLMtNfBM3JVayLMuOptbW9HcAAKDF6DxdAAAAAIB6eHNilTY0&#10;rUdSDyFE4/K+spKyqN5RM/41o7nrAgDAXehNAwAAALxd2tC0P9//5xcfeTFQH6jRNPgevry0vEuv&#10;Lm5KrAxGw9VLV5XaJElq6OkOuyMwKDAqLsodtQEA4A6kaQAAAIC3MxgNHbp0KNhboNE25gZedsgB&#10;+gD3JVZnjp8p+L5A56drxGJSSZJsVps7qgIAwE1Y6QkAAAD4gJTBKeUTyufdPy88Olz9WXqD/sCu&#10;Ax+u+HDO23PcV9ug/zdIdsjzHpgXlRilvj0tKCTo4O6D7y9/f+66ue6rDQCAZkdvGgAAAOADDEbD&#10;r+/69e/v/X2lpVL9WVqdtqS45NTRUzEJMW4rTRiMhuC2wVa7NXNJZoW5Qk2HWpAhqGBPwaoFqybM&#10;m+DW2gAAaHakaQAAAIBv8A/w73lDT/XrIvXB+oM7Dm7616YF7y5wa2FCiKRBSRl/y1j3j3V+AX5q&#10;2tO0Oq35qvncj+eUCQYAAPgQ0jQAAADAZ/S9qa9zHEG9oZVWp7WUWE4fOx3dM9rdhYWEhrTv1H7/&#10;zv1+/qrStLKSss69Os9+e7a7CwMAoNmRpgEAAAA+Q/04AkmSykvLu/bu2mKJVcrglBETRsx7YJ5f&#10;gF+9B9ttdrcORgAAwH2YQgAAAAD4Euc4gpjkmDq6wCRJcvcozyoMRkNE14izR86GR9U1J0EZPvDB&#10;Gx+4dTACAADuQ28aAAAA4Euc4wisFdba0rQgQ9DB/x784I0PZq9p0aWU8X3jH174sLnMXNsB+mB9&#10;/q58hg8AAHwaaRoAAADgY/wD/BNuTLDZbLKQazygJXdMc6U36Lv17ma322s7gOEDAIBWgDQNAAAA&#10;8D39/qffsAeHzX9gfo2blJVeLW3JHdOqFzb3wbn+gf7VW+fKSsqi+kQxfAAA4NNI0wAAAADf88O+&#10;H3Z+sXPYY8Ps1hoawew2extDG4/s8a8UNvzx4bZKmyxXbZ2z2+z6ED3DBwAAPo00DQAAAPAlh3IO&#10;jUwaOXX41IunL/YZ2MfhcFQ/RpIkh72G190qPzv/npR7lMLikuO8pzAAAJoXaRoAAADgM0zfmJbN&#10;WDZl8ZS7Hr1LlmVLucXTFV2TZ8p75s5nNDrN6KdG1zFpFACAVoA0DQAAAPANeaa850c9X3yhOHVI&#10;aq8be9lsNk9XdI3pG9Oq+av+MuEvYZFhiWmJdUwhAACgFSBNAwAAALxdfnZ+RmrG+kXrRz41UqPR&#10;CCEqzBXe0AKWZ8ob03fM+kXrH3jugR59e1RWVHpPuxwAAG5CmgYAAAB4tdw9uVPvmlpWXjb+b+O7&#10;J3f3npa0PV/vWb1w9W2jbjt7/Gz33t0tZeRoAIDrAmkaAAAA4NViEmLuePCOkLCQmISY8pJyT5fz&#10;s54pCQ/PeiQ+NV4WVWd3AkDjKO23gJfjtyngFbxhpQYAAPBOJwtPfb7mc+Ubpvp7hha4uziaW/j+&#10;6+/JDlkjNeBrBbc9AOogE87DF+g8XQAAERRkKCzcn56e5OlCAACANyopKblSbu3d/g9CdRQVZDAU&#10;Fu5PH5kkHG4srPhycXFB5fmT9819Z64QQlbxJVgfHHzkyD53FwbAd5nNVyMju3m6CqAepGmA51ks&#10;5oiI6MzMxZ4uBAAAeCONVhvoH3Twm8K5D83937/8r5plUBazOSIiOnPKJLcWptXp/DSB+74+vHLe&#10;yukrpms0GoejnpCswmKJiIjOnPKEWwsD4LtycrZt377Z01UA9SBNAzzPZrMGBxtTU4d4uhAAAOC9&#10;YqJ7aXXa+Q/OD48Kr/dgm9UabGihu4vY2N4bl2yc+9DcoXcNlSSp7rDPZrUaQkK57QFQG4vFvHXr&#10;R56uAqgH+6YBnidJksNh93QVAADAqwXqA38/9vd/uO8PFZYKUd+ST0mSHPYWursI1AemP54emxi7&#10;YfGGZ994trKi0l77pVuyMAC+qKLCzO6K8H70pgEAAAC+wc/fb+wzY0PCQl54+IWhf6m/EazFBLQJ&#10;uOvhu/QG/bMjni06W9QhqoOnKwIAwI284r++AAAAAOqVZ8q7L+2+gu8L+v+q/8KHF/oH+gvvaODI&#10;M+XdP/D+vKy8W4fdKjRi5qqZyuv1bqMGAIAvojcNAAAA8HZ5pry54+d2iu80edHkdpHtrhRdOX3k&#10;9Pnz54/uP9q+a3vPFjZn3BxnYV17dI2Mjpw+Ynqf/+lz829vlrwk7QMAoFmRpgEAAADey5mjTVk6&#10;pW14W0kjPT/6+Q4xHVbtXWW323d8umPrR1tFfduouakwJUdTCuvWq1thbmFGakZMUszElyYW7CtQ&#10;tlH74cAPdKgBAFoZ0jQAAADAG1XP0WaNmdWuS7uJL01sG95Wo9HMGTenW99u6Y+nz3t03q/u/FWL&#10;BWrVc7SjeUdHJ43uFN/pqdeeUkpd+/e1Z46e6ZHU44YhN7ChOACglSFNAwAAALxL7p7cF+9/sWNc&#10;xyo52oS/T2gb3laj1ShPH53/aFjHsM7dOjscjvkPzo9JinH3UIJrhfXoWD1HU15x1jZ77Wz/AP8j&#10;B48seHhBaKdQt1YFAEALI00DAAAAvEt0z+inlz1taGe4lqN1bjdh4YS27dt269XtwK4Dy2cuV2I1&#10;ZXHl+BvHJwxM+MuEv3z3xXfu3qZMKSw4NPjnHC2u05QlU2qs7XjB8Tdnv3n2yNmwrmFCCEmSWPIJ&#10;AGgdSNMAAAAA73LyyMnXnnnNbrWHdQqbsHBCSHhIbGKskl5FxEY8seCJ7n26O5vCnlz0pLL9f3in&#10;8BfvezE8Ktx9heXn5O/4dMfdj97tzNHqru35Vc8H6gMP7D4w79F5t/75VvcVBgBASyJNAwAAALzL&#10;ycKTJwtPzts4zxBq6NarmxDCtNW0asGqKUunGNsbZVl2XVypdKiNSx2XMDDh7ol3f7HxC+G2oQSW&#10;Msu6BevOnjjrzNHqre14wfE189ecKjx19dLV6W9MZygBAKAVIE0DAAAAvEv/X/e/f8b9n637LHNx&#10;Zn52/pxxc5xtXwd2HXj9+dediyurd6gF6ANeePiFoX8Z6o5ALeWWlEfnPfrZO5/1u6Wf+GlOgmtt&#10;y2cud91S7Z7kezrFd5r19iw/f7+9/937zqvv3Py7mxlKAADwdaRpAAAAgHcJCQ2J7hk976F5B/97&#10;sGP3jkrbl8PhUFZTTlo4yXU1pWuHWkZqRsKAhP6/6r/w4YWhnZt/7399sD42KTb40+DC3MLnRj6n&#10;zElQarsn+R7XlZ5KjnZtNIFGM2fcnOg+0WlD0xY+slDZRg0AAN9FmgYAAAB4HYfdoRM6s9n82NzH&#10;hCRm3jOzXZd2SnQVkxDjXFxZpQvsqdeeCu8UfvnC5bNHzrppA7W+N/X9zajfLMpc5JyTMHvsbGdt&#10;SuTnzNGc00iV8aNde3Q9eeTkN5u+cUdhAAC0GNI0AAAAwOv07t97yj+nLHp60ezxs9t1bOcclKkE&#10;ZzV2gRnbGyWNNPOemV0Sujy59MnNaza7ozCD0fC7e36n1WqVOQnhXcKV2pzB2bV+NK1Geepa+dgb&#10;x5pLzcYIozsKAwCgxZCmAQAAAF5Hb9B3T+5ecbXi0sVLU1dMdW1Ac11c+fNqSq1m1rhZF05e8Nf7&#10;T3166rmT52w2m5tqaxPUpn3n9icLT87/v/ltw9rKQq4SnCkbqDmfHss/NjJpZNnVMmMH450P3vnV&#10;e1+5qTAAAFoGaRoAAADgjXr06fHIgkd2frkzUB/oGpy5Lq5sG95Wq9POGD2j6GyRsYNx+MThWz7c&#10;EpMQczTvqFtrSxqYNHHBxNcyX5PtcmhkaG2tc8fyj43pO6ZLQpcpi6fs3bZ33859iWmJytRRAAB8&#10;F2kaAAAA4I30Bn36xPSgtkELJy6skqMp6ZVGq5k9dnZ4VPiEBROUrKr3gN5f/t+XQgh3z80MCQ3p&#10;GN0xd1tuRHxEDa1zHYwOu2NM3zFxN8bdPvr2zzd8njoktcJSkfVNlqXc4tbCAABoAaRpAAAAgJfy&#10;D/AP7xh++fzlyJjIqXdNDesaNuHvE4ztjUISczLmdE3sesudt3gqq4pLjntowUNVWueUvdvmjJvT&#10;sUfH20ff/t/P/3vH+Du+ev8rIUSFucLdGR8AAC2DNA0AAADwXimDU4ruLZr/2PyJL01U+tGUrOqW&#10;O2/xbFZVvXXuF3u3/W3quZPndv5nJ81oAIDWhzQNAAAA8F4GoyEsMkxpT3vmrmeKzhYF6AO8JKty&#10;bZ1TamvJvdsAAPAUjacLAAAAAFCXlMEpd9x7x4LHF0xYMOHPD/w5JCwkJiGmvKTc03UJUa22dhHt&#10;eg/obbPahPv3bgMAwFNI0wAAAACvZjAawjuGnzp6KnVIaq/+vSorKoXXZFXVa2NpJwCg1SNNAwAA&#10;ALydzWrzD/AXXrmXvzfXBgCAO5CmAQAAAAAAAGqRpgEAAADeTqPx3vt2b64NgM/hjxT4BH6bAl6B&#10;ZREAAKAOcsNPabG7i4bWxm0PgDrIjfjzDmhxOk8XAEAEBRkKC/enpyd5uhAAAOCVtMJ8UhOpH6T+&#10;jCCDobBwf/rIJOFwX1lCiAbXpg8OPnJkX0sUBsA3mc1XIyO7eboKoB6kaYDnWSzmiIjozMzFni4E&#10;AAB4qZwt+7e/a1J/vMVsjoiIzpwyyX0lOTWotgqLJSIiOnPKE24tCYDvysnZtn37Zk9XAdSDNA3w&#10;PJvNGhxsTE0d4ulCAACAl7KcD9i6fpf6421Wa7Chhe4uGlSbzWo1hIRy2wOgNhaLeevWjzxdBVAP&#10;9k0DPE+SJIfD7ukqAACA96owmxu03ZgkSQ57C91dNKi2liwMgC+qqGjYH3eAR5CmAQAAAAAAAGqR&#10;pgEAAAAAAABqkaYBAAAAAAAAapGmAQAAAAAAAGqRpgEAAAAAAABqkaYBAAAAAACvoNEQU8AH8NsU&#10;AAAAAAB4C4fD4ekSgHroPF0AAAAAAADwvLw806xZ4zybZZWXF7dvH+XJCgAVSNMAAAAAANc1b0iR&#10;PE6rFV26xE+ZstjTZehCQzt4tgagXqRpAAAAABqPTY58FxGSwktSJG/Qtm1Y9+59PF0F4ANI0wAA&#10;AABv582JldzA4yVJcksdDUGKJIiQfokUCUCDkKYBAAAA3q6hiZVoVGjVmIxJK8wnNZH6QSoP1wcH&#10;Hzmyb9Q9/WQhy5eDNZc7iO7HZJujJTcdJ0VyIkICgMYhTQMAAAAapqU7mxqYWAkhggyGwsL96SOT&#10;hOoiG50x5WzZv/1dk9qr6DTWS9ryg8aZq2Yd2JG3bMKb4eZ2z6+cKcvXAkO5RX5ZSZEAAE1BmgYA&#10;AIDmcZ2snvNIZ1ODEishhMVsjoiIzpwyqUFXaVzGZDkfsHX9LpUHl5WUJqYl3fXo8E+X7fjbsqfT&#10;Bg3JNeVvXrp92uvPNPS6AAB4CmkaAACA210PMdN1tXqu5TubGpRYCSFsVmuwwZiaOsR9JTlVmM3q&#10;V5XabXaNn+b29KGXz1+cPmb67DWzo3vpeBoNAAAX9UlEQVRF2+3WkUkjJUnqPbD3tOXT3Fqtr8vK&#10;ynrggQccDodGo1H+fuONN77xxhuergsAri+kaQAAwGOuh4xJXE8xE6vn3KdBiZUQQpIkh93uvnoa&#10;TZIka4VV56cb/vjwT1Z9MqbvmISBCVOXTY3tFXtw98FX//rqwe8O9hrQa/qK6Z6u1EudPHnSarWO&#10;HTt2zZo1Y8aMWbNmTf/+/ceNG7dy5coajzeZTOPGjRNCDBgwYMWKFS1ZKgC0YqRpAAB4HTKm1oeY&#10;CVDog/WF+wtHJY3qc3OfZ5Y+06N3j/2798/ImDF7zex+g/vdcOsNlnLLicMnxvQdE3dj3Iw3Z3i6&#10;Xq+j0Wiio6NvueWWb7/9Vvl7YmLikiVLqh+5e/fu++67Ly4ubvHixUKIgoKCpKQkQawGAM2BNA0A&#10;4Euuh5iJjAmAj9JoNJIkaTSaOp5WVlR2iOrw9NKnTxw+Me6GcSm/Tnnshcc+XfPpmL5jEgYkKMs8&#10;k29Kjo6PPnbo2Ki+o4RD0KrmlJWVNWnSpAsXLowZM+bs2bN5eXnnz58/dOjQqVOnUlNTrVar88i0&#10;tLSXXnppyZIl4eHhiYmJQoibb745ISHB4XAUFBQkJycPHDhw+fLlnvsoAODbSNMAoDW4HjImcT3F&#10;TGRMAHyILMvOiZwOh0MI4VyU6nA4hPTzU1mWHXZHUEhQv8H9km9KLi0uXfTUovLS8r8t+1u3hG5K&#10;fCYLWafR9bu135N/fzK6Z7SQxYnDJ5TXHQ6HVmiv53CtuLj46NGjBiFsP/xQKkRpaany2CxEWVmZ&#10;Mx2TJCk0NNRoNN5yyy3Oc3U63eDBg4UQgwYNKi4ufvrpp4UQBGoA0DikaYDnud6DotldDzHT9ZMx&#10;CWImANe9uju/XJ+2WEn6YP2R74+kJ6WXXim9fOHy7MOzL52/NCpl1NVLVy+dvzTn/jlF54pG9h15&#10;9fLVkoslX8Z8Oe6Zcc5OtBtuvSE/J3/8jeOTbkma/NLkmIQYWZaVBG18//HJtyQ/9Y+nkm9Kju4Z&#10;rdwvSUK6nsM1s9k8aNCgJ8eNe2/x4o/XrRNCZH/11bcbNvTPyFi9evWQIVWHTiiLPZ1PlTWe/v7+&#10;kydP1uv1jz/+uCRJr7/+eot+BgBoFUjTAM+TZdnhaOl9gq+HjElcTzETGRMAtG6u/++tSiNY3U9b&#10;QPJNySt2rLCUW7Q6rZ+/397texdPXlxeUj5v4zyNVrPj0x2b12zOXJKp0Wpyvs35cuOX05ZPC48I&#10;L8wrzEjNuBai9Yw5duhYRv+MgMCAxAGJk1+Z7LrYU6PT6NvoE/onTH5lsnK5GsM1pRiN0CT0T2it&#10;+Zper8/NzX110aKKY8ceffRRIYTt4kX59Gl59+41a9Y4D9u7d+/48eNTUlJefvllZdM0hclkGj16&#10;9Nq1a7Va7cMPP1xWVvb222974GMAgO+T6IgBPK6kpHjbto/XrFnQYtmWkjGNGDGxha7nUcRMAIBW&#10;YOcXOyf/YXLXnl1Lr5QWnS2K7hmtNIKFRYRdOH2h+lPzFXN41/B/7fhXy5fqsDsOf38415Sbm5U7&#10;7fVpNqtt01ub8kx5016fZrfZ//3Ovze+vLHfr/s9sfCJgzsPFuYVvr/kfSVT2/fdPqUrbf2r63Va&#10;Xd8hfZ/8+5P7d+4XQghZHC84vv7V9bKQNVpNm8A2SuimXO7aMQqXI6sWVt+dlspOtzxT3qxxsxyi&#10;nneTJKlBY1jVMJeZ9x7Ze1Ic1wlRIYQQQiuETgi7TpeWllZeXq4cVlxcHBAQsGHDhr59+7qeXl5e&#10;vmzZsu+//3716tVCiH//+9/Tp0/fs2dP8xYJANcDetMAzzMYjLfdlh4ZGdWSFyVjAgDAh1Tp/3I+&#10;sFZaa3sa2iHUI6VqtJqeqT2jE6JLikumjZo2d93cP477oxBidNLoxJsSpy6beuXClX889Y/sr7NT&#10;f536xIInlMa0Kus6lVAso3+GLlCnhFzXtlFTmu9cNlPT6rQBbQJkhyyE0AiN65Gu1GysUb3TrYZP&#10;JzRd4rtkLs2s45hr7+aGNE2n1fnr/c3CXOX1vf/du/CRhc6AL1gED7xtYJUoTQih1+sTEhLeeust&#10;5anZbG72CgHgOkGaBngFPz//1NSqW10AAAAo9MH6xP6Jnq6iAQL1gcMfG7559WZniBbbKzbXlDsj&#10;Y8bsNbNvuPUG01aTkqkpAweUTG1U31GSVmoT2EYJxaLio5zLOZ3J2s9LQX+KzJxJmXLkuLRxfm38&#10;hBBKxCaE0AiNs5etbq5vWyNJSCFhITEJMfW+1YmCEzPHzaw3dHOd0qCGJCSN+MWmeErA92HOh85r&#10;ZX2d9cXGL2o83Waz6fV69ZcDANSINA0AAABA8wvUB95x7x2uIVpiWuInqz7JSMlIHpL81D+euuHW&#10;G8xlZmXgQPUpBPem3Zs8JHnyy9f2SnNN1pTQzT/QX4mWXJMyZxzm2oympulMoXS61X2Mw+6wlFvq&#10;PkZJuCbMn9DsLWySJMmyrPz9p1c0bcNCXEPAi+cvWtdZazu9xTbUA4BWjDQNAAAAgFv4+fulDEnp&#10;1b9XlSa14wXHM1Izfl7aGR9dfQpBTM+Yo4eOKhGYTqNLuTWl+hQCUS0p02g1/oH+zhY2ZyX1Np01&#10;r+ZvYRNCCKHRaDQajd3h0Gq1NqtVCCFpNBqNZK20Vloq7Xa7EEIrtKeLT+uia/iil5OTM3HixM6d&#10;O18rkmQNABqLNA0AAACAG1VvUlPCsmOHjo1MGqnT6ZTFnsp2aUo0JjRC30bfuUfnzKWZ1TdKcx3x&#10;KX6ZlNU267PGpjPnUtBmUG3BZvO2sCm2bNnyfxv/77GxYzcuWzZr9WohRNaWLV9t3Dh4zJglS5as&#10;XbtWCCHLsuQn5R7NTUpKkiRp4MCBy5cvF0JkZ2cPGzYsICBg5cqV166u0ZCmAUDjkKYBAAAAcC/X&#10;JrVfJGjx0UKI4wXHx984Xln+6bqo82ThyaWZS3um9Zz88i82SlNmFDjDMucgAtdVn/U2o6mZS6Be&#10;42YOqG9hU1wwX/jyuy9vuCVl66aQfoP7CSGsFRd3ffn+I08/8tvhv+3WrZvzyD79+3Tt2nXnzp1P&#10;P/30d999J4QoLi7W6/WfffZZbGysEOLbb79dvnz5unXrGlozAEAIITXjf0IAAAAAoA7WSuv+7/YL&#10;IfJMefk5+bPXzBZCOOyOff/dd7zg+IZFG7QarXNRp8PuOLDzwNFDRze8ukGj0zgjM2VGwf6d+51v&#10;69qStv7V9bKQlSWfkqg54VI/l0ClBi3YFOLnXjY1LWySJAlJaGTNsaJj2UXZUZ07nz91KiYhQZbl&#10;0itXLpw+3b13b51OV15ePnTo0BEjRixdunT16tVCCFmWs7Ozy8vLHQ6HTqfr3LlzTEyMECI7O/uO&#10;O+6IjIzMyspqyqcGgOsWaRoAAACAlmYpt2xevfndJe9KQupzU5+pr0912B37vtunLOpc/+p6u8Ou&#10;LOrs3KPzsIeGiV9GZu8uedevjZ+yVNM1GnPYHUrKVnfrmWvu1vTPoizYHDlxpPp3a0AvmyQO7Dyw&#10;7Kll4bHhM1bP2L1/9yOPPOL68759+y5dutRqtQohwsPDT548+Zvf/KZPnz4DBgxYsWJFlTfLzs6+&#10;9957i4qKgoKCPv7447i4OJUFAwBckaYBAAAA8ABnn9rxguMbF23U6a6NGlBiNeeQgZOFJz964yPZ&#10;IVeJzKoMIlCiMUkjBbQJqD6FoDpn7tZ0DV2wKWrrZau2+ZokSRqh6dS908iJI4ONwZ1jO//nP/+Z&#10;Pn362LFj16xZM2bMmDVr1kyYMGHbtm1Lly5VTikpKcnPzy8vLy8oKFi0aJEQQonVsrOzMzIyiouL&#10;la3TOnXqpCz5BAA0AvumAQAAAPAAP3+/1CGpQoikQUnODdSUXdWciz2FEMk3JXfp3sV1EIGkkfRt&#10;9K55Wd2DPmtU91JQtRqyYPPnS9cyfKBKw5qkkXZ9ueu9f76XuSyze5/uyotXrlwJDQ3t16/fxx9/&#10;nJycHBoa2qVLly1btjjPMhgM/fv3F0IMGjQoPj5eCFFQUJCUlBQXF7d48WKtVkuOBgBNR28aAAAA&#10;AK9QpVvNIRxCCH+dv7NnzdmSVmWppkaraRPYxjVfq7f1rFmmEDTv8IFrDWuSrLytVtJGdou879n7&#10;ouKinMd88cUXd955Z6dOnU6fPh0REWE+f378HXdkPPdcz549a7tcZWXld999FxYW1qdPn4aWCgCo&#10;EWkaAAAAAO/ijNUUSrgm6X7Rkuaal8my7NxwzXXQp/MdlB3WnJprCoGq4QPV1m+KmnrZnJuvCUlI&#10;GunAzgP/fOqfsWmxq3atcj2stLR09ZIl7y1f/tJ771VWVh7Ytu3rtWvfzs5u4gcBADQIaRoAAAAA&#10;r+Yarjnb1pS8TBKSMxqrrR+tehtas0whUDl8QGX/mrNh7cThEy/c+0JEbMSoJ0a1MbRxbUxT5O7Y&#10;ce9vfxuYmiqEsF64kNiu3RvbtjX6UwAAGoF90wAAAAB4NecOa8JlkzVXyoZrkk5S8jXXH9XWhqZs&#10;tdaUqlQOH1DVvyaELGSlYa28uFwXoJuybIpzr7QqKiorr5aU7PrmGyGEUYg+gwc3qnwAQOORpgEA&#10;AADwGa7JmlONEZuTkrUpu7A5OVvbGl2JM/+q4xit0HaJ7/LYi4+pf1utVhveKbxzbOfaDrgqy0d/&#10;ety9X79n33xT/ZsDAJoFKz0BAAAAtGZVdmFrYW3D2tbWZdY4JSUlhw8fVh4bjUYGdAJAyyNNAwAA&#10;AAAAANTSeLoAAAAAAAAAwGeQpgEAAAAAAABqkaYBAAAAAAAAapGmAQAAAECrsiUra+yMGZ6uAgBa&#10;LdI0AAAAAGhVLhYXZ+fne7oKAGi1SNMAAAAAoFXRabX6wEBPVwEArRZpGgAAAAC0KhoNX/QAwI34&#10;QxYAAAAAWhWNJEmS5OkqAKDVIk0DAAAAgNYjKzd30iuvHDh69KEXXvB0LQDQOuk8XQAAAAAAoNkU&#10;l5YWnjkjhPi+oMDTtQBA60RvGgAAAAC0HlqNRjgcQpYZRAAAbkKaBgAAAACtByMIAMDd+HMWAAAA&#10;AFoPzU/zBxhEAABuQpoGAAAAAK1EVm7ufXPmCIfD04UAQGtGmgYAAAAArURxaenhU6eEEMLh2JOf&#10;z1hPAHAH0jQAAAAAaCWujSAQQshyidnMWE8AcAfSNAAAAABojRjrCQDuQZoGAAAAAK1ElYGeDCIA&#10;AHcgTQMAAACAVkJDfAYA7keaBgAAAACtQdWBngwiAAD3IE0DAAAAgNbg54GeCgYRAIB7kKYBAAAA&#10;QGvw80BPJwYRAIAbkKYBAAAAQGsgy3L1Fx1V8jUAQJORpgEAAABAayFJ1/766bGjpogNANAUUo3/&#10;+wIAAAAA4FtKyssPnzghhNiSlfXWpk2rZ80SkmRo0yYuKsrTpQFAq6LzdAEAAAAAgGZg0OtTExKE&#10;EOcvXXI+BgA0O1Z6AgAAAECrYq6osLNdGgC4DWkaAAAAAAAAoBZpGgAAAAAAAKAWaRoAAAAAAACg&#10;FmkaAAAAAAAAoBZpGgAAAAAAAKAWaRoAAAAAAACgFmkaAAAAAAAAoBZpGgAAAAAAAKAWaRoAAAAA&#10;AACgFmkaAAAAAAAAoBZpGgAAAAAAAKAWaRoAAAAAAACgFmkaAAAAAAAAoBZpGgAAAAAAAKAWaRoA&#10;AAAAAACgFmkaAAAAAAAAoBZpGgAAAAAAAKAWaRoAAAAAAACgFmkaAAAAAAAAoBZpGgAAAAAAAKAW&#10;aRoAAAAAAACgFmkaAAAAAAAAoBZpGgAAAAAAAKAWaRoAAAAAAACgFmkaAAAAAAAAoBZpGgAAAAAA&#10;AKAWaRoAAAAAAACgFmkaAAAAAAAAoBZpGgAAAAAAAKAWaRoAAAAAAACgFmkaAAAAAAAAoBZpGgAA&#10;AAAAAKAWaRoAAAAAwNttycrKeO45d58CAGqQpgEAAAAAvF1FZeXqzz9/YM4ct54CAGqQpgEAAAAA&#10;vF2Av7/QarPz8916CgCoofN0AQAAAAAA1ONKaWl8ZOT6F15Qnmbl5j744ovWysprP9ZqB/TqtWL6&#10;9DpOUcmUlzdu1izhcNT4njXakpX11qZNq2fNqv6jrSbTig8+eLv2/rhrl5MkldfaajK9/t5777zw&#10;Qt3XFdV/iYQQWm1aQsKbM2bUexUAdSNNAwAAAAB4uyGpqZ+88kpcVJTy9Mdz54ouX3YNkkx5eaOf&#10;fXatS25V5ZR65Rw6NHbWrLhOnRZPmeJ8z1HTpq2bO1d5Wlt6dbG4uLYOuKLiYlPtzXFbTab5K1cq&#10;l1Nzra0m09w335w/cWK91xU1/RIJIYzBwbUdD0A90jQAAAAAgLcLDQkJDQlxPpVluVN4+JDUVOcr&#10;/RMTl7377tgZM5z5UZVT6rYlK+uVtWsX//WvYSEhfbp3d77nErt95NSpSi9YbemVTqvVBwbW+J7v&#10;b9mSmZGR8dxzq2bOrPJTJRp76cknk+PinNdyBmrVr1Xl+Dquq6j+SwSgubBvGgAAAAC0KrIsy7Ls&#10;6SrcS5Iku8Ph+oo+MLBndLQpL69xb3jh8uVjZ84MSUlxRmnKez42fPiUsWOVp3WnV9UVXbly8ty5&#10;bp075xw6VOVH32ZnV4nGlGul9Ow5cupUIYSfTud6rerH16v6LxGA5kJvGgAAAAC0KsF6/fdHjiSl&#10;p3u6kAZq8q5eFZWVgQEBjby4RqPTaqu/rg8MTE1IaNx7+ut0Wq22orKyzS+r2pKVtXD16urRmBKo&#10;5R87JoRwzUO3mkzz3nqrQVEaALciTQMAAACAVuWm5OQdK1aUWyyeLqTBmrir19C0tPOXL7su9mzQ&#10;ueUVFUmjR6f17NnQRE+jqWHV11aTafkHHyyfNu3AkSNVesQuFhefvnChxmisxvDuYnHxqVqOB+AR&#10;pGkAAAAA0KoE6/X9ExM9XYUHGA2GqMjIJRs3Nu7c9Ntui+rYseDYsToyNUmSaji5pnW1l65cOXrq&#10;VI+uXcONxjMXL7pmfDqt1t/PT2VhW02mtzZt+vCll9R+knqrBdBkpGkAAAAAgFai0mpt0NZmrvz9&#10;/IakpAzq0yc+JqbGTM0QFLS/sLD6EtqrZnO3yEjXV7ZkZa38+GMlAjMaDNEdOy7esKGh9YQEBe06&#10;cOC1DRv+NGTIwtWr/zl1aoNO/7naJi+hBVAFaRoAAAAAoJWQJMnRtK33XTM1U27u6GefXTtnjvIj&#10;s8USHRGxODOzyinbcnI2b9/u+krRlSvHz5yJi4pSnlZara4buqkZE2EICtp96NC8lSvnPvro8bNn&#10;//HOOw39IK7VNnEJLYAqSNMAAAAAAK2ERpIczTHPVMnU+vfqtezdd52LNK02mzE4eEhqapWDzRbL&#10;R1u3ur4S1rZt3okT17rYtNob4uMnjhiR8dxzq2bOFELIslxvkWaLpVO7drMfeSQxNrZT+/YT0tPH&#10;TJ++ZvZs9R+htmoBNB1pGgAAAACgNdiSlbXiww/XzZ3bXG+oDwxMiIl5a9Mm5akkSfaaGt/MFRWu&#10;O5Rtycp6bcMG10EQkWFhR0+dMuXlKU+VaQl1p2NWmy00OLhP9+5CCKPB0KVDhz25uQ0qvrZqATRd&#10;DZNHAAAAAADwOUVXrhw7cyYhJqYZ39NqswX6+ze0jMMnTvRPTBySmqr81TM6utxiafPTYs/a0rGt&#10;JtM906crj6tkYYNTUiaOGDH62Web8FEANBvSNAAAAABAa6DTanVabaNP/2r37lHTplV/vd5VmbIs&#10;u27W5q/T+emqrgOrsrpTSceqXO5icfGegwdrvITRYBj3xz+m9OzpjNsAeBBpGgAAAADAx1TZyN+U&#10;l5c0evTqzZubssyzb3x8Ss+ergnXVpPp9ffec75nldTMtRhnUvb1nj3LP/igehlD09Lu+9OfRv40&#10;l9OZjjkvt9VkevPDDz96+eXarqUPDOwZHe0at9U9zUDNrAMAjcO+aQAAAAAAHxOs139/5Ihzm//4&#10;Ll0W//Wv4W3bNmWZZ7jR+Njw4as3b04aOVI4HEKrjY2MnD9xovM9a5seMDQtrXf37srjC5cvHz11&#10;qnoZSnw2MCnJ+Yo+MPDny0mSmmsNTklxxm2iyi+CQqtNS0h4c8aMen8KoCkksmoAAAAAgG8pLS/P&#10;O3bMuc1/WNu2fX7Ks5qo0mr9bv9+5XG40dg7Ntb5o+KSkrNFRXUHdmqOqfFyjbhWlV8EhTE4uG98&#10;fL0/BdAU/x+so1u+TbdzwgAAAABJRU5ErkJgglBLAwQUAAYACAAAACEAtgsU1uEAAAALAQAADwAA&#10;AGRycy9kb3ducmV2LnhtbEyPwWrDMAyG74O9g9Fgt9V2w5oui1NK2XYqg7WDsZsbq0lobIfYTdK3&#10;n3pab/rRx69P+WqyLRuwD413CuRMAENXetO4SsH3/v1pCSxE7YxuvUMFFwywKu7vcp0ZP7ovHHax&#10;YlTiQqYV1DF2GeehrNHqMPMdOtodfW91pNhX3PR6pHLb8rkQC2514+hCrTvc1Fiedmer4GPU4zqR&#10;b8P2dNxcfvfPnz9biUo9PkzrV2ARp/gPw1Wf1KEgp4M/OxNYSzldvBBKwzIFdgWETCSwg4J5KhLg&#10;Rc5vfyj+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tuSI+D&#10;AwAAcwgAAA4AAAAAAAAAAAAAAAAAOgIAAGRycy9lMm9Eb2MueG1sUEsBAi0ACgAAAAAAAAAhAFVe&#10;FQx5eAAAeXgAABQAAAAAAAAAAAAAAAAA6QUAAGRycy9tZWRpYS9pbWFnZTEucG5nUEsBAi0AFAAG&#10;AAgAAAAhALYLFNbhAAAACwEAAA8AAAAAAAAAAAAAAAAAlH4AAGRycy9kb3ducmV2LnhtbFBLAQIt&#10;ABQABgAIAAAAIQCqJg6+vAAAACEBAAAZAAAAAAAAAAAAAAAAAKJ/AABkcnMvX3JlbHMvZTJvRG9j&#10;LnhtbC5yZWxzUEsFBgAAAAAGAAYAfAEAAJW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0" o:spid="_x0000_s1027" type="#_x0000_t75" style="position:absolute;left:2183;top:876;width:48879;height:14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46OxgAAANwAAAAPAAAAZHJzL2Rvd25yZXYueG1sRI9Ba8JA&#10;EIXvBf/DMoKXUjf1ICV1FUkRRKGlsYf2NmSn2WB2NmTXGP995yD0NsN78943q83oWzVQH5vABp7n&#10;GSjiKtiGawNfp93TC6iYkC22gcnAjSJs1pOHFeY2XPmThjLVSkI45mjApdTlWsfKkcc4Dx2xaL+h&#10;95hk7Wtte7xKuG/1IsuW2mPD0uCwo8JRdS4v3sD39ljUl925fDvox/cfN2pbDB/GzKbj9hVUojH9&#10;m+/Xeyv4meDLMzKBXv8BAAD//wMAUEsBAi0AFAAGAAgAAAAhANvh9svuAAAAhQEAABMAAAAAAAAA&#10;AAAAAAAAAAAAAFtDb250ZW50X1R5cGVzXS54bWxQSwECLQAUAAYACAAAACEAWvQsW78AAAAVAQAA&#10;CwAAAAAAAAAAAAAAAAAfAQAAX3JlbHMvLnJlbHNQSwECLQAUAAYACAAAACEAlDOOjsYAAADcAAAA&#10;DwAAAAAAAAAAAAAAAAAHAgAAZHJzL2Rvd25yZXYueG1sUEsFBgAAAAADAAMAtwAAAPoCAAAAAA==&#10;">
                  <v:imagedata r:id="rId15" o:title=""/>
                </v:shape>
                <v:shape id="Graphic 101" o:spid="_x0000_s1028" style="position:absolute;left:46;top:46;width:53010;height:15881;visibility:visible;mso-wrap-style:square;v-text-anchor:top" coordsize="5300980,158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R/wgAAANwAAAAPAAAAZHJzL2Rvd25yZXYueG1sRE/fa8Iw&#10;EH4f+D+EE3wRTSpjlGoUkQ18mTA3xMejOZtic6lNtN1/vwwGe7uP7+etNoNrxIO6UHvWkM0VCOLS&#10;m5orDV+fb7McRIjIBhvPpOGbAmzWo6cVFsb3/EGPY6xECuFQoAYbY1tIGUpLDsPct8SJu/jOYUyw&#10;q6TpsE/hrpELpV6kw5pTg8WWdpbK6/HuNExvh3yK/ekV8/is3unQ2Os503oyHrZLEJGG+C/+c+9N&#10;mq8y+H0mXSDXPwAAAP//AwBQSwECLQAUAAYACAAAACEA2+H2y+4AAACFAQAAEwAAAAAAAAAAAAAA&#10;AAAAAAAAW0NvbnRlbnRfVHlwZXNdLnhtbFBLAQItABQABgAIAAAAIQBa9CxbvwAAABUBAAALAAAA&#10;AAAAAAAAAAAAAB8BAABfcmVscy8ucmVsc1BLAQItABQABgAIAAAAIQC5M+R/wgAAANwAAAAPAAAA&#10;AAAAAAAAAAAAAAcCAABkcnMvZG93bnJldi54bWxQSwUGAAAAAAMAAwC3AAAA9gIAAAAA&#10;" path="m,1588007r5300471,l5300471,,,,,1588007xe" filled="f" strokecolor="#9aba59" strokeweight=".73pt">
                  <v:path arrowok="t"/>
                </v:shape>
                <w10:wrap type="topAndBottom" anchorx="page"/>
              </v:group>
            </w:pict>
          </mc:Fallback>
        </mc:AlternateContent>
      </w:r>
    </w:p>
    <w:p w14:paraId="1103080D" w14:textId="77777777" w:rsidR="00686584" w:rsidRPr="00686584" w:rsidRDefault="00686584" w:rsidP="00686584">
      <w:pPr>
        <w:spacing w:before="121"/>
        <w:ind w:left="607"/>
        <w:jc w:val="both"/>
        <w:rPr>
          <w:rFonts w:ascii="Tahoma" w:hAnsi="Tahoma" w:cs="Tahoma"/>
          <w:sz w:val="22"/>
          <w:szCs w:val="22"/>
        </w:rPr>
      </w:pPr>
      <w:r w:rsidRPr="00686584">
        <w:rPr>
          <w:rFonts w:ascii="Tahoma" w:hAnsi="Tahoma" w:cs="Tahoma"/>
          <w:spacing w:val="-2"/>
          <w:w w:val="105"/>
          <w:sz w:val="22"/>
          <w:szCs w:val="22"/>
          <w:u w:val="single"/>
        </w:rPr>
        <w:t>Middle</w:t>
      </w:r>
      <w:r w:rsidRPr="00686584">
        <w:rPr>
          <w:rFonts w:ascii="Tahoma" w:hAnsi="Tahoma" w:cs="Tahoma"/>
          <w:spacing w:val="-4"/>
          <w:w w:val="105"/>
          <w:sz w:val="22"/>
          <w:szCs w:val="22"/>
          <w:u w:val="single"/>
        </w:rPr>
        <w:t xml:space="preserve"> </w:t>
      </w:r>
      <w:r w:rsidRPr="00686584">
        <w:rPr>
          <w:rFonts w:ascii="Tahoma" w:hAnsi="Tahoma" w:cs="Tahoma"/>
          <w:spacing w:val="-2"/>
          <w:w w:val="105"/>
          <w:sz w:val="22"/>
          <w:szCs w:val="22"/>
          <w:u w:val="single"/>
        </w:rPr>
        <w:t>Section</w:t>
      </w:r>
      <w:r w:rsidRPr="00686584">
        <w:rPr>
          <w:rFonts w:ascii="Tahoma" w:hAnsi="Tahoma" w:cs="Tahoma"/>
          <w:spacing w:val="-4"/>
          <w:w w:val="105"/>
          <w:sz w:val="22"/>
          <w:szCs w:val="22"/>
          <w:u w:val="single"/>
        </w:rPr>
        <w:t xml:space="preserve"> </w:t>
      </w:r>
      <w:r w:rsidRPr="00686584">
        <w:rPr>
          <w:rFonts w:ascii="Tahoma" w:hAnsi="Tahoma" w:cs="Tahoma"/>
          <w:spacing w:val="-2"/>
          <w:w w:val="105"/>
          <w:sz w:val="22"/>
          <w:szCs w:val="22"/>
          <w:u w:val="single"/>
        </w:rPr>
        <w:t>Slinging:</w:t>
      </w:r>
    </w:p>
    <w:p w14:paraId="3C589624" w14:textId="77777777" w:rsidR="00686584" w:rsidRPr="00686584" w:rsidRDefault="00686584" w:rsidP="00016155">
      <w:pPr>
        <w:widowControl w:val="0"/>
        <w:numPr>
          <w:ilvl w:val="0"/>
          <w:numId w:val="106"/>
        </w:numPr>
        <w:tabs>
          <w:tab w:val="left" w:pos="957"/>
        </w:tabs>
        <w:overflowPunct/>
        <w:adjustRightInd/>
        <w:spacing w:before="138"/>
        <w:ind w:hanging="350"/>
        <w:jc w:val="both"/>
        <w:textAlignment w:val="auto"/>
        <w:rPr>
          <w:rFonts w:ascii="Tahoma" w:hAnsi="Tahoma" w:cs="Tahoma"/>
          <w:sz w:val="22"/>
          <w:szCs w:val="22"/>
        </w:rPr>
      </w:pPr>
      <w:r w:rsidRPr="00686584">
        <w:rPr>
          <w:rFonts w:ascii="Tahoma" w:hAnsi="Tahoma" w:cs="Tahoma"/>
          <w:w w:val="105"/>
          <w:sz w:val="22"/>
          <w:szCs w:val="22"/>
        </w:rPr>
        <w:t>Using</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slipknot/choke-hold</w:t>
      </w:r>
      <w:r w:rsidRPr="00686584">
        <w:rPr>
          <w:rFonts w:ascii="Tahoma" w:hAnsi="Tahoma" w:cs="Tahoma"/>
          <w:spacing w:val="-13"/>
          <w:w w:val="105"/>
          <w:sz w:val="22"/>
          <w:szCs w:val="22"/>
        </w:rPr>
        <w:t xml:space="preserve"> </w:t>
      </w:r>
      <w:r w:rsidRPr="00686584">
        <w:rPr>
          <w:rFonts w:ascii="Tahoma" w:hAnsi="Tahoma" w:cs="Tahoma"/>
          <w:w w:val="105"/>
          <w:sz w:val="22"/>
          <w:szCs w:val="22"/>
        </w:rPr>
        <w:t>method,</w:t>
      </w:r>
      <w:r w:rsidRPr="00686584">
        <w:rPr>
          <w:rFonts w:ascii="Tahoma" w:hAnsi="Tahoma" w:cs="Tahoma"/>
          <w:spacing w:val="-8"/>
          <w:w w:val="105"/>
          <w:sz w:val="22"/>
          <w:szCs w:val="22"/>
        </w:rPr>
        <w:t xml:space="preserve"> </w:t>
      </w:r>
      <w:r w:rsidRPr="00686584">
        <w:rPr>
          <w:rFonts w:ascii="Tahoma" w:hAnsi="Tahoma" w:cs="Tahoma"/>
          <w:w w:val="105"/>
          <w:sz w:val="22"/>
          <w:szCs w:val="22"/>
        </w:rPr>
        <w:t>sling</w:t>
      </w:r>
      <w:r w:rsidRPr="00686584">
        <w:rPr>
          <w:rFonts w:ascii="Tahoma" w:hAnsi="Tahoma" w:cs="Tahoma"/>
          <w:spacing w:val="-12"/>
          <w:w w:val="105"/>
          <w:sz w:val="22"/>
          <w:szCs w:val="22"/>
        </w:rPr>
        <w:t xml:space="preserve"> </w:t>
      </w:r>
      <w:r w:rsidRPr="00686584">
        <w:rPr>
          <w:rFonts w:ascii="Tahoma" w:hAnsi="Tahoma" w:cs="Tahoma"/>
          <w:w w:val="105"/>
          <w:sz w:val="22"/>
          <w:szCs w:val="22"/>
        </w:rPr>
        <w:t>with</w:t>
      </w:r>
      <w:r w:rsidRPr="00686584">
        <w:rPr>
          <w:rFonts w:ascii="Tahoma" w:hAnsi="Tahoma" w:cs="Tahoma"/>
          <w:spacing w:val="-12"/>
          <w:w w:val="105"/>
          <w:sz w:val="22"/>
          <w:szCs w:val="22"/>
        </w:rPr>
        <w:t xml:space="preserve"> </w:t>
      </w:r>
      <w:r w:rsidRPr="00686584">
        <w:rPr>
          <w:rFonts w:ascii="Tahoma" w:hAnsi="Tahoma" w:cs="Tahoma"/>
          <w:w w:val="105"/>
          <w:sz w:val="22"/>
          <w:szCs w:val="22"/>
        </w:rPr>
        <w:t>2</w:t>
      </w:r>
      <w:r w:rsidRPr="00686584">
        <w:rPr>
          <w:rFonts w:ascii="Tahoma" w:hAnsi="Tahoma" w:cs="Tahoma"/>
          <w:spacing w:val="-13"/>
          <w:w w:val="105"/>
          <w:sz w:val="22"/>
          <w:szCs w:val="22"/>
        </w:rPr>
        <w:t xml:space="preserve"> </w:t>
      </w:r>
      <w:r w:rsidRPr="00686584">
        <w:rPr>
          <w:rFonts w:ascii="Tahoma" w:hAnsi="Tahoma" w:cs="Tahoma"/>
          <w:w w:val="105"/>
          <w:sz w:val="22"/>
          <w:szCs w:val="22"/>
        </w:rPr>
        <w:t>x</w:t>
      </w:r>
      <w:r w:rsidRPr="00686584">
        <w:rPr>
          <w:rFonts w:ascii="Tahoma" w:hAnsi="Tahoma" w:cs="Tahoma"/>
          <w:spacing w:val="-10"/>
          <w:w w:val="105"/>
          <w:sz w:val="22"/>
          <w:szCs w:val="22"/>
        </w:rPr>
        <w:t xml:space="preserve"> </w:t>
      </w:r>
      <w:r w:rsidRPr="00686584">
        <w:rPr>
          <w:rFonts w:ascii="Tahoma" w:hAnsi="Tahoma" w:cs="Tahoma"/>
          <w:w w:val="105"/>
          <w:sz w:val="22"/>
          <w:szCs w:val="22"/>
        </w:rPr>
        <w:t>3m</w:t>
      </w:r>
      <w:r w:rsidRPr="00686584">
        <w:rPr>
          <w:rFonts w:ascii="Tahoma" w:hAnsi="Tahoma" w:cs="Tahoma"/>
          <w:spacing w:val="-13"/>
          <w:w w:val="105"/>
          <w:sz w:val="22"/>
          <w:szCs w:val="22"/>
        </w:rPr>
        <w:t xml:space="preserve"> </w:t>
      </w:r>
      <w:r w:rsidRPr="00686584">
        <w:rPr>
          <w:rFonts w:ascii="Tahoma" w:hAnsi="Tahoma" w:cs="Tahoma"/>
          <w:w w:val="105"/>
          <w:sz w:val="22"/>
          <w:szCs w:val="22"/>
        </w:rPr>
        <w:t>round</w:t>
      </w:r>
      <w:r w:rsidRPr="00686584">
        <w:rPr>
          <w:rFonts w:ascii="Tahoma" w:hAnsi="Tahoma" w:cs="Tahoma"/>
          <w:spacing w:val="-12"/>
          <w:w w:val="105"/>
          <w:sz w:val="22"/>
          <w:szCs w:val="22"/>
        </w:rPr>
        <w:t xml:space="preserve"> </w:t>
      </w:r>
      <w:r w:rsidRPr="00686584">
        <w:rPr>
          <w:rFonts w:ascii="Tahoma" w:hAnsi="Tahoma" w:cs="Tahoma"/>
          <w:w w:val="105"/>
          <w:sz w:val="22"/>
          <w:szCs w:val="22"/>
        </w:rPr>
        <w:t>nylon</w:t>
      </w:r>
      <w:r w:rsidRPr="00686584">
        <w:rPr>
          <w:rFonts w:ascii="Tahoma" w:hAnsi="Tahoma" w:cs="Tahoma"/>
          <w:spacing w:val="-12"/>
          <w:w w:val="105"/>
          <w:sz w:val="22"/>
          <w:szCs w:val="22"/>
        </w:rPr>
        <w:t xml:space="preserve"> </w:t>
      </w:r>
      <w:r w:rsidRPr="00686584">
        <w:rPr>
          <w:rFonts w:ascii="Tahoma" w:hAnsi="Tahoma" w:cs="Tahoma"/>
          <w:spacing w:val="-2"/>
          <w:w w:val="105"/>
          <w:sz w:val="22"/>
          <w:szCs w:val="22"/>
        </w:rPr>
        <w:t>slings.</w:t>
      </w:r>
    </w:p>
    <w:p w14:paraId="2D84BE7E" w14:textId="77777777" w:rsidR="00686584" w:rsidRPr="00686584" w:rsidRDefault="00686584" w:rsidP="00016155">
      <w:pPr>
        <w:widowControl w:val="0"/>
        <w:numPr>
          <w:ilvl w:val="0"/>
          <w:numId w:val="106"/>
        </w:numPr>
        <w:tabs>
          <w:tab w:val="left" w:pos="957"/>
        </w:tabs>
        <w:overflowPunct/>
        <w:adjustRightInd/>
        <w:spacing w:before="180"/>
        <w:ind w:hanging="350"/>
        <w:jc w:val="both"/>
        <w:textAlignment w:val="auto"/>
        <w:rPr>
          <w:rFonts w:ascii="Tahoma" w:hAnsi="Tahoma" w:cs="Tahoma"/>
          <w:sz w:val="22"/>
          <w:szCs w:val="22"/>
        </w:rPr>
      </w:pPr>
      <w:r w:rsidRPr="00686584">
        <w:rPr>
          <w:rFonts w:ascii="Tahoma" w:hAnsi="Tahoma" w:cs="Tahoma"/>
          <w:w w:val="105"/>
          <w:sz w:val="22"/>
          <w:szCs w:val="22"/>
        </w:rPr>
        <w:t>Ensure</w:t>
      </w:r>
      <w:r w:rsidRPr="00686584">
        <w:rPr>
          <w:rFonts w:ascii="Tahoma" w:hAnsi="Tahoma" w:cs="Tahoma"/>
          <w:spacing w:val="-13"/>
          <w:w w:val="105"/>
          <w:sz w:val="22"/>
          <w:szCs w:val="22"/>
        </w:rPr>
        <w:t xml:space="preserve"> </w:t>
      </w:r>
      <w:r w:rsidRPr="00686584">
        <w:rPr>
          <w:rFonts w:ascii="Tahoma" w:hAnsi="Tahoma" w:cs="Tahoma"/>
          <w:w w:val="105"/>
          <w:sz w:val="22"/>
          <w:szCs w:val="22"/>
        </w:rPr>
        <w:t>highest</w:t>
      </w:r>
      <w:r w:rsidRPr="00686584">
        <w:rPr>
          <w:rFonts w:ascii="Tahoma" w:hAnsi="Tahoma" w:cs="Tahoma"/>
          <w:spacing w:val="-12"/>
          <w:w w:val="105"/>
          <w:sz w:val="22"/>
          <w:szCs w:val="22"/>
        </w:rPr>
        <w:t xml:space="preserve"> </w:t>
      </w:r>
      <w:r w:rsidRPr="00686584">
        <w:rPr>
          <w:rFonts w:ascii="Tahoma" w:hAnsi="Tahoma" w:cs="Tahoma"/>
          <w:w w:val="105"/>
          <w:sz w:val="22"/>
          <w:szCs w:val="22"/>
        </w:rPr>
        <w:t>wrapping</w:t>
      </w:r>
      <w:r w:rsidRPr="00686584">
        <w:rPr>
          <w:rFonts w:ascii="Tahoma" w:hAnsi="Tahoma" w:cs="Tahoma"/>
          <w:spacing w:val="-13"/>
          <w:w w:val="105"/>
          <w:sz w:val="22"/>
          <w:szCs w:val="22"/>
        </w:rPr>
        <w:t xml:space="preserve"> </w:t>
      </w:r>
      <w:r w:rsidRPr="00686584">
        <w:rPr>
          <w:rFonts w:ascii="Tahoma" w:hAnsi="Tahoma" w:cs="Tahoma"/>
          <w:w w:val="105"/>
          <w:sz w:val="22"/>
          <w:szCs w:val="22"/>
        </w:rPr>
        <w:t>end</w:t>
      </w:r>
      <w:r w:rsidRPr="00686584">
        <w:rPr>
          <w:rFonts w:ascii="Tahoma" w:hAnsi="Tahoma" w:cs="Tahoma"/>
          <w:spacing w:val="-12"/>
          <w:w w:val="105"/>
          <w:sz w:val="22"/>
          <w:szCs w:val="22"/>
        </w:rPr>
        <w:t xml:space="preserve"> </w:t>
      </w:r>
      <w:r w:rsidRPr="00686584">
        <w:rPr>
          <w:rFonts w:ascii="Tahoma" w:hAnsi="Tahoma" w:cs="Tahoma"/>
          <w:w w:val="105"/>
          <w:sz w:val="22"/>
          <w:szCs w:val="22"/>
        </w:rPr>
        <w:t>is</w:t>
      </w:r>
      <w:r w:rsidRPr="00686584">
        <w:rPr>
          <w:rFonts w:ascii="Tahoma" w:hAnsi="Tahoma" w:cs="Tahoma"/>
          <w:spacing w:val="-10"/>
          <w:w w:val="105"/>
          <w:sz w:val="22"/>
          <w:szCs w:val="22"/>
        </w:rPr>
        <w:t xml:space="preserve"> </w:t>
      </w:r>
      <w:r w:rsidRPr="00686584">
        <w:rPr>
          <w:rFonts w:ascii="Tahoma" w:hAnsi="Tahoma" w:cs="Tahoma"/>
          <w:w w:val="105"/>
          <w:sz w:val="22"/>
          <w:szCs w:val="22"/>
        </w:rPr>
        <w:t>closest</w:t>
      </w:r>
      <w:r w:rsidRPr="00686584">
        <w:rPr>
          <w:rFonts w:ascii="Tahoma" w:hAnsi="Tahoma" w:cs="Tahoma"/>
          <w:spacing w:val="-10"/>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pole</w:t>
      </w:r>
      <w:r w:rsidRPr="00686584">
        <w:rPr>
          <w:rFonts w:ascii="Tahoma" w:hAnsi="Tahoma" w:cs="Tahoma"/>
          <w:spacing w:val="-11"/>
          <w:w w:val="105"/>
          <w:sz w:val="22"/>
          <w:szCs w:val="22"/>
        </w:rPr>
        <w:t xml:space="preserve"> </w:t>
      </w:r>
      <w:r w:rsidRPr="00686584">
        <w:rPr>
          <w:rFonts w:ascii="Tahoma" w:hAnsi="Tahoma" w:cs="Tahoma"/>
          <w:w w:val="105"/>
          <w:sz w:val="22"/>
          <w:szCs w:val="22"/>
        </w:rPr>
        <w:t>section</w:t>
      </w:r>
      <w:r w:rsidRPr="00686584">
        <w:rPr>
          <w:rFonts w:ascii="Tahoma" w:hAnsi="Tahoma" w:cs="Tahoma"/>
          <w:spacing w:val="-13"/>
          <w:w w:val="105"/>
          <w:sz w:val="22"/>
          <w:szCs w:val="22"/>
        </w:rPr>
        <w:t xml:space="preserve"> </w:t>
      </w:r>
      <w:r w:rsidRPr="00686584">
        <w:rPr>
          <w:rFonts w:ascii="Tahoma" w:hAnsi="Tahoma" w:cs="Tahoma"/>
          <w:spacing w:val="-4"/>
          <w:w w:val="105"/>
          <w:sz w:val="22"/>
          <w:szCs w:val="22"/>
        </w:rPr>
        <w:t>top.</w:t>
      </w:r>
    </w:p>
    <w:p w14:paraId="588CB253" w14:textId="77777777" w:rsidR="00686584" w:rsidRPr="00686584" w:rsidRDefault="00686584" w:rsidP="00016155">
      <w:pPr>
        <w:widowControl w:val="0"/>
        <w:numPr>
          <w:ilvl w:val="0"/>
          <w:numId w:val="106"/>
        </w:numPr>
        <w:tabs>
          <w:tab w:val="left" w:pos="957"/>
        </w:tabs>
        <w:overflowPunct/>
        <w:adjustRightInd/>
        <w:spacing w:before="170"/>
        <w:ind w:hanging="350"/>
        <w:jc w:val="both"/>
        <w:textAlignment w:val="auto"/>
        <w:rPr>
          <w:rFonts w:ascii="Tahoma" w:hAnsi="Tahoma" w:cs="Tahoma"/>
          <w:sz w:val="22"/>
          <w:szCs w:val="22"/>
        </w:rPr>
      </w:pPr>
      <w:r w:rsidRPr="00686584">
        <w:rPr>
          <w:rFonts w:ascii="Tahoma" w:hAnsi="Tahoma" w:cs="Tahoma"/>
          <w:w w:val="105"/>
          <w:sz w:val="22"/>
          <w:szCs w:val="22"/>
        </w:rPr>
        <w:t>Attach</w:t>
      </w:r>
      <w:r w:rsidRPr="00686584">
        <w:rPr>
          <w:rFonts w:ascii="Tahoma" w:hAnsi="Tahoma" w:cs="Tahoma"/>
          <w:spacing w:val="-7"/>
          <w:w w:val="105"/>
          <w:sz w:val="22"/>
          <w:szCs w:val="22"/>
        </w:rPr>
        <w:t xml:space="preserve"> </w:t>
      </w:r>
      <w:r w:rsidRPr="00686584">
        <w:rPr>
          <w:rFonts w:ascii="Tahoma" w:hAnsi="Tahoma" w:cs="Tahoma"/>
          <w:w w:val="105"/>
          <w:sz w:val="22"/>
          <w:szCs w:val="22"/>
        </w:rPr>
        <w:t>2</w:t>
      </w:r>
      <w:r w:rsidRPr="00686584">
        <w:rPr>
          <w:rFonts w:ascii="Tahoma" w:hAnsi="Tahoma" w:cs="Tahoma"/>
          <w:spacing w:val="-7"/>
          <w:w w:val="105"/>
          <w:sz w:val="22"/>
          <w:szCs w:val="22"/>
        </w:rPr>
        <w:t xml:space="preserve"> </w:t>
      </w:r>
      <w:r w:rsidRPr="00686584">
        <w:rPr>
          <w:rFonts w:ascii="Tahoma" w:hAnsi="Tahoma" w:cs="Tahoma"/>
          <w:w w:val="105"/>
          <w:sz w:val="22"/>
          <w:szCs w:val="22"/>
        </w:rPr>
        <w:t>x</w:t>
      </w:r>
      <w:r w:rsidRPr="00686584">
        <w:rPr>
          <w:rFonts w:ascii="Tahoma" w:hAnsi="Tahoma" w:cs="Tahoma"/>
          <w:spacing w:val="-6"/>
          <w:w w:val="105"/>
          <w:sz w:val="22"/>
          <w:szCs w:val="22"/>
        </w:rPr>
        <w:t xml:space="preserve"> </w:t>
      </w:r>
      <w:r w:rsidRPr="00686584">
        <w:rPr>
          <w:rFonts w:ascii="Tahoma" w:hAnsi="Tahoma" w:cs="Tahoma"/>
          <w:w w:val="105"/>
          <w:sz w:val="22"/>
          <w:szCs w:val="22"/>
        </w:rPr>
        <w:t>D-shackles,</w:t>
      </w:r>
      <w:r w:rsidRPr="00686584">
        <w:rPr>
          <w:rFonts w:ascii="Tahoma" w:hAnsi="Tahoma" w:cs="Tahoma"/>
          <w:spacing w:val="-1"/>
          <w:w w:val="105"/>
          <w:sz w:val="22"/>
          <w:szCs w:val="22"/>
        </w:rPr>
        <w:t xml:space="preserve"> </w:t>
      </w:r>
      <w:r w:rsidRPr="00686584">
        <w:rPr>
          <w:rFonts w:ascii="Tahoma" w:hAnsi="Tahoma" w:cs="Tahoma"/>
          <w:w w:val="105"/>
          <w:sz w:val="22"/>
          <w:szCs w:val="22"/>
        </w:rPr>
        <w:t>one</w:t>
      </w:r>
      <w:r w:rsidRPr="00686584">
        <w:rPr>
          <w:rFonts w:ascii="Tahoma" w:hAnsi="Tahoma" w:cs="Tahoma"/>
          <w:spacing w:val="-7"/>
          <w:w w:val="105"/>
          <w:sz w:val="22"/>
          <w:szCs w:val="22"/>
        </w:rPr>
        <w:t xml:space="preserve"> </w:t>
      </w:r>
      <w:r w:rsidRPr="00686584">
        <w:rPr>
          <w:rFonts w:ascii="Tahoma" w:hAnsi="Tahoma" w:cs="Tahoma"/>
          <w:w w:val="105"/>
          <w:sz w:val="22"/>
          <w:szCs w:val="22"/>
        </w:rPr>
        <w:t>at</w:t>
      </w:r>
      <w:r w:rsidRPr="00686584">
        <w:rPr>
          <w:rFonts w:ascii="Tahoma" w:hAnsi="Tahoma" w:cs="Tahoma"/>
          <w:spacing w:val="-9"/>
          <w:w w:val="105"/>
          <w:sz w:val="22"/>
          <w:szCs w:val="22"/>
        </w:rPr>
        <w:t xml:space="preserve"> </w:t>
      </w:r>
      <w:r w:rsidRPr="00686584">
        <w:rPr>
          <w:rFonts w:ascii="Tahoma" w:hAnsi="Tahoma" w:cs="Tahoma"/>
          <w:w w:val="105"/>
          <w:sz w:val="22"/>
          <w:szCs w:val="22"/>
        </w:rPr>
        <w:t>each</w:t>
      </w:r>
      <w:r w:rsidRPr="00686584">
        <w:rPr>
          <w:rFonts w:ascii="Tahoma" w:hAnsi="Tahoma" w:cs="Tahoma"/>
          <w:spacing w:val="-7"/>
          <w:w w:val="105"/>
          <w:sz w:val="22"/>
          <w:szCs w:val="22"/>
        </w:rPr>
        <w:t xml:space="preserve"> </w:t>
      </w:r>
      <w:r w:rsidRPr="00686584">
        <w:rPr>
          <w:rFonts w:ascii="Tahoma" w:hAnsi="Tahoma" w:cs="Tahoma"/>
          <w:w w:val="105"/>
          <w:sz w:val="22"/>
          <w:szCs w:val="22"/>
        </w:rPr>
        <w:t>end</w:t>
      </w:r>
      <w:r w:rsidRPr="00686584">
        <w:rPr>
          <w:rFonts w:ascii="Tahoma" w:hAnsi="Tahoma" w:cs="Tahoma"/>
          <w:spacing w:val="-7"/>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slings.</w:t>
      </w:r>
    </w:p>
    <w:p w14:paraId="28A21017" w14:textId="77777777" w:rsidR="00686584" w:rsidRPr="00686584" w:rsidRDefault="00686584" w:rsidP="00686584">
      <w:pPr>
        <w:spacing w:before="1"/>
        <w:jc w:val="both"/>
        <w:rPr>
          <w:rFonts w:ascii="Tahoma" w:hAnsi="Tahoma" w:cs="Tahoma"/>
          <w:sz w:val="22"/>
          <w:szCs w:val="22"/>
        </w:rPr>
      </w:pPr>
      <w:r w:rsidRPr="00686584">
        <w:rPr>
          <w:rFonts w:ascii="Tahoma" w:hAnsi="Tahoma" w:cs="Tahoma"/>
          <w:noProof/>
          <w:sz w:val="22"/>
          <w:szCs w:val="22"/>
        </w:rPr>
        <w:lastRenderedPageBreak/>
        <mc:AlternateContent>
          <mc:Choice Requires="wpg">
            <w:drawing>
              <wp:anchor distT="0" distB="0" distL="0" distR="0" simplePos="0" relativeHeight="251658243" behindDoc="1" locked="0" layoutInCell="1" allowOverlap="1" wp14:anchorId="3F43245F" wp14:editId="0DD7252F">
                <wp:simplePos x="0" y="0"/>
                <wp:positionH relativeFrom="page">
                  <wp:posOffset>1123124</wp:posOffset>
                </wp:positionH>
                <wp:positionV relativeFrom="paragraph">
                  <wp:posOffset>118698</wp:posOffset>
                </wp:positionV>
                <wp:extent cx="5587365" cy="1667510"/>
                <wp:effectExtent l="0" t="0" r="0" b="0"/>
                <wp:wrapTopAndBottom/>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7365" cy="1667510"/>
                          <a:chOff x="0" y="0"/>
                          <a:chExt cx="5587365" cy="1667510"/>
                        </a:xfrm>
                      </wpg:grpSpPr>
                      <pic:pic xmlns:pic="http://schemas.openxmlformats.org/drawingml/2006/picture">
                        <pic:nvPicPr>
                          <pic:cNvPr id="103" name="Image 103"/>
                          <pic:cNvPicPr/>
                        </pic:nvPicPr>
                        <pic:blipFill>
                          <a:blip r:embed="rId16" cstate="print"/>
                          <a:stretch>
                            <a:fillRect/>
                          </a:stretch>
                        </pic:blipFill>
                        <pic:spPr>
                          <a:xfrm>
                            <a:off x="4635" y="4666"/>
                            <a:ext cx="5574792" cy="1661159"/>
                          </a:xfrm>
                          <a:prstGeom prst="rect">
                            <a:avLst/>
                          </a:prstGeom>
                        </pic:spPr>
                      </pic:pic>
                      <wps:wsp>
                        <wps:cNvPr id="104" name="Graphic 104"/>
                        <wps:cNvSpPr/>
                        <wps:spPr>
                          <a:xfrm>
                            <a:off x="4635" y="4635"/>
                            <a:ext cx="5577840" cy="1658620"/>
                          </a:xfrm>
                          <a:custGeom>
                            <a:avLst/>
                            <a:gdLst/>
                            <a:ahLst/>
                            <a:cxnLst/>
                            <a:rect l="l" t="t" r="r" b="b"/>
                            <a:pathLst>
                              <a:path w="5577840" h="1658620">
                                <a:moveTo>
                                  <a:pt x="0" y="1658111"/>
                                </a:moveTo>
                                <a:lnTo>
                                  <a:pt x="5577839" y="1658111"/>
                                </a:lnTo>
                                <a:lnTo>
                                  <a:pt x="5577839" y="0"/>
                                </a:lnTo>
                                <a:lnTo>
                                  <a:pt x="0" y="0"/>
                                </a:lnTo>
                                <a:lnTo>
                                  <a:pt x="0" y="1658111"/>
                                </a:lnTo>
                                <a:close/>
                              </a:path>
                            </a:pathLst>
                          </a:custGeom>
                          <a:ln w="9271">
                            <a:solidFill>
                              <a:srgbClr val="9ABA59"/>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2A523B7E" id="Group 102" o:spid="_x0000_s1026" style="position:absolute;margin-left:88.45pt;margin-top:9.35pt;width:439.95pt;height:131.3pt;z-index:-251658237;mso-wrap-distance-left:0;mso-wrap-distance-right:0;mso-position-horizontal-relative:page" coordsize="55873,16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tW4dgMAAHAIAAAOAAAAZHJzL2Uyb0RvYy54bWycVk1v2zgQvRfY/0Do&#10;3shybDkW4hRp0wYBim6wzaJnmqIkohTJkvRH/v3OkKKsxgXS7cHSUBwO3zy+Gfr63bGXZM+tE1pt&#10;suJilhGumK6FajfZv0+f3l5lxHmqaiq14pvsmbvs3c1fb64PpuJz3WlZc0sgiHLVwWyyzntT5blj&#10;He+pu9CGK5hstO2ph6Ft89rSA0TvZT6fzcr8oG1trGbcOfh6FyezmxC/aTjzfzeN457ITQbYfHja&#10;8NziM7+5plVrqekEG2DQP0DRU6Fg0zHUHfWU7Kw4C9ULZrXTjb9gus910wjGQw6QTTF7kc291TsT&#10;cmmrQ2tGmoDaFzz9cVj2ZX9vzVfzaCN6MD9r9t0BL/nBtNV0HsftyfnY2B4XQRLkGBh9HhnlR08Y&#10;fFwur1aX5TIjDOaKslwti4Fz1sHBnK1j3cdXVua0ihsHeCMcI1gFv4EisM4oel1KsMrvLM+GIP1v&#10;xeip/b4zb+E0DfViK6Twz0GZcG4ISu0fBUN2cQBsPloiauBidpkRRXsoiYeetpzgByA9eeEaPIOz&#10;EFspzCchJTKP9gAWJP1CEr/IN8rtTrNdz5WP9WO5BNxauU4YlxFb8X7LAaB9qAs4NqhdDxiNFcrH&#10;YnHecs863L8BHP9AiSFQWo0TAfQJJ6bgBoG90MyivARtgDQWZVnG8CflrBar9XxUTlEs1+gxnj+t&#10;jHX+nuueoAGIAQmQTiu6/+wGTMllYDLCCPgAFTYJ6DoucQijMxb/V2F97ajhAAHDTo96kY76fmg0&#10;xWyBuQx+WH3D6HWegDDwpdWEp9XVAlpbrLDlVTkPFTbhie0iT1NuoFPVkSXgq0sWO6pkIpvYNGVo&#10;mh6UAQxnBJrmNgIAueM6DIomOWC1ryKWDos9QsH5Xu/5kw6e/lTy6FEUBUYDsCcfqaa+IeblOqjk&#10;5xXJL71NiD31T0Qkj/SOnsBZaliwf5pL76nPr/dlUjsewSMBIYuRFIg4pV0q5Gc9XxVBoU5LUacq&#10;drbdfpCW7CnQvb59fzsK/Sc3lPIddV30C1MDdVLB3qilqB60trp+hk5zAL1tMvdjR7GtyQcFAsdb&#10;MBk2GdtkWC8/6HBXhuOCPZ+O36g1Q415kN0XnXR+VmrRF1cqfbvzuhGhDk+IBqBQc8EK11ogbriC&#10;8d6cjoPX6Y/CzX8AAAD//wMAUEsDBAoAAAAAAAAAIQB2p77NnYkAAJ2JAAAUAAAAZHJzL21lZGlh&#10;L2ltYWdlMS5wbmeJUE5HDQoaCgAAAA1JSERSAAAHVwAAAjEIBgAAABHBMYEAAAAGYktHRAD/AP8A&#10;/6C9p5MAAAAJcEhZcwAADsQAAA7EAZUrDhsAACAASURBVHic7N1/lFXlfS/+zzkz/NCBAZFfChGZ&#10;EBEmmn5vx8Ntu9Y3l5KbdXNXmqhpV9rme2PlGpt7u5IbVIhaE5oEomkSjDFNU8WgiIDVq/bWNrbi&#10;j+itCgo2wIBWwgRRoybFMMwwDPPjfP+AmcyZ82P2mRmYYXy91nIt2fs5z/48e+9ZyrzP8zypbDab&#10;DQAAAAAAAABKSg91AQAAAAAAAACnAuEqAAAAAAAAQALCVQAAAAAAAIAEhKsAAAAAAAAACQhXAQAA&#10;AAAAABIQrgIAAAAAAAAkIFwFAAAAAAAASEC4CgAAAAAAAJCAcBUAAAAAAAAgAeEqAAAAAAAAQALC&#10;VQAAAAAAAIAEhKsAAAAAAAAACQhXAQAAAAAAABIQrgIAAAAAAAAkIFwFAAAAAAAASEC4CgAAAAAA&#10;AJCAcBUAAAAAAAAgAeEqAAAAAAAAQALCVQAAAAAAAIAEhKsAAAAAAAAACQhXAQAAAAAAABIQrgIA&#10;AAAAAAAkIFwFAAAAAAAASEC4CgAAAAAAAJCAcBUAAAAAAAAgAeEqAAAAAAAAQALCVQAAAAAAAIAE&#10;hKsAAAAAAAAACQhXAQAAAAAAABIQrgIAAAAAAAAkIFwFAAAAAAAASEC4CgAAAAAAAJCAcBUAAAAA&#10;AAAggcqhLgAAAGA4aWxujrcPHIg573nPgNo0t7TEK/v3R8uRIznHKysrY/LEiTH77LMH1D5JDaX6&#10;jYiIVCqqq6qitqamZB/FtLW3xwu7d0dks33WXLSOEjXk9Z9KxaTq6pg7a1ZOu4NNTbGroaG7XWVl&#10;ZYyqrDx2rYRjLOdaBw4ejNkzZpTsDwAAgJFJuAoAANDDo889F9+4667YsnZt0Tb/98UX40s/+EFs&#10;Xbeu+1jvsPOZ7dvjo0uWxJyZM3M+e6CpKWZNnRrP3XlnzvFy22/avDlW3nFHbL3nnpLjKdZvRESk&#10;05GZNy/WLF9eso9CGpub4+Gnn46Va9bkhauFai5aR5EaCvafTsecs8+Omz73uZg3e3Z325f37Ysr&#10;VqzobtfY1BRvv/POsWfRo/9igXQ513py69a47nvfi4e/852oKRCwJg29AQAAODUJVwEAAHqorKyM&#10;5iNHYu/rrxcMz5pbWuLlV1+NinTuLiu9w85Dzc1xQU1NvNAjgI2IeGzLlrjpzjtjd0NDTmhXbvuI&#10;iFQq1ed4ivU7UJs2b45V69ZF/b335p3rqnnHnj1xwZw5/arjqW3bYsXq1bHr/vvz+r5q1aq4ddmy&#10;7gAzU1ubU8eDTzwRK++4I+9axQLpcq5VXVUVu994Iz51ww3x7Jo1Be9LktAbAACAU5M9VwEAAHqo&#10;rqqKXfv3x+V/8RcFz2/euTOuuvXWqDrttLxzPcPOVCoVFRUVeW0WZTJx/eLFcdWqVbFn//4BtU+n&#10;+/4rXbF+B6q9oyPa2tsLnuuqecXq1f2qo6W1NV559dW48H3vK9j34o9/PD62ZEnRz6fT6aLX6h1I&#10;93Wtz1xySXzy2mu7j3V0dMS4MWNixpQp8dPXXkt0DQAAAEYO4SoAAEAZRo8aFZFO5wVohcLObK/l&#10;crssrKvLC+360z6pYv0OxJkTJsTMadNyAt+eFtbVxb033VR2HY3NzbH24Ydj886dsfHGGwu2mTxx&#10;YsEwtEtnZ2fBa/V+Rkmu1ZnNRltHR/efDx0+HL9TWxtXXHxxfGLZsj6vAQAAwMhiWWAAAIAeUqlU&#10;RCoV7T0CtS6Nzc3xxi9+EbOnT4+OAufLkS4Q0A5m+y7ZbDZvCePBsCiTiV8dOhSXXHNN7CiwNHB/&#10;69i0eXPc/uCDJZcPXlhXFwvr6sqqt7/XOmP8+HjP8RC5a2ng9vb2mDh+fMyYMiXnOAAAACOfr9MC&#10;AAD00N7REePGjo0ZU6fmLfv61LZt8d2NG+P2L34xWtvaBnSdbDZb1gzHctt3GVVZGQebm+PZ7duP&#10;/bNjR9Tv3Vt2P4VMmjAhZk6dGs/u2BHP7tgRL+/bl6yOPmo4mcvq9nWtRZlMXHnppd2zhlOpVDQ2&#10;N8d/vOCC+O8f/3hcunTpySgTAACAYcLMVQAAgB4ONTfHb8+fH1deemn80fXXx5a1ayPi2KzV199+&#10;O+bX1ERHZ+cQV5ncaWPGxM/efDOuWLHi2IF0OjLz5sWa5csH3PfCuroYf/rpcdlXvhKRSsX555wT&#10;13z603HGuHFx/rnnFq+jRA2pVOqkhatJr5XNZgu2O6O6OqZNmhS7Gxpi3uzZJ6JEAAAAhhnhKgAA&#10;QAHt7e1xtL29+8+bNm+O1Q89FM/ffXc89OST0XmKBKyHDh+O98+e3R0SD7a6+fOj/viywFvq6+Py&#10;lStj7owZcd3ixTF5woSYffbZJ6WOE2lUZWUcOXo073jX0sRXrVoVty5bZnlgAACAdwHhKgAAQC/t&#10;HR1RPW5czl6bo0eNisNHjgx1af1ysmaCZmpro379+thSXx+XXnttnDtlSjy9enVZdbR3dMTRAS65&#10;nFSSa3XNWL7wfe8reH5hXV388le/ikuXLo3tGzee1CWNAQAAOPnsuQoAANDLoebm+O0LL4zPXHJJ&#10;/PGf/3k0HT4cP//lL+MD5503aNcoN6wdSLibzWb79bn+ytTWxne/8IVo6VVvkjomVVfHjKlTY8/+&#10;/SeqvLKutWnz5rj9wQdj/cqVEVF4DJMnTowZU6ZEwxtv9GtfXAAAAE4d/tYHAABQRDabjeqqqviX&#10;n/wkVj/0UMmArRx9zYYcaPvhIJ1O9ytoXJTJxOKPfSwuXbq0aJujbW2DEr4mudbY0aP7fN4L6+ri&#10;iosvjsuWL48zxo8XsAIAAIxg/sYHAABQRFt7e3R0dsaY0aMHdUngH2/dGrds2NAd1g52++GgIp3u&#10;9z2bNGFCTJs0KXY3NOSda2tvj2+sXRsXX331QEtMdK1t//Zv0dZj791S/cyYMiV2NTQIVwEAAEYw&#10;e64CAAAUMam6OqafeWbsf+utnFmj7R0dfQaH2Ww2KnqFbEfb2mLryy9HwxtvxAVz5gx6+6R1DJaD&#10;TU2x62c/izPGjYvzzz03InJr7nnPyqljYV1dRER8/pvfjFuuuSbm19RERERLa2vc86MfxcbHHotM&#10;bW3Rzyd5PuVca8H8+Yn66ezsjA8tWRILL7gg0bUBAAA49QhXAQAAeugZzP3uRRfFgYMHY/nf/E3U&#10;33dfd5tJ1dV5S/T2DvRSqVS8eeBAPLt9e9eBeKmhIb61cWNk5s6NjTfemPP5Abf/9YmorqqK2uMh&#10;YdF2BdqW6+V9++KKr3895s6YEUs//emIiJyae860TVpvl66w8uqbb44vX3llREQ8X18f//Kv/xr1&#10;69eXrKvQ84koHrqWutbOe+5J1EdExIRx4+KsM86IpsOHS9YHAADAqUu4CgAA0MM506fHb3/gA7/+&#10;81lnxW9deGFOm0WZTCzKZEp+7vxzz43pkyfHF7797WMHKioic/75RYPBAbfvcvxzty5bVrpdgbbl&#10;ytTWRv369bFr7964/Gtfi0ilitactN6eFmUycdbkyTl933vTTX3WVej5ROQ/o/5cq1QfdfPnx//5&#10;y7+M2x58sM8aAQAAODWlstlsdqiLAAAAGGoHm5piV0NDpOLYLMvOzs6I4//e889Jj6VSqUin09HR&#10;0ZHTJp1ORzabzfnsYLUvJGm7/ihUX7Ga+1NHoXva+74n+Vxfx8u5Vl99dI89mx3QrGAAAACGJzNX&#10;AQAA4vgStytWRCqbPRaeHf8eanfY2sf3Unu3S0VEutceo12hW7HPD7R9oc+VatfXNZLqeY1i/SWt&#10;tz99l1NnqWeZdBx99ZFKpaIzlYrMvHmxZvnyftcLAADA8GPmKgAAAAAAAEACxb++DAAAAAAAAEA3&#10;4SoAAAAAAABAAsJVAAAAAAAAgASEqwAAAAAAAAAJCFcBAAAAAAAAEhCuAgAAAAAAACQgXAUAAAAA&#10;AABIQLgKAAAAAAAAkIBwFQAAAAAAACAB4SoAAAAAAABAAsJVAAAAAAAAgASEqwAAAAAAAAAJCFcB&#10;AAAAAAAAEhCuAgAAAAAAACQgXAUAAAAAAABIQLgKAAAAAAAAkIBwFQAAAAAAACAB4SoAAAAAAABA&#10;AsJVAAAAAAAAgASEqwAAAAAAAAAJCFcBAAAAAAAAEhCuAgAAAAAAACQgXAUAAAAAAABIQLgKAAAA&#10;AAAAkIBwFQAAAAAAACAB4SoAAAAAAABAAsJVAAAAAAAAgASEqwAAAAAAAAAJCFcBAAAAAAAAEhCu&#10;AgAAAAAAACQgXAUAAAAAAABIQLgKAAAAAAAAkIBwFQAAAAAAACAB4SoAAAAAAABAAsJVAAAAAAAA&#10;gASEqwAAAAAAAAAJCFcBAAAAAAAAEhCuAgAAAAAAACQgXAUAAAAAAABIQLgKAAAAAAAAkIBwFQAA&#10;AAAAACAB4SoAAAAAAABAAsJVAAAAAAAAgASEqwAAAAAAAAAJCFcBAAAAAAAAEhCuAgAAAAAAACQg&#10;XAUAAAAAAABIQLgKAAAAAAAAkIBwFQAAAAAAACAB4SoAAAAAAABAAsJVAAAAAAAAgASEqwAAAAAA&#10;AAAJCFcBAAAAAAAAEhCuAgAAAAAAACQgXAUAAAAAAABIQLgKAAAAAAAAkIBwFQAAAAAAACAB4SoA&#10;AAAAAABAAsJVAAAAAAAAgASEqwAAAAAAAAAJCFcBAAAAAAAAEhCuAgAAAAAAACQgXAUAAAAAAABI&#10;QLgKAAAAAAAAkIBwFQAAAAAAACAB4SoAAAAAAABAAsJVAAAAAAAAgASEqwAAAAAAAAAJCFcBAAAA&#10;AAAAEhCuAgAAAAAAACQgXAUAAAAAAABIQLgKAAAAAAAAkIBwFQAAAAAAACAB4SoAAAAAAABAAsJV&#10;AAAAAAAAgASEqwAAAAAAAAAJCFcBAAAAAAAAEhCuAgAAAAAAACQgXAUAAAAAAABIQLgKAAAAAAAA&#10;kIBwFQAAAAAAACAB4SoAAAAAAABAAsJVAAAAAAAAgASEqwAAAAAAAAAJCFcBAAAAAAAAEhCuAgAA&#10;AAAAACQgXAUAAAAAAABIQLgKAAAAAAAAkIBwFQAAAAAAACAB4SoAAAAAAABAAsJVAAAAAAAAgASE&#10;qwAAAAAAAAAJCFcBAAAAAAAAEhCuAgAAAAAAACQgXAUAAAAAAABIQLgKAAAAAAAAkIBwFQAAAAAA&#10;ACAB4SoAAAAAAABAAsJVAAAAAAAAgASEqwAAAAAAAAAJCFcBAAAAAAAAEhCuAgAAAAAAACQgXAUA&#10;AAAAAABIQLgKAAAAAAAAkIBwFQAAAAAAACAB4SoAAAAAAABAAsJVAAAAAAAAgASEqwAAAAAAAAAJ&#10;CFcBAAAAAAAAEhCuAgAAAAAAACRQOdQFAAAAAAy2tvb2eGH37ohstvtYZWVlTJ44MWaffXaf7Uu1&#10;PdU0NjfH2wcOxJz3vCfR8WKaW1rilf37o+XIkZzjxe5VsfYREZFKRXVVVdTW1JQ3mBPoYFNT7Gpo&#10;yHtnRh3/p6vWpPet3Ps7kM+W874fbGqKAwcPxuwZM8qua7B/TvpTy4HGxnjr3/895s2e3Wfb/jyD&#10;pGMcyH3sby3F6unvuzaY70Kx2gBgJBKuAgAAACNKY3NzPPz007FyzZqcX/w3trTE7OnT46nbb89p&#10;39LaGvf86Edx84YN3e0PNDXFrKlT47k77zyZpZ8QmzZvjpV33BFb77mnz+M9Q5regc0z27fHR5cs&#10;iTkzZ+b0U+xeFWsfERHpdGTmzYs1y5cPziAHwcv79sUVK1bkvjNNTfH2wYPxxx/+cHetjz73XHzj&#10;rrtiy9q1Jfv7vy++GF/6wQ9i67p1ZddS7JkVUux9L/Zcnty6Na773vfi4e98J2oKhGrFgroT8XPS&#10;n1q27d4d37jrrvju0qUFA9aenynnPpY7xv7ex6TKea5Jx9m7pv6Oodx3DgBGGuEqAAAAMKJs2rw5&#10;Vq1bF/X33ptz/L5Nm2L5D36Qc6yxuTk2PPJIPP788zntH9uyJb51992xZ//+focjw0V7R0e0dXTk&#10;HR87enREKpVz7Klt22LZLbfErvvvj8e2bIkVq1d3BzaHmpvjgpqaeKFXWPjYli1x0513xu6Ghpyw&#10;q1j74SpTW5v3zjz89NOx7JZbckLgysrKaD5yJPa+/nrBQCri2Kzdl199NSrS/d+RK9Xr2RRT7H0v&#10;9lyqq6pi9xtvxKduuCGeXbOmYH+FQvdiPyeFrpFUf2r50IIFkUql4qpVq+LWZcvyfj57vsOpVCrx&#10;fSx3jP2pvRx9Pdcde/bEBXPmdB9PMs7eNfV3DOW+cwAw0thzFQAAABhRRo8aFS2trXnHJ0+cGL8x&#10;d27OsU2bN8ftDz4Y9950U87xRZlM/OknPhGfvPbaE1rryXDmhAnxnmnTYs/+/d3HmltaYve+fZHt&#10;OUuzuTlef/vtuPB97+s+1jOwSaVSUVFRkdf/okwmrl+8OK5atSrnGsXanyqaDh+On//yl3nvTHVV&#10;Vezavz8u/4u/KPrZzTt3xlW33hpVp53Wr2unUqlIJwxmi73vxZ5LR0dHjBszJmZMmRI/fe21otfv&#10;6alt2+KWDRsK/pxcv3hxfP6b34wde/Ykqren/tTSdd3FH/94XLp0ac7xltbWeOXVV7vf4XLuY19j&#10;HIz7WK5iY79+8eJYsXp1Truk4+zZZ3/H0Nc719/3AQBOFcJVAAAAYMRobG6ON37xi/jAeeflnVtY&#10;VxfrV67MO14sACk24zPi2H6Dz+7YEc/u2BEv79vX5/FCjra1FW1bTj99WZTJxJWXXpoTFD+zfXt8&#10;+fbb433nnNMdqmzavDlWP/RQbLzxxu52vQObnmFsTwvr6uIzl1ySF0YXa38qeGrbtlj90EN570wq&#10;lYpIpeJoe3vRz44eNSoinR5wuNaXUu97ROHncujw4fid2tq44uKL4xPLluV9pndQVyh0732Na//k&#10;T3LCvqTKraWnyRMnxrRJk2J3Q0NEHNs/dO3DD8fmnTu73+Gk71+SMQ70Pparo7Mz2oq8Ywvr6vJC&#10;4CR619SfMSR55/r7PgDAqcKywAAAAMCIsWnz5rjtgQfihXXroq29PV7YvTsiIiZVV8fcWbPy2pda&#10;NvSM8eO7Z3zOec974mBTUxxsaoppkybFuh/9KFatXx+RSsXc97wnvnP11XnHzz/nnPjG5z6Xt2xp&#10;c0tLvPLaa/Hi7t3xrXvuyWt75OjRWPeP/3hs38cS/ZQjm83mjPNQc3P89vz58ZlLLok/uv762LJ2&#10;7YCDwHSvMDGbzQ5oWdxSCu0FOdA9Lns62NQUW196Kd7893+PV159Nd53zjnd59o7OmLc2LHxnmnT&#10;4qevvRbv7bWnbFf4NHv69OgoEs4Plq6Z18/ffXfRNr2fS0REe3t7TBw/PmZMmdLn0tddoXupayzK&#10;ZGJRJlP+AMqspaeFdXUREfH5b34z/uraa+Onr70W3924Mervu6/sGpKMcaD3sVyTqqtj+uTJsWvv&#10;3phfUzNo/fZW7hiSvHMDeR8A4FRg5ioAAAAwYmSz2RgzenS0tbfH3f/4j3HFihVxxcqVseyWW7pn&#10;uCXVe8bnUy++GJ/44hdj7T/8Q2zavDnq77036jdujP/vIx+J37vqqrhv06ac43/44Q/nLVsacWzW&#10;6ILFi+OpF1/MafsHX/xiHG1rix/cf388+txz3ec+9V/+y4CXJ85mszkz0MaMHh2tbW3HzvU4Vmip&#10;z/5eY1RlZRxsbo5nt28/9s+OHVG/d2+/++/pkWeeybu3T23bFh9bsmRQ+n953764d9OmqK6ujmu/&#10;972c5WC7gukrL700/uj66/M++9S2bfHdjRvj9i9+sfseD6XezyXiWAD8Hy+4IP57gaV1T7aB1NI1&#10;S/KG738/fvHOO0VnUw6Gk30fF2Uy8cXLLourb745nt25M1762c8Gtf8uw+ldAIBThZmrAAAAwIgx&#10;etSo6Mhm486///t4/Pnno/7eeyMi4rEtW+KqVavi1mXLyppd1nPG5+ljx8aOhoZ4Zvv22PD1r3e3&#10;OWf69DjQ3Bx/88AD8XSPpTDPnDCh4GywQ83NccGsWbFm+fKctufNmhUb//mfY/POnTlLfhaaMVeu&#10;9o6OOHo86DvY1BSvv/12zDv33Ghvb49RFRXRdPhwyWVR++O0MWPiZ2++GVesWHHsQDodmXnzcsbd&#10;X5Oqq2PapEnds/p677U5UJna2ti5cWNERNy3aVNcunRpbD/+5y7t7e15SwN3LS87v6YmOjo7B6WW&#10;UkrNvE7ijOP3cXdDQ8ybPfuEXGMwaylkUSYTB5ua4us//GG8sG5dv659Mu5jfyysq4uq006Ly1eu&#10;jLkzZsTSyy6LM8aNi/PPPXfQrtEl6RhO1vsAAMOZcBUAAAAYMU4bMya2792bF4AuymTiQGNjwZCs&#10;lJ6z1Q41N8eF556bFw7WzZ8fty5ZEivvuCPn+O9edFEcOnw4PnnttbH1nnu6j6dSqaioqMhr29jc&#10;HCtWr84LiArNmCvXpOrqmDF1ajS88UZsf+WV7mU9H3ryyRh3+unxLz/5Sax+6KHYfNddA7pOT4cO&#10;H473z54dW9auHbQ+u3xowYKoqKiIZd/9bqz4sz+Lp7ZuzdlrczAVCsnbOzqiety4nGWjI3KXl33o&#10;ySej8yQErAPRtbRuf754EHEsqN/V0BCVFRUxeeLEmH322UNSy2B8AWEgBnofS8nU1kb9+vWxpb6+&#10;O2S9bvHimDxhwoDud2+DMYbBfB8AYDgTrgIAAAAjxqHDh+P9vWaFdpk8cWLZeyOOHjUqDh850v3n&#10;YgFOsdlcvfc67Xm8WD8nwqJMJppaWuIzX/taLP30pwcc1iZ1IgOvhXV10d7REb99xRXxJx/5yAkJ&#10;ViPyQ/JUKnVsaeALL4zLf+/3cgL73u/LidZzRnJ/Layri1/+6lfd48jbV7TENV7ety+uWLEiGg8f&#10;jtnTp8dTt99+QmspptjPWVIn4z4OVM+Q9dJrr41zp0zJmSk/GJKM4WS+DwAwXNlzFQAAABgx2js6&#10;oq3XUq1dFtbVxef+8A8T78vZtcRrz6Vmi4WixWYoljPrdKABUZL+I3KD4K6g5PSxYwd87ULBYrH7&#10;NViy2WxMqa6OL/zxH5/Q64yqrCy4H+0Z1dUxY8qUaHjjjWg6fDje+MUvTui+n711zUjuuSdsb0kC&#10;364vHjS88Ube+1rqGpna2qi/997462XL4pfvvNO/QZRRy4lyMu7jYMnU1sZ3v/CFaDlBIX5fYzjZ&#10;7wMADEfCVQAASjrY1BRb6utjx549sff11/vdT3NLS+z46U8H1AcA9GVSdXWcfXx2am+HCuwrWmoW&#10;1lPbtsUtGzbE+pUrI+LEB4UnWlt7e3R0dsboUaO6g8JJ1dUxc9q02Ll3b7QePdrvvgsF0SdaS2tr&#10;7H/rrZgwYUIsu+WW2N3QcEKu09jcHK+99Vb8xty5eecW1tXFZ3//9+MzX/ta/MtPfhJ3/N3fndT3&#10;ZVEmE1deeml88tprC55P+lwW1tXFFRdfHJctXx5njB+fE6otymTiM5dcEn/8539e8LNNhw/Hz3/5&#10;y4L3pz9K1XKi9DXGwbiPgymdTp+wvvsaQ1/v3GC/DwAwHFkWGACAkl7ety8uXbYsXn/nnfjg+98f&#10;T952W7/6eWb79vjw1VfH/ztvXvzYEmEAnCCLMpn41aFDcck118SOe+/NOffkCy/Ed9avj/r77us+&#10;Nqm6OqZPnhy7Gxpi3uzZ3cePtrXFa2+9FRfMmXPSaj/RJlVXx/Qzz4z9b70V73/veyPi2JK3ERH/&#10;9eqr41Mf+lC/+/7x1q1xy4YNOff2RGpsbo4NjzwST7zwQmxfty4ef/75Ae0VeaCxMd785S9jfk1N&#10;3rneY+sdmra1t0dbe3uMGT36pC4JnHP9jo6C57q+IJDkuUw6vrfsroaGgsHdW++8Ey/v2xdzZ83K&#10;Of7k1q15P1cD1VctJ0qxMQ7mfRwMlRUVJ/Rd62sMpd65E/E+AMBwY+YqAAAlZWpr4/98+9tRc9ZZ&#10;0dTS0u9+zpwwIWqmTYvmIfilIwDvLpMmTIiZU6fGszt3xk9fey06s9l4dufOaHjjjbywdFEmE1+8&#10;7LL4/De/Gbv27o2IY8HBN9aujb+6777E+3i2d3QUDDuKHT9RfZSyKJOJT374w3HL+vVxz4oV3ccb&#10;m5vjglmz4o4vf7nk57PZbFT0ClqOtrUVvbeF2g+WrrCr6/n87kUXxeKPfzwuXbq0X/1t2707rr75&#10;5nh258546Wc/i4hj70GxsfV0xvjxcfaUKbH/rbfyZkX397mVc++6rt/1/nZpaW2NV159NfEXBLpm&#10;LH7229+OsaNH55ybMXVqVFdXx9LvfCfnOuVeI6lStRRS7F6Xcx8Ha4zl1l7KgcbGos+193Llg/mz&#10;1tcYBuudA4BTlZmrAAD06b0zZ8b/+oM/iOd27Og+1tzSEq/s35+z31NlZWVMnjgxZp99dl4fs88+&#10;O6+PcrW1t8cLu3dH9JoxUuq6hTQ2N8fbBw70ObMlabtCdZVbU8SxX0jt2b+/+xdSSa9f6FlEREQq&#10;FdVVVVFbYBYOwEi2sK4uxp9+ely2YkX8P+99b/zX3/mdWLl2bWTmzi0Yli6sq4vOzs64+uab48t/&#10;+qfxckNDbHzssVhQW5vTrlRYNqm6uuCSoYWOF+unnD76q72jI2/v0Lb29jhSYEng3nWmUql488CB&#10;eHb79q4D8VJDQ3xr48aC9zavfe7Jfv836kBjY164FHFsr8hpkybFjj17yg53PrRgQVSPGxeXr1wZ&#10;c2fMiKWXXRYvNzTENzdsyBtb7/uyKJOJdxobY/nf/E3erOj+Prei967AfVuUyUQ6nT72/l555bH/&#10;H0ml4vn6+ti8c2fecyn1Hk8YNy7OOuOMaDp8OOf4RfPnx4577onHtmz59XUiil4jqf7UUkixe13O&#10;fSx3jINVeynbdu+Ob69bl/dcn9uxI6eepOPsXXN/x1DuOwcAI41wFQCAPr2wa1c8t2NH9x5iEceW&#10;+f3okiUxZ+bM7mMHmppi1tSpoDO/QQAAIABJREFU8dydd+b1se2ll/L6KEdjc3M8/PTTsXLNmrxw&#10;tfd1+wolN23eHCvvuCO23nNPyWv+eOvWuP6v/ipvWckkdRW6F6XqamltjR/cf388t2NH3HvTTWXV&#10;WehZREREOh2ZefNizfLlJT8PMBLVzZ8f9evXx2NbtsRtDzwQ9evXl2y/KJOJ8VVVcfnKlXHReecV&#10;bF8qLFuUycSiTCbR8WL9lNNHf50xfnx84Lzz8uopFEb2rnPmtGkxrqoqruia9Xr8vzPF7m1e+54G&#10;8N+obbt3FwxwFtbVRUTEitWru/9bWo5MbW3Ur18fW+rry34PJk2YUHBWdH+fW9F7V+S+Layri6rT&#10;TovLv/rVY/8/crxdoZCr1HtcN39+rP/KV+K2Bx4oeL775+SrX41IpYpeI6mB1NK7rkL3utz72NVX&#10;kjEOVu2ldIf+fTzXpOPsXfNAxlDOOwcAI00q23ujCAAASOCBxx+Pr//wh/HCunXdxx7bsiVuuvPO&#10;+O7SpTn71p2o6/W+7qqrrooL5syJBx5/vGQoWaqvLo3NzfG3jz4aDz7xRHx36dJ4b+/g8riHn346&#10;lt1yS+y6//68mr519905e78Vq6tQsJq0znLaAQAAADAw9lwFAKBfUqlUVFRU5BxblMnE9YsXx1Wr&#10;VsWe/ftPyDUL6bruitWru9sVa9t1Pt3HvlRPbdsWd/7938eST30q/uj66wu2aWxujtfffrvo7KMr&#10;Lr44PrZkSckxFAtWk9bZ1a73swAAAABg8FkWGACAfiu0CMrCurr45a9+FZcuXRrbN24ctGt1dHZG&#10;W3t70fML6+q6lwOMiEShZDFdoen8mpo42tYWR4tcd9PmzbH6oYfi+bvvLnh+0oQJOcFr77D0aFtb&#10;3PXwwwWD1XJZkAYAAADgxBOuAgAw6CZPnBgzpkyJPfv3F933tFyTqqtjxtSp8ezOnXHGuHFx/rnn&#10;Fm2bzWajokS4Onb06JJhZM/Q9PHnn+/3WHoHvj01t7TEbQ8+GBseeSS2rF1bVr+99TVeAAAAAAaH&#10;cBUAgEG3sK4uGpub45PXXlt039NyLcpkYsK4cXHZihUxd8aMWHrZZUVD1lGVlXGwuTme3b69YF8/&#10;2bMnKiuL/6/w6FGj4vCRIxER8bsXXRSHDh8uOJa+lh8upCvU/dd/+7e46vvfjw/On1/W5wvJGW8q&#10;FdVVVVFbUzPgfos52NQUuxoaIt5Fs2UrKytj8sSJMfvss4e6FAA4pTQ2N8fbBw4M2hfuAACGmnAV&#10;AIATIpvNlh089qVu/vyoX78+ttTXx+UrVx4LWT/96aisqMgJvk4bMyZ+9uabccWKFQX7OXTkSNRM&#10;n17wXGNzc7zxi1/EB847b9DHks1mY8zo0dF69Gjs2b8/Zp55ZhxtaxtwvznjTacjM29erFm+fMD9&#10;FvPyvn3HrvUuClcbW1pi9vTp8dTttw91KQBwSnlq27ZYdsstsev++4e6FACAQSFcBQDghBhVWRlH&#10;jh49IX1namt/HbJ+9avRePhwTvB16PDheP/s2UWX233wiSfixjVrCp579Lnn4o6/+7vYfNdd3ccq&#10;0ulo7+gYcN2jKiujvbMz1v7DP8Tzu3bF/StXxoo77hjw8sl9jXewZWpro/7ee0/KtYaLB594Ilbe&#10;ccdQlwEAp5Sufex77kEPAHCqE64CADDoTtYv0rpCvvs2bYqvrV6dc67UTNN0if1JTx87Nt7893+P&#10;zTt3RmdnZ0QqFfvfeivOmT49fvraa/HemTP7Xe9pY8bE9r1745nt27tnlv7JRz8aly5dGts3bux3&#10;vxGlx8vApdPpku8NACdfW3t7vLB7d/5KCqlUTKqujrmzZnUf6u/StM0tLfHK/v3Rcny7gJ5O9JLx&#10;La2tsWf//rhgzpyIOLYs/4GDB2P2jBll91XwXhW4T72X/q+srIxRlZXHxt+PrQee2rYtvrtxY9Tf&#10;d1+/6ulLsec6WP1H5D+Hou/ESdiaoadS73TS8Sf9uSg15v7cUwA41fntAAAAAAAAAEACZq4CADDo&#10;ntq2LW7ZsCFvlsKJMnnixHjPtGk5y+tmS+wH2tnZWfB4Y3Nz/KqpKarHj4/FX/3qsYPpdPzniy6K&#10;z/3hH8YfXnddPH/33d3t2zs6ytoz9dDhw/H+WbNy9kOdNGFCTJs0KXY3NMS82bMT99VbqfEycMXe&#10;GQCGRmNzczz89NOxcs2a/Jmr6XTMOfvsWPE//2f3bMNNmzfHyjvuiK333FOyz96z+J7Zvj0+umRJ&#10;zCmwcsWBpqaYNXVqPHfnnf0eQ7FZgy2trfGD+++P53bsiHtvuikiIp7cujWu+9734uHvfCdqCsxe&#10;LdZfS2tr3POjH8XNGzbk3qt0Os4/55z4xuc+1/2Z3vuqNzY1xdvvvHPsfJn7unetZNL1DPpTT18z&#10;Kws916LvRoH++7pGoedQ9J0Y5H3v+zP2rpqT3t8kPxcRpcdc6J4CwEgnXAUAYFC1tLbGK6++mveL&#10;tBNpYV1dtLS2xseWLIld99/f7yVyn9q2LVasXl0wFL7/sceitVeQOqm6OmZMnVp0z9Tey8hF5C/f&#10;u7CuLiIirlq1Km5dtswvpgAggU2bN8eqdeuK7gH+2JYtsWL16u5ALKLvJfQLBU2HmpvjgpqaeGHd&#10;uoLX+Nbdd/d77/RS4VjvQC8iorqqKna/8UZ86oYb4tkCe8cXCxo3PPJIPP788wXv1QOPPx6fvPba&#10;7s/03le9a8/xQuPvS6ElgcutJ0n41/u5lno37tu0KW87hnKfQ6l3YjD1Z+zl3t9CfRRSasyF7ikA&#10;jHSWBQYAoF+y2WxU9NqD8mhbW9z18MOxeefO2HjjjYN6vQONjbFr796C59ra2+O1t95KvMdre0dH&#10;HO61Z1Sx2RVdzhg/Ps6eMiV27NnTfWxRJhOLP/axuOSaa/Lad92LFb32gi00w3RhXV0s/vjH42NL&#10;luS17X2PC0naDgBGivaOjmhrby96flEmkxesJtk7u3fQlEqloqKioug1/vQTn4hPXnttwqr7vl6x&#10;QC8ioqOjI8aNGRMzpkyJn772WqL+Nm3eHLc/+GBeX13S6XSf+9QXG38pxf6/qq96OrPZaGltzTlW&#10;qr5Cz3X0qFF5fXQ5c8KEmDFlSuzZv7/kNUo9h1LvxGArd+zlPu9yfi6KjbnYPQWAkczMVQAA+iWV&#10;SsWbBw7Es9u3dx/btGVL/O2jj8aOIrNIBmLb7t3x7XXr4stXXpm3/N+mLVvivk2bur8x39benhee&#10;9jSpujoviH3kmWfyZlf0tCiTiXQ6nTcLZtKECTFz6tR4dseOnLoK3YtCoW6XyRMn5tVU6B4fPxHV&#10;VVVRW1NTVjsAGCnOnDAhZk6bFg2vvx6zCyyR2x/FgqZSS++XCvLKvV7XF7MKBXoRx7YX+J3a2rji&#10;4ovjE8uWxb+uX5+o/lIBXVt7e7R3dBQ939nZ2a+tBwrNWk1Szxnjx8dvzJ2b0zZJ+Nelsbk53vjF&#10;L+ID551X8PzvXnRRHDp8OGf2ZrnPIeLkbMdQ7th7fq6Yvp53KcXGXOieAsBIJ1wFAKBfZk6bFuOq&#10;qo7ty9UlnY4FtbUn5HofWrAgqseNi8u/+tWCe6stmD+/+4+FwtOeFmUysSiTyTk2qbq6z6WMF9bV&#10;dS/j2/PY+NNPj8u+8pW8fa1634tSdRXqu+A9Pt53zz29krYDgJFiUSYThw4fjg9eeWXce9NNMam6&#10;OubOmnVSazja1hb733wzJwzsr+aWlrjtwQdjwyOPxJa1a4u2a29vj4njxyferz2VSpUM2/ra4qA/&#10;Sq0G0lc9vf8fra/VOcaOHp0T+nXN3Hz+7ruLfiabzRatIclzOFkrhpQ79oihed5dtfZ3Ww4AOBUJ&#10;VwEA6JeL5s+PHRs2nNRr9t4HrJhC4WlfPrRgQXxowYJ+1VU3f/4JqSvpPR6KZwEAQ23m1Kkxfty4&#10;uGLlyjj/nHPimk9/Os4YNy7OP/fcQbtGsYDraFtbfGPt2vjbf/7nAa3Y0RWO/eu//Vtc9f3vxwd7&#10;fFmskMbm5viPF1wQ111++aDs174ok4mmlpZBnXVYatZquUZVVsbB5ub81TmO+8mePVFZWd6vN7PZ&#10;bN6M0HKeQ05NJ3CVkBMx9t7Pe7AC0UL3FABGMuEqAAAAvIs1t7TEK/v3R0uJ5dRPNZWVlTGqsnJE&#10;jWnEGYRQqueXm7bU18flK1fG3BkzYulll8Wk8eMHZSZrwYArlYqXGhpi42OPDWjFjmw2G2NGj47W&#10;o0djz/79MfPMM+NoW1uiz/6n3/zN+MU778SlS5d2b4swkDoGK2Traw/7cp02Zkz87M0381fnOO7Q&#10;kSNRM31695/7mrlZSLnPIaemPlYJOdjUFLsaGvJXXempyM9CuWNPyixTABg44SoAAAC8iz2zfXt8&#10;dMmSmDNz5lCXMmgam5ri7XfeGdRlLxlkg7x0faa2NurXr88JWf/y858f8DtQMOA6Xnt9rz1PyzWq&#10;sjLaOztj7T/8Qzy/a1fcv3JlrLjjjsRLtk6eODHx8sB91XHk6NF+f76nwZy1GnFsn9n3z55ddIne&#10;B594Im5cs2ZA1yj3OfRVU08v79t37N0pFa4W+Vk4UWMfzOcNAO9WwlUAAAB4FzvU3BwX1NTEC+vW&#10;DXUpg+bBJ56IlXfcMaLGRDJdIesDjz8+KEvdlhOkleu0MWNi+9698cz27d3B2p989KOJZ6N27dV+&#10;1apV8f3rrouKioqya+iaaVpqr/py+xqsWatdSs2y7L0UbXtHR+LZv1368xySzvxMuqVFMeWMPYnB&#10;fN4A8G5mMXwAAAB4F0ulUv0KZYazdDo94sZEedLp9KAtfXqillA9dPhwvH/WrJwZi5MmTOiejZrE&#10;wrq6WPzxj8dly5fHGePHlx02btq8OW5/8MFYv3Jl/wbRQ9es1Y033li0TX/Cz2yJWZ+dnZ05f55U&#10;XR0zpk6NPfv3F/3M6FGj4nCPJcP78xxK1TSYyhl7RPnPe7DG0fueAsBIJ1wFAACAd7mTFRScLJ2d&#10;nSNuTJRnMJc+PZHvUu/gdmFdXVy/eHFctWpVyYCwp8kTJ8aMKVNiV0NDXrjaV9g4WKFY0lmrfdXT&#10;0toaO/bs6XcdizKZWPyxj8WlS5cW7f+VV1/Nm7k5GM9hODhZz7unYvcUAEYy4SoAAAAAp5QDjY2x&#10;a+/egueOtrXFa2+9lRP2ZLPZqOjHMqonWqHgtms26seWLEnUx8K6urji4ovjs9/+dowdPTrnXFfY&#10;eMk11+R97mhbW7z+9tvxgfPOK9p3e0dHojAuyazVvuppaW2NH9x/f6xYvbrP65Wqr2vWae/342hb&#10;W9z18MPx3I4deTN1y3kOw+VdKjT2vu7vnv37c5530rEUa1fqngLASGbPVQAAAABOKdt2745vr1sX&#10;X77yyohewdimLVvivk2bcvbLTKVS8eaBA/Hs9u3R42BUV1VFbU1NRBQOq5KGi/1Rqu/JEyfmzQQs&#10;1X7CuHFx1hlnRNPhw3nnJk2YEDOnTo1nd+zIuVeF7lPeZ6ur+5yRWO5eqwXrSaXi+fr6eG7Hjrj3&#10;ppu62/Z1/wvV17UX7dU335zzfmzasiX+9tFHY0evPVDLfQ4F36XjY+j5Pg1Uf8Ye0ff97RmAJx1L&#10;sXbF7ikAjHTCVQAAAABOKR9asCCqx42Ly7/61bxwNdLpWDB/fs6hmdOmxbiqqrhixYqcdpl587r3&#10;2iwUViUJF/urVN8L6+q6Q8Ik7evmz4/1X/lK3PbAAwX7Gn/66XHZV76Se68K3KfeFmUysSiTKdmm&#10;a9Zq/X33lWxXsp7jz6JnsBrR9/0vVt/CurqoOu203PcjnY4FtbV5bct9DgXfpR5j6Ll360AMZOzF&#10;7m/vmcVJx1KqXaF7CgAjXSprExIAAICSHnziibhxzZrYsnbtUJcCg24kvt8jcUwwHDU2N8eGRx6J&#10;J154oc8lgQEARgozVwEAAACAspU7axUAYCQY+t3XAQAAAIBTyoHGxnjl1VcT77UKADBSCFcBAAAA&#10;gLJs2707Nu/caTlgAOBdx7LAAAAAAEBZPrRgQXxowYKhLgMA4KQzcxUAAAAAAAAgAeEqAAAAAAAA&#10;QALCVQAAAAAAAIAEhKsAAAAAAAAACQhXAQAAAAAAABIQrgIAAAAAAAAkIFwFAAAAAAAASEC4CgAA&#10;AAAAAJCAcBUAAAAAAAAgAeEqAAAAAAAAQALCVQAAAAAAAIAEhKsAAAAAAAAACQhXAQAAAAAAABIQ&#10;rgIAAAAAAAAkIFwFAAAAAAAASEC4CgAAAAAAAJCAcBUAAAAAAAAgAeEqAAAAAAAAQALCVQAAAAAA&#10;AIAEhKsAAAB9GDt6dFSk/fUJAAAA3u0qh7oAAACA4eZgU1O8vG9fnDZmTEREvLxvXzS1tMSOPXsi&#10;UqmoGjs2ambMGOIqAQAAgJNNuAoAANDLy/v2xR9cd128+vOfHzuQzUZExIV/9EcRFRXxwQsvjCdv&#10;u20IKwQAAACGgnWtAAAAesnU1sadX/5yhKWAAQAAgB78pgAAAKCAdDp9bMbq8VmrEdH957TQFQAA&#10;AN6V/EYAAACggM7OzqEuAQAAABhmhKsAAAAFdHR2Fl4WOJWKltbWk18QAAAAMOSEqwAAAAVUV1VF&#10;zVln5R5MpWLc2LFRW1MzNEUBAAAAQ0q4CgAAUECmtjZ+eMMNubNX0+nIzJsXq7/0paErDAAAABgy&#10;wlUAAIBiUqmhrgAAAAAYRoSrAAAARXR2duYdy2azQ1AJAAAAMBwIVwEAAJJKpaKltXWoqwAAAACG&#10;iHAVAACgiI7Ozl/vuZpKxbixY6O2pmZoi4JBNnb06KhIj6xfD4zEMQEAAMND5VAXAAAAMFxVV1VF&#10;zVlnxd79+yPS6cjMmxerv/SloS4LBuRgU1O8vG9fnDZmTEREvLxvXzS1tMSOPXsiUqmoGjs2ambM&#10;GOIqyzMSxwQAAAxPqawNgwAAAIr68dat8Z/+x/+ISKXid//Df4jH/vqvh7okGJAt9fXxB9ddF6/+&#10;/OfHDnT9WiCViqioiA9eeGE8edttQ1dgP4zEMQEAAMOTNXIAAABKSaW6/9V3UxkJMrW1ceeXv/zr&#10;Ja9HgJE4JgAAYHjytw4AAIASOjs7h7oEGHTpdPrY7M6eXxg4/uf0KRpQjsQxAQAAw489VwEAAEro&#10;6Ozsng3X0to6xNXA4BiJXxoYiWMCAACGH1/dBAAAKKG6qipmTZ0ap40eHbU1NUNdDgyKnl8ayJFK&#10;nbJfIhiJYwIAAIYf4SoAAEAJmdrauOXqq+OC2bNj9Ze+NNTlwKCorqqKmrPOyj2YSsW4sWNP2S8R&#10;jMQxAQAAw49wFQAAAN5lMrW18cMbbsid6ZlOR2bevFP2SwQjcUwAAMDwI1wFAADoQ2dnZ2Sz2aEu&#10;AwZXKjXUFQy+kTgmAABgWBGuAgAA9KG9oyMOHzky1GXAoOrs7Mw7dqp/iWAkjgkAABhehKsAAAB9&#10;mFRdHRe+731DXQacWKlUtLS2DnUVg2skjgkAABhSlUNdAAAAwHC3KJOJRZnMUJcBg6qjs/PY/qSd&#10;nRGpVIwbOzZqa2qGuqwBGYljAgAAhhczVwEAAOBdqLqqKmrOOuvYH9LpyMybF6u/9KWhLWqARuKY&#10;AACA4UW4CgAAAO9Cmdra+OENNxyb6TlCjMQxAQAAw4u/bQAAAMC7VSrV/a/ZbHYICxlEI3FMAADA&#10;sGHPVQAAgEFw9OjRePHFF+P000+PiIiqqqqoOYl7PbYdbYuXtr4U2RieYVIqUlE9qTpmzZ011KXQ&#10;Q2dn51CXMOhG4pgAAIDhQ7gKAAAwQE0HD8YTjz4a1y5fHrt27YqKiFj0wQ/GPz35ZOI+BhKOpiIV&#10;DS81xD3fumfYhqvpSMc5558T/+2a/1ayRiHsydXR2dm9hG5La+sQVzM4RuKYAACA4UO4CgAAMEDb&#10;fvzj+NtvfCM+//nPx2c/+9kYHxE1PZYmLaWzszN+uv2nsfvF3UXD0XRFOsacNqZoHxVREednzo97&#10;6+/t7xBOir279sbXLv9adMavZxZ2dnRGa8uvA7C+Qljh6+CqrqqKWVOnxtu/+lXUnsSZ1ifSSBwT&#10;AAAwfKSyNiABAAAYkOcffTQ+e/HFMeYDH4iIiOyBA/GbZ58d33v88ZKf6+zsjIfXPBw3/6+b4yOX&#10;fySW3bqsaLs92/fEkZYjRftKpVKRPj5bb7jKZrM5S7YWC0pLhbCFwleB68D83Y9/HF//4Q9j8113&#10;DXUpg2YkjgkAABgezFwFAAAYoM6Ojphx1lnxtb/+62htbY0XnngiHlm3Lvbu3Vt039W2o23xv//6&#10;f8etX7g1ps+dHh/51Eeifkt9wbY7N++MVV9YFbNrZ+edS1ekY+xpY/OCy+GoKwDu6OiI1pbWqIiK&#10;mDl3Znx66adz2mWz2VjynSW//lyv8LRn+NrZ0RltLW05gauwFQAAgBNFuAoAADAAjY2NcaCxMZo7&#10;O+O3fuu3Ys6cOdHU1BQNDQ1x8PLL48c//nFO+87Ozmiob4iGlxrin9b/U7xvwfsinU7HqiWrioaj&#10;FVERv/9nvx9Lv7s071x7W3vsfmH3sN1rtbdSQWl3m/+fvTuPj6q+9z/+PmcmK0nACIhJAEMIJAFj&#10;b8Vx6e29rXjvr79e259drDshFbXuYIFSRFBIxNa9rlVCEAmQ1it99Oe91V+xqL1KE8BKYkKQyBZF&#10;ZM8yWWfm/P6ISclG9pyZyet5/4lz5px8PnPpbO98vt9uQtiW8PX0a7W5jlc6Z+I5umn+TZJE0NoN&#10;n8+nYFvUKhh7AgAAAOAfCFcBAAAADHtNTU3avn17p8diY2M1derULs/985//rJdXr9byV1/V/Pnz&#10;tXXrVhUWFuriiy+Ww+Foc19Pk0evPf+anpn7jM6Zco4eeuUhmabZ7dRpS9jYfrLVkKF9ZfuU91he&#10;m3Cyr1qmYHujJQDtqa6C0vbOFMK2LoHslcZMGKNZC2Z1CFy9Xq9WZK6QIUPjU8brhnk3qKGuQdFn&#10;Reu8lPN61WOw83i9qq3vesnpQBSMPQEAAADwD4SrAAAAAIa1uro65eXl6cknn+z0eEpKiubPny+p&#10;86A1OjpalZWVKi0tVW1trUpLS1VaWipJqqmp0cGDBzVhwgQ11DXoT3l/0qaXNik+LV4ypOxbszv8&#10;vq4Czs4CWIccSnGlaH3R+j713l5vp2D7uvxup0Hpabxerzx1njOGsO1DVMuw2gSuN82/qfX+pYWl&#10;uunCmzRtxjSC1k7ExsQoPTnZ7jIGVDD2BAAAAMA/GBbr5AAAAAAYhtxut/bs2aP33ntP77//vvLz&#10;8zu9X3Fxsa699lpJ0uTJk7Vy5UpNmDBBxcXFkqRt27bp3nvv7fL3XHThRdqQu0El20v00f98pKU5&#10;S89YV68Dzk7Cyb7oyxRsV3umdudMk7pdLfXb1VLBN82/qfVapweuWT/Nkr56WAzLUFxSnH5y509U&#10;uq1UT8x7ok3QWl9Xzz6tAAAAAIAeIVwFAAAAMCy9++67+ta3vqXZs2crNze39fbi4mLV1dVJkhwO&#10;h8455xwlJCRIkt5++21t3LhRd999t6677jo5nU6Fhobq+JEjOv7ll5o4ZYq8Xq9qq6tVffKkRp1z&#10;jo5+elTn63ydM/UcPbjmwTMGoT0NOE+fbu1uSeGeapmCXfjMwl6d19meqd1pH5S2r6MlsG3fW2dL&#10;BWf9NEteq+vAVZJMw1TFpxV67bnX5PP4NGZ882Rr6bZSPXnfk0r+WrKa6poUNzlOd628S5PSJvXq&#10;MQAAAAAADB+EqwAAAACGnbq6Or344osqKCjQxo0bJTXvu/r8889r7ty5SktLkyRVVlYqOjpaf/zj&#10;H5XcyRKjjY2NOnLkiA6Xlen5pUu1+oMPJEkFb72l/Kef1uxHHtHMS2bq8sTLZRmWDMOQ5bNkOkyF&#10;RYR1uF5PA87eTrf2VF+mYPsa7p5pUnRv6V49NOsh1dXXtamns/1aLZ91xsD19PNuvO9GjTx7pCzL&#10;0vLM5fJ5fIqNi9WdD9+pSWmT9HHBx3rlV6+0Xp9JVgAAAABAe4SrAAAAAIaVqqoqbdiwQVu2bGkN&#10;VquqqvTGG28oOztbLperdZK1sLBQmZmZmjp1qhYtWqQRkSMUZoSp3qqXaZravHmzNm7cqLmZmfrP&#10;Z5/Vsg0bJEnbNm/We/n5umT2bL366qt677332tRwpnC0u4CzL8v39oTpMBUWHtbroNQwDFmW1WEC&#10;tTtnXFLYkqJGRXUZvK7IXCGP16OG+gaFmCHdBq6S9OnHn2rZ9csUNyWueSrWZ2nk6JGqOlGll5e/&#10;rFuX3SpZ0oFPDmjj0xvVWNeoCSkTNGv+LEXHRhOyAgAAAAAkEa4CAAAAGGZef/11Pfzww9q+fXvr&#10;bW+88YYWLlyo0tLSTs8pLCzUtT+5VrUHajVWY7VXe9scj5F0tqR9nfx3Wlpam2WHuwtHLat5wrWz&#10;yVap78v3dqev07D92au0syWFfV6fPPUeTUid0Gnw2tW06pkCV0OGos6K0oTkCc1TsRkPydPgUdzk&#10;ON358J3Nk6yzl8vyWRqdMFp3ZN+hSWmTmq87a4VGxY3SPb+6R4mpib3u0W517jpV7KlQfV29nE6n&#10;nCHONj83NTYpJDTkjMfPGnOW4hLj7G4FAAAAAPwC4SoABIG6OrcqKvaovr7O7lJ6xTCkmJhYTZw4&#10;1e5SAADDyOuvv66VK1dq27ZtkjqfZO1M4eZCzbtynuKT4ltvMwxDDqdDoeGhrXuIttzeMtFpGEab&#10;adCehKPdBZ19Wb73TPozDXvGCdRunGlP1a6C155Oq54euDbVNWlCygRl/CKjzVTszg92atWKVbrt&#10;wduaJ1nPHqlTx08pJyundZI1+qxonTx2Ur9d9lvNf3p+wO3HWvDnAs27cp4SJieopqpGJ4+c1PjJ&#10;41VTVaPK45U6a8xZOvHlCSUkdX589JjRGjtxrF5+72W7WwEAAAAAv+C0uwAAQP8VFX2gefOuVELC&#10;ZLtL6RXTlCZMSNFNN80V/mZLAAAgAElEQVQXf+ozNAi0AeAfwWeLN998U88//7x27tx5xvNqa2o1&#10;5Z+mKHdrbpvbLZ/VGoQ6HI7WiVNLkqGvgr9OXuj2lu5tDgvbLafbXdDZ1+V7z6Ql8F1ftL5P53cW&#10;hHanJSjtak9Vy7I076l5rcfaT8j2ZHng+566r01Y+9Csh9RY36gJqROUsSBDo0aP0rzH53WYZJ37&#10;2Fw9eNODaqxvVMKUBN358J26M/tOvbDkBWUsyAioZYLd1W5NOn+S1m1fp3f+8I5WZa1q/Tn/2Xxl&#10;LMzQ80ue19rCtWc87m9a/gDB4XQwjQsAAABgSBGuAkAQcLurNWnS+Vq3bnv3d/YzJSWFWr48k3B1&#10;iBBoDz0CbcD/WFZzCNoiNjZWcXFxOnDggCZO7DowGzFihBpqGnSg9EDrbe2D0JrKGu0r3dflNSTJ&#10;kiXjq//zmT6lzkhtc7y7oLOvy/d2xzAMlRSW9Onc9kFot7/rDEsJt4SmlmG1TgM31DV0mJBtH56e&#10;fm6ngaslLc9brolTJ6q8uFxLr12qhJQEZSzM0PJ1y1snWR+f97h+9uDPtGL9Ck2YMkGFbxe23nb5&#10;Dy/X43c/rlFxo3T3I3cHxBSrYRit/95N0+zwc2e3tT8+kFPSA8Fd5dZf3/ircrNzVV1VzTQuAAAA&#10;gCFFuAoAQeD0L80CzbRpLuXn9+2LXPQNgfbQItAeeE6nU05nSJdLoRNoozuGYejo0aPat2+fEhMT&#10;dcUVV6impkbf+ta39M4773QIWBsbG7Vjxw6V7ipV8cfF+o9p/9F6zJSpuKlxWvHqCoWGhmrbO9v0&#10;9Nyn5fsq+jQlRUREKDGx416dpkxNSJmgm+bf1CEo7Sro7M/yvd1pWVq3Twz1KoA701LCpwe1XU2r&#10;+uSTYRhymk7FTY7TNXdd03pu+8C1pLBEyzOXyzTM1onVEaNGaH3JepUXl2vZdcsUnxKv2Qtnt06y&#10;ZmVkKTYhVnetvEuumS6NPne0sjKydFb8WVr66lJVn6rWkz9/UrctvS0gplhbJqd9Pl+Hnzu7rf1x&#10;f1OwuUDrnlin/JL8oJrGBQAAABAYCFcBIEiwhTZ6ikB76BFoD6yamiqdPHlE48d3vhQ6gfbQCsQw&#10;OyUlRQ6HQ7Nnz9a7777belt4eLh++MMfas2aNXI6pZAQqa5OKisr02OPPSbDMBR9aXTrvqotThmn&#10;dNONN+rI558rJT1d0ZdG6+SJEzp++LBGx8VpZNxI/W7z7zqt5cDuCi3PXCGrXVDaHGp1/AfskKkU&#10;V2qfl+/1Jy2hZ4cJ3NOC2s6mVdsvFVxRXqHH7n6sNXA1LVNjJoxRxoIMRZ0VpWmuacovyZek1onV&#10;+KnxylyUqRGjRijv47zm0HbWCo2ZOEYZCzO0bN0yVZ+q1nOLn1PGwgwZhqEH8x7UqeOn9Pi8xzX/&#10;qfm674n7tPym5RoVN0r3/OoeJaZ2DNAxeFqW9g6WaVwAAAAAgYNwFQAAYJARaA+sLVs2KScn+4xL&#10;oRNoD51ADLMNw9Cdd2boxRdXqaSkWGFhXjU11WvBgjt077336OKL0+V0SqNHSwcPSl/72lStXp0r&#10;p9OpESNGnHYdqckjNTZaKnrnz9r03Mtauf4lmaapgjc36y/r8vWNWzP16K+fUklpoTpbxdeyLN37&#10;Ymav6jdNQwcr9mjC+OT+PhS2Oj30PJO9pQe0InO5fLJktJuQNeXQ+KkJWpKzTPpqueXImEjV1tQo&#10;O/NhxU8d3xyOms3LMMecNVLrS9Zrb+kBZWdmKyElQbN/kSFZDq18/VeqranTwz99WONTEzRr/ix9&#10;5/rv6vF7n5RhmIpLOlc/XTxbGQsz9MR9T+i2ZbfpgbUP6NgXx/ToPY9qwW8WELAOkdP3TQ6WaVwA&#10;AAAAgYNwFQAAAAHl9CmkrhBoD61AC7MNw5DTaSo21quLLkpXcrKpGTMukmVZ+t73pquy0qf9+5vv&#10;63I5lZYWoaeemqvDhw/r4MGDrdcxTenUKenYSSnpbMk6In3ve+dLhqRTknlS+u8lH+jEMVPLH+ri&#10;8TGMXk/QmYalhIQpARVod8boYe+WZWney3O6PF66rVQ3XPI9WfLJNBwaP3Wilj73iO595k6VFO/Q&#10;jZd8Tz5Zchim4iZP0EMvPywrok73vpypksISXe+6UpKh8WkJWrp6me55abZKCkt048X/R+emjNPS&#10;1ctkGNKuwj3Ke3KDHlh1v0afe46yM7OVcvFUzX/6Po2IjtZzi1/QfU/cp7jEcQP4KPVfaHh4v1Y4&#10;sSxLpp9tPxGMPQEAAAAIHISrAAAACCinTyHBPwRqmL19+3ZlZGQoKWmq5sxZoLPPPltTpkzpcL+i&#10;oiI5nU7V1NQoM/MfU6ZerxQdLVlWlfYePaGx54zVF3u+UFJSkmodtdpfs18R3ghdf/31WrVq1YDW&#10;HmiBdr90E8JalqUJ3/1qEtH0StVfavnND8uMrpJ13n6NP/3YqWN66GeLpcn7ZRqmLMv6x3Ed0PIV&#10;N8s0m2+P/65PMj7Twytvk8OUEsZP1Y333qfi4r/JMAzd89JsSWr+70hDqf8Sr1u+e41W5j8yeI9F&#10;bxlS+Sc75XT2/aO/w+mUu6ZSRcVbO52+HnLB2FMXAnHZdQAAAGA4IFwFAAAAMCzNmDFDJSUl2rFj&#10;hzIzMzVlyhQtXLiwzX0KCgo0d+5czZ49Wzk5OSop6Rgi/+EPf9BLL72k+++/XwsXLtT777+vbdu2&#10;yeVy6ZJLLhnwYFUK3EA7kJWWbtOKFT+V1+trDXwty5Lla/5vwzA04nyfsrK6nrIdcqZUf8ihcWGX&#10;9fkS4ZGROnRob3Nf/hBEBmNPXQjEZdcDAaE1AAAA+otwFQAAAAHF6/Wovr7W7jIQRC688EIVFRWp&#10;sLCwzWRqi4yMDOXk5HR5vmEY+uyzz1RYWKjDhw+rsLBQhYWFkqS6urpBqxtDKy3tIm3YUGx3Gb22&#10;ZdMW5a7M7fP5tdXVSkpK15r8NQNXVD8FY09dGVZT6kOE0HpwEFoDAIDhhHAVAAAAASUmJlbJyel2&#10;l4Eg5HK5Op1M7U5cXJwsy1JOTo4iIyOVmZkpwzB0/vnna9q0aYNQKdBzvd3TtzOGYQxAJQMnGHvq&#10;ClPqg4PQeuARWg88AmsAAPwX4SoAAAACiss1Uy7XTLvLAFpddNFFKi4OvIlGDA8+n6/7O3XD3/a5&#10;DsaeMLQIrQcHofXAIrAeHITWAICBQLgKAAAAAAAAoF8IrQcegfXAC6TQ2ul0atSo0YqLS7S7FABA&#10;O4SrAAAAAAAAAOBnCKwHR6CE1nV1VRo3LlEvv/ye3aUAANohXAUAAAAAAAAADAuBElpv2bJJOTnZ&#10;dpcBAOiEaXcBAAAAQG+43VWqqCi3uwwAAAAAGDSmaco0+foeAPwRz84AAAAIKAUFm7Vo0TV2lwEA&#10;AAAAg8bn89ldAgCgC4SrAAAACDiGYdhdAgAAAAAAAIYhwlUAAAAEFMMwWB4LAAAAAAAAtuBbKQAA&#10;AAAAAAAAAADoAcJVAAAAAAAAAAAAAOgBwlUAAAAAAAAAAAAA6AHCVQAAAAAAAAAAAADoAcJVAAgC&#10;lmXJNB12lwEAQyI0NJznPADoodDwcFmW1efzLcuS6fCv59xg7AkAgPZCQ/v3egcAGDxOuwsAAPSf&#10;0xkit7tSRUVb7S4FAAZdWdkOHT9+mOc8AOiOIZV/slNOZ98/+jucTrlrKlVUvFXyh+93g7EnAAA6&#10;UV7ev9c7AMDg4dkZAIJAWFiEDh/er6ysOXaXAgBDwFBkZBTPeQDQHVOqP+TQuLDL+nyJ8MhIHTq0&#10;t/k51x+CyGDsCQCATtTXV2vcuEl2lwEA6AThKgAEgdraaiUmTtfatYV2lwIAAAA/smXTFuWuzO3z&#10;+bXV1UpKStea/DUDV1Q/BWNPAAC0t2XLJuXmrrS7DABAJ9hzFQCChGEYdpcAAAAAP2Oa/f/Y72/v&#10;M4OxJwAA2huI1zsAwODgGRoAgoRlsaYZgOHB7a5SRUW53WUAQEDw+Xz9voa/vc8Mxp4AAGhvIF7v&#10;AACDg3AVAAAAAaWgYLMWLbrG7jIAAAAAAAAwDBGuAgAAIOCwnCMADC7LsmQ6TDlDnGpqbLK7nAER&#10;jD0BAAAAGHqEqwAAAAgohmGw/xAADIKW8FGSwiPDdezzYzq0/5DGTRinzz79zObq+iYYewIAAABg&#10;L76VAgAAAABgGGvZfzQyOlLuSreKtxbr+OHjMi1Tn3z0ia6+42otuWGJzVX2TjD2BAAAAMA/OO0u&#10;AAAAAAAA2MOyLIWGhcrn9Wl/6X4d3H1Q2XOylXZxmvKK8yRJH7z5gU4eOalD+w4pLjHO5oq7F4w9&#10;AQAAAPAfTK4CAAAAADDMtCyXGx4ZLnelW3/+3Z/1x5f+qP+Y/R/aWLJRS1cvlc/rU0lBiU4dPSWH&#10;5dCDmQ/aXfYZBWNPAAAAAPwPk6sAAAAAAAwTpy+XW32iWkc/PyrDZ2jrW1uV93HzVKfP69Ou7bv0&#10;aemn+t2Tv9Ol37tUD6x9QMtuWqYDuw9o4tSJdrbQQTD2BAAAAMB/Ea4CAAAgoHi9HtXX19pdBgAE&#10;nPbL5e7etrs5gCzuPIBM/9d0rdmxRmU7ynTgkwMaNWqUXl7+sm576DaNnzze5m6aBWNPAAAAAPwb&#10;ywIDAAAgoMTExCo5Od3uMgAgILQslStJ4ZHhqq2qbV0u98o5V2pZ7rLWpXLfWPuGVt6yUmUflmnN&#10;jjX67g3f1Vsb3tKvf/ZrlWwr0ZodazQpdZIW/nghPQEAAAAYtphcBQAAQEBxuWbK5ZppdxkAEBCc&#10;IU65K90q3lqs44ePy7RMFb5dqLyP8+TzNQeQnU11vrXhLeU/ka/p35yu1dtWq2xHmf6U9ye9nf+2&#10;EpIT9Pm+zxWfGE9PAAAAAIYdwlUAAAAAAIJUeES4vjz4pR6961FN+foU5RXnydPkUWlhqfbu2quN&#10;j2/sNoB8a8NbWv/oeqVcnKK84jxtfWurbr/8dr34lxcVlxhHTwAAAACGFcJVAAAAAACCVH1dvcZN&#10;GKfs/GyNnzxenxZ/ql0f7upTAOn1eFVaWKpTx05JTdIvr/2lXil4xbaeHv7dw4qfFN+vUNVfegIA&#10;AAAQOAhXAQAAAAAIUuER4Tr+2XGteWSNvv7PX9evb/+1rrjhCr3y4SvatX1XrwLIvbv2av2v12vG&#10;/5qhp956Si8sfUEV5RUaP3m8LT3lZOXom1d+U6+ufFWTvjapT6Gqv/QEAAAAIHAQrgIAACCguN1V&#10;OnHiiMaPn2x3KQDg99zVbk1xTdG191yrn3/350q9LFWLf7tYf3ntL1r78Fqd/y/n9ziATL00VetL&#10;1svr8arswzKlXZim+T+Yr/zifFt6+sEtP9CqrFV6ZNMjGh03Wm///m29uvLVgOwJAAAAQOAgXAUA&#10;AEBAKSjYrJycbOXl7bC7FAAICLXVtUpOT9aCFxcoJytHG5/eqLc2vqVX/v6KSgtLexVAtty+4YkN&#10;Co8M19f/5eu29ZR+WbquvuNq/eLqX+jffvJvAd8TAAAAgMBAuAoAAICAYxiG3SUAQMCwLEuSFDEi&#10;Qp8Wfar66nqlulL1wZ8+0OoHV+u89PN6HEC27Gv6yvZXVLajTFGjomzvac9He4KiJwAAAACBgXAV&#10;AAAAAcUwDJmmaXcZABBwaiprlDg9UWsL1+p//ut/9OR9T+rp/35a8ZPiexxAnr6v6YbHNih5RrKW&#10;rV5ma09J6UlB1RMAAAAA/0a4CgAAAADAMNEy+R8WEabjnx3X6odX6/IfXq5VS1dp0tcmdQggW4LJ&#10;Vz58Rbu272pdbnfKjClaV7TO5m6aBWNPAAAAAPwX4SoAAAAAAMNEy3K67iq3pn1jmr5z/Xf06F2P&#10;6sk3nuxy2rOxvlH/9ep/Kf+JfE2ZMUV5xXk2d9FWMPYEAAAAwH8RrgIAAAAAMAwZhqGIERE6VnFM&#10;OVk5+uaV39SrK19V4gWJbaY9iwuL9fe//j0gAshg7AkAAACAfyFcBQAAAABgGLIsS+4qt1IvTdUP&#10;bvmBVmWt0iObHtGY+DFtpj2nuqbqkfxH7C63R4KxJwAAAAD+hXAVAAAAAcXr9ai+vtbuMgAgaNTV&#10;1Cn9snRdfcfV+sWPf6GbFtyk9Y+uV/KFyVpfst7u8vqkfU+zFs7Sqytf1XnnnxewPQEAAADwD4Sr&#10;AAAACCgxMbFKTk63uwwACBote5ZGjIjQ/o/3662Nb+nnz/xcseNiba6s79r39N/r/ltLX12qxNRE&#10;mysDAAAAEOhMuwsAAAAAesPlmqnsbKaOAGCg1VTWKOWSFN267FY9cN0Dmn/VfB3YfcDusvqlpadZ&#10;C2bpucXPqbyoPOB7AgAAAGAvwlUACAKWZck0HXaXAQAAAD8TGh7eOsXZE3U1dZp8/mQtemmRKsoq&#10;9OziZ/X5vs8HscLe60tP6Zel65q7rtHNl9zslz0BANBeaGjvXu8AAEOHZYEBIAg4nSFyuytVVLTV&#10;7lIAAADgLwyp/JOdcjp7/tG/5UvcOnedpv/zdF19x9W693/fq4fylipkpE/1tXWDVW3P9KOn2ppa&#10;pV2W5n89AQDQifLy3r3eAQCGDs/OABAEwsIidPjwfmVlzbG7FAAYdA6HU05niBoa+DIcAM7IlOoP&#10;OTQu7LJen+rz+WQYhiJGROhIxTHNv+4uHQvbbv+epf3oybIsORwO/+sJAIBO1NdXa9y4SXaXAQDo&#10;BOEqAASB2tpqJSZO19q1hXaXAgCDzu2u0smTR5WQkGR3KQDg97Zs2qLclbl9OteyLLmr3Jp+aZru&#10;yL5Dr7+0SUtzHhjgCnsvGHsCAKC9LVs2KTd3pd1lAAA6wZ6rABAkDMOwuwQAGBLbt2/R4sXX2V0G&#10;AAQE0+zfx37LstTU1KTUC1N1489vHKCq+icYewIAoL3+vt4BAAYPz9AAECRa9pICgGDn9Xrl8/ns&#10;LgMAAkJfny8ty5LpMBUeGS73Kbf+mPtHrc7OGeDq+iYYewIAoD0+8wCA/yJcBQAAQEAxDIO/4gaA&#10;QeYMcar6RLWOfn5Uhs9Q0QdFysrLsrusfgnGngAAAAAMPfZcBQAAAAAArZOdkhQ1MkplhWXa+tZW&#10;5RXn2VxZ3wVjTwAAAADsxZ/8AwAAAAAAOUOccle6Vby1WHt27tHM62ZqWe4yu8vql2DsCQAAAIC9&#10;CFcBAAAAABjGLMuS1DzZeWDXAWXPyVbZh2XKXp9tc2V9F4w9AQAAAPAPLAsMAAAAAECQCg0P7fY+&#10;DqdD1aeqtadoj6786ZVamrN0CCrru2DsCQAAAEDgYHIVAAAAAcXr9ai+vtbuMgDA79W563Rw90GZ&#10;5pk/+odHhmtvyV598KcPdPOSm4eour4Jxp4AAAAABBbCVQAAAASUmJhYJSen210GAPi93X/frWfn&#10;PavwyPAz3q+2ulYXfOMCXTXnKi2+bvEQVdc3wdgTAAAAgMBCuAoAAICA4nLNVHb2ervLAAC/5q5y&#10;68jnRzR24lj5fL4eneNwOlRXXafP934+yNX1TTD2BAAAACDwEK4CAAAAABBk/v4/f9emlzdp0apF&#10;aqxv7NE5I6JH6LPSz7TkhiWDXF3fBGNPAAAAAAIP4SoAAAAAAEGkZV9Sh8MhQ0aPz/N4PAqPCteY&#10;+DH6fJ9/TXoORE+fffrZIFYIAAAAYLggXAUAAAAAIIjs/vtuPXffc4oYESHLsnp8Xm11raZ9Y5p+&#10;/LMf665/u0uH9h0axCp7p789XTXnKi380cJBrBAAAADAcEG4CgAAgIDidlepoqLc7jIAwC+dvi+p&#10;1+vt9fkej0dnjztbvgafls5aOggV9t5A9BQ9Klpj4seoorxiECoEAAAAMJwQrgIAACCgFBRs1qJF&#10;19hdBgD4pQ/f+1D5z+Trlzm/VGN9Y6+mPKXmIDNpepLue/Y+NTb0bF/TwTYQPZ1/yfn64a0/1P3X&#10;3z9IVQIAAAAYLghXAQAAEHAMo+f77QHAcNEy4TkpbZJ8Xl+/ruVwOtRY16jP99q79+pA9mQ6TNW7&#10;623vCQAAAEBgI1wFAABAQDEMQ6bJ21gAaO/v//N3bXp5k+5/6X7V19b3esLzdJFRkTr48UEtuWHJ&#10;AFbYewWbC/SHVX8YkJ5GRI/QZ6Wf6ZfX/nIAKwQAAAAw3PCtFAAAAAAAAa7OXaeDuw/K4XAMyPU8&#10;Ho/Co8I1Jn6MPvv0swG5Zl+Ehof2K1A9ncfjkTPcqeT05AG5HgAAAIDhiXAVAAAAAIAA93HBx3rm&#10;vmcUHhk+INerra5V2mVp+vHPfqzF1y0ekGv2Vp27ThWfVMjpdA7I9Wqra5X0T0la8JsFtgbGAAAA&#10;AAIb4SoAAAAAAOjUQE2N9sXHBR/rN/N+o7CIsAG75ojoEdr5/k7bAmMAAAAAgY9wFQAAAACAAGcY&#10;xoBf07IsWZYVVPtcW5Yln89ndxkAAAAAAljwfEICAADAsOD1elRfX2t3GQCAQTYYgXHLdYMpMAYA&#10;AAAwtPg0AQAAgIASExOr5OR0u8sAAAAAAADAMOS0uwAAAACgN1yumXK5ZtpdBgAAAAAAAIYhJlcB&#10;AAAAAAAAAAAAoAcIVwEAAAAAAAAAAACgBwhXAQAAEFDc7ipVVJTbXQYAAAAAAACGIcJVAAAABJSC&#10;gs1atOgau8sAAAAAAADAMES4CgAAgIBjGIbdJQAAAAAAAGAYIlwFAABAQDEMQ6bJ21gAAAAAAAAM&#10;Pb6VAoAgEBoeLtN02F0GAAyJ0FCe8wCgvbCICEmS6Wh+fgwND5fpcCgsIqLDbX09PtRaeuopy7L8&#10;vicAAHoqNDSc1ysA8FNOuwuwS01lpfaVlsqyuxBJhqQRMTGaNG1at/ftSd0DfT1/xmPXPwPZL49d&#10;14bi396ej3aqxl2poqKt3Z4PAIFuz56dqqnhOQ8AWhlSWcknsiRVnzypoq1btWdnkapOnFDZhx+q&#10;prKy9bbTf+7x8ZpKFRVv1ZC+gf+qp95whoSo2p97AgCgF/aU72x9DWvP376XCiQ8dn3HY9esN3Uj&#10;eBmWZfnDv8chV1JYqOWZmX7xP0ZTUqrLpWW5ud3etyd1D/T1/BmPXf8MZL88dl0bin97blXrVOwx&#10;xZ+b2O35ABDo3O5qnTp1TPHxPOcBgCTJlOoOmzr8bpTCRzTo3IkNclc7VHXCoZFne3TyaIjiE5tv&#10;O3XM2fpzj4/Xhij+8oahDSK/6unIu1H6p29foBf/8qLe+cM7+v3zv9dN82/Si0tf1Jq/rdE7f3hH&#10;qx9erbWFa1X49g7N/z9zFOOvPQEA0Avu+mqdOnhM8U0dP/f42/dSgYTHru947Jr1pm4Er2EbrgJA&#10;MNmyZZNyc1dq7dpCu0sBgEHHcx4AdLR9y3bdffndSv9Wun675bfdBpF9OU5PAAAMHT73AID/Ys9V&#10;AAgCpmnKMAy7ywCAIeHz+dTQUGd3GQDgV0yz+eN9y3vClveHp79P7Ozn3hwfai099Ya/9wQAQE/x&#10;egUA/otwFQCCgM/nEwsRABguoqNHafLk8+0uAwD8is/nk6TW94Qt7w9Pf5/Y2c+9OT7UWnrqDX/v&#10;CQCAnuL1CgD8l9PuAgAAAIDecLlmyuWaaXcZAAAAAAAAGIaYXAUAAAAAAAAAAACAHiBcBQAAAAAA&#10;AAAAAIAeIFwFAAAAAAAAAAAAgB4gXAUAAEBAcburVFFRbncZAAAAAAAAGIYIVwEAABBQCgo2a9Gi&#10;a+wuAwAAAAAAAMMQ4SoAAAACjmEYdpcAAAAAAACAYYhwFQAAAAHFMAyZJm9jAQAAAAAAMPT4VgoA&#10;AAAAgADn8/pkyhzQyX7DMOTz+tRQ1zBg1wQAAACAQEe4CgAAAABAgBsRM0JjJ46V1+sdkOtZliXL&#10;snT2uLOVND1pQK7ZWwMdGFuWJdNhKiQ0hMAYAAAAQJ8RrgIAAAAAEOCmuabp3qfvHbDQ0OF06Nih&#10;Y4oeFa2svKwBuWZvDXRg7HA65K5068jnR2wLjAEAAAAEPsJVAAAAAACCgNfjVVNj04BcKyomShUl&#10;FVp0zaIBuV5fTHNN012P36WaypoBuV5UTJTKtpZpw9MbbAuMAQAAAAQ+wlUAAAAEFK/Xo/r6WrvL&#10;AAC/Ez0qWmPjx+rQvkMyzf593Pd4PAqJCFHSNHsnPEfGjhzwniZPnzxA1QEAAAAYjghXAQAAEFBi&#10;YmKVnJxudxkA4HdcM136/k+/r2UZyxR9VnSf9iq1LEuS1FjfqHFJ47Qsd9lAl9krM749Y8B7Wrp6&#10;6UCXCQAAAGAYcdpdAAAAANAbLtdMuVwz7S4DAPzSyNiRGpswVns/3qumxqZeh5EOp0O1NbU6euio&#10;Jp/vHxOeI2NHakz8GO0r3den6VV/7AkAAABA4CJcBQAAAAAgSMz49gx5mjya9515uuEXN8jn8/X4&#10;XMuyFD0qWqXbSrXxNxuVX5w/iJX23Ixvz5DP59O8K+bpsh9c1qvA2F97AgAAABC4WBYYAAAAAIAg&#10;4nA6dNF3LtKPfvYjNTU09ThgdTgdcle6deTzI3434Rk1Mkqjx4+W1+vt1Xn+3BMAAACAwMTkKgAA&#10;AAAAQeSiyy9S1ckqLctYpttX3N7jpXSjYqJUtrVMGz0btbZw7SBX2TtpM9J0z5P3KP+ZfIWGh/b4&#10;PH/uCQAAAEBgYnIVAAAAAcXtrlJFRbndZQCAXxsZO1Kjzx3dq31KPR6PQiJCNHm6f054jowdqbHx&#10;Y4OqJwAAAACBh8lVAAAABJSCgs3KyclWXt4Ou0sBAL91+j6l53/7/DPe17IsSVJjfaPGJY3T0tVL&#10;h6LEXgvGngAAAAAEHiZXAQAAEHAMw7C7BADwez3dp9ThdKj6VLUO7T+k6RdPH6Lq+iYYewIAAAAQ&#10;WAhXAQAAEFAMw+jxcpAAMJylzUjTvGfmqaGu4Yz3C48M196SvXr/v9/XnAfmDFF1fROMPQEAAAAI&#10;LHwrBQAAAABAkDLU/aR/bXWtLvjGBfrx7T/WPf/7HhVvLdaB3QeGoLq+CcaeAAAAAAQOwlUAAAAA&#10;AIKUz+fr8X0jRg/gQiwAACAASURBVETo0N5Dyp6TrWd/+aw+3/f5IFbWd8HYEwAAAIDAQbgKAAAA&#10;AABUU1mjpPQkbSzZqO9lfk/3fOce7S/bb3dZ/RKMPQEAAACwF+EqAAAAAACQ1LyvtSRFRkXqWMUx&#10;/XbZb7Xnoz0BvaRuMPYEAAAAwD6EqwAAAAgoXq9H9fW1dpcBAEHJsixJzROf0/95uq679zrd8o1b&#10;9MyiZ1ReXG5zdX0TjD0BAAAAsA/hKgAAAAJKTEyskpPT7S4DAIKeYRiqc9cp5eIUzV40W+ufXG93&#10;Sf0WjD0BAAAAGFpOuwsAAPSfZVkyTYfdZQDAkHC5Zsrlmml3GQAQEELDw1snN/vC6/HKXe3WNNd0&#10;xZ4zZgAr67v+9GRZlnw+n3xer1/1BABAe6Gh/XsNBwAMHsJVAAgCTmeI3O5KFRVttbsUABh0hmHI&#10;MAz5fD67SwEA/2ZI5Z/slNPZt4/+niaPRp49UsnpU5T39Fr9bvUrylqXNcBF9lI/e5Ikh9OhxgaP&#10;8p5+Rb9bvdb+ngAA6ER5ef9e7wAAg4dnZwAIAmFhETp8eL+ysubYXQoADDqHwymnM0QNDXV2lwIA&#10;/s2U6g85NC7ssl6falmWmhqbNOVrU/RP37xQ655/XuGph+1/v9nPnkyHqaiRUSot2KVa3xH/6AkA&#10;gE7U11dr3LhJdpcBAOgE4SoABIHa2molJk7X2rWFdpcCAIPO7a7SyZNHlZCQZHcpAOD3tmzaotyV&#10;uT2+f8vyg+GR4aqtqtUbr7yhHe/sUH7hG4NVYq/1tafI6EhVn6jWJx99on+//gpl5TGxCgDwX1u2&#10;bFJu7kq7ywAAdMK0uwAAwMAwDMPuEgBgSGzfvkWLF19ndxkAEBBMs+cf+y3LUmhYqLwer6pPVsu0&#10;TBV9UOR3IWRfepKkL/Z9od3bdmvn+zv9ricAANrrzesdAGBoMbkKAEGi5S/yASDYeb1e9lsFgB7q&#10;zfOlM8Qpr8erDU9t0J/W/0l5xXmDWFnf9aWn13/7uh6/83H96O4faf7T8wexOgAABgafeQDAfxGu&#10;AgAAIKAYhsFfcQPAAGr5I73mvUhLVV9drwmpE1RaWKqoUVGaMGWCzRX2Xmc9feOqb+i7N3xXBz85&#10;GJA9AQAAAPAPhKsAAAAAAAxTLcvmNjY0as/OPfr+Ld/XkpeWaNeOXVoxa4Xip8YrY0GGos6K0nkp&#10;59ldbo901VPZh2VakbFCcclxAdcTAAAAAP9BuAoAAAAAwDDlcDrk8/q05fUt+tv/+5vmLJmjg3sO&#10;KvXCVK0vWa+SwhJlZ2YHVMjaVU8pX09RXnFeQPYEAAAAwH8QrgIAAAAAMMxYliXTYWrU2aO0+4Pd&#10;+uOIP2rJy0u05Oolik2IVcbCDMWcHaNprmkBE7IGY08AAAAA/A/hKgAAAAAAw4zD6ZC70q0vP/tS&#10;Uy+aqsjoSJ04fEJLX10qr9erFbNWaPSE0d0GkpExkZo0bZLd7UgKzp4AAAAA+B/CVQAAAAQUr9ej&#10;+vpau8sAgIDTMtkpqXm6c+tuPT3/aT35xpPyeX168IYHNea8McpYkKEH8x7sNpB85JZHNO0b07To&#10;+UX0BAAAAGDYIFwFAABAQImJiVVycrrdZQBAwHGGOFVzqkYlBSU69sUxJV+UrIbaBj37y2c1a/6s&#10;1vAxKyNLoyeO7jaQzN2eqy8OfEFPAAAAAIYVwlUAAAAEFJdrplyumXaXAQABw7IsSdLI2JE6+tlR&#10;Lf7JYoVGhuqJ//uExk8er/Lici27bpniU+Jbw8emxiYtvXZpm9tODyQzf5mp4r8V6095f9Kav62h&#10;JwAAAADDBuEqAAAAAABByrIshYaFyuf1aceWHZry9Sl6cM2DeuAnD+iZRc9o9sLZGjFqhPI+zmsN&#10;JM9NPld3rbyrzW3tA8lFP1qkirIKTXFNoScAAAAAwwrhKgAAAAAAQcrhdMjyWXrv/76nzRs2KyE1&#10;QZVHK/Xg+gflafL8Y2pzUWZrILnzg516fN7juv2h2zuElPEp8cpclKkbF9yoJ+5+QknTk+gJAAAA&#10;wLBCuAoAAAAAQJCKiolS2dYyrXlkjfI+ztO+0n26/+r7lZCa0PnSuIsyNWr0KM17fF6nIeXe0r1a&#10;cNUCfbHnC6VcmqKlOUvpCQAAAMCwQrgKAACAgOJ2V+nEiSMaP36y3aUAgN/zeDwKjwrXOePPUdmO&#10;Mp019iytL1nf5dK4K2at0JiJY5SxsGNIOXvRbDkcDt224ja9suIVnZd6Hj0BAAAAGHYIVwEAABBQ&#10;Cgo2KycnW3l5O+wuBQD8Xm11raZePFW3LrtV86+cr8izInX/b+9X1FlRZ9x/NCsjS6Mnjm4bUmau&#10;0KmjpxQzJkZ5H+fREwAAAIBhiXAVAAAAAccwDLtLAICAUVtdq6TpSVqcs1hz/2OulmcuV+L0RN18&#10;/80KDQ/tNJBctm5Zm0Ayc1GmluQsUdHWIhW+XWh3S0HZEwAAAIDAQLgKAACAgGIYhkzTtLsMAAgY&#10;lmVJkurcdUpKT9LawrXa9vY23XzJzbrs+5fp5sXdB5KLfrRIB8sOKvWSVOVuzbW5o+DsCQAAAEBg&#10;4FspAAAAAACGAZ/P1zr5X1tTq7TL0nTdPddpzqVz9Nz9z6lsR5miR0Ur7+M83brsVj1888N67v7n&#10;1FDboBsX3KiwiDAlpiba3EVbwdgTAAAAAP/G5CoAAAAAAMNEy8SnZVlyOByqc9cp9ZJUzXlgjhZ+&#10;f2GH/Uv3FO3Rz7//cx05cERpl6Zp6eqlNnfQUTD2BAAAAMB/MbkKAAAAAMAwZFmWLMtSfW29ktOT&#10;tThnsfbv2q/lmcv1wpIXVF5UrsioSC1ft1yGDJ2Xep7dJXcrGHsCAAAA4F+YXAUAAAAAYBg70/6l&#10;M6+dKdcVLl1xwxVamhM4E57B2BMAAAAA/0C4CgAAgIDi9XpUX19rdxkAEHQ627/036/9dz2/5Hmt&#10;LVxrc3V9E4w9AQAAALAXywIDAAAgoMTExCo5Od3uMgAgKLXfv9QwjNZwMlAFY08AAAAA7MPkKgAA&#10;AAKKyzVTLtdMu8sAgKDXsn9pMAWRwdgTAAAAgKHF5CoAAAAAAAAAAAAA9ADhKgAEAcuyZJoOu8sA&#10;AACAnwkND29dFrcvLMuS6fCv95nB2BMAAO2Fhvbv9Q4AMHhYFhgAgoDTGSK3u1JFRVvtLgUABp3T&#10;6ZTTGaL6+jq7SwEA/2ZI5Z/slNPZ94/+DqdT7ppKFRVvlfzh+91g7AkAgE6Ul/fv9Q4AMHh4dgaA&#10;IBAWFqHDh/crK2uO3aUAwKCrqanSyZNHNH78ZLtLAQD/Zkr1hxwaF3ZZny8RHhmpQ4f2Nr/P9Icg&#10;Mhh7AgCgE/X11Ro3bpLdZQAAOkG4CgBBoLa2WomJ07V2baHdpQDAoNuyZZNycrK1bt12u0sBAL+3&#10;ZdMW5a7M7fP5tdXVSkpK15r8NQNXVD8FY08AALS3Zcsm5eautLsMAEAn2HMVAIKEYRh2lwAAQ8I0&#10;TTnYKw8AesQ0+/+x39/eZwZjTwAAtDcQr3cAgMHBMzQABAnLYk0zAMODz+fjOQ8Aesjn8/X7Gv72&#10;nBuMPQEA0N5AvN4BAAYH4SoAAAAAAAAAAAAA9ADhKgAAAAAAAAAAAAD0AOEqAAAAAAAAAAAAAPQA&#10;4SoAAAAAAAAAAAAA9ADhKgAAAAKK1+tRfX2t3WUAAAAAAABgGCJcBQAAQECJiYlVcnK63WUAAAAA&#10;AABgGHLaXQAAAADQGy7XTLlcM+0uAwAAAAAGTWhouCzLsrsMAEAnCFcBAAAAAAAAAMNCU1Ojysp2&#10;yN9zy7KyHWpqarS7DABAJwhXAQAAAAAAAMDPBEoIGEgMQ9q3r0x5eY/5/ePqcBiaNu0Su8sAAHSC&#10;cBUAAAABxe2u0okTRzR+/GS7SwEAAIAIAQdDIIWAgcQ0pdRUl/LzS+wuBQAQwAhXAQAAEFAKCjYr&#10;JydbeXk77C4FCFput1t79+6V1+tVXV2dnE6nQkJC1NjYqDFjxigxMdHuEgGgzwgCBxYh4OAgBAQA&#10;wH8RrgIAACDgGIZhdwlAQGhsbNSOHR3/ECE2NlZTp07t8ryCggLNnDlT4eHhmjRpkqqqqnT8+HGN&#10;GTNGEydO1HvvvTeYZQNnFBoeLqsfCY5lWTIdjgGsaPAQAg48gsCBRwgIAACGG8JVAAAABBTDMGSa&#10;pt1lAH6tJVQtKyvTY4891uF4SkqK5s+fr7POOkspKSkdjkdEREiSLr30Uv3lL3/Rm2++qaeeekqL&#10;Fy/WL37xi0GvHwPHn4LIAQkKDan8k51yOvv+dYbD6ZS7plJFxVslPw7XCAEHB0EgAAAA+otwFQAA&#10;AACChM/nU0lJSWuo6nK5VFLSMUAoLS1VZmampk6dqgULFig2Nlbx8fEqLi5uPS5JNTU1Ki0t1Z49&#10;e1RdXa3du3fL7Xbr4MGDmjBhwpD2ZrehmiB0OBwK+yrcliH5Gn2qP+GQHB4pok4O86vjhuRrsFRf&#10;6ZMi6ySr7bk+r1f19XV+E0QOWFBoSvWHHBoXdlmfLxEeGalDh/YqK2uOX4erhIAAAACAfyJcBQAA&#10;AIAA0z7oMwzJMJz64IO/6447btMFF0xRbu4aOZ1OHTxYKq9Xqq72qLGxUdHRkRoxwtK6db/Vu+++&#10;q0svTdeMGTN066236rbbbpXHIzU2SSPCpZId2+S6eFrzL/FIcws+kC9E+s53/l35+bnDZppuoCcI&#10;zdMD1HaqTpzUofIvJFkyTEOe6jBNjv6OwkbXS4kVqjrefNwwJc+pSE0ae5GUtE8Oh1MNdfX6fM8h&#10;GZI88mrS9ES/CSIHMijcsmmLclfm9vn82upqJSWla03+mn7XAgAAAGD4IVwFAAAA0C/sCTi0Ogv6&#10;QkIcOnKkTu+9d1Bf/3qaJk0y9Otf36GGhgbt3r1L1dVSRYVD8fHxOn78oBITpejoGKWlpenqn7hk&#10;Sdq8eZWuucalvXtPqHT3EV2eHq8vdlQo8XtpMkxDVftO6ljxZxp7+QU69FmjsrLmdPj/+ZlCwzPx&#10;eb1qqKvr/4MzSAZ6gtDT5NGu7btktUsrDRmqKK/Q75/9vXzyySGHUr+VqnmPz9Ou7bskSft379e6&#10;R9fJ8BpKuyJNS1cvlSQ11DXozfVvav0T6+V0huhr/3qBFvxmgT548wO98MALfa7VH4PIgVganr27&#10;AQAAAPQV4SoAAAACSmhouEyz6/3/CPqGFnsCDr3Ogr7a2lq98MIL+vLLV1RYWCSpeYngVatW6bXX&#10;blNaWpruvPMK3XLLLbrmmmt06lSVPJ4o3XbbbxQ1IkpOK0QNVr1M09TmzZvVkJ+v7141S2s++bV+&#10;dtszcjgc+uj997Xpy5e17IFViomJUUJCQofaugoNz8SQoZjYGE2cOrH/D47NfF6fdu0o05lGPA0Z&#10;2le2T3mP5cknS6bDVHhEmCTJlENxk+M0/5kFp13D0Fsb3lLeY3kyZCjFlar8kvw2v7Nsx24VFxbr&#10;44KPlV+SL5/P0q7tu1RSWKLyok/7tSyw5H9BpM/n6/c1+rMPLQAAAIDhjXAVAABgkBH2Dayysh06&#10;fvywioq2djhG0Df02BPQP/ztb3/TAw88oOuuu06SVF9fr7y8PN1+++26+eabtWrVqtb7lpSUaMeO&#10;HcrMzNT1116v6r3VGqOx2qe9rfcxZOj2bQt0/ozpmjt3riorK7WvdJ8sSTOmzZDL5dLq3LbLsp4e&#10;GlrqGH55vT411DV0uN0hUwlTx2vWglny5w0wLcs6Y6jXtv9/9GE6TIV9FZ5KkkMOpbhStL5ovaS2&#10;gbQhQ/t371f2nCz5vnoMnaZT6d9Mb72/1BLi7pKs5knW1597XVNdU/Vg7jKVFpZqX9k+rXt0nSzD&#10;kqfeo9i42H73DgAAAABoRrgKAMAwQ9A3tAj7BoOhyMio5v3/2iHow3B16tQpTZs2TTk5OZKkv/71&#10;r7rjjjuUkZHRJlhtceGFF6qoqEiFmws178p5ik+KV6pSJDVPKToMh8ZPHa9ZCzPk9XpUUlii38z9&#10;TWvgV1dYp+umXdvmmg45dO7Uc7Usd1mH39fddOre0r1akbmi9foDxddFoNud9oFoT7SEpqdPlUqd&#10;T/MahqGSwpI2gawcUmREpFIuSmkTpHqaPCrbUaaSwq+e1yzp09JPtfHJjQqLCFNCcoLmPjVXhmHo&#10;rY1v6T+f+U9NdU3VhuIN8jR59OqvX9Xm/9wsSQoND5XpMNv8HBYR1uG29scBAAAAAP9AuAoAQcDr&#10;9aipqdHuMvqEoG9oEfQNPcI+AEPBMIw2+1BWVVXpa1/7mlavXn3G82prajXln6Yod2tuh2MHdh9o&#10;E3imXpraesyyLHmaPB2DS0N6+LaHO1zLIYcSpiZ8NZ3akWVZmvfUvDPW2lv9WW64L8sbS/8ITU+v&#10;4R9LAP8jODZNUyFhIW2mWFt+pwy1XqPl/HWPrpPX55XpMJsDWFeK1u5Yq13bd2n/7v361R2/Ulh4&#10;mOKS4jT3qbmSodYJ1rfz39bEtIkqLy7X3pK9OnnkpMqLy3Vg9wFVnahSSWGJjn1xTEVbi1S2o0zH&#10;Dx9v/fno50dVWliqxgb/ep9pWVa3gTCBMQAAAIDBQrgKAEEgJiZWY8fGq7h4a0AFZgR9Q4+gDwCC&#10;1+lLt5qmqRMnTujAgQOaOLHrcHHEiBFqqGnQgdIDHY75LEu/fOl+tUS2hmnKkmRK8ng8CokI0YTk&#10;CT2u70zTqaeHw16vt0/Tpu11F+h2patAtCdaQtPTazh9CeAWbZYCNozWIDTvsTx5La8sn9UmSN1Q&#10;vKHNeYZh6M+/+7M2PbdJUy6aojWFa1qD1pW3rZRMKTwsXCmuFK0rWqeirUWalT5LCpMSkhJ0Q/oN&#10;MmTIZ/pU565TxIgIZc3JkgwpMiqy9WfDMPRG7htKuyStV4/DYDMMQycOn+gyEA7EwBgAAABA4DAs&#10;Nk8BgKBQWrpdDz2UEVAhZUvQt2xZx2kZAADQc7///e+VnZ2tjz76SJK0bds2XXXVVYqPj1dhYWGn&#10;51RWVuq1V17TU/c+1emEpilLTkktMadDav3v2JGx+uZ3vqkb7ruhxzV2t2ep1L9p0870ZbnhlkB0&#10;4TMLe/37uloC+PSp4vbhrWVZchpOXfCvF7T5nadPspqmKUOGDuw5oNeee02ypLikOP3kzp/IMAwd&#10;+OSANjy2QamXpOr+l+5vc27I/2/vboOsru48gX/vbR40KAqlYiLqgA8tILq1izeprZpNOeyYF7vJ&#10;TGVTyczsjAyWM1UZa1I+FKwPNToyoG5iSBx1aitDRCXQGGPFODU1mhWfdkftFqws0KAjAoo4REsm&#10;EpqmofvefWG6pbtvd/8bkAb5fN7Yffr8z/nde19dvv7OGT0627duz4pvr8jUS6emMruSJQuWpFwq&#10;Z/oXpuevlvzVsF/nSNvwyob8zVV/k65qV08IXKvWPv65Vus/dsDP5dqx+9oBAICRJ1wFAAA4xq1a&#10;tSqLFy/OfffdlylTpiRJnn322Xz729/OrbfemgkTJuSiiy5KtVrN2rVrM3r06LS1teWqq65KuVxO&#10;V1dXz1q7du3Kzp07c/5pp6X0y19m/3nnJUnKu3ZlzM6d+eWECZk2bVqW/f2y3PSNmwoHl7Vqbchu&#10;wYPtNh1wzwKBbj19A9FCz/QJTcsN5Zxw4gn9aqgX3nbfq1oql/qt1VXrSqlUyoknnpjJF0zO16/5&#10;epJk6+tb07S4KeVyOZf89iWZf+/8dHV25fVXX+91j+u+tn1JQ3L7Q7dnw+oN+cX//UUWrVg07PcE&#10;AACAjwhXAQAAPgUef/zxXHfddXnuued6jgJevXp15syZk8bGxsybNy8tLS259tprM2fOnDz44IN1&#10;13nqqadyzz335Du33JLvz5+fv//nf06SND/1VFYuXpyrFy/OnYvuzIJbFqRzf2f2tu8dsrbhdKQe&#10;TLfpgPv+potxqGOGu4PQbgcTyvYNTQe7t/XA8Hawe1X7rtUdqJZSyvQvTO/pUn1tzWspl8vZvHFz&#10;Vn53ZS754kdha0d7R55c8WSavteUhnJDGi9rzK0/vHVYrwsAAIDe3LkKAADwKTB58uR0dnbmiiuu&#10;yBNPPJHGxsbMmjUrra2taWlpydy5c5Mkc+fOzQMPPJAkaW9vz6ZNm9Le3t6zzpo1a7Jjx46s27Ah&#10;7+/enQ0bNiRJNrz+et58991Uq9Vc8R+vyB9f/Mepjanlwn934ZDh5XA6Umu1Wq77/nUH+zb0UjTU&#10;HSwIHdZ+pVJaW1oHvbe13FDO2BPG9oS33aFs33tVU0qvtX78vR9n5n+a2XN/a1dnV89drSsWr8jY&#10;sWNzUeWiPLjmwby25rVsaNmQdS3rsvbFtVm5fuUhvS4AAAA+pnMVAADgU6K7U/W8887LXXfdlenT&#10;p9ed19HRkTfffDPvvPNOvvSlL/WaVyqVsmfPnmzZsqXus5/5zGcyc+rMTK1OzWcv+GyuueOaTJ0+&#10;dcjainakdnd1dnV1DRnaDqVIqDtYEDqUgTpeB7u3dbB7WQ+8V7Vaq/Za6/rF1/ccHVxKKVv/ZWse&#10;u/exNFYac/3i67Nx9cae+1d/9J0fpVatZVplWm5betuwXhMAAACDE64CAAB8yqxatSp33313br31&#10;oyNgDzyGtlarpbm5OevWrcvcuXNz7733pqmpqdfzzzzzTL785S/njDPOyHvvvZfTTjstH3zwQU4/&#10;/fScffbZeeGFF5Ikq59dnWV3L8uf3/bnKTeUM3rM6AED0eEctTucY4SHMlSoO1gQOpSiR//2jA1x&#10;L2tDGnLWBWfl69d8vdea5VI5b/3LW1mxeEVGjR3Va153oLr87uVJLWmc1ShQBQAA+AQJVwEAAD6F&#10;DjwKuK9KpZKlS5cO+Oxjjz2W++67LwsXLswdd9yRm2++uee/N9xwQ15++eWeua0trVkwd0F+tfNX&#10;+WDHB5lRmVF3zXph40DdqcM5RngoRULderUNZThH/3Yb6l7WUko996qmIT1dsaVaKY2zPu5QTfLx&#10;PIEqAADAEeXOVQAAgE+hSqWS1tbWg3r21FNPzeTJk7N+/fq88847aWlpyfs7duSN9evT0dE7DJ1R&#10;mZFHWh9Jy6qWLLt7Wb654JsZNWZU9u7ZO+geo0aNysRJE3PmOWfW/XvRY4SHUiQ4HU5XbbfuoLT7&#10;DtQDDdXReuBdqk3fa8qYE8ckScop56LLPlqz7xrlUjlPNT2V5XcvTymlNF7WWHdvAAAAPlk6VwEA&#10;AOjnuVWr8tWvfCWNl1ySWq2W2r/9W/Zu3ZrL/uRPsmTJkrrPbFyzMTd85Ya8v+P9XPz5i1Ptqg54&#10;THD7h+0Ze9LYATsuDybwPNKKHP17oAM7Wg+8S7VX92qplIZyQ781yrWyDlUAAICjgHAVAACAfv7P&#10;P/xDvn/jjVnw4x+nVqvl1Weeyarly/NQc/Ogz3V3sP7Fgr/IhEkTDrozdbCO04GOEz6Sih79e6B6&#10;3ajd96V2vw+1Wi2lainTKtMEqQAAAEch4SoAAAD9rHn66Vz5u7+bDb/5fUKS//47v5N7V60a8tmN&#10;azbmpq/elNHjRuevH/zrAecdTHdqKaWMnzg+5zaeO6znDrehjv4t0tGqGxUAAODY485VAAAA+hl3&#10;yik5/ZxzkrffTpJ0Jvlgz55Cz077D9Oy6NFFWTB3QW6fe3v9SaUMeRdqPQ1pyOTGybly3pXDfvZw&#10;Gezo3+Sj0LhW7R26llPOtMo096QCAAAc43SuAgAAUNeaNWsyd+7cnt8rlcqA960eSa0trVkwd0Hd&#10;rtEjoTso1XEKAABw/BGuAgAAAAAAABQw/DOYAAAA+FTZ1daWTdu2jXQZAAAAcNQTrgIAABznnm5u&#10;zjduvHGkywAAAICjnnAVAACAlEqlkS4BAAAAjnrCVQAAgONcqVRKuezrIQAAAAzFt2cAAIDj3Alj&#10;xqRBuAoAAABD8u0ZAADgONbW3p7X3347u9vbs3n79pEuBwAAAI5qpVqtVhvpIgAAABgZz7zySmZf&#10;c01SKuWLl16a537wg5EuCQAAAI5aOlcBAAAAAAAAChCuAgAAHMdKpVLPz2X3rgIAAMCgfHMGAAA4&#10;jp04duxIlwAAAADHDOEqAADAcaqtvT2tmzf3/N6gcxUAAAAG5ZszAADAcap5/fpcvWhRUq0mtVp2&#10;7dmTzdu3j3RZAAAAcNQSrgIAAJBUq2nZuDFX3X77SFcCAAAARy3hKgAAwHGqVCqNdAkAAABwTBGu&#10;AgAA0KPs3lUAAAAYkG/NAAAAx6kTx47tN9YgXAUAAIAB+dYMAABwHGprb0/r5s29B2u17NqzJ5u3&#10;bx+ZogAAAOAoV6rVarWRLgIAAIAj65lXXsnsa65JqtXef2hoyBcvvTTP/eAHI1MYAAAAHMV0rgIA&#10;AAAAAAAUIFwFAAA4DpVKpQH/VnbvKgAAANQ1aqQLAAAA4MjrqlaThoaPB2q1pFRKGhrS3tExcoUB&#10;AADAUUy4CgAAcBwaP25cZk6ZklSr2dXWlvd27sz5Z5+dlMuZMXXqSJcHAAAAR6VSrVarjXQRAAAA&#10;jJyfPf987njggTQ/9NBIlwIAAABHNRfpAAAAAAAAABQgXAUAADjOVavVONQIAAAAhiZcBQAAAAAA&#10;AChAuAoAAAAAAABQgHAVAAAAAAAAoADhKgAAAAAAAEABwlUAAAAAAACAAoSrAAAAAAAAAAUIVwEA&#10;AAAAAAAKEK4CAAAAAAAAFCBcBQAAAAAAAChAuAoAAAAAAABQgHAVAAAAAAAAoADhKgAAAAAAAEAB&#10;wlUAAAAAAACAAoSrAAAAAAAAAAUIVwEAAAAAAAAKEK4CAAAAAAAAFCBcBQAAAAAAAChAuAoAAAAA&#10;AABQgHAVAAAAAAAAoADhKgAAAAAAAEABwlUAAAAAAACAAoSrAAAAAAAAAAUIVwEAAAAAAAAKEK4C&#10;AAAAAAAAFCBcBQAAAAAAAChAuAoAAAAAAABQgHAVAAAAAAAAoADhKgAAAAAAAEABwlUAAAAAAACA&#10;AoSrAAAAyCouzAAACQ1JREFUAAAAAAUIVwEAAAAAAAAKEK4CAADAED7cvTtbtm8/5HX27d+fTdu2&#10;HYaKAAAAGAnCVQAAABjCc2vW5L9ce202H0LA+uHu3fnu8uX5o1tuOYyVAQAAcCQJVwEAAGAI48eN&#10;y8bt2/MHN9100Gu8/tZb+buf/jRjx4w5jJUBAABwJI0a6QIAAADgaLdv//6kWs2M887rGWtrb88b&#10;27alfe/ejyeWSpk4fnwazz233xqVGTPyt9demzuXLj2kWvZ3dmb1xo1JrTbknoPZ1daW93buzPln&#10;n31Ic+rWdZA1tXd0ZNO2bZl5/vnD2r/uZ5EkpVLGjxuXGVOnDqsOAACAgQhXAQAAYAijGhryh7Nn&#10;Z+ltt/WMvbh2bf7rddfl/MmTP55YLuf8z30ud/3lX2balCn91qlWq9nTNwAchvaOjiz/p3/K95qa&#10;Pg5XB9hzqGDy6ebmLPrhD7Nm+fIB93t+zZrcfP/9WffII8Or6yBqau/oyP/6yU/y8rp1eeSuuwrX&#10;mAzwWSRJuZzKtGm9PjcAAIBDIVwFAACAIcyuVDK7Uuk19uu2tsycOjWrf/SjXuOrWlryre98J387&#10;b16/gPXUk0/OJRdccFA17GprS9OTT+aZV15Ja5+ws3vPxddf39P1WSSYLJVKg+73y507c86ZZ+bN&#10;d97JeX2DyyHqqvc+DFRTvWC1SI3dBvosAAAADjfhKgAAwHGuVquloVwe6TKOOaVSKQ0NDf3Gu0PY&#10;6xcvzr3z5/fq0qwX0hb15Isv5v5HH83alSsH3HPhkiW9wsnBgslSqZTyIJ/7083NeeTnP8//+NM/&#10;zR/efHNaHn647rwXXn019zQ1ZcNPflK3pr6hb9+ahgpWB6vxwHn1PgsAAIDDTbgKAABwnCuVStmx&#10;c2deWrt2pEs5sg7DfZy17qN5+5hdqeTD3bvzjRtvHPJI26Imjh+fs04/PW/967/m3M9+tu6eBwa3&#10;RYPJgYwZPTrtHR3p7OzMvs7OunN2tbVl+3vvDdiN2zf0LZfLvWrq7nqtF6wO10CfBQAAwOEkXAUA&#10;ADjOTZ40KSeNG5erFy4c6VKOrE/4Ps5yuVzoSNui/vPnP5/d7e357T/7s/z8vvty0W/91mFbu69d&#10;bW159/33M2Pq1Iw/6aScPWlSNm3b1u+u1Kebm7Pk8cfzyrJlA651YOjbNwAdqOsVAADgaCVcBQAA&#10;OM5dNn161jU1jXQZnzq1Wu2QOkfrmXzGGTl5/PjcfP/9mTdnTiacdNKAIetQxz2fMGbMgN2e3aFn&#10;66OPJkmu/v3fP2xduN17tnd0ZMu77+YLM2celjUdbQ0AABwJwlUAAAA4RsyaPj2tK1akpbU1cxct&#10;SuNZZ2XenDmZePLJaTz33F5zR48alQ/b2gY87vn/bdqUUaP6/7NA91G/3XekJsn+zs7s7+rqN7dU&#10;Kg2rO7dWq2XsmDHp2LcvP/zZz/LUSy/l3vnzCz8/kH6v9TAc+QwAAFCPcBUAAACOMZUZM3qFrOdN&#10;mpT/+a1vZdqUKT1zThw7Nlt37BjwuOdf792bqWee2W/8f7/8ch544ok0P/RQz9jZkyblwnPOqXs0&#10;8HCMHjUqndVqHv7Hf8zaN97IN7/2tfy3efPy6iF2xPZ7rZ/wkc8AAMDxS7gKAAAAx6jukHVVS0uu&#10;X7w4986f3xN+/nrPnlw8ZUpaHn647rM/ffbZ3Ll0ab/xz5xwQnZ88EGa169PtVpN8lGH6r+fNi1f&#10;mz8/vzjgCOnOrq7s27+/cL0njh2btZs358W1a7P0ttvy7OrVmTRx4iGHtkO9VgAAgMNFuAoAAACf&#10;gDGjR2fP3r1HZK/ZlUo+3L27372ogx3ZW+8+2F1tbfnV7t0Zf/LJuWrBgo/XSVIaNSoXTp7cKwid&#10;OH58zjrjjMLh6K/37MnF557b01F6+axZ2fnhh/nqvHlZu3Jl0Zdb13COJwYAADhYwlUAAAA4zLrv&#10;Lb3kgguO2J7lcrlfwFir1Qac392VeqCnm5vz3WXLsu6A7tQD/ez553sFuLMrlexub+8X6nbb1daW&#10;93bu7BW89q1x4imnZNLEidm4ZUuvY42Ha7DXCgAAcLj0/99UAQAAgEPy/Jo1uaepKSsWLTpie45q&#10;aMjeffsOaY0xo0envaNjwL/v7+zM/q6ufmP7Ojvrzn/h1Vfzleuu6zXWNwS9fNas3HzVVbl+8eJs&#10;2rbtICsHAAA4MoSrAAAAcBBqtVoa+hytu2///ry0fn22vPtuZp5//mHf88Pdu/PS+vV5bevWunsO&#10;p1O2s6ur17HFu9ra8u777+fSCy8c8JkJJ5+cz51+etZt2tRr7Jwzz+xXV3tHR954++1CNV0+a1au&#10;+r3fqxvE9n2P6yk6DwAA4FA5FhgAAAAOQqlUyo6dO/PS2rXdA3lty5bcvXJlKo2NWXnnnYd9z9ff&#10;eitX33FHGs86K/OuvDJJeu15YKds3/C0r4njx/cKPp988cXc09SU1kcfHfCZ2ZVKyuVyFi5Zkkfu&#10;uqtn7JSTTsqchQt71fVKa2ua16/v9T4MVtNpp57aL4jt9x5//IeMHzcuM6ZOHdY8AACAQyVcBQAA&#10;gIMwedKknDRuXK5euPCjgXI5lWnT0rpixSe2Z2XGjLSuWJGW1tbMXbAgKZUG3LNveNrX7EolsyuV&#10;XvOLdNtePmtWLp81q9fYrOnT69bVN2AerKZ66/Z7j7v95r1eetttw5oHAABwqEq1vpedAAAAAAAA&#10;ANCPC0kAAAAAAAAAChCuAgAAAAAAABQgXAUAAAAAAAAoQLgKAAAAAAAAUIBwFQAAAAAAAKAA4SoA&#10;AAAAAABAAcJVAAAAAAAAgAKEqwAAAAAAAAAFCFcBAAAAAAAAChCuAgAAAAAAABQgXAUAAAAAAAAo&#10;QLgKAAAAAAAAUIBwFQAAAAAAAKAA4SoAAAAAAABAAcJVAAAAAAAAgAKEqwAAAAAAAAAFCFcBAAAA&#10;AAAAChCuAgAAAAAAABQgXAUAAAAAAAAoQLgKAAAAAAAAUIBwFQAAAAAAAKAA4SoAAAAAAABAAcJV&#10;AAAAAAAAgAKEqwAAAAAAAAAFCFcBAAAAAAAAChCuAgAAAAAAABQgXAUAAAAAAAAo4P8D/7OSWNgw&#10;9gQAAAAASUVORK5CYIJQSwMEFAAGAAgAAAAhAP6dljbgAAAACwEAAA8AAABkcnMvZG93bnJldi54&#10;bWxMj01Lw0AQhu+C/2EZwZvdpKVpjNmUUtRTEWwF8TbNTpPQ7G7IbpP03zs96W1e5uH9yNeTacVA&#10;vW+cVRDPIhBkS6cbWyn4Orw9pSB8QKuxdZYUXMnDuri/yzHTbrSfNOxDJdjE+gwV1CF0mZS+rMmg&#10;n7mOLP9OrjcYWPaV1D2ObG5aOY+iRBpsLCfU2NG2pvK8vxgF7yOOm0X8OuzOp+3157D8+N7FpNTj&#10;w7R5ARFoCn8w3OpzdSi409FdrPaiZb1KnhnlI12BuAHRMuExRwXzNF6ALHL5f0P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RC1bh2AwAAcAgAAA4AAAAAAAAA&#10;AAAAAAAAOgIAAGRycy9lMm9Eb2MueG1sUEsBAi0ACgAAAAAAAAAhAHanvs2diQAAnYkAABQAAAAA&#10;AAAAAAAAAAAA3AUAAGRycy9tZWRpYS9pbWFnZTEucG5nUEsBAi0AFAAGAAgAAAAhAP6dljbgAAAA&#10;CwEAAA8AAAAAAAAAAAAAAAAAq48AAGRycy9kb3ducmV2LnhtbFBLAQItABQABgAIAAAAIQCqJg6+&#10;vAAAACEBAAAZAAAAAAAAAAAAAAAAALiQAABkcnMvX3JlbHMvZTJvRG9jLnhtbC5yZWxzUEsFBgAA&#10;AAAGAAYAfAEAAKuRAAAAAA==&#10;">
                <v:shape id="Image 103" o:spid="_x0000_s1027" type="#_x0000_t75" style="position:absolute;left:46;top:46;width:55748;height:1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7powQAAANwAAAAPAAAAZHJzL2Rvd25yZXYueG1sRE/fa8Iw&#10;EH4X9j+EG+zNputAS2eUMRgMBgNb9342Z1tMLqXJ2m5/vREE3+7j+3mb3WyNGGnwnWMFz0kKgrh2&#10;uuNGwaH6WOYgfEDWaByTgj/ysNs+LDZYaDfxnsYyNCKGsC9QQRtCX0jp65Ys+sT1xJE7ucFiiHBo&#10;pB5wiuHWyCxNV9Jix7GhxZ7eW6rP5a9VsMrpX3flbDJTHY+mGuln/fWt1NPj/PYKItAc7uKb+1PH&#10;+ekLXJ+JF8jtBQAA//8DAFBLAQItABQABgAIAAAAIQDb4fbL7gAAAIUBAAATAAAAAAAAAAAAAAAA&#10;AAAAAABbQ29udGVudF9UeXBlc10ueG1sUEsBAi0AFAAGAAgAAAAhAFr0LFu/AAAAFQEAAAsAAAAA&#10;AAAAAAAAAAAAHwEAAF9yZWxzLy5yZWxzUEsBAi0AFAAGAAgAAAAhABmjumjBAAAA3AAAAA8AAAAA&#10;AAAAAAAAAAAABwIAAGRycy9kb3ducmV2LnhtbFBLBQYAAAAAAwADALcAAAD1AgAAAAA=&#10;">
                  <v:imagedata r:id="rId17" o:title=""/>
                </v:shape>
                <v:shape id="Graphic 104" o:spid="_x0000_s1028" style="position:absolute;left:46;top:46;width:55778;height:16586;visibility:visible;mso-wrap-style:square;v-text-anchor:top" coordsize="5577840,165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7p3vwAAANwAAAAPAAAAZHJzL2Rvd25yZXYueG1sRE9Li8Iw&#10;EL4L/ocwgjdNXWVxu0bRBcGrD5S9zTZjW2xmShO1/nsjCHubj+85s0XrKnWjxpfCBkbDBBRxJrbk&#10;3MBhvx5MQfmAbLESJgMP8rCYdzszTK3ceUu3XchVDGGfooEihDrV2mcFOfRDqYkjd5bGYYiwybVt&#10;8B7DXaU/kuRTOyw5NhRY009B2WV3dQZWVO7x9yjLLP8bn7/0SPz1JMb0e+3yG1SgNvyL3+6NjfOT&#10;CbyeiRfo+RMAAP//AwBQSwECLQAUAAYACAAAACEA2+H2y+4AAACFAQAAEwAAAAAAAAAAAAAAAAAA&#10;AAAAW0NvbnRlbnRfVHlwZXNdLnhtbFBLAQItABQABgAIAAAAIQBa9CxbvwAAABUBAAALAAAAAAAA&#10;AAAAAAAAAB8BAABfcmVscy8ucmVsc1BLAQItABQABgAIAAAAIQBF67p3vwAAANwAAAAPAAAAAAAA&#10;AAAAAAAAAAcCAABkcnMvZG93bnJldi54bWxQSwUGAAAAAAMAAwC3AAAA8wIAAAAA&#10;" path="m,1658111r5577839,l5577839,,,,,1658111xe" filled="f" strokecolor="#9aba59" strokeweight=".73pt">
                  <v:path arrowok="t"/>
                </v:shape>
                <w10:wrap type="topAndBottom" anchorx="page"/>
              </v:group>
            </w:pict>
          </mc:Fallback>
        </mc:AlternateContent>
      </w:r>
    </w:p>
    <w:p w14:paraId="6C501872" w14:textId="77777777" w:rsidR="00686584" w:rsidRPr="00686584" w:rsidRDefault="00686584" w:rsidP="000D4D13">
      <w:pPr>
        <w:spacing w:before="126" w:line="285" w:lineRule="auto"/>
        <w:ind w:left="608" w:right="45" w:hanging="1"/>
        <w:jc w:val="both"/>
        <w:rPr>
          <w:rFonts w:ascii="Tahoma" w:hAnsi="Tahoma" w:cs="Tahoma"/>
          <w:sz w:val="22"/>
          <w:szCs w:val="22"/>
        </w:rPr>
      </w:pPr>
      <w:r w:rsidRPr="00686584">
        <w:rPr>
          <w:rFonts w:ascii="Tahoma" w:hAnsi="Tahoma" w:cs="Tahoma"/>
          <w:w w:val="105"/>
          <w:sz w:val="22"/>
          <w:szCs w:val="22"/>
        </w:rPr>
        <w:t>Attach</w:t>
      </w:r>
      <w:r w:rsidRPr="00686584">
        <w:rPr>
          <w:rFonts w:ascii="Tahoma" w:hAnsi="Tahoma" w:cs="Tahoma"/>
          <w:spacing w:val="-4"/>
          <w:w w:val="105"/>
          <w:sz w:val="22"/>
          <w:szCs w:val="22"/>
        </w:rPr>
        <w:t xml:space="preserve"> </w:t>
      </w:r>
      <w:r w:rsidRPr="00686584">
        <w:rPr>
          <w:rFonts w:ascii="Tahoma" w:hAnsi="Tahoma" w:cs="Tahoma"/>
          <w:w w:val="105"/>
          <w:sz w:val="22"/>
          <w:szCs w:val="22"/>
        </w:rPr>
        <w:t>a coffin hoist to</w:t>
      </w:r>
      <w:r w:rsidRPr="00686584">
        <w:rPr>
          <w:rFonts w:ascii="Tahoma" w:hAnsi="Tahoma" w:cs="Tahoma"/>
          <w:spacing w:val="-4"/>
          <w:w w:val="105"/>
          <w:sz w:val="22"/>
          <w:szCs w:val="22"/>
        </w:rPr>
        <w:t xml:space="preserve"> </w:t>
      </w:r>
      <w:r w:rsidRPr="00686584">
        <w:rPr>
          <w:rFonts w:ascii="Tahoma" w:hAnsi="Tahoma" w:cs="Tahoma"/>
          <w:w w:val="105"/>
          <w:sz w:val="22"/>
          <w:szCs w:val="22"/>
        </w:rPr>
        <w:t>each</w:t>
      </w:r>
      <w:r w:rsidRPr="00686584">
        <w:rPr>
          <w:rFonts w:ascii="Tahoma" w:hAnsi="Tahoma" w:cs="Tahoma"/>
          <w:spacing w:val="-4"/>
          <w:w w:val="105"/>
          <w:sz w:val="22"/>
          <w:szCs w:val="22"/>
        </w:rPr>
        <w:t xml:space="preserve"> </w:t>
      </w:r>
      <w:r w:rsidRPr="00686584">
        <w:rPr>
          <w:rFonts w:ascii="Tahoma" w:hAnsi="Tahoma" w:cs="Tahoma"/>
          <w:w w:val="105"/>
          <w:sz w:val="22"/>
          <w:szCs w:val="22"/>
        </w:rPr>
        <w:t>set</w:t>
      </w:r>
      <w:r w:rsidRPr="00686584">
        <w:rPr>
          <w:rFonts w:ascii="Tahoma" w:hAnsi="Tahoma" w:cs="Tahoma"/>
          <w:spacing w:val="-3"/>
          <w:w w:val="105"/>
          <w:sz w:val="22"/>
          <w:szCs w:val="22"/>
        </w:rPr>
        <w:t xml:space="preserve"> </w:t>
      </w:r>
      <w:r w:rsidRPr="00686584">
        <w:rPr>
          <w:rFonts w:ascii="Tahoma" w:hAnsi="Tahoma" w:cs="Tahoma"/>
          <w:w w:val="105"/>
          <w:sz w:val="22"/>
          <w:szCs w:val="22"/>
        </w:rPr>
        <w:t>of slings on</w:t>
      </w:r>
      <w:r w:rsidRPr="00686584">
        <w:rPr>
          <w:rFonts w:ascii="Tahoma" w:hAnsi="Tahoma" w:cs="Tahoma"/>
          <w:spacing w:val="-4"/>
          <w:w w:val="105"/>
          <w:sz w:val="22"/>
          <w:szCs w:val="22"/>
        </w:rPr>
        <w:t xml:space="preserve"> </w:t>
      </w:r>
      <w:r w:rsidRPr="00686584">
        <w:rPr>
          <w:rFonts w:ascii="Tahoma" w:hAnsi="Tahoma" w:cs="Tahoma"/>
          <w:w w:val="105"/>
          <w:sz w:val="22"/>
          <w:szCs w:val="22"/>
        </w:rPr>
        <w:t>opposite</w:t>
      </w:r>
      <w:r w:rsidRPr="00686584">
        <w:rPr>
          <w:rFonts w:ascii="Tahoma" w:hAnsi="Tahoma" w:cs="Tahoma"/>
          <w:spacing w:val="-4"/>
          <w:w w:val="105"/>
          <w:sz w:val="22"/>
          <w:szCs w:val="22"/>
        </w:rPr>
        <w:t xml:space="preserve"> </w:t>
      </w:r>
      <w:r w:rsidRPr="00686584">
        <w:rPr>
          <w:rFonts w:ascii="Tahoma" w:hAnsi="Tahoma" w:cs="Tahoma"/>
          <w:w w:val="105"/>
          <w:sz w:val="22"/>
          <w:szCs w:val="22"/>
        </w:rPr>
        <w:t>sides</w:t>
      </w:r>
      <w:r w:rsidRPr="00686584">
        <w:rPr>
          <w:rFonts w:ascii="Tahoma" w:hAnsi="Tahoma" w:cs="Tahoma"/>
          <w:spacing w:val="-4"/>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4"/>
          <w:w w:val="105"/>
          <w:sz w:val="22"/>
          <w:szCs w:val="22"/>
        </w:rPr>
        <w:t xml:space="preserve"> </w:t>
      </w:r>
      <w:r w:rsidRPr="00686584">
        <w:rPr>
          <w:rFonts w:ascii="Tahoma" w:hAnsi="Tahoma" w:cs="Tahoma"/>
          <w:w w:val="105"/>
          <w:sz w:val="22"/>
          <w:szCs w:val="22"/>
        </w:rPr>
        <w:t>pole, ensuring</w:t>
      </w:r>
      <w:r w:rsidRPr="00686584">
        <w:rPr>
          <w:rFonts w:ascii="Tahoma" w:hAnsi="Tahoma" w:cs="Tahoma"/>
          <w:spacing w:val="-4"/>
          <w:w w:val="105"/>
          <w:sz w:val="22"/>
          <w:szCs w:val="22"/>
        </w:rPr>
        <w:t xml:space="preserve"> </w:t>
      </w:r>
      <w:r w:rsidRPr="00686584">
        <w:rPr>
          <w:rFonts w:ascii="Tahoma" w:hAnsi="Tahoma" w:cs="Tahoma"/>
          <w:w w:val="105"/>
          <w:sz w:val="22"/>
          <w:szCs w:val="22"/>
        </w:rPr>
        <w:t>that the</w:t>
      </w:r>
      <w:r w:rsidRPr="00686584">
        <w:rPr>
          <w:rFonts w:ascii="Tahoma" w:hAnsi="Tahoma" w:cs="Tahoma"/>
          <w:spacing w:val="-4"/>
          <w:w w:val="105"/>
          <w:sz w:val="22"/>
          <w:szCs w:val="22"/>
        </w:rPr>
        <w:t xml:space="preserve"> </w:t>
      </w:r>
      <w:r w:rsidRPr="00686584">
        <w:rPr>
          <w:rFonts w:ascii="Tahoma" w:hAnsi="Tahoma" w:cs="Tahoma"/>
          <w:w w:val="105"/>
          <w:sz w:val="22"/>
          <w:szCs w:val="22"/>
        </w:rPr>
        <w:t>coffin</w:t>
      </w:r>
      <w:r w:rsidRPr="00686584">
        <w:rPr>
          <w:rFonts w:ascii="Tahoma" w:hAnsi="Tahoma" w:cs="Tahoma"/>
          <w:spacing w:val="-4"/>
          <w:w w:val="105"/>
          <w:sz w:val="22"/>
          <w:szCs w:val="22"/>
        </w:rPr>
        <w:t xml:space="preserve"> </w:t>
      </w:r>
      <w:r w:rsidRPr="00686584">
        <w:rPr>
          <w:rFonts w:ascii="Tahoma" w:hAnsi="Tahoma" w:cs="Tahoma"/>
          <w:w w:val="105"/>
          <w:sz w:val="22"/>
          <w:szCs w:val="22"/>
        </w:rPr>
        <w:t>hoists are primarily attached in-line, middle section to bottom section.</w:t>
      </w:r>
    </w:p>
    <w:p w14:paraId="57C6C24D" w14:textId="77777777" w:rsidR="00686584" w:rsidRPr="00686584" w:rsidRDefault="00686584" w:rsidP="00686584">
      <w:pPr>
        <w:jc w:val="both"/>
        <w:rPr>
          <w:rFonts w:ascii="Tahoma" w:hAnsi="Tahoma" w:cs="Tahoma"/>
          <w:sz w:val="22"/>
          <w:szCs w:val="22"/>
        </w:rPr>
      </w:pPr>
    </w:p>
    <w:p w14:paraId="7F18EB98" w14:textId="77777777" w:rsidR="00686584" w:rsidRPr="00686584" w:rsidRDefault="00686584" w:rsidP="00686584">
      <w:pPr>
        <w:spacing w:before="21"/>
        <w:jc w:val="both"/>
        <w:rPr>
          <w:rFonts w:ascii="Tahoma" w:hAnsi="Tahoma" w:cs="Tahoma"/>
          <w:sz w:val="22"/>
          <w:szCs w:val="22"/>
        </w:rPr>
      </w:pPr>
    </w:p>
    <w:p w14:paraId="7A132E6F" w14:textId="77777777" w:rsidR="00686584" w:rsidRPr="00686584" w:rsidRDefault="00686584" w:rsidP="00686584">
      <w:pPr>
        <w:ind w:left="268"/>
        <w:jc w:val="both"/>
        <w:rPr>
          <w:rFonts w:ascii="Tahoma" w:hAnsi="Tahoma" w:cs="Tahoma"/>
          <w:sz w:val="22"/>
          <w:szCs w:val="22"/>
        </w:rPr>
      </w:pPr>
      <w:r w:rsidRPr="00686584">
        <w:rPr>
          <w:rFonts w:ascii="Tahoma" w:hAnsi="Tahoma" w:cs="Tahoma"/>
          <w:noProof/>
          <w:sz w:val="22"/>
          <w:szCs w:val="22"/>
        </w:rPr>
        <mc:AlternateContent>
          <mc:Choice Requires="wpg">
            <w:drawing>
              <wp:inline distT="0" distB="0" distL="0" distR="0" wp14:anchorId="11BA394B" wp14:editId="3034B515">
                <wp:extent cx="5340350" cy="2615565"/>
                <wp:effectExtent l="9525" t="0" r="0" b="3810"/>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0350" cy="2615565"/>
                          <a:chOff x="0" y="0"/>
                          <a:chExt cx="5340350" cy="2615565"/>
                        </a:xfrm>
                      </wpg:grpSpPr>
                      <pic:pic xmlns:pic="http://schemas.openxmlformats.org/drawingml/2006/picture">
                        <pic:nvPicPr>
                          <pic:cNvPr id="106" name="Image 106"/>
                          <pic:cNvPicPr/>
                        </pic:nvPicPr>
                        <pic:blipFill>
                          <a:blip r:embed="rId18" cstate="print"/>
                          <a:stretch>
                            <a:fillRect/>
                          </a:stretch>
                        </pic:blipFill>
                        <pic:spPr>
                          <a:xfrm>
                            <a:off x="10731" y="10761"/>
                            <a:ext cx="5321808" cy="2584779"/>
                          </a:xfrm>
                          <a:prstGeom prst="rect">
                            <a:avLst/>
                          </a:prstGeom>
                        </pic:spPr>
                      </pic:pic>
                      <wps:wsp>
                        <wps:cNvPr id="107" name="Graphic 107"/>
                        <wps:cNvSpPr/>
                        <wps:spPr>
                          <a:xfrm>
                            <a:off x="4635" y="4635"/>
                            <a:ext cx="5331460" cy="2606040"/>
                          </a:xfrm>
                          <a:custGeom>
                            <a:avLst/>
                            <a:gdLst/>
                            <a:ahLst/>
                            <a:cxnLst/>
                            <a:rect l="l" t="t" r="r" b="b"/>
                            <a:pathLst>
                              <a:path w="5331460" h="2606040">
                                <a:moveTo>
                                  <a:pt x="0" y="2606039"/>
                                </a:moveTo>
                                <a:lnTo>
                                  <a:pt x="5330951" y="2606039"/>
                                </a:lnTo>
                                <a:lnTo>
                                  <a:pt x="5330951" y="0"/>
                                </a:lnTo>
                                <a:lnTo>
                                  <a:pt x="0" y="0"/>
                                </a:lnTo>
                                <a:lnTo>
                                  <a:pt x="0" y="2606039"/>
                                </a:lnTo>
                                <a:close/>
                              </a:path>
                            </a:pathLst>
                          </a:custGeom>
                          <a:ln w="9271">
                            <a:solidFill>
                              <a:srgbClr val="9ABA59"/>
                            </a:solidFill>
                            <a:prstDash val="solid"/>
                          </a:ln>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104880F7" id="Group 105" o:spid="_x0000_s1026" style="width:420.5pt;height:205.95pt;mso-position-horizontal-relative:char;mso-position-vertical-relative:line" coordsize="53403,261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20Yl6AwAAcggAAA4AAABkcnMvZTJvRG9jLnhtbJxWbW/bIBD+Pmn/&#10;wfL31XYSJ63VtOrWrao0ddXaaZ8JxjYqBgbkpf9+d2ASt9m0lw+xD3McD889d+T8cteLZMOM5Uou&#10;0+IkTxMmqaq5bJfpt8dP707TxDoiayKUZMv0mdn08uLtm/OtrthEdUrUzCQQRNpqq5dp55yusszS&#10;jvXEnijNJEw2yvTEwdC0WW3IFqL3Ipvk+TzbKlNroyizFr5eh8n0wsdvGkbdl6axzCVimQI255/G&#10;P1f4zC7OSdUaojtOBxjkP1D0hEvYdB/qmjiSrA0/CtVzapRVjTuhqs9U03DK/BngNEX+6jQ3Rq21&#10;P0tbbVu9pwmofcXTf4eld5sbox/0vQnowfys6JMFXrKtbqvxPI7bg/OuMT0ugkMkO8/o855RtnMJ&#10;hY/ldJZPSyCewtxkXpTlvAyc0w4Sc7SOdh//sDIjVdjYw9vD0ZxW8BsoAuuIoj9LCVa5tWHpEKT/&#10;qxg9MU9r/Q6yqYnjKy64e/bKhLwhKLm55xTZxQGweW8SXkOl5PM0kaSHkrjtScsS/ACkRy9cgzk4&#10;CrESXH/iQiDzaA9gQdKvJPGL8wa5XSu67pl0oX4ME4BbSdtxbdPEVKxfMQBobusC0ga16wCjNly6&#10;kDjrDHO0w/0bwPEVSgyBkmo/4UEfcOIR7CCwV5op8sUUdgFtgDUvwgYH7UyK0xz6h9dOeTpbLM7Q&#10;Y68AUmlj3Q1TfYIGYAYsQDupyOazHVBFl4HLAMQjBFzYJqDv2MgijI54/KfSeuiIZgABw46TvYjJ&#10;vhlaDZwXzzL4Yf0No98wNZtPS0+UN8CXVAeepsVsvq+xfJ7PfF8b8UTXgacxN9Cr6sAS8NVFi+5k&#10;NJFNbJvCt00H2gCG0wTa5iokCgSP6zAomskW633A0mG5Byg436sNe1Te0x2K3ntMY1IPPkKOfSFm&#10;flYGmbxcEf3iW/vYY/9IRPSI7+AJnMWWBWTFufge+/x6XyqUZZALWIwE7A1PCnwc0y4k8nM2WRRe&#10;oVYJXsc6tqZdfRAm2RCg++zq/VUZOXnhhlK+JrYLfn5qqAchYW/UUlAPWitVP0Ov2YLelqn9sSbY&#10;2MStBIHjPRgNE41VNIwTH5S/LX26YM/H3Xdi9FBjDmR3p6LOj0ot+OJKqa7WTjXc1+EB0QAUas5b&#10;/mLzxA2XMN6c47H3OvxVuPgJAAD//wMAUEsDBAoAAAAAAAAAIQALH79dGxEBABsRAQAVAAAAZHJz&#10;L21lZGlhL2ltYWdlMS5qcGVn/9j/4AAQSkZJRgABAQEAYABgAAD/2wBDAAMCAgMCAgMDAwMEAwME&#10;BQgFBQQEBQoHBwYIDAoMDAsKCwsNDhIQDQ4RDgsLEBYQERMUFRUVDA8XGBYUGBIUFRT/2wBDAQME&#10;BAUEBQkFBQkUDQsNFBQUFBQUFBQUFBQUFBQUFBQUFBQUFBQUFBQUFBQUFBQUFBQUFBQUFBQUFBQU&#10;FBQUFBT/wAARCAKABS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kNLUNzN5MEkn9wZoA4i9+NPgPTfEa+HrrxjottrZfZ9hlvYxLn0wT&#10;XaiPaGx3r8CPFGm2/iyb4leM7jzJb6TX7mW2l8z/AFf+k1+6Hw3uJLj4feFZZTvkl0q2d/r5UdcF&#10;DEQxFSaX2DqxGH+r06c+51w6UtIKWu85Q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uf8AGurRaF4R1zUZPuWdjcXX/fuMmt2vIf2t9bXw/wDsxfFe7LiKVPC+pJFj/npJbSRxn8zS&#10;Y1ufi5oP7n4BSySf629vY/M/7+1+5vwil834W+Dj/wBQe1/9FJX4eaxafZPgn4Wtv+elzHLJ/wB+&#10;/Mr9sf2e5PN+CPgM+ui2v/osV87lSuqtT++z6HN/3ap0z0gdKWkHSlr6M+d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jFfMX/AAUc13+yf2N/iD8wMt4ltZR4/wCmlzFn/wAczX06&#10;K+K/+Cr2oPF+zhpOlROA2q+JLK2OP+eeJP8A61Y1Hanc1pfxEfnf44tPsvg7w/Zf8+9lLL/6Kr9k&#10;f2X5Y5v2ePh08X+rOi2uP+/Yr8fPiN/qZY+1vpP/AKMl/wDtdfrt+yJKJv2Zfhs6dDott/Kvmsi+&#10;Bn02f/FTPYx0paQdKWvqz5Q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CL+Kvz/&#10;AP8Agq3qBmsfhHoqf8vGty3Un0jir9AT1r81P+CnGojUfj/8JtLH+pgsrm6k/wC/vl1w4ufs8PUZ&#10;3YKn7TE0z5U8efvbjxB/0zto4v8AyFX61fsXXQu/2Wvhz6x6TFHX5K+Kf3v/AAlUn/TSSP8A791+&#10;q/7CV39s/ZV8Aj/nnbSR/wDkWSvnMg/5eH0fEH/Ls+g6KKK+xPj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wMV+V/wC3PqB1v9tzT7JP+YV4fi/8iSSV+p5PzV+RH7Rmof2t+3T8&#10;T7j/AJZadbW1l/5LRSV4+bT9ng6jPYyiF8ZTPHLr99pOryf8/ElzJX6nf8E+J5Jf2UPBYk6xi6j/&#10;APJmSvyyj/5FMyf89LaWT/v5X6d/8E3pfN/ZL8Knfn/Sb3/0plrwcg/i1D2+IP4dM+o6KKK+2PjA&#10;ooooAKKKKACiiigAooooAKKKKACiiigAooooAKKKKACiiigAooooAKKKKACiiigAooooAKKKKACi&#10;iigAooooAKKKKACiiigAooooAKKKKACiiigAooooAKKKKACiiigAooooAKKKKAGUV8XftReJ/wBo&#10;j4MeHPEHjfSviD4XHh+K9jjstJl0HzJYo5ZBHHmT8a9h+Dug/GLw7qV1qPxL8eeHNe8PmzEkcNhp&#10;X2KSOT/npJIfagD3OivIfB37VPwn8feLP+EZ0Dx3o+p6252RWkU3Mv8A1z/v/hVrxv8AtKfDT4da&#10;rfaV4j8ZaXpWp2RjFxaTy4lj8yPzIz5fXkUAeqUVz3g/xlonj3QLbXvDmrW+s6ReDNvd2snmRSfj&#10;WB8Svjh4G+D8VnL4y8S2Wgm84t47qXEkv0joA9Aori/Dfxa8IeL/AAfJ4q0jxHp1/wCHEj8x9Siu&#10;h5cYxzv/ALn41zfw/wD2m/hf8T9fl0Xwv4z0rV9VEfmfZYJh5kgx1jz/AKz8KAPWKZXlvxD/AGk/&#10;hl8K9Wh0jxX400zRtRlG82002ZI/eTy87Pxrzz4s/tmeD/hx8U/hd4dbXdIk0TxV9puL/VJJ/M+z&#10;WwtpJLaSPy+vmy7I8/8A66APpWn15P4B8dSah4o+Iran4u0XVdK0m9jEUVonlS6VH5fmeXcydM0n&#10;gr9p74V/EXxG2heHPHGlapqwH7u2hl5l4/5Z5/1n/bPNAHrNFeTeOf2mPhf8Nbq/t/FHjLS9HutP&#10;ljt7i2upcSRyPF5oBj6/6vmu78J+MNE8eaBZa34e1O21jSL2PzLe7tZPMjkH1oA3qKKKACiiigAo&#10;oooAKKKKACiiigAooooAKKKKACiiigAooooAKKKKACiiigAooooAKKKKACiiigAooooAKKKKACii&#10;igAooooAKKKKACiiigAooooAKKKKACiiigAooooAKKKKACiiigAooooAKKKKACiiigAooooAKKKK&#10;ACiiigAooooAKKKKACiiigAooooAKKKKACiiigAooooAKKKKACiiigAooooAKKKKACiiigAooooA&#10;KKKKACiiigBh6V+KfjfWv7W+Ovx913p5etalbR/9s/Nj/wDadftXIfLFfhDoGpf274U8ea3/AMtd&#10;Z1a5l/8AAi5/+2V8/nNvq9mfRZJ/vFy79k8rQPs//PO28v8A8hV+k/8AwTRkjP7KOhxxdY9QvxJ/&#10;4EyV+ct1/wAesv8A1zr9CP8AgmBNHJ+zR5aH501q9D/X93Xh8OVL1Kh6vEH8OmfYFFFFfeHxAUUU&#10;UAFFFFABRRRQAUUUUAFFFFABRRRQAUUUUAFFFFABRRRQAUUUUAFFFFABRRRQAUUUUAFFFFABRRRQ&#10;AUUUUAFFFFABRRRQAUUUUAFFFFABRRRQAUUUUAFFJS0AFFFFABRRRQAUUUUAfM3/AAUT/wCTXtd/&#10;6/bH/wBKY6d+3p/af/DGfjz+x/P87+zbf7R9l/1v2bzYvO/8h+ZXuXjPwNoXxB0CXRvEOnxanpkj&#10;pI9rN90lDx/n3rYuLO3vLOS3lijltnj8t45OUdKAPjj9ss+AIv2T/D8ngz+zPtv9o6T/AMIX/ZXl&#10;+Z5v2qLH2by/+mXm9KvfCb+wP+G8vjj/AG79g/4Sn+wvD/2P7TjzfK+zSfafKz/00+z+/SvafCn7&#10;Lfwn8C+J18Q6B4B0jTNZR/MiuooRm34/5ZZ4j/7Z4rzh/wBlTRfiB+0L8XfE/wAQfCuna/4f1qLR&#10;P7Eklk/fRy29tLFcY8s+ZH/rI6AKn7En2f8A4SX47yaBs/4Qj/hNJf7J+zY+z+b5Mf2rysfweZVX&#10;49eFbrW/2k9D1LwB440jRvilZaDLH/YfiTTpLm2vbHzc/u5P+WUnmf8APPmvpvwl4S0bwJ4fstF8&#10;PaZb6Po9nH5dvY2sflxxCuZ+J/wQ8CfGS2tY/Gnhaz8QfYz5ltLcAiWL/rnImJB+dAHwF8WfGOo+&#10;If2dPixoMfhXRPB2uaV4102LxZdaDJJc6ZexyyxebL/6K8yKvSfiL4P8VT+Ivg9ceJPiL8OdLNtr&#10;1rL4c/4RjRLr7Tc9f3UXlyy/u5Y/+2dfX3hL4OeCvBHg+48K6H4Z03T/AA/cB/PsIrceVLv6+YP+&#10;Wmfeuc8C/svfCr4ZeJTrvhnwLpelatt8qO7jj8ySIf8ATPzM+X/2zxQB4/8AsqReH5fH37RP/CWR&#10;2P8Awl3/AAmt79s/tLy/M/snyovsufM/5ZeX+FcJZ3Xw9l+K37Jdz4CtBpvgM6l4kjsftwkEWPsU&#10;v+r83/ln5n+rr6i+In7Nvwz+Lerxax4w8GaZruoxRmI3U0WJTH/zzk2H5/oa0PGnwN8A/ELw3peg&#10;694S0vU9J0uTzLKxkh8uK1OOsfl42UAfCPxc+2/8Ir+1p9n837D/AMJppH9o+X1+xfuvtP8A2z8v&#10;zK9j/bJi8IxfBP4d/wDCH/YItd/t/Sv+ES/szy/Nz5sWfL8v/ln5f+sxxj8K+ntH+F3hXQG177Bo&#10;VnAdelEmpkJv+2Hy/L/eev7viuV8FfsufCr4deIzrvhzwNpWl6so/d3MMPMXH/LPP+r/AO2eKAPL&#10;fgP4U0rUf2tv2itburG3udTjudIshLJGPlj+wx+YK0/2FNPt9J8CePNNs4/KsbPxzrcVtEP9XFH9&#10;p/1Yr3fRPBei6B4h1zWrDT4rbUtaljm1C4j4NxJFEI48/SOl8LeCdG8FW1/b6Jp0Wmx3t7Lf3Hkj&#10;HmXEn+skoA6SiiigAoplYup+MNC0KPzNQ1qwsf8Ar6uY46AN2ivFvEH7X3wa8M+Yl38RtDlmA/1N&#10;rc/aZD/2zjzXnmvf8FKPg5pI/wCJfL4g1/8A68dJki/9KfKoA+rKK+DdV/4KpaRDKBpPw71K5h7m&#10;91GKA/gEjk/nRQB95UUUUAFFFFABRRRQAUUUUAFFFFABRRRQAUUUUAFFFFABRRRQAUUUUAFFFFAB&#10;RRRQAUUUUAFFFFABRRRQAUUUUAFFFFABRRRQAUUUUAFFFFABRRRQAUUUUAFFFFABRRRQAUUUUAFF&#10;FFABRRRQAUUUUAFFFFABRRRQAUUUUAFFFFABRRRQAUUUUAFFFFABRRRQAUUUUAFFFFABRRRQAUUU&#10;UAFFFFABRRRQAUUUUAcZ8UtdHhz4YeLtbP8AzDtJvbn/AL9xSH+lfiN4Ei8n4RaRH/y1vL2Mf+RP&#10;Mr9e/wBtDWv+Ef8A2VfidfZ8s/2JLD/38/df+1K/JfS4vsngTwbbf9tf/If/ANsr5TPqlqUEfWcP&#10;071KjNKX/Vy198/8Es7vzf2eNTj/AOeXiK5j/wDIcVfAvavuz/glHceZ8B/FMX/PDxPLH/5LW1eL&#10;wz/EqHocQfwqZ9tjpS0g6Utfop8GFFFFABRRRQAUUUUAFFFFABRRRQAUUUUAFFFFABRRRQAUUUUA&#10;FFFFABRRRQAUUUUAFFFFABRRRQAUUUUAFFFFABRRRQAUUUUAFFFFABRSZpaACiiigAoplGQKAAAZ&#10;pfwqrNPHbxvJI6Ron/LR+1fO3xU/b2+Efww82CTxIniDUkH/AB6aF/pP/kQfu/1rFzUNzKdSFPdn&#10;0gMU8Yr4++F3/BTD4U+PLg2etyXvgq6kfEY1SP8AdH/tpHxX1boeu6d4o0yHUdIv4NRspR+7uLaU&#10;SRv+IohUhV2FTq06nwM1qKZRWxsPooooAKKKKACimVz/AIk8beH/AAjAJdb1/S9Ej/566hex2/8A&#10;6MNAHR0V4h4h/bJ+DXh0f6R8QNMnk9LEvc/+iwa828Qf8FJvhNpZeLT01vWX7+VYmKP85DQB9cUV&#10;8Ba9/wAFS7Ypt0P4f3Msn/T/AKlFH/6LzXnev/8ABTn4paj/AMgfQPDejf8AXWOS+/8AasVAH6g0&#10;yvx21z9tr436/wCbv8eSafFJx5Ol6dbRD/v55Xmf+RK86134r+OPEwkGr+M/EmpiT/lldatcyRf+&#10;jaAP2v1nxz4d8MrnVte0zTPa7vI4j+teceI/2wfg54YDxXfj7SZJB/yztZvOP/jma/G2X99/rP3v&#10;/XWigD9SNf8A+Ck3wh0oSDT213XZB/z6abJH/wCjfLrzrXf+CqdnEMaF8Nr+8P8A1E9Vjtv/AEXH&#10;LX5+UUAfX2u/8FN/idfk/wBl+HfDGjQ/3ZYri+kH/bTzIv8A0XXmuu/tw/GzxAJPM8aSWEUn/LKw&#10;sraL/wBpeZXhdFAHX698Y/Hnib/kMeOPEF//ANddSkrkLr/iYy+ZeeZdS/8APW6/e0UUAFFFFABR&#10;RRQB+/dFFFABRRRQAUUUUAFFFFABRRRQAUUUUAFFFFABRRRQAUUUUAFFFFABRRRQAUUUUAFFFFAB&#10;RRRQAUUUUAFFFFABRRRQAUUUUAFFFFABRRRQAUUUUAFFFFABRRRQAUUUUAFFFFABRRRQAUUUUAFF&#10;FFABRRRQAUUUUAFFFFABRRRQAUUUUAFFFFABRRRQAUUUUAFFFFABRRRQAUUUUAFFFFABRRRQAUUU&#10;UAFFFFAHyb/wU31saT+yN4oQf6zULi2sh+Mv/wBavzqv4fsg8NW3/PtZSV9x/wDBWDWPI+CPhfSR&#10;11HxHbRn/tn+8r4h1n/kYbaL/nnp0cVfDcRT9+mvU+24fp/u6jIe1fbv/BKCYD4Q+NoD/q/+Ek8w&#10;fjZWw/8AadfEXavs/wD4JQysfBHxGtm/1cetxyD8Ysf+065OGP4lQ6s//wB3PvmikzS1+iH5+FFF&#10;FABRRRQAUUUUAFFFFABRRRQAUUUUAFFFFABRRRQAUUUUAFFFFABRRRQAUUUUAFFFFABRSZozQAtF&#10;FFABRRTKAH0UyigB9FMooAfRTM1narrunaPAJdQv4LKP/npcSiP+dAGhsApS2K8Y8W/tcfBzwO8k&#10;WrfETRIZ4h/x7xXXmy/9+4+a8W8Vf8FVvgxoikaSniPxPIf4rDTfKj/8mJIqy9pDqZOpTh1Ps7f7&#10;UZJ7V+ZPir/gr5qcgli8MfDy3tm/5ZzaxqRk/wDIUccf/o2vHvFf/BS/44+Iy/2LVNL0KJ+kVhY9&#10;P+2klYvGUkcs8fQpn7JS3EdrDJJLII40HMkhr4s/aJ/4KIeGPBLXOj+Ariz8RawD5T6nJMfsNvJj&#10;+D/nt/2zzX5reMvjr8VPibbyWXiDxn4g1i2uP3clq1zIIpP+2cdctpvw81a6/wBTpkkX/XQeXXm1&#10;8wp9GeRis0p+zsmeheOfirr3xb8UXE/ibxlqerwXcWHgkvJIrUSf9cv9XXL3ngeeOPzLWVLmL1A8&#10;uprT4Sam7ZnuILYfXzK6XTvAI0uP9/q8y/T93XzNfGa3VQ+PxGPv/DqHnFzYy2snlzxvH/10rf8A&#10;B3xG8WfDi5luPCfibVPDklx/rf7LvZIvMrodT1C30+MRXEtvqkf/ADyi/eS/9+6xk0nRtaObC4Fv&#10;J3iPX/v3WtKvUp/vDppV6tOHtD0f4V/tzfG/4R33mf8ACVXHjLTPM8yWw8Ry/af/ACL/AK2vu74M&#10;f8FOfhp428MXFz43d/AOsW0kcX2GZJbr7Tn/AJaR+XF0r8ttQ8MX9hkiM3Ef/PSLmsKWCOX93Jz/&#10;ANM5a9ehmB7lDN6nU/YPxD/wUo+FFj/yC4PEOuf9NrSxEcf/AJFkjrzXXP8Agqam0DRvh+7HvLf6&#10;jx/5DjNfmdbXd7p3/HvcyRf9Mpf3ta9r4s8n/j8tpIv+msX72vYp4ynUPew+YYepufa+v/8ABTP4&#10;paj/AMgvSfD+jf8AbOS5rznXf21vjZ4gAEnji40uL/nlpdlbR/8AtKvBrXVrLUf+Pe5jlqzXctdj&#10;0rp7HS698UvHHif/AJDHjjxJqkX/ADyutWufK/79eb5dctFaW0UnmfZo/N/651JRTGFFFFABRUUs&#10;0cX+skjio+1xS/6uTzf+uVAEtFXrDw9rWof8eeg6pdf9crKSty1+EXjTUP8AV6D9l/6/7mOL/wBF&#10;+bQBytFejWH7Pfie7/4/NR0uw/65eZc//Gq6Gw/Zwj/5iHiK8l/69Yo4qAPGKXzY6+grX4AeFLT/&#10;AI+I7y//AOutzXQWHwt8H6f/AKvQNPl/66xeb/6MoA+V/wC0bbzfL+0Ryy/88oq07Dw9r2o/8efh&#10;zWJf+3KSKL/v5JX1ta6dbadH5dnbR2sX/PKKPyqs0AfLlh8IvGmof8wWO1/6/wC5j/8Aafm10Nh+&#10;z34jm/4+NR0+1/65RyS19BUUAeM2v7OFv/y+eI7iX/r1jjirctfgB4Ui/wCPiPUL/wD663sn/tPy&#10;q9KooA5G0+FHguzj8v8A4RnTJP8Ar4t45D/5EorrqKAP0uooooAKKKKACiiigAooooAKKKKACiii&#10;gAooooAKKKKACiiigAooooAKKKKACiiigAooooAKKKKACiiigAooooAKKKKACiiigAooooAKKKKA&#10;CiiigAooooAKKKKACiiigAooooAKKKKACiiigAooooAKKKKACiiigAooooAKKKKACiiigAooooAK&#10;KKKACiiigAooooAKKKKACiiigAooooAKKKKAENRkCqV/qNtpNlLe3dxHbWtvH5kksr+XHGnqa/PL&#10;9oD/AIKi3MWoXWifCXTre6jj/d/8JHqUZkik/wCuUf8A8crGpUp0vjNKdKpV/hn6OVXurq3s4/Mu&#10;JY4oh/y0kfFfhV4x/bK+PviWRxcfE7WIon6RaZ5dkf8AyWijryPWvHniPxXc+Zrmvaxqlz/1FL6S&#10;X/0ZXP8AXKfQ6/qdQ/Rb/gp9470TxXrPwp8OaXrFhqUsWo3N5cRWVzHL5eI/+WnNfMeqfvfFmr/9&#10;M444/wDyFXh/wvtP7Q+J+kx/8845JK9mM3m63rcn/T7LXw3EFTnn8v1Pt8jp+zw5J2q58Bv22Ne/&#10;ZSuPFWnaX4VtPEMeq3EdzJNc3EkZi8vzI/8AlnVOvC/FFpczeKL7y7eSX/rl/wBdZK58gqeyqVDX&#10;N6ftaZ+ivgj/AILG6RdXSR+K/h5c2MJ4+1aNqX2n/wAhyRRH9a+zPgt+018Ovj3Yi48H+IoL+4H+&#10;ssZj5dzF9YzX4IHwbqN3/q7Lypf+evmVe0Hwx4n8Pa3bXOn3smjanH+9trq1kkilr7eGPpdah8bP&#10;LqiP6OMU/OK/Jn4E/wDBRv4o/DMxaX8Q7ZPHeiR/u/t8X7u+j/8Ajtfob8Fv2kvAXx+0x7jwnrUd&#10;zexR+Zc6Zc/u7q2/66R1208RTq/w2efUw1Wl/ER61RTKfXWcwUUUUAFFFFABRRRQAUUUUAFFFFAB&#10;RRRQAUUUUAFFFFABRRRQAUUyigB9FMooAKKw/EHiXRfC9j5+uavYaNa95b65jij/ADkNeO+Lf25f&#10;gj4QDpcfEHTLyZOsWl774j/v2DQRzo9+3elBr4a8Vf8ABWX4ZaOJBoeh67r8nvHHb/zJrxjxV/wV&#10;18VXZkj8N+B9LsO0c2qXMkp/79x1zTxFOmc9TF06e5+pf402SQIM1+KHiz/goz8ePFoAi8W2/h2F&#10;/wDljo2mxxj/AL+SebJXkmu/Ej4lfEUSDWfFfifxFE/a6vriWOuWePp0zkqZnSpn7meKfjn8PPBM&#10;cg1vxlodh5Y5ilvo/N/799a8f8Vf8FIvgX4YHyeJ5NdkHbSrKSX+lfj7a/DvX9Qk8z7IY/8AppI9&#10;bdh8IrqQ/v7yCMf9Mz5lcFTN6dM8upn2Hpn354u/4K/+GLQyR+Gvh/qupy/8s5dTvYraI/8Afvza&#10;8Y8V/wDBV/4ta2ZI9C0Tw34dSTofKkuZo/8AtrJJ5f8A5Cr5/j+F+k2f/HzfM4+nl1ox+HvC+n/8&#10;sUkk/wCmn7yuL+1qlT+GcLz6pU/hU/wLPif9s/45+NR5d58Q9YgEn/LPTBHaj/yHXnOoHxh4wlkk&#10;1G71bU/M/wCfqWSX/wBGV6RHq+nWsfl2llHF/wBco6il8WS/8s7byqn2uYVf4dMwdXNMT/DpnA2H&#10;ws1aU8pDbf8AXR63Lb4Pkf8AH3qXlf8AXNK2ZfEN7L/y08r/AK5R1Rlu7mb/AFlzJLT+o5jV+Odg&#10;WW5rV/iVPZk0Xw18O6f/AK+WST/rpJWlHb+GtK/1FpAf+2fm1hUVr/Ysqv8AEqnTT4cq1f8AeMQd&#10;CfE8cX/HvZf+06qy+J72b/V+XF/2zrIorup5Lg6f2Dvp8O5fT3gWZdQvbv8A1l7JVHyY5f8AWfva&#10;lqt/a1l5nl/aY/N/55eZXpU8Hhqf8OmevTwWGpfw6RZ8morq0trv/WR+bWna6JrWo/8AHnoOqXX/&#10;AG5SRf8Aoyty1+E/jTUf9XoP2X/r6uY4q6rLsdXsl2OMi+26f/x73Pmxf88rr97S3F9Z33/IX07y&#10;f+mv/wBsr06w+AHie7/4+L3T7X/v5LW5Yfs4f9BDxHJL/wBettHFXkV8toTd0ePiMnw9X94v3Z4B&#10;q3h+G3sH1DTr37TDGf8AVyfvKuaN4Usrq38x7h7n/pl/q6+gZf2ZfCktlcx+ZqEt1JH/AMfUtz/7&#10;SjrxTXdD1HwHrdzZXkf72P8A1n/PKSP/AJ6x14WMwlXD09D5jMMBiMNS0qCz+HbMW/lwxJan/lnL&#10;H/yzqHRrTVtWuZbK3064ur6P/WRWsfm/9ta1YriO8iidJMxyVYsr+90LU7bUdLl+y31t/qj/AM9f&#10;+mclcGWZnUw1T2dU8zKc4qYKr7PEF2w+E/jTUP8AV6L5X/X1cxxVuWH7Pfie7/4+L3S7CL/pl5kv&#10;/wAar2fwR43svG+iRXtv+6lj/dXNr/zzlroK/Q6b9qrn6lSq+1p+0PGbX9muP/mIeJ7yX/rwto4v&#10;/Rnm1uWH7PfhSH/j4/tC/l/6a3sn/tOvSqKZscrYfCzwfpP/AB76Dp/m/wDTWPza6G10my0//j3s&#10;re1/65R+VVmigAooooAKKKKACiiigAooooAKKKKACiiigAooooA/S6iiigAooooAKKKKACiiigAo&#10;oooAKKKKACiiigAooooAKKKKACiiigAooooAKKKKACiiigAooooAKKKKACiiigAooooAKKKKACii&#10;igAooooAKKKKACiiigAooooAKKKKACiiigAooooAKKKKACiiigAooooAKKKKACiiigAooooAKKKK&#10;ACiiigAooooAKKKKACiiigAooooAKKKKACiiigAplPph6UAfnp/wVB+O17p8Wj/CjR55IRqdt/aW&#10;szRjrbeb5cUX/bSSOT/v3X54/ZP+ede1ftxeJft/7XXxF+0OAbeS2soxJ/zzjtos141FNXxWZ1Kn&#10;tT7HL6dOnSKN1a4j/efuqjsPB174n/1dv5Vt/wA9ZY63NG0n/hIdbjsv+XaP95J/00r6Q0H4Zf2d&#10;4Sl1q88u1tv+Wf8A00rwcZmH1JW/5eHvUMv+sq586fCbwz/YnxcubbzPN+zW8f8Ara7jSpvOtZpP&#10;+elzcyf+RZKzvAN1BdfFLxrqKf6m3EaD/tnHj+lXNBHlaJZf9e0dYZhUdR/vO0PyOrB0/ZU/3Zdr&#10;lvDmnx3fifW/M/1v/wBtkrqa4zRrSO68Y6vHceZ/38/6a1x4P+HVNsR/EpnaeVZWv+sljirI1nVd&#10;K82xkt7iOWS3uY/3Vr+8/d/8tavRaLp0X/LnH/21qxWVOrSpmlRe0M661TSpuJJJIo/+nm2kj/8A&#10;RlZ8cF74f1ay8ReGNRuNM1ezk8y3vrGTy5Y66Gs260Xyv9JsPLtbn/nl/wAs5K6sPiVTqfuzLEUl&#10;Vp/vD9L/ANiv9rmP9oLQZdB8QeXY+O9HjH2mL/lneR/8/MXtX1SoxX4T+CfiDqPwn8f6J8QND8yK&#10;90q5/wBJtf8AnrF/y1ikr9u/C3iSx8Y+G9N1zTJRNp2oW8dzby+scgBr9NwGL+s09T80zDCfVqhv&#10;0Uyn16h5gUUUUAFFFFABRRTKAH0VWnuo7WLzJJEij9ZK5DXvjP4D8KR79V8X6JYD/ppfRj+tAHcU&#10;V89+JP26vgp4eEgbxrb3wj6/2XbyXX/ouvL9c/4Km/C7TsR6Zo3iPWSfuSxW0VtGfxklpXQH2kRg&#10;UAZFfndrP/BUjWtQ+0/8Ix8MY5Yo/K/0q/1bzPL8z/V+b5cXlx/9/a808Wf8FHPjPJcS20dtoejS&#10;f8s/7Mt47r/ln/11lrk+sUr8gH6uA8+1RTTRwx75HSNO5evxp8WftX/FHUbi1ttb+KusQtqNvHLH&#10;baDbxR+XJL/yykkk8qP/AJaR/wDXOuVv5fFc2v2MfjTxPqmqWMkf2mSK61qOL7TF/wBdPtP/AD0/&#10;6Z1zzx1NGnIfsj4k+MXgbwiP+J14v0PTP+vrUY4/615f4i/bs+CHh0+U3j221Kc/6uPR7W4vvM9v&#10;3MclfkhoWnaSLb7Tr+i2+jeHvtMksd/YWX2mWT/W/uv3ksUn7r/V/wDbKk/tG2s9AvtF0+TVLX+0&#10;ZIvtN/LHHH5kcf8Aqv8AV+bJ/wBNPK8ys/rznpCmPkP0p8Yf8FMvh14YvJYU8PeLbqbGIhdaaLKK&#10;T8ZZM/8AkOuG8Rf8FP8A+yIbF5/DNh4cjvbH7dbHVL6S6l8v/ll5sdvF+78yvhiXUf7J02XSrOK3&#10;1TzJPN/tm/tpIrn/ANG/+jarCaPUNS+06xp2l6n+78r7LLbeVF/37joVTGVHrTA9M+M3/BVf4u69&#10;ZxWPh280Xw5HPHHcG90aPzJY/wDpn+9r53i/aZ+M/iK4l063+J3iy++2SeZJFLq0sef/ACLWl/wr&#10;3Qf+WllHLUsvgPQZZI5P7Oj/AHdex/y7Oaoc/Z6TrPjK/wDtEsFxfXssfmebdyebL/38krorf4T6&#10;vKf38kNuPeTzK6Owmk06XzLf915kflVJLqFzN/rLmSvmamFxtWp+7Pl8RgcwqVP3ZTtvhTaxf8fe&#10;qY/65x1eh8JeFrP75kufpJVSil/ZNX/l5UMv7Bq1P4mINiO80Gw/49NOjP8A018upJfFkn/LO2jr&#10;DqL7XbTf6uTzf+uX72uqnkuHf8U6qfDuEX8V+0NiXxDezf8ALTyqqy6hczf6y5kotdD1bUf+PPRd&#10;Quv+uVtJW5a/C3xhqP8Aq9Bki/6+rmOKu6nl+Gp/w6Z6dPL8FS/h0zmqK9GtfgD4ru/+Pi90ew/7&#10;aSXP/wAarcsP2cP+gh4nkl/69baOL/0Z5tdvskel7JHjtHneV/rK9+sP2e/DEP8Ax8Sahf8A/XW5&#10;robD4Q+D9O/1eg2cv/XX97VFbHy3/aFtF/y0jq9YaHq2o/8AHnouqXX/AFyspPK/7+19bWGh6dpP&#10;/HnZW9r/ANesflVeoA+XLX4T+NNQ/wBX4cktf+mt/cxxVuWHwB8T3f8Ax8Xul2H/AH8k/wDjVfQ9&#10;FAHilh+zh/z+eI7j/rla21dDa/s9+GIf+PiTUL//AK63P/xuvSqKAORsPhF4L07/AFfhzT5f+vqP&#10;7T/6MrpbDT7LSY/Ls7a3tYv+eUUflVZooAKKKKACiiigArlfiN4DtvHuk+XJ+6vrf97bXX/POuqo&#10;rKpT9qY1aVOr+7PjS6tr3wrq1zY3sf2UxSf6Rbf88/8AppWrF++/eV718VfhlH43sftNv5cWr20f&#10;7uX/AJ6f9Mpa+a45pdAvpbK8ikijjk8vypf+XeT/AJ518HmeX+yqXR+Y5xlH1epemdToXiC98Ja3&#10;Fqun/wCt/wBXc2v/AD8xf886+kPC/iay8WaRFqOnyebFJ/5D/wCmVfMajecVreD/ABhc+AdYN5b+&#10;ZLYyf8ftqP8Alr/01/66VWUZm6X+z1DXJM3eGqfV8QfTtFVtG1a21vTba9s7mO6triPzY5Yqs199&#10;c/Tk76hRRRTGFFFFABRRRQAUUUUAFFFFABRRRQAUUUUAFFFFAH6XUUUUAFFFFABRRRQAUUUUAFFF&#10;FABRRRQAUUUUAFFFFABRRRQAUUUUAFFFFABRRRQAUUUUAFFFFABRRRQAUUUUAFFFFABRRRQAUUUU&#10;AFFFFABRRRQAUUUUAFFFFABRRRQAUUUUAFFFFABRRRQAUUUUAFFFFABRRRQAUUUUAFFFFABRRRQA&#10;UUUUAFFFFABRRRQAUUUUAFFFFABRRRQAUUUUAFMp9MoA/Dv9taLzf2r/AIn7/wB5/wATaL/0mirx&#10;TypLQ/6PJ/2ylr2r9tL/AJO0+J8f/LT+0opf/JaKvGa+Pxb/ANomfY4T/d6Z1Xwv1aO0vrmS4jki&#10;/ef88/Nr2z4o/F221XwTY6Tp8kkXlx+X/wAe8leO/Csf8fv/AF8V6D48GNA/7aR18bjFh6mY0/aH&#10;2WE9pTwR5/8AC+GO00Hx3e2//PS4ijrsYovJjij/AOedef8Aw6mvYvh7qflxxyxXF7+8l8z97/rK&#10;9ArfNv4hz4T+HTCuW0b9z461f/rn/wDG66muS0b99491eT/llHH/AJ/9F1x4P+FV9DTEfxaZ1tFF&#10;FeSdIUUUUAc14jijtLiSSTy4oryP955v/PSOv1H/AOCcnjGXxh+y74fSWQSvpVxcaaP+ucch8v8A&#10;SvzH8URRy21jJJH5vl3EX/xut/4Q/tUeP/gPp+t+GvDGqadpmnT3P24G6tvNlFfo+Q1NNT43PKZ+&#10;3lRyTpDHvkcRj1evxf1n9qv40eMpIopPiL4kupbn/V2ujeXbSyf9c/s0UUlefeI9W8V65bW174gu&#10;dY1mKSP7TF/ampfbpfL/AOevlSS+ZX19SvTp/Gz4k/azXvjb4B8Mu66p4z0CwcD/AFcupReb/wB+&#10;85rzPXf28fgpoXmA+MI9QkH/ACzsbeSU/wAq/IyWK2i037beXtvYRfbfs32Xy/Muf+uvlf8APP8A&#10;1X+trTl8Ha1/YkWvaf5l1odxL5Vtf3Xlxfvf+WX/AC1rnnj6FM19mfo1rf8AwU8+H1i8g0vw74g1&#10;rH/TKK2/9GSV5r4i/wCCqeqjzP7G+H1pFH/z11TV/wD2lHF/7Ur4qutJim1vUrbS9F/tnSLa2jjv&#10;b+W5+3fZv3X72X/W+X/+6qWLUdF8J+JJdR0O5vLry45fs0v2L91bSSReV/z1l/1X/PWub6+6n8Om&#10;HIfRXiT/AIKQfGfUbE3FvFo+gWMv+ru7TRZZD/39kllj/wDIdedaz+1R8aPF+kyarefETVLfSIrm&#10;Oykv4riOyiEsn/LP/RoovMrzHQtX/wCEfjiuZP8AirZZI5Ivst/JcxfYv+2nmxSVVuru51CO2trz&#10;TdLlto5PN/dRyRyyf9MpZf8AWf6usvb4yo/4YGvr2reNNc/0281bVPFFtJJ5Ud/9puZYpP3X/TT/&#10;AL91S1TSdO0TxJFp15Zapql1JbRy3Mv/AB7RW0kn+t/1cUsnlxVFLqN7LHLZW9zeWGh+Z5sel2t7&#10;c/Zo/wDyLUVh5mkxSx2dzcWsVxH5UnlXMkXmf9daPYYyp/EA07XTtF8MeJIvtmtafrNtbR+b9llk&#10;klikl8r/AFUn7r/np+9qPQdWFpZRSeJPM1nTJPM+zWGlyx20sf8Arf8Aln5Usf8A39rLiijij8uO&#10;PyoqlrVYB1P4lQXtBbq8ju9E/sn+yZLWxkuftMksV75vmf8ALP8A1X7qPzPL/wCWvlVd/ty9tNN/&#10;sXR724tfD3mRSRxXUdtLc+b5nmf63yv3dUarS6jbRSeXJcxxS/8AXStfqFAPaGlFqF7Dey3sl7Jf&#10;3MkflSS38ccv7r/tpWbFp1tD/wAs/N8z/lrLWla6Tq2of8eei6pdf9crKTyv+/tblr8LPGmo/wCr&#10;0GS1/wCvq5jirpp4enT/AIZmc35UdJXo1r8APFl3/wAfFzpdh/20klrcsP2cJP8Al88Ryf8AbrbV&#10;02A8dor36w/Z78MQ/wDHxc6pf/8AXW58r/0X5Vblh8HPBenf8y5Z3X/X/H9p/wDRlMD5c/tG283y&#10;/tMcsn/PKtKw0nVtR/489F1C6/7dpK+trXQ9O06Ly7Oyt7WL/plH5VXqAPle1+FvjDUf9XoMkX/X&#10;1JHFXQ2vwA8WXf8Ax8XOl2H/AG0klr6HooA8Utf2cP8An88Tyf8AbhZRxf8Aozza3LD9nbwpF/x8&#10;S6pf/wDX1e+V/wCi/Kr0+igDkbD4ReD9O/1eg2fm/wDPWWPza6C10PTtO/497K3tf+uUflVeooAK&#10;KKKACiiigAooooAKKKKACiiigAooooAKKKKACiiigAooooAKKKKACvMPi/8AC3/hJraTVtLtv+Jn&#10;FH+8i/5+Y/8A45Xp9FZVKdOrT9nUOXEYeniafs6h8X6XqElrJ9jn/wBWP9XJJ/6Lrbr0r40/Cf7V&#10;Hc6/o9t+9/5fbWL/AJaf9Na8i0fUZPN+zXEn73/lnL/z0r86zDL6mGqXR+V5pllTDVLo7j4f+PJf&#10;AWpSRyfvdDuZP9Ji/wCfaT/nrFX0Zayx3dtFc28kcsUn72OWL/lpXyPNeQwn5nRj7V3fwm8d6j4X&#10;uo9NvLK4Ph+4ljijlk/d/Z5JJf8A0XXs5RmH/LvEHvZJm7X+z4k+gaKKrXWoWWnReZeXNvaxf9NZ&#10;K+xP0As0VhxeN9F1H/kH3Mms/wDYGtpL7/0X5tadrFr+of8AHn4P1yX/AKay20dt/wCjZaALNFWr&#10;XwR491D/AJgun2EX/PW6vf8A43FWva/BzxXd/wDH54j0uw/69bKSX/0ZLQBz1Fdpa/Aa2m/5CHiv&#10;WLr/AKZWvl20X/orzP8AyLWla/AbwXF/x8aTJqn/AGFL25vv/IUkvl0AeT3/AIm0nSZPLvNRs7WX&#10;/prcx1FF4ntruX/Q7a8v/wDr1spJK+g9G8EeHPD0Xl6XoOl2EX/TrZRxVrxRRw/6ugD54i0/xPqP&#10;/Hn4P1T/ALevLtv/AEbWla/D3x7d/wDMO0fS4v8Ap6vZJf8A0XFXvVFAHjtr8FvEd3/x+eK7O1i/&#10;55WGk/8AtWSWX/0VWna/AHSf+Yhr3iDVP+ut79m/9Jooq9PooA4KP4F+BYhiXw/a3kneS8Mskn/k&#10;Siu9ooA+pqKKKACiiigAooooAKKKKACiiigAooooAKKKKACiiigAooooAKKKKACiiigAooooAKKK&#10;KACiiigAooooAKKKKACiiigAooooAKKKKACiiigAooooAKKKKACiiigAooooAKKKKACiiigAoooo&#10;AKKKKACiiigAooooAKKKKACiiigAooooAKKKKACiiigAooooAKKKKACimUUAPoplFAD6K8f+NP7U&#10;nw6+AFvCfGGvfZruX/V2NtEbm5P/AGzj5r5+1T/gql4DKAaD4V8Qa0f+e0sltbRfrL5n/kOldAfb&#10;1FfnJrP/AAU68cavFJ/wjnwx0zS08r7THd6xq5kikj/56/6uKvNrn/goL8a/GF7a2VtrOj+EvtH+&#10;suo9Oj8u2/d+b/y183/lnXJ9bpAc9/wU4+Gk/hb9o6XxG0Dto/iqzt7iO6HT7TFH5UsX/fuKOT/t&#10;pXyXFLcRf6v/AEqL/wAi17f41+IHir9peOPRtf8AHer6zqVmZLoxX/2axtY5f3n+rjklrxvXvDtx&#10;4VgEn223vozLJF5UUsXmx+X+7/1cfmV41eUKtT92e7g8T7Kn7M634S6rbiS+jkk8qX7T/qpa9G8b&#10;6jbTaJFHHcxyy+ZH/wAtK8Y+HOt2X9rS29xHHLFJ+8j82OvWdU06y1HTZfs9vbxS/wDLOXy6+IzC&#10;lTpY32lQ+8wFX2uGOM0aH/hH9R1zw7cSeVbajJ9pspa67S9Q/tCP/nlcx/6yL/nnJWTql3pWq20d&#10;vqf+i3Mf/PX/AFscn/TOsK7+2wy/6P8A8TTy/wDV3UXmRS11Vaf10zp1Pqx1+va3b6JZS3Mkn/XO&#10;L/npWb4J0+S0spb24/4+byTzK5nR9P1G7vvtmt20l1J/yziluf3ddVLq15n/AFlhbD/tpJ/8brOp&#10;h/ZU/ZUmKnU9pU9pUNuiuSutdEX/AB8arJ/2yjjjrHuvFui/8tLm4uv+3ivPp5dUqGtTG0j0KW9t&#10;4v8AWSxxVVl8Q6fD/wAvMcv/AFy/eVwUXii3m/489Kkl/wC3aj/hIdem/wCPfTvKi/6ayeVXqQyW&#10;q/sHDUzTD0v+Xh1eu6r/AGhp1zHaWd3LJ5f7v935f7z/ALaVyuj+IYh4olkjljttMuLKWS9jv/Lj&#10;lki/55xSyRSfvP3n/LOk8rXrv/WXNna/9/Jaq6NpNtp99Lcyaj9quf8A0XX1GCympS+NHzmYZnTx&#10;NM6/+3NO0/Ur658P6LeWsVzbSW0d19tj8395/rf+WUX7v/v3VHw7ef8ACKWUX9j20cUtzH/pv9qW&#10;1tcxf9sovKqW107UdR/489J1C6/65W0ldBYfDLxhqH/Hv4cuIv8Ar6kjir1/qMD5v2hzX2vUZo7G&#10;2uL37VY2X+rtbq2j8r/v1Va60+21C9lvbi2t5ZZP+eVtHFFHXpVh8BvFd3/x8SaXYRf9NZJJZf8A&#10;0VW7Yfs4XH/MQ8T/APgBZeX/AOjJZa6aeGp0zM8c/s62/wCfaOWpf3cUf/PKKvfrD9nXwxD/AMfF&#10;zql/L/01ufK/9F1uWHwc8H6f/q9Bt5Zf+esv72umyA+YJbu2/wCekdXrDSdR1D/jz0nUL/8A69bK&#10;SWvraw8PaTp//Hnp1na/9craOKr1MD5XtfhZ401H/V+HLiKL/nrdXMcX/tXzK3LX4A+K7v8A4+Ln&#10;S7D/ALaSXNfRlFAHilh+zhJ/y+eI5P8At1tv/jlblh+z34ch/wCPi51C6/663PlV6fRQBxlh8HPB&#10;+n/6vQbeX/r6/e/+jK6Ww0PTtJ/d6fZW9hF/06x+VV6igAooooAKKKKACiiigAooooAKKKKACiii&#10;gAooooAKKKKACiiigAooooAKKKKACiiigAooooAKKKjlljij8ySSOKKgCSisiXxZosP/ADEbeWX/&#10;AKZSebUtrq0mof8AIP0nVL//AK9bKSWgDSoqW18PeMNQ/wCPfwfcRf8ATW/vbaL/AO2Vp2vws8cX&#10;f/Hxc+H9G/8AAm+/+NUAY9FdVa/AvUZv+Qh40vP+3Cyjtov/ACJ5tadr8APDn/L5c6pqn/X1qUn/&#10;AKLoA8+lu7a0/wCPi5ji/wCuslZkvjLRYpfL/tG3ll/55RfvK9wsPhF4L0n/AI9/Dmn/APbWPzf/&#10;AEZXTWunW2nReXZ21vaxf88oo/KoA+corvUdR/5B/hjxBf8A/cOktv8AyLc+VHXgX7QPwX8T+F9O&#10;k8Rx+F5NH0e4uY4pRLc20ktvJ/2ylkr9E65n4g+Drbx74J1fQbj/AJfbaSKP/pnL/wAsq5MTh/a0&#10;zkxOHp1aZ8HeE7XT5tJtry0gji8yP1/eVr6hZx39lLbS/wCqkj8uuQ8Bzy6TfaloV5+6uraST91/&#10;zz/56V2ZbNfiuNdTC4o/nPNIVMLjj6C+Dfw98KePfAGmatqEeoapff6q5+1Xsn+sj/1v+rr1DS/h&#10;l4P0OTzLPwxo8Vz/AM/X2KPzf+/teH/sweKzpHi7V/C9zIRHqMX262z/AM9I/wB3JH/6K/79S19N&#10;V+wZfi/rOGp1D99yfGfXcFTqEVS0UV6p7QUUUUAFFFFABRRRQAUUUUAFFFFABRRRQB9TUUUUAFFF&#10;FABRRRQAUUUUAFFFFABRRRQAUUUUAFFFFABRRRQAUUUUAFFFFABRRRQAUUUUAFFFFABRRRQAUUUU&#10;AFFFFABRRRQAUUUUAFFFFABRRRQAUUUUAFFFFABRRRQAUUUUAFFFFABRRRQAUUUUAFFFFABRRRQA&#10;UUUUAFFFFABRTKKAH0UyigB9MqC5u4LSPfLLHF7yPisZ/Hfh1bK4vP7f0z7Lb/62X7ZH5cf1NK6A&#10;6Civl7xj+3t8PPCpvorWHU9Tjt13G6URW8Un/XLzpI/N/wC2ea5fxj/wUR8HjQBH4cMltrjxSyy/&#10;2zF5MVt5X+sHH+tfrxHmuH65TGfZXFRyTRwx73OxB61+WHh39v74qeLdVin0/VNGtbi2i8y40vVB&#10;bWMUkmMeV+8l8z/WV5l8cv2jPFfxstbG5vNV0e+1H7dH5VrFc+Za28f/ACz8yL/Vx/8ALT95LXP9&#10;egXyH7DWXijStWiuJLDVbS6SD/XyWtwkgj+uK+fvHP7eXw78FvfQw/b9X+xRfaHlii8uKWP95zHJ&#10;JjzP9WelflzL4hsvsUttJ9ov9Xkk/wCJlLpdzbfYZIv+eXmRRf8A7usy61251bX77Wrj+1Ir7939&#10;m8q9j/1kcXlxeZ/z08r/AK5/8tay+t4ip8FMD9MPFP8AwUO8Fr4fEfh3zD4hkiMhi1RGS3tzHH5s&#10;hkMZ/efSL7+eDXy5/wAN9/Fj4mTXFhofiqz8OanHHLHcxiysrWIn955fl/aZZZOw/wCWlfPd/wCL&#10;PEerXMtzJq0lhcyR+VJ/Zccdt+6/6a+XFF5lZn+kzaTbadJcyfYbf97HaxRxxf8Afz/np/21pKGM&#10;qB+7L+qXf2uyk1G5vbPxR4z1HUY5Pt+qXP2ny4//AEX+9k/5aSSVJdS6Ld2MkeqW1xf+JY5P9J+w&#10;fYpLHyvLj/1f7r/nn/5ErMltLab/AFkcctS1t9Qf/LyoHtCPU9cttW8Sf2rqltrFrFbRxx20trcx&#10;yyx+X/qv9ZF/q/8ArlFWldeN9a8Q3P23+2pP+Pb7N/oEdtbeZF/2ziiqjWZf+HrbUP3n7y1l/wCe&#10;trL5VdP1DD0w9oa9/rkcOkRadcSW8VjH+98ry44v/ItZH9uad5X+j/vf+uUdUYrSPQ/3kmnW8sX/&#10;AD9WsdehWHw38YajHFJb+HLiKKT/AJa3Ukcf/tWuinSpU/4ZmeYap4ej1CSK50+yuLC+j/1cv+qr&#10;XsNc17SY/LuLL7V/01tZK9YsPgN4ru/+PiTS7D/tpJLW5a/s4XP/AC+eI/K/69baubEYPD4r+Ieh&#10;h8ZVw38M8L1TxPrWo/Zoo9Ok/wBZ5v72iW78R3f/ACzt7X/rrJX0rYfs9+HIv+Py91C6/wC2nlf+&#10;i63LX4LeC7T/AJgNvdf9f8klz/6Mrlp5Xh6Z01M0xB8gSxXssnl3mvW8X/TKKOr1r4DvdR/1ceua&#10;p/1yik8qvtaw8PaTpMXl6fp1nYRf9OttHFV6u+nhMPT/AOXZwVMZiKn/AC8PkDS/gZrV3/q/Ccn/&#10;AG/yf/HK6/S/2e/Ef/PPR7CL/rp5tfSFFdPskc3tWeH2H7OFz/y+eI/+2VrZf/ba6G1/Z18MQ/8A&#10;H5e6pf8A/XW58r/0X5Ven0UxHGWHwc8F6f8A6vQbOX/r6/e/+jK6Ww8PaTp3/Hvp1na/9co6vUUA&#10;FFFFABRRRQAUUUUAFFFFABRRRQAUUUUAFFFFABRRRQAUUUUAFFFFABRRRQAUUUUAFFFFABRRRQAU&#10;VRutc07TovMvL23tYv8AprJ5VUYvGOk6j/yD5LjWf+wNbSX3/ouKWgDcoqO1tPEeo/8AHn4P1yWL&#10;/nrdRR23/oyXzP8AyFWla+A/Huof8w7S9L/663vm/wDouKgCjRXQ2vwW8T3f/H54ns7X/rwsvN/9&#10;GS1p2vwGsv8AmIeI9cuv+mUUkdtF/wCQ4qAOLrNv/Fmi6TL5d5q2n2sv/PKW5jr1iL4F+B4f+PjR&#10;f7U/7ClzJff+jJZa6rRvCei+HovL0vRdP0uL/nla20cX/ougD54tfEMeof8AIPstUv8A/r102T/0&#10;b5VadrpPivUP+PPwfqH/AG/yR21fQ9S0AeFWvw38e3f/AC7aPYRf9PVzJL/6LirTi+COvXf/AB+e&#10;MI4ov+oXpvly/wDf2SWX/wBFV7FRQB5fa/AHRf8AmIa14g1T/rrqX2b/ANJvKrYsPgt4H0+TzP8A&#10;hHLOWX/nrdR+bL/39kruKKAKNhoenad/x56db2v/AFyjq9RRQAUUUUAFFFFABRRRQAUUUUAfB37U&#10;/hL/AIVz8cY/ENvF5Wm60PtMn/XX/Vy//HP+2tVM5GK+jP2ufAf/AAmPwlub2OPzb7Rf9Oi/65/8&#10;tf8AyHXyn4H1b+1tBi8yTzZbf93JX5hxPg/3n1hH4xxnl/s6n1hHS6Zrdz4X1vTNet/9bp1zHc/9&#10;s/8Alr/5D8yvu2w1GPVrK2vbeTzba4j82Ovg4DzlJ9K+mf2X/Fn9reBZdFuJPNvtBk+zf9u3+til&#10;/wDaX/bKunhTGfxMMzu4IzD+Jg6h7FRRRX6MfrIUUUUAFFFFABRRRQAUUUUAFFFFABRRRQB9TUUU&#10;UAFFFFABRRRQAUUUUAFFFMoAfRTKKAH0UUygB9FMp9ABRRRQAUUUUAFFFFABRTKKAH0Uyn0AFFFF&#10;ABRRRQAUUUUAFFFFABRRRQAUUUUAFFFFABRRRQAUUUUAFFFFABRRRQAUUlLQAUUUygB9FMooAfRT&#10;KxNd8Y6F4Xi8zWNZsNM/6/rmOL+dAG9RXjfiP9rL4QeFxtu/Hukb/wDnnazecf8AyHXnOuf8FGfh&#10;BpC7bO61nWZP+nTTpB/6MxQB9VUV8EeI/wDgqxotpv8A7L+H+oy4/wCW2qalFbR/+Q/NryrxD/wV&#10;d8c3UUv9kaP4U0mKOLzP3/2i+l/9GRUAfqTRX4la9/wVF+K/iESpP4nuNHi/gisNNt49/wD7Urm9&#10;M/aK8a/Fyz8QPqnxG1u1stLs/tNxLqF7LJ/0zEccccn7yQ5oqL2dP2gH7f6n4s0XQxJ/aGs2Fjs6&#10;/armOPH515v4k/ay+DvhRpItR+I2gxSDrHDciWQ/9+81+NWj2dv8RrKW80vWriWW2tvNuf7evbb/&#10;AFn/AEyil/7af8takllttOsdDt9DuNHl1yS5luZL+WSOSX/plF5cn7uP935n/PSvIqY6F7WNOQ/U&#10;bW/+CknwW0iJ/sOqaxr/AJQ5FhpMkYJ/66S+XH+tcH4i/wCCnVnY2l5c6L8L9clhtovMYa/qNvps&#10;p44xFmSR/wAq/P661HQJo7b/AIlOoX+rxyyfbZftNtFYyfvf+WUkdt5n+sqlLqX9oeI9T8RSWWoW&#10;viCSXzbaX7bHLFHL/wBNZJPNkk/8h1l7fEVf4dMZ9lSf8FKviBreo3Vqnh3QPClrBb3Mst1eGW6k&#10;/d/8sovLl/eSV5/N+278WfilDdDQ/FT6FcW8ebnzRZWP73/pn5sv+r/1n/LSvn3VNc1rW5bmS41q&#10;4iluf3Vz9l8uKKT/AKZeVVGXzLu2tra8uZLqK2/dRxfu4v8A0XS5MZUA7nxj8XfF/jzSdIi1DxZH&#10;4o1yS983zb+98zy4/L/dRyxf8e0f/LX/AJ6Vyl/NoGoRxx3elSaprkcv+myxXNt9h/1X73y5Ioqo&#10;y2ltL/rI45f+2dS1r9QfP+8qC5xbrV/7W8UX3iK8srz+2/3cttLLcx/u/wDrpJ+98z/v3V2/8Q69&#10;q0tzLcatJay3MflSRWEccUUkX7391+7/AOutUaK6oYChAz9oRS+Zd2NjZXFzJLbW/wDq4vLji/7+&#10;/wDPSiW0jmk/eRxy/wDbOpaii1C2ml8qOSOWX/pl+9rop0qVMCWir1homtaj/wAeei6hdf8AXK2k&#10;rctfhP4wu/8AV6LJFF/09XMcVbAcrRXo1r8APE93/wAfF7pdh/38l/8AjVdDYfs4R/8AMQ8T3Ev/&#10;AF4W0cX/AKM82gDxiiWbyv8AWfuq+g7X9nvwpF/x8f2hfy/9NbmT/wBp10Fh8J/B+n/8e+g2fm/8&#10;9ZY/NoA+V/tcf/LOTzf+uVadh4e1rUf+PPRdUuv+uVlJX1ta6TZaf/x72Vva/wDXKPyqs0AfLlr8&#10;IfGmof8AMB+yxf8AT/cxxf8Aovza9n+F/wDa3hixi8MeIPs/262i82yltZPN8y2/55f9sq7ysPxR&#10;ocmo2UVzZ/utTspPtNt/8a/65y0AblFUdB1y28Q6RFe2/mReZ/rIpf8AlnJ/zyq9QAUUUUAFFFFA&#10;BRRRQAUUUUAFFFFABRRRQAUUUUAFFFFABRRRQAUUUUAFFFFABRRRQAUVHdXcdpF5lxJHFF/z1lrM&#10;/wCEs0X/AJZ6jb3X/Xr+9/8ARdAGvRVG11G51H/kH6DrF/8A9crKStO18M+NNR/49/Cnlf8ATW/v&#10;Y4v/AI7QBFRWxa/C3xpd/wDHxqOh6N/1yjkvv/jVaUXwMuZv+Qh4w1SX/plYW1tbRf8AoqWT/wAi&#10;0AcrVa61CytP+Pi5ji/66yV6Na/AbwpD/wAfH9oX/wD1/wCpSS1uWHwy8KaT/wAe/hzT4v8At282&#10;gDw//hLNJ8zy472O6l/55RR+bV6KbVtQ/wCQf4U1y/8A+3L7N/6U+VX0Ha2ltaR+XbxxxRf9Mqko&#10;A8LtfBHj3Uf9X4cs7CL/AKimreV/6LilrStfg54ru/8Aj817S7D/AKZWtlJL/wCRZJf/AGnXs9S0&#10;AeTWvwGj/wCYh4r1i6/65eXbf+i4q17X4DeD4f8Aj4sri/k/6er2SWvQqKAOZ0v4e+GNEl83T/Dm&#10;l2sv/PWKyj82umoooAKKKKACiiigAooooAKKKKACiiigAooooAKKKKACiiigAooooAKKKKACiiig&#10;CK6tI7u2ltriPzYpI/Kkir835fD0nwt+KniHwpcH93FLJ9mk/wCekX/LL/yHX6S18gftw+CJNP1L&#10;w944s48Sf8e1z/10/wBZF/7Vrxc4wf1nDHzee4P67gmcDXc/BLxN/wAIn8UbHzJPKsdVj/s25/8A&#10;RkX/AJE/9G159YXUd/ZxXEf+rkj8yp76CSWMG3k8q5j/AHsUv/POSvyDL67wONhUPwvLMXUyzHU5&#10;n39RXM/DnxZH438CaRr0f7r7bbfvIv8AnnL/AMtYv+/ldNX7nSqe1XtT+kqVT2tL2oUUUVsbBRRR&#10;QAUUUUAFFFFABRRRQAUVFRQB9V0UUUAFFFFABRRRQAUUUUAFMp9Mk6UAflJ8HR+ypqGi+Kbn4x69&#10;HbeN08R6l5nm61qMUkdv9p/dfu7aXy6+jv2ZvjRH8Lf2VfEfjnxXrOoaz4H07Vbn/hHbu5l+031x&#10;pvm+Xaxn/pp9yuO/Z2+MNn8GPAviTwp4v+FPxA1O/wD+Ej1K+zYeE5bmKSKS58yL95WJp/7PXjvx&#10;b8C/jBqukeDJ/Caa34qsvEvhzwRqP7qXy7aWKSWOSL/ln5nlyfu6APoOH9qrxB4a1Lw1L8R/hrqH&#10;gnwz4huY7Gy1k3sV19nmk/1UdzHH/qzJXAeCfjF8TJ/2pf2gNPPhq81Sw0mz037FYTatF5Wnf6L5&#10;n7v/AK658yoPjV8RdR/aw8NeHPh34U8D+KtP1G51qxvNZvNf0qSxt9Git5o5ZBLJIP3knyYHlV0X&#10;gs6n4N/ba+M1lf8Ah3W2svG2n6TLousxWUkli4trLy5RLcj/AFeJKAOY/Zl/ah1PwZ+xx4c8V+Nt&#10;P1TWdYvb6Ww0vbci5vteupb248qJPffiOvW/Dv7SuuWfxF0Hwh8R/ANz4Fu/ExlTRL/7dHdW1xLG&#10;N/2eSSP/AFcmM8V8ufDnw14pH7MvwsSw8E+I5fFHwf8AFg1LVfDt1p8kUt7Ebm5kk+y+Z/rJPLl/&#10;WvX/ABp4tm/an+K/wlsfCvhPxFpvh/wr4jj8S6xruu6VJYxR+VFIIraPzB+8kkkk/CgDZ1H9tPWL&#10;1PGV34U+F2qa9pvgy+ubPWr43sVvHH5R58rP+s/dnzKRv23buTTfC/i//hW2rp8Lddvrawt/Ectx&#10;FHIJJZfLjk+y/wCs8vfR8G/CGs6R8Fvj1a3GjXtnfajrmvy28cls8clxHLH+6kjz/rM1zfivwP4g&#10;m/YE+EehW+gajLrVlF4bFxpkdtJ5sflyReb5kf4GgD7O1C+i02zuLuU4jhQyPivmDw/+2D4m8UaF&#10;pHjSz+EmtXvw61W5itrfU7C5jub3y5JfL+0/ZY/3nl19Laqbg6VdfZ4I7m58t/Lik/1cn1r80r/w&#10;+mk6d9o+Ffgv4l/Cv41SXsf2nwvo1tc/2HJL5v7ySXzP9G+zf9NaAPsfx7+0XqVv8S7jwB4C8GXP&#10;jfxLZWUd9qubqO1tdOjk/wBVHJJJ/wAtZMcR1naZ+2F4Yh+FHi3xb4i0y+8Par4Suf7N1nw7LHvu&#10;o73P7uKP/np5uR5Zr5/+I3wvj8DftKeLfFnxG0vxxJ4a8XafptzBrHgSe98q3vLaLy5La4jtj5n/&#10;AFz/AM4p/wDCgtU8ZfAjx7rvgrwJrmkXz+IrHXNOsfE97LJqWvR2Un+skjl/1fmR/wCroA+htI/a&#10;X8ZWXinw/pXjP4U6l4XtfEvmR6Xdx30VyIrgR+ZHbXPl/wCqkk5rwL4f/F7VvEP7NXxs1H4p6DrG&#10;qaHZa/c+Z5Wrfvf+PmOL7NFJ/wAs/Kr3bRP2mtb+JPi/wnoXgjwH4khjkufM8S3niXSbixi0q2EZ&#10;3xCWUDzZfMwMR8cV843el+IR+zr+0L8Mv+EQ8R/8JUdfudWtYv7Kk8q+tpbmLyvKk/5a9KAPp7xX&#10;+0Zd6P4v0r4f+APBt54w8UHRotSubQXkdtbafbScR+bIf4zjt9c81mn9szTtP+GfxG8Raz4Y1HSP&#10;EngARf214Zmlj82PzP8AVSRSdJI5OMGuJ+16n+zd+0VrnjfWvDGuap4N8ZeHdMtv7T0jTZL2TTr2&#10;2i8vy5I4wZP3nX6ivPPiJ4O8X/FvwF+0n8R7fwnrOmW/irS7PSdB0a7sZI769it5I/8ASPs/+sHm&#10;ZH4CgD2yL9r/AFnTtT8I6n4k+GeqeHPAfiu+t9N07XZbyKSSOWUjyjLF/wAs45MCvqSvlL9qbwrr&#10;mt/An4W2OmaVe6je2XiTQLq4t7a3eSSOKP8A1ryY9Pevq2gB9FFFABRRTKAH0UyigB9FR+aKWgB9&#10;FMooAfRTKKAH0VHJJtrB1nx54d8Ow+bqevaXYRf89Lu9jjoA6KivEPEH7Z/wU8MiT7b8SNDuZEH+&#10;q0uY38g/C38yvONf/wCClnwk0sYsE8Qa9/156cYf/SnyqAPraivgHWf+CpVtErw6H8P7ifHSbUNS&#10;jjP/AH7SMmvO9d/4KZfE2/Eg0vRfD+l/WOWWgD9P6K/HvXf24fjZ4gH/ACOn9lf9guyji/8ARnm1&#10;5r4j+N3jjxD5v9ufEHxBdRf8tIpdWkii/wC/Uf7ugVz9tfEHifRfC9r9o1rV7HRrb/nrfXMcKfm5&#10;FeX65+2F8HPD6yC6+I2iyGPqbCb7V/6KD1+Kl14h0GG58zzY7q5/56xR+ZVaXxvbf8u9lcS/9df3&#10;VZe0poyeIpUz9cPEH/BR74S6Xvism1jWJB/z6WRH/owivOPEP/BU7TgP+JH4DvJf+mt9exRCvzIl&#10;8ZXv/LO2t4v/ACLWc+u6xP0vJIv+uUdclTGUkc1TMMPTP0C17/gpt8SdRjkOl+HfDmjY/wCeplvv&#10;/jVeWeIv+CgXxj1CSSK4+Itto2P+WWl2VtF/6Milkr5Mi0XUtWODb3d99TJJW7YfDbWpR8lgttH/&#10;ANNH8uuaeaUoHmVM3w9M77xH+014v8Teb/anj3xRrPmf8sv7SufK/wC/Xm+XXBXXj2WX/V2Ukv8A&#10;01upK2rb4O3YP7+8gjH/AEzNa8Xww0bTh5l3qDD/AIH5debUzqn/AMuzzKnEVP8A5dnnkvivUpv9&#10;WLe1/wCuUfmVTkvdRvP9Ze3En/XL91/6Lr1NIPBGl/cjt7+X/piJLirsXiyytIvL0/RZPL/7ZxVm&#10;8fi6n8Kmzk/tPG4j+HSmeUWvgrVNQk+TTJ5f+mskea3rb4TajqEP+kJDHH/01FdfL4s1Gb/V21na&#10;/wDXWTzaoy+Ib2b/AFmteV/1yjjipKjmtX+4OnRzmrsvZnE+K/g/Lo1tYyxXMd9NJL5YtpP9XSf8&#10;Kp0qUyHzbi1Mn/LKKSu9sdA1bV3ie30nW9UkH+ql+y3Ekf8A8brpLX4T+NLv/mAyWv8A19XMcVfT&#10;YOniKdP2eJPrMBQxFOlbEv8AeHGG1lazsrO5uZLu20+Py7eM+XHHH/2zjqTyY/8AnnHXpdr8APE8&#10;3/Hxe6XYf9/Ja3LD9nD/AJ/PEcn/AG621aeypnpnjtFfQdh+z34Yi/4+JNQv/wDrrc//AButyw+E&#10;XgvTv9X4c0+X/r6j+0/+jK2A+V/7RtvM8v7THLL/AM8vMrXtdE1rUf8Ajz0HVLr/ALcpIv8A0ZX1&#10;tYafbafH5dnbW9rF/wA8oo/KqzQB8uWHwn8aaj/q9Fktf+vq5jircsPgB4nm/wCPi90u1/7+Sy19&#10;D0UAeKWv7OH/AD+eI7j/ALdbaOL/ANGebXQ2v7PfhSH/AI/P7Qv/APrreyRf+i/Kr0qigDkbD4T+&#10;D9O/1fhzT/M/56yx+b/6MrpbXSbK0/497a3i/wCuUVWaKACiiigAooooAKKKKACiiigAooooA5WX&#10;/ik/Enmf6rSNVk8qT/p2uf8A7b/6MrqqrazpNtrem3NlcR+bFcx+VJWR4S1a5mjudO1DzP7T0791&#10;L/00j/5ZS0AdBRRRQAUUUUAFFFFABRRRQAUUUUAFFFUbrW9O0/8AeXGpWcX/AF1koAvUVkWviyy1&#10;D/kHx3ms/wDYLsrm5/8ARcVaVrp3ifUf+PPwhqnlf89bqS2tv/Rkvmf+QqAJaKvWvw98cXf+sttH&#10;0v8A663Mlz/7SrTi+C2vS/8AH54nt7X/AK8LL/45QBz1Fdpa/AbTv+XzWtcv/wDpl9p8qL/yHWla&#10;/BHwPD/rNBt7/wD7Cksl9/6M82gDyK/8Y6Dp9z9muNa0+K5/55faY/N/79VLa65/aH/IP0nWL/8A&#10;65abJ/6Nk/d19BaXoenaJbfZtL06zsIv+eVrbRxVeoA8CtdE8V6j/wAe/hS4i/6/7mOKtK1+G/jS&#10;7/1n9j2H/XWSSWWvcKioA8ntfgtq0v8Ax+eMJIv+vDTY4v8A0Z5taVr8BtB/5iGo65qn/XXUpLb/&#10;ANJvKr0aigDkbD4Q+C9Pl8y38MaX5v8Az1ltvNl/7+yV0trpNlaf8e9vbxf9co6s0UAFFFFAEtRU&#10;UUAFFFFABRRRQBLUtRVLQAUUUUAFFFFABRRRQAUUUUAFFFFABRRRQAUUUUAFFFFABRRRQAUUUUAF&#10;FFFABRRRQAUUUUAFcP8AGTwRH8SPhlrmg/u/NuLbzbaX/nncx/vYv/IldxRSqfvVYVVe1Vj8z/hp&#10;qMn2a5064/dS28n+qlrt3j4BHNQfHzwn/wAKt+Pt1cRx+Vpmtf6VH/20/wBb/wCRKZc6jaWMe+e4&#10;S2j9JJK/FM4wdSljP3aP53z/AC+phsb+7R7v+yt4r8m+1zwvLJiOT/iZW3/ouWvoyvzw8FfGjRfD&#10;HxP8NXiagYEjufKubqb93bR20n+tr7X/AOFsadd/8gvSfEGqS/8ATLSbmKL/AL+3PlR1+n5LOrPB&#10;01VP2Lh2dSeX01iTuKK4f/hMfE93/wAefguS1/7CmpRxf+i/NqLzfHt3/wAvOh6XF/0yjkuZa90+&#10;nO9orgv+ET167/5CHjTUP+3C2jtv/jtRf8Ky0m7/AOQhc6pqn/X/AKlc+V/3683y6AOv1nxPpPh6&#10;LzNU1az0uL/nrf3McX/oyue/4W94Ul/489Rk1T/sF20lz/5FjiqXRvh74Y8PS+bpfhzS7CX/AJ62&#10;tlHFLW7QBzP/AAsi9u/+Qf4U1yX/AKa3UcdtF/6No/4SHxzd/wDHvoOl2H/X/e+b/wCi4q6aigDl&#10;P7O8cXf/AB8eI9PsI/8AnlYab5v/AJFkl/8AaVRf8IHc3f8AyFPFfiTVP+337D/6TRRV2FFAHH/8&#10;Ki8Hy/8AHzoNtqkn/PXUVlu5P+/knWiuwooA+uKKKKACiiigAooooAKKKKACiiigBlFPooAZRT6K&#10;AGUU+igBlFPooAZRT6KAGUU+igAplPooAZRT6KAGU+iuX1/4keFfCQzrHiXSdN/6/b6OL+ZoA6ii&#10;vDfEX7Z3wZ0AvHP490+4lH8Fh5lyf/IYNea6/wD8FLPhVp4cadaa5rMg/wCeVl5X/oygD65qOaVY&#10;k3ucAV8C69/wVRXH/Ej+HV1L/wBhPU44v/RUctfMXxs/a6+K/wAcp5LXUNbg8O+H5B+70fR4pIoz&#10;/wBdZPM8yT/P7qgzqH3x8ZP27/AXwqkudO02WTxjr0f7v7JpcgFvHJ6S3HIjzz/fr4j8b/t6/HLx&#10;d4jurTStc0/w9BLF5kcFrZf6sf8AXT/WV88f2fJ/y01G4/65ReXFRFpUcVx9ojkuIrny/L83zK8e&#10;pTxlTY8WpDMKmx2uu/Hf9ofVhILr4lazcRf9Ot75dZOhftF/HzweP9C8eeIjFH2muftEdZRm1GL/&#10;AFeoySf9fUcctSnVtUiP7yK0uR/20j/+OVwXzSn0PNvnFM9P0H/gpb8fvDRjju9R07VYk4KX2mxj&#10;9Y69P0L/AILD+NLOP/icfD7Rb+X/AKdbmW2/+O18t3XiyO0j/wCJhZRxf9tI6zx4q8LX/wB+zx/2&#10;wrP+0MXT/iUzL+08ZT/iUz6a1n/grr8SdQEsdp4Z0PR4s8SRRyXEo/7+Sf8AtOuD1f8A4KI/FbxJ&#10;CBP49vdMA/58bOO3P/kOOvKx4e8J36dEj/7aeXWRrHgXRraz+0R3k3lxyRiT5xJWtPN+hrTz72n7&#10;to7nVPjz4j8Y/wDIQ+IOsX//AF11aSKufl+zXcv2mSSO6l/5+pf3tUrXwFpQ8vy9OklP/PW/l/8A&#10;adRa58N4jZyXFqcXHe2ii8uKtP7bw97F/wCsGH9p7MsXXiHTrT/WXsf/AH8qjL4306H/AFcdxdf9&#10;coqqaN8NtX1SCO4gt0jik/5aySV0Vr8H5R/x+X0cf/XNPMrOpnVOmVXz6nTOal8e3Mx/0eyji/66&#10;yVTk8U6vP0eOL/rlFXpEXw58Pacf9LuGf/ro/lUiSeD7B/KgSCWT/pkfNkrh/tapU/hpnm1M+qVP&#10;4dNnlZ/tO/63F5J9TV618C6pdD5NMnz/AM9JAa9gtdRvZj5ej+GNQl/65W3l1pQ+GfiBq3+o8OR2&#10;H/X1L/8AbaXtcwxO1Mw9rmmJ/h0zy62+E+rSf6+SG2+sla8fwktYT/pepuP+ucfl16bbfBfxxqP/&#10;AB+arZ2kX/XT/wCNxVetf2ZfNl8zVPE9xL/1623/AMc82tPqGY1f4lSx1U8pzGr/ABKnszyz/hFv&#10;COk/6+6jkk/6aSYqzHrHh7Tz/omlmb/rlb//AByvb7D9nXwpaf8AHxJql/8A9dbnyv8A0X5VdDYf&#10;CHwfp/8Aq9Bs5Zf+esv72uqnkrf8WodNPh11P94qnzdL8QpJf+POyj/7a3P/AMbqWK78V65/x52V&#10;xLF/04abJ/7Ur6stdD07Tv8Aj3sreL/rlHHV6u6GUYOn/wAuzvp5Bl9P/l2fK8Xwt8e6t/rNO1Dy&#10;v+nq9jiirYsP2cPEcsnm3kmj2v8A20kuZf8A2lX0hRXdTw1Kl/Dpnr08FhqX8OmeKWH7OH/P54nk&#10;/wC3W2ji/wDRnm1uWv7PfhiH/j4k1C6l/wCmtzXp9FdVjrtY5Gw+EPg/Tv8AV6DZy/8AXX97XQWG&#10;k6dpMf8Aodlb2v8A16xeVV6imAUUUUAFFFFABRRRQAUUUUAFFFFABRRRQAUUUUAFFFFABRRRQAUU&#10;UUAFFFFABRRRQAVzXi20ktJLbXrOP/SbL/WRf8/Nt/y1i/8AatdLRQBHa3ceo20VzbyebFJH5kUt&#10;SVzXhfQ9ai8U3PhzQ7a3urGSP7dbfarnyvs0Xm/vYv8Av5Xe2vwn8aXf/Hxq2h6X/wBcraS+/wDa&#10;sVAGPRXX2vwM83/kIeMNYl/6ZWsdtbRf+ivM/wDItadr8C/B8P8Ax8W15qn/AF/6lcy/+1aAPNLr&#10;VrK0/wCPi9t4v+uslUYvFmnTS+Vb3Ml1L/zytY5Ja910v4b+FNJ/d2eg6fF/27V0EUMdpF5ccccU&#10;X/TKgD54tf7a1D/kH+FNcuv+utt9m/8ASnyq07XwR491H/V6LpdhF/0/6l+9/wDIcUv/AKNr3Sig&#10;DyKL4OeJ7v8A4/PEen2v/TKw02T/ANGyS/8AtKr1r8C7b/mIeI9Yv/8ArlLHbf8AouvT6KAOHtfg&#10;j4Ph/wBZp0l/L/z1urmSWuh0vwR4c0OXzNP0HT7WX/nrFbR1r0UAFFFFABRRRQAUUUUAFFFFABRR&#10;RQAUUUUAFFFFABRRRQAUUUUAFFFFABRRRQBLUtRVLQAUUUUAFFFFABRRRQAUUUUAFFFFABRRRQAU&#10;UUUAFFFFABRVW6u7bTo/MuLmO1i/56yyeVXNXXxS8KWn/Mes7qX/AJ5WEn2n/wBF0AdfRXD/APC0&#10;7Kb/AJB+i65f/wDTWLTZP/alH/CY+J7v/jz8H/Zf+muqalHF/wCi/NoA7iiuC/4uDqH/AC++G9G/&#10;65W1zff+1YqP+EN1q7/5CHjjXJf+mVhHbW0X/kOLzP8AyLQB3tY9/wCLNF0n/j81qztZf+mtzHXK&#10;/wDCrdBm/wCQhHeaz/2FNSubn/0bLWxYeCNB0/8A499Fs4v+3agCrL8XfDH+rt7241SX/nlYW0lz&#10;/wCi6j/4WRe3f/IP8F+ILr/prLHHbf8AoyWKT/yFXS/6n/V0tAHM/wBuePdR/wBXouh6XF/z1utS&#10;kuZf+/UcUX/o2ov7J8aXf/Hx4rt7X/sF6THF/wCjJZa6uigD4/8A21vBsun+G/DOo3Gtahqt99tk&#10;tvNupP8Aln5Xmf8AtKvLrPwnpslpbTzWhubgx5MlzL5le5ft3/8AIleFf+wlJ/6KkrybT2xY2/8A&#10;1zr854mqVKVT92fkvF+IqUalP2Rm63otnbaDfJDbwWxltpI8xx1+hVfn/wCIH3aTe/8AXKv0Arr4&#10;VqVKtOp7Q9DgyrUq4ep7QKKKK+7P0oKKKKACiiigAooooAKKKKACiiigD64ooooAKKKKACiiigAo&#10;oooAKKKKACimUUAPoqKaaOGPzHfy09TXKa/8U/BnhaHzNX8VaRpkf/T1exR/1oA7CivBNd/bg+CP&#10;h4fvPiFp16f+oXHLf/8ApNHJXm/iD/gpr8L9NG3S9L8Sa6P+e8NnHbxn8JpI5P8AyHQB9h0V+emu&#10;f8FTLhd8WhfDpIgP+Wuoaln/AMhxxV53rv8AwUn+LeoiT7BZeH9Hx3jtpJf/AEZLQB+plJ5or8bt&#10;e/bG+NHiH/j48e3lhF/zysI44v8A2lXnWvfELxX4m83+2PFeuapF/wA8rrVrmWL/AL9eb5dAH7Y+&#10;JviP4T8GxeZr3irR9Bj9dV1CK2/9GEV5hrP7bfwW0BMz/ECwvm9NMjlvf/RUZr8d4tOtrSXzI7aO&#10;KX/rnUtAH6da9/wUx+FtiskVjp3iDWJe+2zjij/OSUV5z4g/4KmStgaF4AKj/npqeojH/kMV8F0U&#10;AfWGvf8ABS34ragMaXpvhvRx728t1/7VirzbXv20fjZ4h83zPiDeWEX/ADy0u2trb/2l5n/kWvGK&#10;KAOg134j+L/FYkGt+L/EmsQyf8sb/Vrm5i/8iS1zXkx/886looAKKKKACiiovtdt/wA9Y6AJaKlt&#10;dO1HUf8Ajz0nUL//AK9bKSWugtfhl401D/V+HLiKL/nrdXMcX/tXzKAOaor0Gw+APiu7/wCPi50u&#10;w/7aSS//ABqtyw/Zwuf+XzxH/wCAttQB4XqmiR6rcxS3EccsccflVz+s+H/sEkX2eSTy5JP9VL/y&#10;zr61sP2dfDkP/Hxc6hf/APbz5Vad18C/B8tlLbR6THFL5f7u68ySWWOvLxGEdT95TPGxmDqVf3lM&#10;+T7XwBHL+8nvT5X/AEyjq/N4HsLWLfAkktxH+8/eyf6ytq60q98E+IJdB1D/AJZ/8e8taBGRXwmI&#10;xGIpVLH5ji8XicNV9nUMfw3qv+qs3/1b/wDHvLL/AOi66Bjv5HWuV1iz+yS/aI/+PeT/AFn/AEz/&#10;AOmla+i6t9qH2ef/AI+Y/wDyJHXBiKXtP3tM4MXQ9p/tFMvWsX2TVrbzL2Sw0iST/SZYo/N8v/pp&#10;Xs1r8DNBljilvNR1jVIpP+et75f/AKL8qvHjgjgV6B8JfHn9iXMXhzUJP9Bk/dWUsv8Ayz/6ZV7u&#10;S4jDt+zqn02QYzDVKnssRTO4sPg54L07/V+HLOX/AK+o/tP/AKMrpbDQ9O06Ly7Oyt7WL/plH5VX&#10;qK+/UV0R+neyj0QUUUVRWwUUUUAFFFFABRRRQAUUUUAFFFFABRRRQAUUUUAFFFFABRRRQAUUUUAF&#10;FFFABRRRQAUUSzeV/rP3VZt14m0m0/4+NRs4v+2lAGlRWba+IbbUf+Qfbahqn/Xhptzc/wDkWOKt&#10;K10nxXqP/Hn4L1Dyv+et/c21t/7V8z/yFQAUVp2vw48cXf8ArP7D0v8A7eZLn/41WnF8F9am/wCP&#10;zxX5X/XhZR/+1KAOZolm8n/WV3Fr8BtF/wCXzVtYv/8Arre+VF/5DrTtfgt4HtP+Zcs7r/r/AP8A&#10;Sf8A0ZQB47deMdBtJPs0mtWf2n/nlFc+bL/36qzFq1xqH/IP0XXL/wD65abJF/6M8qvoOw0my0mL&#10;7Pp9lb2EX/PK1j8qrNAHg1r4e8aaj/x7+FJLX/r/AL2OL/0X5tadr8LfGl3/AKy40ew/7+SV7NRQ&#10;B5Xa/BG9m/5CHi+4/wC3Cyji/wDRnm1p2vwG8Of8vlxrGqf9ddWki/8AIUflR16DRQB5rf8AgPQf&#10;h7r/AIe1rQ9Js9Ll+2/YbmWKP97JHJF/y1l/66V6VXP/ABB0m51vwTq9tZ/vb7y/tNt/11j/AHkX&#10;/kSKtLQdWttc0Sx1G3/e2t7bR3Mf/XOSKgC9RRRQAUUUUAFFFFABRRRQAUUUUAFFFFABRRRQAUUU&#10;UAFFFFABRRRQAUUUUAFFFFABRRRQAUUUUAFFFFABRRRQBLUtRVLQAUUUUAFFFVbrVrLTv+Pi5t7X&#10;/rrJ5VAFqiuQuvix4PtJfLk8R6fLc/8APKKTzZf+/UdVv+Fp213/AMgvw54k1T/uGyW3/pT5VAHc&#10;UVw//CWeL7v/AI8/ClvYRf8AUU1aPzf+/UcUv/o2ovJ8cXf+s1bR7CL/AKdbKSX/ANGS0Ad7UVcP&#10;/wAIdq13/wAhDxhqkv8A16+Xbf8AtKov+FWaDL/x+R3mqf8AX/e3MsX/AH683y6AOm1nxv4c8Mf8&#10;hjXtP0v/AK/72OKsf/hb3hyb/jzk1DWf+mul6bc3MX/f2OLy6taN4O0Dw9/yC9F0/S/+vW2jirYo&#10;A5n/AIWFq13/AMg/wXqn/XW/ljtv/atRf2t44u/9XpOj6X/19XMkv/ouKurooA5T+xPF93/x8eK7&#10;e1i/6cNNj/8ARsnm/wDoqo/+Fe/a/wDkKeI/Emqf9xKS2/8ASbyq6+igDlLX4W+D7SX7T/wjmny3&#10;P/P1dR+bL/39krprXTra0/497aOL/rlHUtFABRRRQAUUUUAFFFFABRRRQAUUUUAfK37en/IA8H/9&#10;f1z/AOiq8vsP+PK2/wCudeoft6f8gDwf/wBf1z/6Kry+w/48rb/rnX5rxP8AxD8c40/iUyvr3/IJ&#10;vv8ArlX6A1+f2vf8gm+/65V+gNd3Cn8OoexwR/u9QKKKK+8P0sKKKKACiiigAooooAKKKKACiiig&#10;D64or571z9uz4K6EZIz4wi1CSPrHYW8kp/lXnHiH/gp18N7D/kFaH4g1j626W3/ow0AfZdMr889c&#10;/wCCpuoyf8gP4dQRf9NdV1Mn/wBFx15rrv8AwUh+MWq+ZHZ/8I3oUY6G206WWX/v7LL5f/kOgD9V&#10;fNFJNNHDH5jv5aepr8Zde/a4+M3iFZBe/EnWIwOn2Hy7L/0mijrzrWfGXiPxNJ5mseI9Y1SX/p/v&#10;ZJaAP2w1z4veCPDIkOq+LNHsNn/PW9jFeaeIf25fgroHD+OrS8k/uafHJcn/AMhivx+8qOaXzJI/&#10;NkqWgD9Nde/4KdfCzTl26VpfibXh/wBO1nHb/wDo2WOvOtf/AOCqV9PIYtD+GiLGek+p60M/9+44&#10;sf8AkSvg+igD6m1v/gpD8YNTVxaJ4c0OMcZtrKSSU/8AfySSvO9e/bA+NHib/j4+IOqWv/XhHHbf&#10;+i68dooA3NZ8eeK/EMvmap4n1i//AOvrUpK577JH5vmeXH5v/PWpaKACiiigAooqtLqNtDL5UlzH&#10;FL/zy8ygCzRUtrp17qP/AB56dqF1/wBcraSty1+G/jDUP9X4cuIv+vqSOKgDnqK9BsPgN4ru/wDW&#10;f2XYf9dZPNrctf2cLn/l88R+V/162X/xyWgDyKiverD9nXw5D/x+XusX/wD11ufK/wDRflV0Fh8F&#10;vBenf6vQbeX/AK+v3v8A6MoA+YP7Rtv+fmPzatWunXuo/wDHnp2oXX/XK2kr62sPD2k6dH5dvp1n&#10;F/1yjrSoA+V7D4ZeMNR/49/DlxF/19SRx/8Aoytyw+A3jC7/AOPiTS7D/t5kll/9FV9GUUAeH2v7&#10;NVz/AMvnif8A8ALLyv8A0ZLLW5a/s7eHIf8Aj4udUv8A/rrc+V/6Lr1SigDjLD4OeD9P/wBXotvL&#10;L/01/e10Nh4e0nSf+PPTrO1/65W0cVaVFABRRRQAUUUUAFFFFAHn3xf+G8fjzRPMt4/+Jnb/AL2O&#10;X/npXz7pd3JL5lvcfur63/1lfYdeDfHP4cS2lz/wlejx/vI/+PmKvnM3y/2tP2lM+SzzK/rNP2tM&#10;4KWLzov3n+qrlLyKTR7yOB5DEn/Lpc/88/8ApnXRWGoR6jbRSR/6uo9Y0qPVLOS3k/7Z/wDTOvic&#10;PU9lU9lUPzrD1Pq1T2VUtaTqf262PHlyx/6yKrt1DHdxyxyf6quI0ya8tLry3/4/bf8Ad/8AXxHX&#10;Z2F3Hf28ckf+rrPEUHhqntKRni6DwtT2tI9h+EvxCk1aL+wdYk/4mdtH/o11L/y8xf8AxyvT6+VG&#10;Mhlilt5JIrmKTzIpYv8AlnJXvHw08eR+MdNljuP3WsWX/HzF/wC1f+udfdZRmixNP2VT+IfpGR5w&#10;sbT9lU/iHZ0UUV9GfXBRRRQAUUUUAFFFFABRRRQAUUUUAFFFVrrULbTovMvLm3tYv+msnlUAWaKw&#10;4vGWi3f/AB53P2//AK8I5Ln/ANF1p2v9taj/AMefhjWLr/pr9m8r/wBGUAWaKtWvg3xpqP8Aq9Bs&#10;7D/r/vf/AI3Wla/CLxXd/wDHxrWj2H/XKykuf/asVAGHRXX2vwGjl/5CHivXLr/pla/ZraL/ANFe&#10;Z/5FrTi+BfguH/j406TVP+wpe3Nz/wCjJaAPL7rXNO0+T/SL23il/wCmslVovE9ldyeXZ/aL+X/n&#10;la20kte86X4D8OaTF5dnoOn2sX/TK2jrciijhj8uOLyqAPn21tNe1H/jz8KaxL/11jjtv/RksVaV&#10;r4C8e6j/AMwnR7CL/p/1KTzf+/UcX/tWvcKKAPIovgt4iu/+PzxXZ2sX/ThpP/tWSWX/ANFVp2vw&#10;G07/AJiGva5f/wDbz9m/9F+VXpVFAHD2vwX8F2n+s0WO6l/563UkktdNpfhPRdD/AOQfoun2H/XK&#10;2jirSooAKKKKACiiigAooooAKKKKACiiigAooooAK5H4af8AEv0m+0X/AKAupXNjH/1z/wBZF/5D&#10;lii/7ZV11cja/wDEp+KOp23/ACy1WyiuY/8ArrH+6loA66iiigAooooAKKKKACiiigAooooAKKKK&#10;ACiiigAooooAKKKKACiiigAooooAKKKKACiq1/q1lpNt9p1C9t7CL/nrdSeVXPS/Fjwp/wAu+tW9&#10;/wD9eEclz/6LoA6qiuR/4WP9r/5B/hzXL/8A7dvKi/8AIlRf8JP4wu/+Pfwxb2H/AF/6l/8AG4pa&#10;AOzorjPJ8cXf+s1bR9L/AOvWykuf/IsksX/oqov+EI1G7/5CHjDXLr/plFJHbRf+Q4opP/ItAHcf&#10;6mPzKw7/AMb+HNO/4+Na0+KX/nl9pjrD/wCFW+GJpfMvLKTVJf8AnrqlzJc/+jJa3LDwzpOneX9n&#10;06zi/wCuUdAGb/wtjQZv+PP+0NU/68LKSWk/4T3Vrv8A5B/gvWJf+mt1JbW0X/o3zP8AyFXT0UAc&#10;p/aPj3UP9XZeG9B/6ay3Nzff+QvKi/8ARtH/AAj3iu7/AOPzxpJF/wBMtL02O2/9GebJXV0UAcf/&#10;AMK4trv/AJCGra5qn/X1qUnlVatfhl4UtP8AmC2cv/X1H5v/AKMrpqKAIbW0t9Oj8q3to7WL/nlF&#10;FU1FFABRRRQAUUUUAFFFFABRRRQAUUUUAFFFFABRRRQAUUUUAFFFFABRRRQAUUUUAfLf7d8Xm+HP&#10;CB/6fbn/ANFV5XYf8eNv/wBc69U/bu/5F3wp/wBfNz/6Lryuw/48bf8A651+YcT/AMQ/G+NP4lMr&#10;a9/yCb7/AK5V+gNfn9r3/IJvv+uVfoDXp8J/7vUPZ4I/3eoFFFFfeH6WFFFFABRRRQAUUUUAFFFU&#10;NU8Q6T4ei8zVNRs7CL/nrdXMcVAF+iuHufjl4GtiB/wkFtce9sklwPzjooA/PSiiigAooqL7Xbf8&#10;9Y6AJaKltbS51D/jz068v/8Ar1tpJa3LX4ceMNR/49/DF5/29SR23/oyWgDnqK72w+A3jC7/AOPj&#10;+y7D/t5kll/9FV0Fh+zhe/8AMQ8Rx/8AbrZf/HKAPIqK95sP2dtBi/4/NR1C6/7aeVW5YfBbwfaf&#10;8wWO6l/6epJJaAPmWXULaL/WXMcX/XWSrVhaXuo/8g/TtQv/APr1spJa+ttL8M6Lof8AyD9Js7D/&#10;AK9baOKtKgD5Ttfhv4w1H/V+HLyKL/nrdSRxVuWHwG8YXf8Ax8f2XYf9tJJa+kKKAPD7X9nC5/5f&#10;PEccX/XrbVuWv7Ougw/8fl7ql1/218r/ANF16pRQBw9h8F/Bdp/zAbe6/wCv/wAy5/8ARldNYeHt&#10;J0mLy9P0mzsIv+nW2jirSooAKKKKACiiigAooooAKKKKACiiigAooooAKKKKACiiigAooooAKKKK&#10;ACo5YY7uOWOSPzYpP9ZFLUlFG4nqrHyx8RvBEnwy8SeZb+ZLod7/AOQ6oAZjxX0/4t8M2XjHRLnT&#10;ryL91J/q5f8AnnJXync6fe+DdcudB1D935X/AB7yV8Hm+X+z/e0z8xzzK/Z/vaYahp0cssdxJH5v&#10;l1HfWlz4YuYrxJPtWm3kfmxSx/8ALSP/AJ6f9dK0ZTmr3hzW9J+0/wBi6xcx/wBkajJ+7l/58rn/&#10;AJ615mEqe0p/V6h5eAqfWKf1eqJbTxSxI8Z8yM96dbXdzpOp22o6fL5V9b/6v/pp/wBM6zdZ0m9+&#10;HOuSabqEcn2aST935X7yrsem6xdjNvYLbR/37x//AGma4lTqYGr7Q81UKmW4n2lz6M8EeMrbxvok&#10;V7b/ALqX/VXNr/zzlroK+aPBsepfDnXf7audYRrSTy4r2Ip5cflV9C2viGPUf+Qfp2qap/14abJL&#10;F/398ry6/SMvxlPG0/3Z+uZZj6eY4fnps0qKLXQ/GGo/8efg+8i/6a39zbRRf+jZZP8AyFWnF8Mv&#10;HF3/AKyTw/pf/bSS+/8AjVeoeyZlFdNa/BHUZv8AkIeK5P8ArlYWUcX/AKMrStfgXoMX/H5e6xf/&#10;APTKW9kii/8AIdAHByzRxf6ySOKsyXxvoMNz9n/tazluf+fWKTzZf+/Vez2vwc8F2n/Muafdf9f8&#10;f2n/ANGV1Vhp9tp9t9ms7a3tYv8AnlFH5VAHzvFqN7qH/IP8O+IL/wD7hslt/wCRZfKrTi8MeNNQ&#10;/wBX4Yjtf+v+9ji/9F+bXvNFAHjMXwn8YXf/AB8ajo9h/wBco5Ja0rX4GXMsX/Ew8V3kv/XhbR23&#10;/ozza9UooA8+tfgZ4Y/5fJNU1SX/AKetSuf/AEVF5Udbml/C3wfokvmWfhTR7W5/5+orKPzf+/td&#10;LRQARQxxf6uOOKiiigAooooAKKKKACiiigAooooAKKKKACiiigAooooAKKKKACiiigAooooAKKKK&#10;ACiiigArkfHn/Eu1fwrrX/LK21L7Dc/9c7n93/6M8quurD8eaTJ4h8Havp1v+6uZLaT7NL/zzl/5&#10;ZS/9/KANyiqPhzW4/E/h/TNWjj8qK9topfK/551eoAKKKKACiiigAooooAKKKKACiiqN/rem6d/x&#10;+ajZ2v8A11l8qgC9RXKy/FjwnDJ5cetR3Uv/ADysI5LmX/yFUcvxIkm/5BfhTxJqn/blHbf+lMsV&#10;AHXUVyP/AAkPjS7/AOPfw5p9hH/0/wCpebL/AN+o4v8A2rUX9neNLv8A4+Ne0uw/68NN/wDjkstA&#10;HZ0Sy+TXD/8ACEXt3/yEPFeuXX/XKSO2/wDRdH/CrPDn/LxZSX//AF/3Mlz/AOjKANzWfiF4Y8PS&#10;+XqniPS7CX/nldXscUtZv/C09Fl/5B9trGqf9eGk3Plf9/fK8v8A8i1paX4e0nQ4vL0vTbPS4v8A&#10;p1to4q1KAOU/4TfXrv8A48/Bd5F/2FL2O2/9F+bR9r8cXf8Ay7aPpf8A11kkuZa6uigDlP8AhHvE&#10;93/x+eMJIv8Arwso4v8A0Z5tRf8ACt7K7/5CGra5qn/XXVpIv/IUflR12FFAHM2Hw48Kadc/abfw&#10;5pcV1/z9fYo/N/7+10EUUUP+rjjiqaigAooooAKKKKACiiigAooooAKKKKACiiigAooooAKKKKAC&#10;iiigAooooAKKKKACiiigAooooAKKKKACiiigAooooAKKKKACiiigD5c/bt/5F7wn/wBfVz/6Lryr&#10;T/8Ajytv+udeq/t2/wDIveE/+vq5/wDRdeVaf/x5W3/XOvzDif8AiH45xnrUK2vf8gm+/wCuVfoD&#10;X5++I5fK8P30n/POOvp+6+P+oy/8g/wfJF/2FNSji/8ARfm16fCmlOoezwQv9nqHsdFeC3XxY8cX&#10;f+rk0fS4v+mVtJLL/wCRJaw7rxD4s1H/AI/PFeof9uscdtX3h+lH0tWFrPj3wx4Z/wCQx4j0vS/+&#10;vq9jir5uutDj1D/kIXN5f/8AX1eyS1LYaJp2k/8AHnp1va/9craOKgD2e6+PPg+L/jzvbzVP+vDT&#10;bmWL/v75Xl1h3Xx/87/kH+FNQl/6/wCSO2/+O1wVFAHS3Xxp8YXf/Hvp2j2EX/TWSSWsi68b+OdR&#10;/wCPjxP9l/68LKOL/wBGebVGigCtdWl7qH/IQ17XL/8A666lJFF/36j8qOqtr4Y0XTpfMt9Js4pf&#10;+ev2aPza06KADyf+mdFFFAHmFr+zhezf8fnieP8A7dbL/wCOS10Fh+zr4ch/4/NR1S//AOutz5X/&#10;AKLr1SigDh7D4L+C9O/5gtvdf9NbrzJa6aw8J6Lp/wDx56TZ2v8A1yto60qKACiiigAooooAKKKK&#10;ACiiigAooooAKKKKACiiigAooooAKKKKACiiigAooooAKKKKACiiigAooooAKKrX+rWWkxeZeXtv&#10;ax/9PUnlVmReMdJ1D/kH3Mmqf9gu2kuf/RVAG5RVa1h17UP+PPwprEsX/PWWOOL/ANGVr2vgLx7q&#10;H/MF0+w/6+r3zf8A0XQBRorobX4OeK7v/j88R6XYf9MrWykuf/Rktadr8Brab/kIeLNcv/8AplFJ&#10;HbRf+Q4vM/8AItAHF1m3XibSdOl8u41Gzil/55eZ+9r1i1+A3geH/j40X+1P+wpc3N9/6MllrptL&#10;8HaDpMXl6foun2sX/TK2jioA+fIvE1vdy+XZ22oX8v8A062UktcP8bvhlrXjfwlc6jb+FNUtbnTo&#10;/N+1XUccX7qvtKKLyai1TT49R025spP9VcxyRVjVp+1pHJiaftafsz80/DPgDS77Sra8upbi+llj&#10;8z/WeXW+3g/S47K6t4LK3jMsfl+aY6PCtnLpaalpMn7qXSr25sf/ACLW2ylTg1+K4zEYilivZ+0P&#10;59x+MxNHGzp+00uejeMfgjY+PP2fYvFkeo6hqniCPTotSj+1Sfuo5P8AlrF5Uf8A21ryvQdR/tbS&#10;bG9/56R19PfsyahHq3wyvtFuP3v9nXslt5X/AEzk/e/+1a+Xf7Ek8G+MfFPhmT91/Z17/o//AFzk&#10;r6nPqX1nBU8Qj7LiXD/WcDSxlMvXdrFqNrLbSf6uSPy6+yPgt4sl8b/DfQ9RuJPNvo4/s17/ANfM&#10;f7uWvjsDNe1/sq+IfJ1LxD4ckk/1nlalbf8AoqX/ANpVxcK4x0sR9XZ5vBmN9liKmG/nPoyoqKK/&#10;VD9tCiiigAooooAKKKKACiiigAooooAKKKKACiiigAooooAKKKKACiiigAooooAKKKKACiiigAoo&#10;ooAKKKKACiiigAooooAKKKKACisPVPiF4Y0OTy9Q8R6Xay/88pb2Pzf+/VZv/C2NFu/+QfHqmqSf&#10;9Oum3P8A6Nk/d0AHw0/0Sx1fRf8AoFalJFH/ANcpP3sX/o2uurye18b6jafEi++z+FNU/wCJrpsV&#10;zHFL5cX7yOXypZf9b/zzlirpf7c8aXf/AB76Dp9h/wBf+pf/ABuKgDs6K4z+z/Gmof8AHx4j0+w/&#10;6ZWGm+b/AORZJf8A2lUX/CB3N3/yFPFfiDVP+mX2mOx/9JooqAO4lljij8ySSOKL/prXP3XxC8Ma&#10;d/rNe0/zf+eUUvmy/wDkOseL4WeFPN8240WO/l/5638klzL/AN/ZK6G10TTtP/497K3tf+uUdAGR&#10;/wALS0mb/kH22qap/wBeumyS0f8ACb69d/8AIP8AB95/11v7mO2i/wDasn/kKumooA5T7X491D/l&#10;n4f0b/wJ1L/5Go/4RnxHd/8AH540vIv+mVhZW1tF/wCipZP/ACJXV0UAcf8A8K306b/j8udU1T/r&#10;/wBSklq9YfD3w5p3+r0Wz/7ax+bXRUUAQxQxwxeXHHHFF/0yqaiigAooooAKKKKACiiigAooooAK&#10;KKKACiiigAooooAKKKKACiiigAooooAKKKKACiiigAooooAKKKKACiiigAooooAKKKKACiiigAor&#10;C1nx54c8PSeXqmvaXYS/88rq9jirmrr48+D4f+Pe9uNUl/6cLKSX/wAi/wCroA9CoryG6/aEjm/5&#10;B/hjULr/AK+pY7ase6+NPjC7/wCPPSdHsP8Ar6uZJaAPdqK+crrxv441H/WeK/sH/YL02OL/ANGe&#10;bWRdWl7q3/IU1rXL/wD666lJ5X/fqP8Ad0AfSuqeIdJ0SP8A4mGo2dh/19XMcVcrf/G7wXp/7v8A&#10;t63upf8AnlaxyS14Va+GdJtP+PfTreL/ALZ1eihji/1cflUAel3X7Qmk/wDMP0XWL/8A7dvs3/o2&#10;si6+OfiO7/5B/hSztYv+et/qX73/AL9Rxf8AtWuQooA17r4j+PdR/wBZrWn2H/Xhpv73/wAiSy1h&#10;3V3rWof8hDxPrF1/28/Zv/RflVLXPfEHxP8A8In4Xub2P/j5k/dW3/XWsatT2SMatT2VP2h4Z8Yr&#10;u21XxNc29n5kosj9mjlkl8zzJf8AlrVd9d1sW8caX6Wwj7RQf/WrHsIPtV7JJJIZTB/z1/56f8tK&#10;0iMGvzvGYj2tWx+UZhi/rOJLfhXRtU8UeLdMsptXnuLXzPMuYskx+XX0vXnPwW8PfZNEl1qSP97q&#10;P+r/AOvb/llXo1fbZfh/Z4e5+iZRh/q2HCiiivUPZCiiigAooooAKKKKACiiigAooooA6WiiigAo&#10;oooAKKKKACiiigAooooAKKKKACiiigAooooAKKKKACio5Zo7SLzJJI4v+uslZkvizRYv+Yjb/wDb&#10;KXzaANeis211aTUf+QfousX/AP166bJ5X/f2te18PeNNR/49/B9xa/8ATXVL22ii/wDIcssn/kKg&#10;CKiti1+E/ji7/wCPi98P6N/1y+033/xqtK1+Bl7L/wAhDxhef9crC2jioA5Wo5bu2h/1lzHF/wBd&#10;ZK9BtfgN4Y/5fJNU1T/r6vZK3LD4Q+C9O/1fhzT5f+vq283/ANGUAeFf8JvoP2n7NHq1vdXP/PK1&#10;/ey/9+o6vWt3q2o/8g/wp4gv/wDuGyW3/pT5VfRlraW2nR+Xb20drF/zyijq1QB4Da+DfHGof6vw&#10;5b2EX/T/AKlH/wC0/NrStfhF4wu/+PjVtHsP+vW2klr2yigDya1+A0k3/IQ8V6pL/wBeEcdt/wDH&#10;a07X4DeFIv8Aj8j1DVJf+nrUrn/0V5vl16NRQBzOjfDLwp4el8zS/DGj2Ev/AD1iso4pf+/tdDUt&#10;FABRRRQAUUUUAFFFFABRRRQB8N/FrSf+EZ+Pviqz8r91qMcWpR/+1KypGyq16b+2Fof9n+OvBHiO&#10;P/l4ik02WX/yJF/7Vry/PAr8X4joeyxlz+euK6Hscwueu/stat9k8beIdKk/5fbKK+j/AO2cvlS/&#10;+jY65/8Aa48Mjwx8UPDfiu3/AHVtqsUljcf9dY/9X/n/AKZVkfC3W/8AhHPix4WvD/q5Ln7DL/1z&#10;uYvKj/8AIvl177+034I/4Tb4Q6vHHH5t9Zf6dbf9dI6+xwH+25V7M++yn/hRyJ0j5dQ81seAfEH/&#10;AAhvxG8Na15nlW0d7FbXP/XOT93/APG5P+2VcxoWof2pottef89I6tajFHd20lvL/q5Y/Lr89w9V&#10;4HGqZ+U4OdTLMdCfmfe1Fcj8JfFn/CZfDvQ9Rkk8268vyrn/AK6x/u5a66v3OlU9rSVQ/pejU9rS&#10;VUKKKK2NgooooAKKKKACiiigAooooAKKKKACiiigAooooAKKKKACiiigAooooAKKJZo7SLzJJI4o&#10;v+mtc/f/ABC8Mad/x8a9p8X/AG80AdBRXI/8LS0WX/jzttU1T/rw02SX/wAi0f8ACb69d/8AIP8A&#10;BeoRf9NdUvba2i/8hyyyf+QqAOuorjPtfj3UP+hf0b/wJvv/AI1RL4Y8R3f/AB+eMLyL/plYW0cV&#10;AHZ1WutWstPj8y4vbe1i/wCmsnlVyH/Ct9Ou/wDkIXusap/19alJ/wC06tWvw98MWkkUkeg6fLL/&#10;AM9ZbbzZf+/slABL8XvB/meXb61b6pL/AM8tLjkvpf8Av1H5tH/CyJLv/kH+FPEF/wD9NZbaOx/9&#10;KZYpK6CKGOGPy4/3UVTUAcp/wkPjC7/49/Dmn2EX/PW61Lzf/IUcX/tWj7J40u/+PjWtLsP+vWy8&#10;3/0ZLXV0UAcp/wAIbe3f/IQ8V6xL/wBMrWSO2i/8hxeZUX/CrPDE3/H5ZSaz/wBhm5kvv/IUkstd&#10;hRQBl6X4e0nw9bfZtL06zsIv+eVrbRxVqUUUAchdf8lV0z/sCXP/AKNtq6+uQuv+Sq6Z/wBgS5/9&#10;G21dfQAUUUUAFFFFABRRRQAUUUUAFFFFABRRRQAUUUUAFFFFABRRRQAUUUUAFFFFABRRRQAUUUUA&#10;FFFFABRRRQAUUUUAFFFFABRRVC/8Q6dpP/H5qNna/wDXW5jioAv0Vw1/8bvA+nS+V/b1vdS/88rX&#10;97L/AOQ6w7r9oTRf+YfoPiDVP+uVtHbf+lMsVAHqtFeJ3Xx08R3f/IP8MWdrF/z1v9S82X/v1HF/&#10;7VrHuviP491H/mLafYf9eGm//HJZaAPoSoZbuO0/1kkcX/XWvmq6u9e1D/j88T6xL/0yiufKi/8A&#10;IdZkvhjTpv8Aj4tvt/8A1/ySS/8AoygD6D1T4seC9Ek8u88V6XFc/wDPr9pjll/79Vz11+0J4Y/5&#10;h9trGqS/9OumyRf+Rbnyq8rtbS206Py7e2jtYv8AnlFH5VS0AdxdfHnUZf8AkH+FJIv+v+9ji/8A&#10;IUfm1kXXxY8cXf8Aq/7H0v8A65RyS1z1FAEt14h8V6h/x+eK9Qi/68I47ase60O21D/kIXOoap/0&#10;yv72S5i/79SS+XWnRQBRsND07SYvL0/TrOwi/wCnWPyqvUUUAFFFFABRRRQAUUUUAFFFFABXgXxo&#10;8V/2v4g+xW/72LTv3X/XSSSvYfG/if8A4RPw3dXv/LX/AFVtF/00r5itVku7+SWSTzjH/wAtf+ek&#10;kleDmmI9nT9mfMZ3jPZ0/Zl7TrT7JbxpWlo+iy+KNcsdKj/5eJP3n/XL/lpVWvWfgj4e8nTbrXri&#10;L97efurb/r2/+2//ABqvmMsw/wBZxFz43J8J9dxn7w9FiijtIoo4/wB1FHUtFFfou2h+s2toFFFF&#10;ABRRRQAUUUf6r/WUAFFZF/4y0HSf+PzWrOL/ALea5m/+Ong+0/1eoyXX/XrbSSUAd7RXjt/+0fp0&#10;X/IP0HULr/r6kjii/wDatc9f/tE69L/x56Tp9h/11kkuf/jVAH0HRXy3dfF/xhcyZ/twW/8AsR2s&#10;ceKKAPsmiiigAooooAKKKo3+t6dpMXmahqNnYRf9PVzHFQBeorDtfGWnaj/yD/tms/8AYLspLn/y&#10;LHFWxa2niPUP+PPwfrH/AF1uvLi/9q0ASUVetfh749u/+Ybpdh/19Xvm/wDouKtO1+C3ie7/AOPz&#10;xPZ2v/TK1svN/wDRktAHPUV2lr8BrL/mIeI9cv8A/pl9pjtov/IcXmf+Ra17X4GeB4v+PjQY9U/7&#10;ClzJff8ApTLLQB47deLNFtJfLuNWs4pf+eXmR+bRF4hju/8AjzstUv8A/r1spK+h9L8MaLpMfl6f&#10;pOn2EX/TrbRxVp0AfPlrpPivUf8Aj38H6h/29SR23/oyWtO1+HHj27/1ltoelxf9NbmS5l/79Rxf&#10;+1a91ooA8dtfgXrV3/yEPGHlf9gbTY4v/RkstaVr8AdB/wCYhq2uapL/ANNdS8r/ANF+VXqFFAHD&#10;2Hwc8F6f+8j8OWcsv/PWX97XVWGiadpP/Hnp1na/9co/Kq9RQAUUUUAFFFFABRRRQAUUUUAFFFFA&#10;BRRRQAUUUUAFFFFABRRRQAUUUUAFFFFAHh/7YWh/2t8HbnUY48SaNcxXsZr5vim86GOSP/lpX2/4&#10;88PR+LPBOuaLJH5v22ylir4J8ITSy+HbbzP9bb/6PJ/2z/d1+dcV4f8Ah1T8m43w38OqaWoSyxW3&#10;2m3/AHVzb/6TF/10i/eV95WF3beJtAtrn/W22o20cv8A2ykir4Wx5o8uvq39nPXP7W+EukeZ/rbL&#10;zbGT/tnLS4UxF/aUhcEYi/tMMfIH9hyeB/G3inwrJ/zDr3zLb/rnJWmxya739rLw7/YHxP8ADfia&#10;OPyrfVLb+zrj/rpF/q64FRkivmc/w/1bGXPj+J8H9VzCbPcP2VfEPk3PiHw5JJ/zz1K2/wDRUv8A&#10;5E8v/v7X0FXxh8Pdf/4RD4jeH9V83y4vtH2K5/69pf3f/ozy5P8AtlX2fX6TkGL+sYOmmfrvDGM+&#10;s5fTQUUUV9GfWhRRRQAUUUUAFFFFABRRRLN5I/eUAFFc1f8AxN8H6Tc/ZrjxPpcV1/z6/bY5Zf8A&#10;v1Vb/haemzf8g/Ttc1T/AK5abJF/6M8qgDrqK4z/AITLxHd/8efg+4i/6/72OL/47R5vji7/AOWm&#10;h6XF/wBtLn/41QB2dFcZ/wAIz4ju/wDj88aXkX/YLsra2/8ARnm1F/wrLSZv+Qhc6xqn/X/q1zLF&#10;/wB+vN8v/wAhUAdVqniHSdDi/wCJhqNnYf8AX1cxxVhy/Fjwx/y76j9v/wCvW2kl/wDRdGl+A/DG&#10;h/8AIP0HT7X/AK5W0dbkUUUX7uOPyqAOf/4WPJd/8g/wxrl1/wBdbaO2/wDRlRf8JD40u/8Aj38O&#10;afYRf9RTUv8A41FLXV0UAcp/Z/jTUf8Aj48R6XYRf88rDSf3v/f2SWX/ANFVF/wgdzd/8hDxX4gv&#10;/wDt5jtv/SaKKuwooA5SL4ZeGPM8yTTo7qX/AJ63Ukkv/oytyw0PTtO/489Os7X/AK5R1fooAKKK&#10;KACiiigAooooAKKKKACiiigAooooAKKKKAOQuv8Akqumf9gS5/8ARttXX1yF1/yVXTP+wJc/+jba&#10;uvoAKKKKACiiigAooooAKKKKACiiigAooooAKKKKACiiigAooooAKKKKACiiigAopJZo4YvMkk8q&#10;uQ1T4u+C9Jl8u48V6X9p/wCeUVzHLL/36joA7CivM7r4/eGP+XO21jVP+uWmyRf+jPKrIuvjzqM3&#10;/IP8KSf9db+9jioA9jorwW6+L3ji7/1f9h6X/wBs5Ln/AONVh3XiHxhqH/H54v1CKL/nlYRx23/t&#10;LzP/ACLQB9LVzuqePfDGhy+XqGvaXay/88pbmPza+c7rRLbUf+Qhc6hrP/YUvbm5/wDRktS2uh6d&#10;p0Xl29lbxRf9Mo6APZ7r48+D7T/j3vbi/l/6cLKSWse6+P8AH/zD/DGqXX/TW68u2rz6igDpbr40&#10;+MLv/jz0nQ9L/wCmt1cyXP8A5C/df+jayLrxv441H/j48V/YP+wXZRxf+jPNqjRQBWurS51D/kIa&#10;1rF//wBfV7J5X/fqqsXhjSov+Ydb/wDbWLza06KAIooo4o/LjjjiiqWiigAooooAKKKKACiiigAo&#10;oooAKKKKACiiigAooooAKKKKACiiigAoorI8ZeIY/DGgX2oyf62OP93F/wA9JKTdhVX7JHjvxt8V&#10;/wBo65/Ztv8AvbbTv9b/ANNLmSuMsLX7JZxR/wDLSqUSyahqkktxJ5pT95JL/wA9JJK16/N8wxHt&#10;atj8jzTFvE1bFnTdLl8R6xZaVb/6y5l8qT/plF/y0kr6UtbSPT7aK2t4/Kijj8qOvmHwl8R/+ET1&#10;bU7230mO/uv+PaOWWTyoo4v+WtaV/wDH/wAV3f8Ax7x6fYf9s5Ja+wyvD/V8Pc+6yTB/VsPc+kaJ&#10;ZYoYvMkk8qKvk6/+I/ivUP8Aj48R3nlf9Ovlxf8AouueupZNQ/e3lzcX8v8A09SSS17J9GfWN/8A&#10;ELwxpP8Ax8a9Zxf9tPNrmr/48+E7T/V3Nxf/APXrbSV83eTHF/yzqSgD2y//AGkLb/mH6DcS/wDX&#10;1LHFXP3/AO0J4nu/+Pey0uw/7ZyXP/xqvM6KAOrv/in4w1H/AFmvXEX/AEytY44q56/1G91D/j8v&#10;by6/663MlVov9Lufs1v/AKVc/wDPKL/W16N4X/Zw+K/jLyv7H+HXiS68z/lrLpsltF/39k8qgDzX&#10;yov+edPr6f8ADH/BOP42a+IpbnRdM0GL/p+1GMy/+Qq9X8Mf8EnvEUv/ACHvHmn2cfpp1nJKf/It&#10;AHwTRX6l+Gv+CWPwy01lbWtb8S61Koz5cUsVtEfyjJ/8iV634Y/YW+BnhfZJB8OdOvpR0/tiSW//&#10;APSmSSgD8VGvo0cp5sfFFf0B6D8N/Cvhe1+zaR4a0jTbf/nlbWMcY/QUUAfnha/21q3/ACC/B/iC&#10;/wD+utl9h/8ASnyq07XwR491D/V6Dp9hF/0/6l+9/wC/UcUv/o2vfqKAPE4vg54ru/8Aj817T7D/&#10;AK9bKSX/ANGS1sWvwGjm/wCQh4n1i6/69fLtq9UooA89tfgX4Ph/4+LK4v5f+n+9kl/8heb5ddDo&#10;3gLwx4Yk8zR/Dml6XL/z1tbKOKuhooAKKKKACiiigAooooAKKKKACiiigAooooAKKKKACiiigAoo&#10;ooAKKKKACiiigAooooAKKKKACiiigAooooAKKKKACiiigAooooAK+BfEek/8Il8WvHmhf6qKPUTe&#10;20X/AEzk/eV99V8d/tQaR/Ynxw0jUv8AllrOm+X/ANtI6+Yz/D+1wZ8bxRh/rOXnEMc5xXun7Jmr&#10;fvPF2iyD/VyW2pR/9tIvL/8Aaf8A5Frwsf6w12XwM1b+xPjHocvmfutRiudMk/7afvIv/IkVfn/D&#10;k/ZZgkflfCuIeGzGFz2z9qTwRJ4x+Dur/Z/+P3Tv9Ot/+2dfKeiaiNW0m2vE/wCWkdffeqTWUNjL&#10;HqElvFbSR+VJ5slfnTFfWfgrxJr/AIde5+1RadeyC3ltv3gkj/7Z19ZxPg/aw9pTPvOM8v8ArNOn&#10;VpnSXcH2q2li/wCelfZnwq8Tf8Jj8O9D1aT/AFslt5Vz/wBdY/3UtfCcvie6dSbPQ7uaT0lBgjr3&#10;T9lfxj4uGgeIdJHh2Ca5jvft0fnaj5VtHFJH/wBc5f8AlpFJXLwwqmGnOnUOHg1VMLUqU6h9RUVx&#10;n/Fe6j/rLnw/o3/TKK2kvv8AyL5sX/oqj/hE9au/+Qh4w1SWL/nlaxx23/tLzK/RT9YOzqjf+J9J&#10;06P/AEzVrO1/663McVcr/wAKy0Wb/j8k1DVP+vq9klrTsPBHhzTpfMt9F0+KX/nr9mj82gCt/wAL&#10;e8Kf8ueoyap5f/QLtpL7/wBFxS0f8LCvbv8A5Bfg/XLr/prLHbW0X/kSXzP/ACFXTUUAcp/bnji7&#10;/wBXouj6XF/09Xslz/6Liio/s7xhd/8AHx4js7D/AK8NN/8AjldXRQBx/wDwgUl3/wAhDxPrl1/0&#10;y+0+V/6Lo/4VZ4Ul/wCPjRbfVP8AsKSSX3/ozza7CigCrYadZaTbfZrO2t7WL/nlax+VVqiigAoo&#10;ooAKKKKACiiigAooooAKKKKACiiigAooooAKKKKACiiigAooooAKKKKACiiigAooooA5C6/5Krpn&#10;/YEuf/RttXX1yF1/yVXTP+wJc/8Ao22rr6ACiiigAooooAKKKKACiiigAooooAKKwtU8eeHNJ/4/&#10;Na0+1/663Mdc1dfHnwXF/wAe+o3F/wD9eFtJLQB6FRXk11+0JH/zD/CmsXX/AE1l8u2i/wDRvmf+&#10;Qqwrr40eMLv/AI89F0PRv+utzJff/GqAPdqK+crrxv401H/WeJ/sv/TKwso4v/RnmyVkXVpe6j/y&#10;ENa1i/8A+ut7JQB9K3+t6dp0Xm3mo29r/wBdZK5W/wDjd4GtP3f/AAkdvdS/88rDzLmX/wAh+bXh&#10;UXhjSfN8z+zreWX/AJ6yx+bWnFF5Mflxx+VQB6NdftCaT/zC9B1zVP8Apr9mjtv/AEplik/8hVkX&#10;Xx08R3f/AB5+HLO1i/563V75v/kKKL/2rXIUUAa918SPHGo/8xbT7D/r1svN/wDRlZF1d6/qH/H5&#10;4r1iX/plFc+V/wCi6KKAMi68J6TqEvmXlt/akv8A1FJJLn/0ZWla2kdpH5dvHHFF/wA8oo6looAK&#10;KKKACiiigAooooAKKKKACiiigAooooAKKKKACiiigAooooAKKKKACiiqN/4h07T/APj81G3tf+us&#10;lAF6iuMv/jH4P0//AJjUcsv/AE6/va5m/wD2itBi/wCPPTtUv/8AtnHF/wCjKAPWaK8Gv/2j9Wm/&#10;489Bs7X/AKa3Vz5v/wAarnr/AONHjC7/AOYjb2H/AF623/xygD6aqtdatZWn/Hxc28X/AF1lr5Jv&#10;/Fmvat/x+a1qEsX/AF81jywxy/8AHx+9/wCuv72gD6ov/i74P07/AFmvWcsv/PK1/ey/+Q65+/8A&#10;2ivDkP8Ax522qX//AFytvK/9GV890UBsevX/AO0fczf8eegxxf8AX1c+bXP3/wAdPFd3/q5LOw/6&#10;5W1cFF5k0nl28fmy1baxgsk8++uMmuCvj6eH0R5eLzOnh9EaM3jbxZ4gODr2oSR/89fM8qL/AMh1&#10;ga4tvYR/abu8kv8AUv8AlmbqTzZKo6v43eU+XYxmKL/npJXV/Df9mT4sfG+1/tHwp4Q1DU7SSXy/&#10;t0v7qL/v5JXjr6xiX+8PDX1zHVL1DBtPHmnafbeX5dx5v/LSrJ8WSajZS/Y7OSPzP+WstfTHgn/g&#10;lF8WtQEcuqS+H9Gfr/p975kkf/bOOKT/ANG17f4a/wCCSezy5fEnxNkm4/eQ6NpXlE/9tJZZP/Rd&#10;dVPKMPf2lQ7aeSYf2ntKh+d0UPlRRRx1JX6y+Fv+CYfwh0VSdRGt65J2N1feX/6LxXrPhb9kf4N+&#10;D9kun/D7RxKP+Wl1beaf/Ile7sfRpW0R+Jlhp17qMsUdnZXF1LJ/yytYvNr0nwv+y58Y/GJjXS/h&#10;t4jlMgzHJdWX2GP/AL+XPlR1+3ek+HdK8PxCPTNOtNMj/wCedpAkX8q1KAPyF8L/APBNH42a35f9&#10;oWWh+HIh/wA/+o+bL/5C83/0bXrfh7/gkvqEixnxB8Ro48f8stL03/45JX6RUUAfGfhf/gl38KdI&#10;MZ1W817Xn7eddeUn5R16z4W/Yp+C/hMJJa/D/SbuUd9Ti+2Y/wC/ua9zooAxPD/hfRfC9p9n0LSL&#10;HRrXtFY20cKfkgFbdFFABRRRQAUUUUAFFFFAHyzRRRQAUUUUAFFFFABRRRQAUUUUAFFFFABRRRQA&#10;UUUUAFFFFABRRRQAUUUUAFFFFABRRRQAUUUUAFFFFABRRRQAUUVWutRtrSLzLi5jii/6ayUAWaK5&#10;C6+LHgu0k+zf8JHp91cx/wDLrYXP2mX/AL9R/vKrf8LStrv/AJB/hzxJqn/cNktv/SnyqAO4orh/&#10;+Es8V3Y/0PwpHaxf89b/AFKP/wBFR1F/xXt3/rNR0fS/+vW2kuf/AEZQB3tFcF/whutXf/IQ8aap&#10;/wBcrCO2tov/AEV5n/kWov8AhVugy/8AIQ/tDWf+wpqVzcxf9+pJfLoA6bWfG/hzw9+71TXtPsJf&#10;+eV1cxxVjy/Fjw5/y53N5qkv/ThZSS1a0vwboPh6Py9L0XT7CL/p1to4q2KAOZ/4WFqN3/yD/B+s&#10;S/8AX15dt/6Mlr59/a3/AOEi1bSvCuo3tjaaELbUfLjlhuftMv7z/P8Az0r6or54/bG/5Fvwh/2G&#10;o68/MP8Adqh5eaf7lUPA10y8lT/SNWuj7Rxxx/1rR8LaBb3njjwrHc3F3J5mrW0fy3skUn+soHUV&#10;r+Cjn4geFT/1Frb/ANGV+R5fiKn12mfhWV4ipUzGmj6wtfhb4UtJPM/sW3ll/wCesv72X/yJXyL8&#10;R7S3tPj744tre2jiij+zfuoo/K/5ZRV9y18PfFH/AJOD8cf9u3/ouKv0TiP/AHI/VuKv+RcZ3Y17&#10;d+yr/wAfPi//ALcf/ateIjoa9u/ZV/4+fF//AG4/+1a+N4Yf+2H53wg3/aB9CUUUV+tH7uFFFFAB&#10;RRRQAUUUUAFFFFABRRRQAUUUUAFFFFABRRRQAUUUUAFFFFABRRRQAUUUUAFFFFABRRRQAUUUUAFF&#10;FQ/9dKAJqKwtZ8eeHPD3/IU17S9L/wCvq9jirmrr48+D4v8Aj3vbzVP+vCyuZYv+/vleXQB6FRXk&#10;N18fvN/5B/hjUJf+vqSO2/8AjtY918Y/Fd3/AMe+laXYRf8ATWSSWgD0e6/5Krpn/YEuf/RttXX1&#10;87+HPinc6T8TIr3xhqMcsX9kyxW0Vhpsn/PWL/nn5tdndfH7Sf8AmH6LrF//ANNfs32b/wBGfvKA&#10;PVaK8Tuvjpr03/Hn4ct7X/r6vf8A43WPdfE3xxqP/MR0uw/69bLzf/RktAH0JUMs0dpFLJJJHFF/&#10;z1lr5qutR8R6j/x+eK9Yli/55Wtz9m/9F+VWRL4Y0m7l8y8tv7Ul/wCeuqSSXMv/AH9koA+gr/4s&#10;eD9PkljuPEel+bH/AMsornzZf/IdYd18fvDEX/HnHqmqf9etlJ/7UryuK0trT/V20cX/AFyjqWgD&#10;uLr4/wB7L/yD/Ckn/XW/vY4v/RdZF18XvHGof8e8eh6N/wBs5L7/ANqxVz1FAFm68TeMNR/4/PGG&#10;oeV/zysI7a2i/wDRXmf+Raw7rRLbUf8AkIXN5qn/AF/3slz/AOjK06KAKNromnWn+rsreL/tnV6i&#10;igAooooAKKKKACiiigAooooAKKKKACiiigAooooAKKKKACiiigAooooAKKPN/wCelYeqePPDmif8&#10;hDXtPtZf+eUtzHQBuUV59f8Ax58H2n+rubi//wCvW2k/9qVz1/8AtH23/LnoN5L/ANdZI4qAPYqK&#10;+eL/APaE8R3f/HvZafa/9dfMlrnr/wCLHjDUP9ZrUlr/ANettHFQB9UVkap4s0XSf+Qhq2n2v/XW&#10;5jr5Nv8AVtR1b/kIatqF/wD9fV7JLVGKKOL/AFcccVAH01f/ABu8H6f/AMxH7VL/ANOscktc/f8A&#10;7R+kw/8AHnpOoXX/AF18uKvCaKAPVb/9onWpv+PPRdPtf+uskkv/AMarmr/4x+NNQ/5jUdr/ANeF&#10;tHF/6M82uPpfOj/56UAXr/xDq2rf8fmrahdf9dbmSs3yov8AnnXQeHPh74r8Y+V/wj/hTXNe/wCw&#10;Xpslz/6Lir1jw5+wz8cPE/l+X4DvNLik/wCWuqXMdt/7V8ygDwqivs3w5/wSs+JuomMaxr/h/R4x&#10;2i8y5r1jwz/wSb0KEJJr3jvVLtv+WkVjbxxA0Afm1UcsscX+sk8qv2F8N/8ABN74H6CEN3oWoa9J&#10;2OpajJ/7S8uvVvDP7OPww8FSJJofw68M6bcIMi7h0qLzh/20xv8A1oA/C6LTr27svttvp15dWP8A&#10;z9WttJLFVWKWS7l8uOL97/01kjir+hyLT7aKPy47eOOP08usjWvAvh7xDF5ep6Hpuox/887qzjl/&#10;mKyqf9OzKp7T/l2fglF4T1aX/lnbxf8AXWSq0uhyafcyRahex+XHH5v7r93X7car+yd8H9bU/afh&#10;x4chb/npZabHbuPxjANcncfsAfAe4vDdXHgWO4fH+rl1G9kjH/bMy4ry6mHxlT/l4eFUweMq/wAS&#10;ofi5qfjG20+P7Ppscf8A11/5Z1qfCv4NePf2gvEZsfCWi3GsXH/LW6A/0a3/AOusv+rjr9v/AA9+&#10;yz8HvCbQrpnws8KwyY/176Tbyyj/ALaSAv8ArXpelaHp+h2n2bT7OCxt+0dvF5f8q1p4CnT3NqGW&#10;U6e58R/s5/8ABL3wZ8PJLbWviFNH4y1+I+YljtMem2/X/ll/y1/7aflX2/YWFvpFlFa2cEdtbRDZ&#10;HFFH5aIPpV0Y9Kfxiu+FP2Z69On7MbRT6K1NQooooAKKKKACiiigAooooAKKKKACiiigAooooAKK&#10;KKAPlmiiigAooooAKKKKACiiigAooooAKKKKACiiigAooooAKKKKACiiigAoqjf6tZaTH5t5e29r&#10;F/01k8queuvix4UtP3f9tW91L/06/wCk/wDougDr6K4f/hZttN/yD9A1y/8A+3Lyov8Av7JR/wAJ&#10;Z4wu/wDjz8H29r/2GdWji/8ARcUtAHcUVwXk+PdR/wBZrWh6XF/zytdNkuZf+/sksX/ouj/hCNRu&#10;/wDkIeMNcuv+mUUkdt/6LioA7jzvK/1lZF/430HSf+PzWtPtf+utzHXM/wDCrfDk0nm3ltcapL/z&#10;1v7mSWtiw8J6LpMnmWei2drL/wA9YraOgCr/AMLd8MTf8edzeaz/ANgvTbm5/wDRcVRf8LC1a7/5&#10;B/gfWJf+mt/JbW0X/o3zP/IVdPRQBzP9o+PdQ/5cvD+jf9dbmS+/9pRVF/Yfiu7/AOPzxXHa/wDT&#10;Kwso4v8A0ZXV0UAcf/wriK7/AOQhr2uX/wD0ylvfKi/8h1LF8LfCkUnmSaDZ3Uv/AD1v4/tMv/kS&#10;urooAitbS2tI/Lt444ov+eUUdS0UUAFFFFABRRRQAUUUUAFfPH7Y0sf9geEY/wDlrJrUdfQ9fOX7&#10;Zv8AyDfA3/YW/wDaVefmP+5VDys4/wByqHjI61seCf8AkoHhX/sLW3/oyscda3Ph/wD8lJ8Lf9hK&#10;OvxnK/8AfaZ+AZR/yMaZ9r18PfFH/k4Pxx/27f8AouKvuGvhr4jf8l+8e/8AXW2/9FRV+m8R/wC5&#10;H7DxX/yLSn/DXtv7Kv8Ax8+L/wDtx/8AateJfw17b+yr/wAfPi//ALcf/atfE8Mf74fnfBv/ACMD&#10;6Eooor9fP3cKKKKACiiigAooooAKKKKACiiigAooooAKKKKACiiigAooooAKKKy9U8Q6dof/ACEN&#10;Rs7D/r6uY4qANSiuGv8A40eC9P8A3f8AbVvdS/8APK18yWsO6+P+k/8AMP0XWL//ALdvs3/ozyqA&#10;PVaK8Tuvjn4jl/5B/hSztf8Aprf6l/7Sji/9q1j3XxI8caj/AKzVtPsIv+nDTf3v/kSWX/0VQB9C&#10;VVuru2tI/MuLmOKL/prJXzddXetaj/yEPE+sXX/XK5+zf+i6zJfDOnTSeZcW32qX/p6k82gD37VP&#10;ix4P0P8Ad3niPS4pP+eX2msO6+P3hj/lzttY1SX/AKddNki/8iyeVHXldrp1taf8e9tHa/8AXKPy&#10;qloA7i6+POozf8g/wfJF/wBhTUo4v/RXm1kXXxY8aXf+rl0fS/8ArlbSSy/+RZa56igCW68Q+LNR&#10;/wCPzxXqH/brHHbVmXWhxah/yELnUL//AK+r2SX/AMhVeooAo2Gh6dpP/Hnp1na/9covKq9RRQAU&#10;UVmeI9W/sPRL65j/AHsscf7qL/npL/yyi/7+UAUvDn/Ew1fV9W/5ZSSfZo/+uUf/ANs82ugqjoOk&#10;/wBh6RY2Xmeb5cf7yX/npJV6gAooooAKKKKACiiigAooooAKKKKACiiigAooooAKKKKACiiigAoo&#10;ooAKKrXWoW2nR/6Rc29rF/01k8quev8A4seE9O/1mtWfm/8ATKTzaAOqorzC/wD2hPDFp/x722oX&#10;/wD1ytvK/wDRlc9f/tH3H/MP8Of9tbq9/wDaUcVAHuFFfN1/8dPGF3/q5NPsP+vW283/ANGVzV/4&#10;98T6j/x8a9ef9spPK/8ARdAH1jLd21p/rJI4v+uslc/f/EjwxpP/AB+a9p8Uv/PL7TXylL5l3/x8&#10;SSXX/XWTzaiiiji/1cflUAfRl/8AH7wpaf8AHvJeX8v/AE62UkX/AKM8qufv/wBo/wD6B/hyT/t6&#10;ufK/9F14vRQB6Pf/AB/8T3f/AB7x6fYf9co/Nrmr/wCJHivUP9Zr1xF/16/uq52ltf8AS7n7Nb/6&#10;VL/zyi/e0AS393c6h/x+XNxf/wDX1cyS1Viiji/1cccX/XKu98OfAb4leMf+QP4C8QX/AP1yspIv&#10;/RleseHP+Cefxw8Q+XJJ4Zt9Gik/5a6pqUcX/kOL95QB83UV91eF/wDgk14wuvL/AOEg8e6Hpf8A&#10;0ysLKS+/9GeVXqvhX/glJ8P7EJJrfizxLrEv8caGK2hP5RmX/wAiUAfmBSxfvZfLj/ey/wDTKv2X&#10;8LfsCfBDw2AR4Lj1N0/6ClxJdf8Aow1654f+EPgjwrFGuj+EdI08Rj5PJs4xj6cUAfht4c+E/jjx&#10;lJ/xI/B/iDWf+vXTZJa9W8O/sDfHPxK0L/8ACDnS45f+W2p6hb2wH/bPzPMH/fuv2ip9AH5aeFv+&#10;CU/xA1IRnX/F+gaNj/nxilvf/jVeseGf+CUPg+zEcuueNNc1Q/8ALSG1jjtoq+86KAPmXwz/AME8&#10;vgh4Z+94Yk1mX/qKXsktes+F/gR8PPBjxS6J4I8P6Y6D/WRabF5v/fzGa9BooAZRT6KACmU+igAo&#10;oooAKZT6KAGUU+igBlPoooAKKKKACiiigAooooAKKKKACiiigAooooAKKKKACiiigAooooAKKKKA&#10;PlmiiigAooooAKKKKACiiqN1q1lp8XmXF7b2sX/TWTyqAL1FcXL8XvB8Mnl2+vW+qS/8+ul/6dL/&#10;AN+o/NqP/hZv2v8A5BfhTxBf/wDTX7F9h/8ASmWKgDuKK4f/AISbxhd/8e/hizsIv+et/qX/ALSj&#10;iqL7J44u/wDWa1pel/8AXrZSS/8AoyWgDvaK4L/hCNRu/wDkIeMNcl/6ZWskdtF/5Di8yov+FT+G&#10;Jf8AkIWUms/9hm9ub7/yFJLLQB0Os/ELwx4el+zah4j0u1uf+eUt7H5v/fqsz/hbGizf8g+PVNU/&#10;69dNk/8A3dXtL8PaT4ei8vS9Js7CL/nla20cValAHM/8J7rV3/yD/BeoS/8AX/LHbUf2j49u/wDV&#10;2Wh6XF/01uZLmWumooA5T+w/GF3/AMfnjT7L/wBgbTY4v/Snzai/4VxZXf8AyFNW8QazL/09atcx&#10;Rf8AfqPyo/8AyFXYUUAczYfDjwpp8nmW+g6fFL/z1+zV0FraW1p/x720cX/XKPyqmooAKKKKACii&#10;igAooooAKKKKACiiigAooooAKKKKACiiigAooooAKKKKACvnP9sz/jx8Bx/9RaT/ANF19GV85fth&#10;/wCs8Bf9hKX/ANFV5eaf7lUPFzn/AHKoeMjrXQ/Dr978TvCP/YSjrnh1rpfhf/yVLwr/ANfv/tKW&#10;vyHKP99pn4Nkn/Ixpn2dXw38R/8Aku3jz/rrb/8AooV9yV8N/Ev/AJLv48/662//AKKFfovEf+5H&#10;67xX/wAi4o/wmvc/2Vf9V4u/6+bb/wBFV4Z2r3P9k/8A1fi7/r5tv/RVfJcL/wC+HwXBn/IwPf6K&#10;KK/Wj9zCiiigAooooAKKKKACioZbuO0/1kkcX/XWua1T4seD9Dk8u88T6XFL/wA8vtMfm/8AfqgD&#10;q6K8zuvj/wCGIv8AjzttY1T/AK9dNki/9GeVWRdfHnUZv+Qf4Uki/wCv+9ji/wDRfm0Aex0V4Ldf&#10;Fjxpd/6v+x9L/wCuUcktY914n8Yah/x8eK7yL/rwjjtqAPpKud1nx74c8PS+XqmvaXYS/wDPK6uY&#10;4q+c7rQ49R/5CFzqGqf9Mr+9kuYv+/Xm+XUthoenaTF/oenWdr/1yj8qgD2e6+PPg+L/AI9724v5&#10;f+nCyklrDuvj/H/zD/DGqXX/AF9SR21cFRQB0t18afFd3/x76TpdhF/01kklrIuvG/jjUP8Aj48T&#10;x2H/AGC9Nji/9GebVGigCtdRXuof8hDWtYv/APrrqUnlf9+o/wB3VW18M6Taf6vTreL/ALZ1p0UA&#10;RRRRxR+XHHHFFUtFFABRRRQAUUUUAFFFFABRRRQAUUUUAFFFFABXPaz/AMTHxBpGnf8ALKP/AE6T&#10;/tn/AKr/AMif+iq6Gue8L/8AEw1LV9W/5ZSXP2aP/rlH+6/9GebQB0NFFFABRRRQAUUUUAFFFFAB&#10;RRRQAUVmX/ibRdJj8zUNWs7CL/p6uY4q5q/+N3gu0/1etR3X/XhHJL/6LoA7iivIr/8AaP0mH/jz&#10;0nULr/rr5cVc9f8A7RWtTf8AHnpNna/9dZPNoA9+or5gv/jH4v1D/mLR2v8A1621c1f+J9a1b/j8&#10;17VLr/t5ki/8hR0AfW1/q2naTF5moXtvYRf9PUnlVzN/8Y/B+nf8xq3upf8Ap1/e18ufZI/M8zy4&#10;/NqSgD3+/wD2itBi/wCPOy1C6/7Z+VXNX/7R+oy/8eeg28X/AF9XNeS0UAdzf/G7xpd/6u9s7D/r&#10;1tv/AI55tc9f+MfEerf8fmvahL/28+V/6LrHqaw0651a5itrO2uL+5k/5ZWsfmy0AVZYfOl8yT97&#10;L/01qXyfKr1Tw5+yr8Y/Fhxpfwy8SeXJ/wAtb+y+wxf+TPlV6x4Y/wCCaXxn1oRy6jbaJoMX/Tzq&#10;Pmy/+Qv/AI5QB8pUV+gnhr/gkxqDhD4g+IMceP8AoF6b/wDHJK9W8N/8Eu/hTpTRyare69r0g6eb&#10;deUn5RigD8paW1/4mNz9ms/9Kuf+eUX72X/v1X7Y+GP2Lvgr4TVGs/hzo91IP+gpF9t/9G+ZXrOh&#10;+G9F8OWnkaNpNjpVqn/LKxto4k/JBQB+Hfh39nH4reMBGdL+HXiSUSf89bKS2/8ARvlV6x4Z/wCC&#10;cfxr18RzXOladosI6nUL795/37jr9hKfQB+Z/hr/AIJPa7cLu8QfEGwsB/1D7KSb/wBGeXXrPhn/&#10;AIJWfDHTTHLrGveJNekHWP7TFbRf+Q4/M/8AIlfa9FAHz/4X/YV+BnhMJ9n+HOnXso/5a6pJLf8A&#10;/pTJJXrOg/D3wz4Yhji0jw7pemRJ0jtbKOP+VdPRQAyn0UUAFFFFABRRRQAUUUUAFFFFABRRRQAU&#10;UUUAFFFFABRRRQAUUUUAFFFFABRRRQAUUUUAFFFFABRRRQAUUUUAFFFFABRRRQAUUUUAFFFFABRR&#10;RQAUUUUAfKks0dpH5kkkcUX/AE1rnr/4heGNJ/4+Ne0+L/t5rIi+FnhiGXzJNO+1S/8APW6kkl/9&#10;GVuWHh7SdJ/489Os7X/rlbeVQBkf8LY0Wb/kH22qap/14aTcyxf9/fK8uj/hN9eu/wDkH+B9Qi/5&#10;5y6pe21tF/5Dllk/8hV01FAHM/a/Huof9C3o3/gTff8Axqov+Ee8T3f/AB+eL7iL/plYW0cVdXRQ&#10;Bx//AAreym/5CGo6xqn/AF9alJ/7Tq1a/DLwpaSxSR6Dp8sv/PW6tvNl/wC/sldNRQAkUMcMflxx&#10;xxRUtFFABRRRQAUUUUAFFFFABRRRQAUUUUAFFFFABRRRQAUUUUAFFFFABRRRQAUUUUAFFFFABRRR&#10;QAUUUUAFFFFABRRRQAV83fthy/6T4Dj/AOn2T/0XX0jXzV+2D/yEfAH/AF+S/wDouvLzT/cqh4uc&#10;f8i6oeQjrXS/CuLzvit4Vjj6/aZP/RUtc0OtdT8Jf+SteFf+vmX/ANJpa/Ico/32mfhWQf8AIxpn&#10;2VXwz8Rv+S8+Pf8Arpbf+ioq+ydU8eeHND/d6hr2l2sv/PKW5jr4k8R6tZeIfjF431LT7iO6sZbm&#10;Py5Yv+uVfpXEf+5H6zxXrlxLXun7J/8Aq/F3/Xzbf+iq8CuL+ztuJ7yCP/rpJXb/AAW+IWtaRH4h&#10;/wCEbi0uW2uLmP8A0q68yT975X/PKP8A+OV8lwxSqLGHxHCFKqswvY+xaK+crrxv441H/j48T/YP&#10;+mWl6bHH/wCjPNkrIuor3Uf+QhrWsX//AEylvZPK/wC/Vfqp+2n0rf63p2k/8fmo29r/ANdZPKrl&#10;b/40+C9Pk8uTXreWX/nla/vZf/IdeFReGdJh/wCXK3l/66x+bWnFFHDH5cccdAHo11+0Jov/ADD9&#10;F8Qap/1yto7b/wBKZYqyLr46eI7v/jz8MWdrF/z1v9S82X/v1HF/7VrkKKANe6+JHjjUf+Ytp9h/&#10;14WX/wAdllrIutQ17Uf+PzxPrEv/AEyik8r/ANF0UUAZEvhnTrv/AI+Lb7f/ANf8klz/AOjK0rW0&#10;trSPy7e2jii/6ZR1LRQAUUUUAFFFFABRRRQAUUUUAFFFFABRRRQAUUUUAFFFFABRRRQAUUUUAFFU&#10;b/VrLSYvMvL23tf+usnlVz1/8XvCmn/6zWreX/r1/e0AdfRXld/+0JoMP/HnZahf/wDbPyv/AEZX&#10;PX/7RV7N/wAg/wAORxf9Nbq5/wDjdAHutFfN1/8AG7xhqH+rubOw/wCvW2/+OebXPX/jHxHq3/Hx&#10;r2oS/wDbTyv/AEXQB9N+KNc/sPRLmSOSP7d5flW0X/TST/VVZ0bTo9D0ixso/wDVW8flV8wfDm70&#10;mLx/bXuuajHFFZR/afNupPN/e17Pf/Hnwnaf6u5uL/8A69bagD0aivGL/wDaPj/5h/hy4l/6+rmO&#10;L/47XP3/AMfvE93/AMedlpdhF/1zkloA+h6PN8n/AFn7qvle/wDib4w1HzftGv3EX/XrHHF/6LrD&#10;uru51H/j8vby6/663MlAH1bf+MdA0n/j81qztf8Arrc1zN/8c/B9p/q9Rkv/APr1tpJa+aorSOH/&#10;AFccdWqAPZr/APaPsv8AmH6DqEv/AF9SRxRf+1aw7/4/+I5f+PPTtPtf+uvmS15rRQB0t/8AFjxh&#10;qH+s1qSL/r1jjirmb/W9W1D/AI/NW1C6/wCutzJVaWaOL/WSRxVr6D4N8R+JvK/sfQdU1TzP+fCy&#10;kloAw4rS2il8yOOOKX/rnUle2eHP2LvjZ4s8r7P8PtQtYpP+Wt/5dt/6Mr1jwx/wS3+KuqmJ9U1L&#10;w/oKH/WCW5kuZT/37i/9q0AfHdFfo54c/wCCS+nZjHiX4kajcjGZI9G02K2z/wBtJPNr1fw1/wAE&#10;1PgroQP2rS9X1+YDiXVdTlxn/rnF5cf6UAfkRLLHF/rJPKrY0vw9q2uSxR6XpOoX8v8A0620klft&#10;54X/AGYfhN4Q2SaN8P8Aw/ayR9JfsMbn9a9G07R7LSYPKsLSCzi/5528Qj/lQB+I/hf9kT40eLPK&#10;/s/4da5FFJ/y1v447H/0Z5VeseGf+CYXxj1hY5tRuPDHhyIf637TqMs0v/fqKLy//IlfrbRQB+dX&#10;hv8A4JJRHypPEfxJllGM+Vpem+V/5Elllr1fwt/wTE+EOhhDqS65rso/5+b7y4v+/ceK+waKAPG/&#10;Df7I3we8KBDp/wAPNDEo6SXdt9p/9GZr0/SND0/w7Z/ZtMsLWxt/+edvEI0/StWigBlPoooAKKKK&#10;ACiiigAooooAKKKKACiiigAooooAKKKKACiiigAooooAKKKKACiiigAooooAKKKKACiiigAooooA&#10;KKKKACiiigAooooAKKKKACiiigAooooAKKKKACiiigAooooAKKKKACiiigAooooA+R6KKKACiiig&#10;AooooAKKKKACiiigAooooAKKKKACiiigAooooAKKKKACiiigAooooAKKKKACiiigAooooAKKKKAC&#10;iiqF/rmnadF5l5qNvaxf9NZKAL9FcNdfG7wPaS+X/wAJHZ3Uv/PKw8y+l/79RebWHdftCaT/AMwv&#10;Qdc1T/pr9mjtv/SmWKT/AMhUAeq0V4ndfHPxHd/8efhyztf+mt1e+b/5CjirHuviP491D/mLafYf&#10;9etl5v8A6MoA+hKSWWOKPzJJK+ZbrUde1H/j88V6xLF/zyik8r/0XWRdeE9Ju5f9Mtv7Ul/6ikkl&#10;z/6MoA+gtU+LvgvSZJY7jxXpf2qP/l1iuY5Zf+/UdYd18fvDH/Lnbaxqn/XLTZIv/RnlV5Xa2kdp&#10;F5dvHHFF/wA8oqloA7i6+POozf8AIP8ACkn/AF1v7mOKvnT9ob4r614i8WeFrfUdPs4YrLzLnyrC&#10;Tzf/AEZXqcs3kxeZJ/qq+XNZ1b/hLPGWr6t/yy83y7avGzSp7PDnzmeYj2WH9mbsnjy8/g0/yv8A&#10;rrJV3wT9t8b+Mra31C2t5dMso5Lm5i8v/tnH/n/plXJMR2Fey/BHQ/7O8Ny6jJH+91GTzf8Atl/y&#10;yr5PKMJTqYj2nsz47IMHTqYn2vszc8Ry6V4N0C5vY7K3i8v/AFf7v/lpXzVaWp1Sa5vZ/MBvJPM/&#10;1lejfHPxD/a2t22g28n7qL/W1xeMV35vi/3ns0d2eY/2lT2VMz59IsYhvNos0npmvpP4f+E4/B3h&#10;Kx06OOOKX/WXPlf89JK8r+Ffh/8A4SLxbFcyf8eOnfvJP+mkn/LL/P8A1zr3mvYyelU9n7Soe9km&#10;HqU8P7WoFFFFe8fUBRRRQAUUUUAFFFFABRRRQAUUUUAFFFFABRRRQAUUUSzeT/rKACisjVPGWg6T&#10;/wAhDWtPtf8Arrcx1zN/8dPCFp/q9Wkv5f8Ap1tpJf8AyL/q6AO9oryK/wD2itOh/wCPPRdQl/6+&#10;pI4q56//AGhNem/489O0+1/66+ZLQB79RXzBf/FjxhqP/Ma+y/8AXrbR1z9/rmrat/x+atqF1/11&#10;uZKAPrHVPEOk6JF5moajZ2EX/T1cxxVzV/8AGPwfaf8AMajuv+vWOSWvmCK0toZfMjto4pf+udWq&#10;APb7/wDaJ0WH/jz0nULr/rr+6rn7/wDaK1ab/jz0W3i/66yebXmFFAHXX/xj8aaj/wAxG3sP+vW2&#10;j/8Aanm1z1/4n17Vv+PzXtUl/wC3mSKL/v1HWRLd20P+skjqza+ZqHmyWdtcX8Vv/rJbWKSXy/8A&#10;rrS9pTAj+xxf886K3LrwF4rtLj7PcaNJYf6N9p82/vba2i8r/v7VG68Pa1/ZGkajb23m22oySxfu&#10;raSXy5f+uvleXJ5v/TKuf29MCtRUkWhySyy+ZqMn7v8AdSRRReV5dUb+0060/wBG/wBIv7n/AJ5f&#10;af8A0bXRcdglu7a0i8ySSOKKq3nXOo/8e/8AosX/AD1/5a1Vi07Tobn7TcfY/tP/ACz/AOmdact3&#10;5MUX+jXEsUn+r8q2krL2tJbmvsqrC1062tP9XHVqrMXh7Wrv/V6dJF/19SRxVdi8EatN/rLmztf/&#10;ACLXBUzTBUv+Xh3U8sxNT/l2ZNFdLF8Pf+fjUbiX/rlH5VXovAOlRf6yKS6/663NebPiLBw2O+nk&#10;eIqHBS3dtF/rJI4v+2lRxahHL/x7+Zdf9esckleqWvh7SbT/AI99Os4pP+evl1dry6nFC/5d0z1K&#10;fDf/AD8qHlcWn6td/wDHvot5/wBtf3VXovCfiO7/AOWdna/9dZPNr0aivLqcR4j/AJdnfTyDD0zg&#10;4vhvqMv/AB8a1HF/1621fVf/AATy/Zj8GfGJfG2reNtLfxPbabeR2tn9puZY40l5MhPl+X5nYfvB&#10;+FeIyzeTFLJJ/q46/QL/AIJfaB/Z37OsmqyR+XLqurXNzj8a97JMfiMbUqe0PGzfB4fDU/3Z734S&#10;/Z3+GfgcxNoHgHw7pbxj/WQ6ZF5v/fzGa9AtrC2so9kEEcI/6Zx4qen19ifJDKKfRQAyn0UUAFFF&#10;FABRRRQAUUUUAFFFFABRRRQAUUUUAFFFFABRRRQAUUUUAFFFFABRRRQAUUUUAFFFFABRRRQAUUUU&#10;AFFFFABRRRQAUUUUAFFFFABRRRQAUUUUAFFFFABRRRQAUUUUAFFFFABRRRQAUUUUAFFFFABRRRQA&#10;UUUUAFFFFABRRRQB8j0UUUAFFFFABRRRQAUUUUAFFFFABRRRQAUUUUAFFFFABRRRQAUUUUAFFJLN&#10;HDF5kkscUX/TWuVv/ix4Q0n93ceI9L83/nlFc+bL/wCQqAOrorzO6+P3hiL/AI849U1T/r1spP8A&#10;2pWRdfH+9m/5B/hS4/6639zHF/8AHaAPY6K8Fuvi749u/wDj3j8P6X/2zkvv/asVY914h8Yaj/x+&#10;eMNQ8r/nlYR21tF/6K8z/wAi0AfSVYWqePPDmk/8fmtafa/9dbmOvm+60SPUP+Qhc6hqn/X/AHsk&#10;v/oyWpLXRNOtP9XZW8X/AGzoA9nuvjz4LtP3dvqMmqf9eFtJc/8Aouse6/aEi/5h/hTWLr/prdSR&#10;20X/AKN8z/yFXn1FAHS3Xxp8YXf/AB76Toel/wDXW5kvv/aUVZF1438aah/x8eJ/sv8A0ysLKOL/&#10;ANGebJVGigCtdQ3uof8AIQ1rWL//AK63slVYvDGk+Z5n9nW8sv8Az1lj83/0ZWnRQARQ+V/q/wB1&#10;RRRQAUUUUAFFFFABRRRQBxnxf8T/APCMeCb6SP8A1tx/o0deDaVafZLKKP8Az5ldd8btc/tzxjY6&#10;VH/x7adH5sn/AF1rla+EzfEe0qezPzTP8R7Sp7Mlj0+TV762063/ANbey/Zo6+h9e1G28EeF5ZP+&#10;WVvH5UdeYfBbRP7Q8U3OrSf6rTovKj/66Sf/AGuqvxu8T/2tq1toNvJ+6j/4+a7sJ/sWD9oepgP9&#10;hy72n/Pw4O1ll1G5utRuP9bcSVanm8qP/nrTo18vKHtXT/C/wx/wkPi2O4kjzY6d/pMv/XT/AJZV&#10;8/h6bx2JPlMPSeNxnIes/D7wx/wifhu2tpP+PmT97c/9dK6Wiiv0ynT9kvZn65Sp+ypeyCiiimbB&#10;RRRQAUUVFdXcdpF5lxJHFF/01oAlormr/wCJvhTSf+PjXrP/ALZSeb/6Lrmb/wCP3hi0/wCPf7Zf&#10;/wDXK2oA9Lorxi//AGj/APoH+HJP+3q58r/0VXNX/wAefFd3/wAe8el2EX/XOSWX/wBG0AfRlRSy&#10;xxR+ZJJ5UVfK9/8AELxXqP8Ax8eI7z/t18uL/wBFVh3Usl3J5l5c3F1L/wBNZPNoA+qL/wAe+HNJ&#10;/wCPjWtPi/7ea5+/+PPhS0/1dzcX8v8A0620lfOcUMcX+rjjqWgD2a//AGj7b/mH+HLyX/r/ALmO&#10;L/0X5tc9f/H7xPd/8e9lpdh/2zklrzqoqAOqv/ib4r1D/Wa9cRf9esccVc9daje6j/x+Xt5df9db&#10;mSqMuo20P/LzHVm1tLm7iufLsrj/AEePzZfNj8ry4v8Atp/11rH2tMCtFaRxf6uOOKrVbcvgjWoZ&#10;Yo5P7LtYpLb7T5supRy/+i6l0HwRJqNtplzqlzJYW17c/ZvKtbLzZfM/65SSxeZXP9bpgc/UVe8+&#10;I/2JPiLomgW17H4c8UX/ANsl/wBG8r7NF+6/6aRR+bJHJXp3w2/YE8TeL9autO1Dwpp+g+H7iKPz&#10;NT1myllurf8A69v9J/8ARlH1j/n3TNT4z+123/PWOtOLQ9Wu/s32fRdQl+0f8e3lW0n7yv0KuP8A&#10;gmxqdj4vtL7SPE+kLpEEMqRQtYm0/wBZGM/urfHmdZP+Wlex/DD9hPwT4I8OzWfiT/it7qQERLdw&#10;mK3t4+0cUfmHHf8AjNL2uIqf8uwPyXsPD2o6h5n+jx2Hl3MVtJ9vk8ry5f3v/PP95/yyroNU+Dni&#10;LTtJudRkvbOXTI/L+zX9hZXNzFc/9cpfKijr9ZNA/Yc+EOgQ3McXh68ure5fzZbW71a5kikP/XLz&#10;PL/Svbrfw1pdrosWlwadbx6bFH5cdqIv3SD02UezxFT+JUA/Ff4afAHUfG+r6Hp1vousa9LqttF/&#10;x63Mdt9mk/56yy+VL+7r1vU/+Cb/AMSNA1HREtvDun6zFCY5Lq6sNW+0+Z/4E+V/6Lr9W7O0gsYf&#10;LtoIraPskUYQVZx70vqr+3MVz4F+Dv8AwT3ukjuovHtzb2Gkx3H2qy0/S/LluvM9Zbnyun/TOOuo&#10;tf8Agm7oQ1zULm98a6re2F9F5UsMtlbmYR+nmPkf+Q6+1M0ZqvqdMz5zxzwd+yp8NPB/go+GofCu&#10;n31lIMXFxqFtHLcXHuZMZrb8MfAH4eeEZkudH8H6Za3Mb745fI3yJ7gycivScA02t/ZwA/nn8eXU&#10;f/CzPGclx9oilk1q9/0qKT/prWZa6Jp0Mf8Aq/N/7aVueNxn4geL/wDsNXv/AKNlrnzZmH95byfZ&#10;Zf8AyFXy+Im/acimfY4elT9n7Q9K+DXg7StW8SX2s6hbRxaRoVtJcyfu63JruTxDqUuq3n+tk/1c&#10;X/PvF/zzrlvA+rXsPw91e2+xfury9jjuZYpP+WfmR12VfJZjVqKe59Rg6VL2ZFRRRXz1zvCiiigA&#10;ooooAKKKKAM3xbd/ZPDepSf9MvK/7+fu6/Wv9jnw3/wiX7Nfw/sWj8p5NNW9ce8pMn/tSvye/wCE&#10;ZvfiF4x8K+C9L/e32valFbf9c4/+ev8A7U/7ZV+3Oj6Pa6BpNlp9mghs7SCO3ij/ALiRjA/TFfpn&#10;DtL2eH9ofB5/U/eezNSn0UV9ifJhRRRQAUUUUAFFFFABRRRQAUUUUAFFFFABRRRQAUUUUAFFFFAB&#10;RRRQAUUUUAFFFFABRRRQAUUUUAFFFFABRRRQAUUUUAFFFFABRRRQAUUUUAFFFFABRRRQAUUUUAFF&#10;FFABRRRQAUUUUAFFFFABRRRQAUUUUAFFFFABRRRQAUUUUAFFFFABRRRQB8j0UUUAFFFFABRRRQAU&#10;UUn+poAWisLVPG+g6HH5moa1p9rF/wBNbmOuauvjz4Hh/wCPfVpNU/7Bdlc3P/ouKgD0KivJbr9o&#10;SOb/AJB/hTWLr/prdSW1tF/6N8z/AMhVkXXxp8YXf/HvpOj6X/11uZLn/wCNUAe40V85XXjfxxqP&#10;+s8Rx2sX/PKwso4qyLqHUdR/5CGvaxf/APb7JF/6L8qgD6av9WstJilkvL23tYv+essnlVyF18c/&#10;AVp/q/Ednfy/88tL8y+/9FebXg0XhPRYZftP9nW8tz/z1lj82X/v7WvQB6XdfH/Sf+YfouuX/wD0&#10;1+zeVF/5ErDuvjpr03/Hn4Yt7X/r/vfN/wDRdchRQBr3XxN8e6h/zEdL0v8A69bLzf8A0ZLWRdaj&#10;4j1D/j88Ya5L/wBMorn7N/6TeVJRRQBkS+E9Ju5PMvLb+1Jf+euqSSXMv/f2StKK0trT/V20cX/X&#10;KOpaKACiiigAooooAKKKKACiiigAooooAKKKKACiiigAooooAKKKKACq2qajHpOm3N7J/qo4/Nqz&#10;XmHx98Q/2d4Wi0m3k/0nUZPK/wC2VY4mp7KkcmJqeype0PHbW7l1a+vtVuP9bey+Z/2zqzLL5UUs&#10;kn+qjpkEIito40/1cdXdLhstR1/TbLULmO1sZJfMuZZZPK/dx1+bw/2nE3Z+UQ/23FXZ674c8v4c&#10;fC77bcfurmSP7TJ/11krxCzkl1Oa51G4/eS3Mldv8X/G9t4svbHSdLuY7qx/1sksUlciDtr0szxH&#10;/LqmevnWLslhqYTS+TH5n+tr6C+H3hn/AIRPwvbW0n/H9J+9uf8ArrXzVN4hk0nX7GW3jt7qS3k+&#10;0yRS/wCq/wCmddBf/GjxhqP+rvbe1i/6ZW1epkmH9nD2jPZyDBeyp/WKh9NVWutQttOi8y4uY7WL&#10;/prJ5VfKV/4s17Vv+PzXtQl/7efK/wDRdYctpHNJ5kkfmy/89Zf3tfUH2R9R3/xY8H6d/rNes5f+&#10;vWT7T/6Lrn7/APaE8OQ/8edtqF//ANs/K/8ARteDUUAesX/7RVzL/wAeeg+V/wBfVzXPX/xu8YXf&#10;+rks7D/rlbebXEVF5scP/LSldCbS3Ny68b+J9Q/4+PEeof8AbKT7N/6LrDli+1y+Zcf6VL/z1lk8&#10;2ooruOb/AFf73/rlH5tacWkatdn/AEfSryT/AK6x+X/6MrlqYilT/wCXhy1MZhqf8SoUfJqWteLw&#10;RrUsfmSRWdr/ANdZK0rD4b3N3LFH/aPmyyf8srC282uKeZ0DzqmdYT/l3M5aoq908PfsjeM/E7Rf&#10;2f4G8T6kZf8AlpJb/Zov+/svlx1654W/4Jy+P9REUtx4d0DQI/TVdQ+0Sx/9so/Mj/8AIlH1+rU/&#10;h0zH+06lT+Hh5nxV9rj83y45PNk/55Rfvao6p4httJufs15HcWsv/TWPy/8A0ZX6XRf8E2PEX9iS&#10;Rx+PNMsL7y/3f2XSf3ccn/f2u0+FX/BN3wFpGk3MvxSt7X4i+ILgp/pMsUltFbxj/llHHHJXRQq4&#10;ipU/e0ztw9XGVKl6tM/KzwxJL4ruNSNn/wAe2nyRm4lijkl/df8APT91F/q69Ouv2fPE/wDYt9r1&#10;vHql/wCH4/L8rVLDRZPs0kn/AF0k8r/v7X6seFv2I/gr4QFy2l+AbSJLl/MkhluJZIpD/wBcjJ5f&#10;6V7Zp+mWukWMVnaW8VrZQR+XHDEnlxxp6CnUp1KlTSoeqfi38Mf2bNe8dahoCQeE9Z1kahF5dzgX&#10;NvbW0nmf62S58ry/9X/00r2vxH/wTK8ZaRLokWl2fh/WTFLHJc332mXzf9Zn/l582P8A8hV+o/lC&#10;kIPrUvCufxzA+IvhH+wPe6dJfx+N9ef/AIR6eQXSaHo8vlAXHm+aZfNiji8r95/yzjrqYv8Agnb4&#10;Kh8UXurHxD4hk+0x+UI5pYriSNPTzJY5K+t+KOKr6pQA848DfAnwZ8O/BZ8K6XoMFzpEoxcLqA+0&#10;vcn1lMn+srT8N/CTwV4GPmeHfBXh/QpP+oXpsVt/6LjFdrgUYFdHs6YDPKFLT6K3AZRT6KAGUU+i&#10;gAooooAKKKKACmHpT6ZQB/PX48u4/wDhZHi+2/1Uv9tX3/o2Wsivd/29vg1c/CD9oXxDdSWrP4f8&#10;VTHVtOuWH7vzJDiWP/rpHJ/6Nr56i8yL/j3k82L/AJ5S18njKX7w+xweI/dnpfhL/knl1/2EY/8A&#10;0ZFXU1xPhPVY/wDhBbq3kjnikk1GP/l3k8r/AFn/AD0/1ddtXxeZU2nqfW4b+GFFFFfPnUFFFFAB&#10;RRRQAYqO6vI7W2luZJPKij/1lF3eW2n232i4ljiir0T9nH9m3Xv2p/Ekdzcx3Oj/AA506T/Tb+Qe&#10;WbmT/nnF/n93XtZfl9TG1DgxmMp4an+8Pav+CbnwUuPEHiO9+L2uWbw26eZY6DFKf+/sv9P+/lfo&#10;wODWR4Y8M6b4P8P6domj2kdhpdhDHbW1tF9yKNOgFbJxX63h8OsNS9nA/LMRV+s1PaElFFFdZiFF&#10;FFABRRRQAUUUUAFFFFABRRRQAUUUUAFFFFABRRRQAUUUUAFFFFABRRRQAUUUUAFFFFABRRRQAUUU&#10;UAFFFFABRRRQAUUUUAFFFFABRRRQAUUUUAFFFFABRRRQAUUUUAFFFFABRRRQAUUUUAFFFFABRRRQ&#10;AUUUUAFFFFABRRRQAUUUUAFFFFAHyPUN1dx2kfmXEkcUX/PWWvmq61HXtW/5CHjDXLr/AK5XP2H/&#10;ANJooqzJfDGnTSeZcW32qX/nrdSSSy/+RKAPoPVPix4P0n/j48R6f/2yufN/9F1z118fvDEP/HnF&#10;qmqf9etlJ/6Nrya1062tP+Pe2ji/65R1aoA7i6+P17L/AMg/wXcf9xS9jtv/AEX5tZF18XfHGo/6&#10;v+w9Gi/55fZpL6X/AL++bF/6KrnqKALN14m8Waj/AMfnivUPK/55WsUdt/6Li8ysi60mPUP+Qhe6&#10;hf8A/X1eyS1eooAo2vh7TrSXzLeyt4pf+evl1eoooAKKKKACiiigAooooAKKKKACiiigAooooAKK&#10;KKACiiigAooooAKKKKACiisPVPHvhzSf+PzWtPil/wCeX2mPzaANyivPr/48+E7T/V3Nxf8A/Xrb&#10;SVz1/wDtH23/AC56LcS/9dZI4qAPYqK+eL/9oTxHL/x56dpdh/118yX/AONVz1/8WPGGof6zXpIo&#10;v+eVrbRxf/bKAPqise/8WaLpP/H5q1nF/wBdbmvk661a91b/AI/NRvL/AP6+rmSWqXlRf8846APp&#10;m/8Ajd4PtP8AmLfav+vWOSWufv8A9o/SYf8Ajz0XULr/AK6+XFXhUUPnf6upriSz0uPzLuTMv/PK&#10;uGvi6dPY4K+Mp4fRHqd18fvEeof8eei6fYf9fUklz/8AGq858R/EKXxD4j+065exyy28f7ryo/3V&#10;cVqPiufUMxwD7Nb+kVSaT4PuNRj+0T/6DZf89pa8avU9r/EPncRXqYlf7QdO/jezL+XBBNcSf9M0&#10;qe61W309jd6nB/pHl/u7b/WSR1z82q2eixfZ9Ej/AHv8d9L/AK2q+laFf+ILyRLZJLq5P+skevN+&#10;r0qeqPJ+rYel+8Q1PE91p89xcAQbJOpMf+rrRsNc1rUf3kkkdrbf9c63dI+EWqZ+03Ulp5nv/wAs&#10;63LXwFbfafs9xrvnXH/PrbRx+b/7Urp9tgP+XiudNPFZY3+8XtDioov9bJJJ5skn72SWjzo4f9ZJ&#10;HFXu3hf9mHXvE8mNL8DeJ9YH/PWW2ktov/Ivlx1634Y/YF+ImomN4/COl6FG/wDy0v7mPP8A5Cru&#10;hj6i0w2HPV/teaXs8Nh5nxxFN5v/AB7xyS/9co6vWuh6td/6vSbj/tr+6r9E/Df/AATo8RXEX/E2&#10;8X6Xpn/TOws5Lkf+RPLr0bQ/+Cd3ga0YSavr2v6wP+WsP2iO3jP4xxiT/wAiVp7TMKm9Ow1UzStt&#10;T9mflzH4C1mb/WfY7WL/AKayeZV6x+HA1CXyxqsl1J/zysbf/wDeV+wWi/shfB/w2sRt/Aun3csf&#10;/LTU999IP+/pkr0/TPBuh6DEiafo1hYonT7NbRxgfkKPqmMqfxKhr9TzCp/ExB+N3hj9lXxP4g/5&#10;B/gvxJqkX/PWW2kiir1zwz/wT1+Il9+8PhPSNB/7CeoRn/0V5tfqaIh7/nTSQD1Ap/2ZD/l5UF/Y&#10;1Of8WrOfzPg3wv8A8E3ta8sDV/G+n2EXe10fSfM/8iySf+069L0D/gnl8PLIGTU9T8Q603pcXot/&#10;/RMcdfVgb3o6966aeW4an9g7IZTg6f8Ay7PHvDf7KHwq8MmOS08FaZLJH0ku4/tB/wDIma9L0jwx&#10;o/h6HytM0mz01P8Ap1t44/5CtcYpwxXdGlTp7I9GnRpU/gQmKKfRWxuMoxT6KACmU+igAooooAKK&#10;KKACiiigAooooAKKKKACiiigAooooAKKKKACiiigD4e/4Ky+GItX/Z10i+k6afr1tiT/AJ5+Z+7/&#10;AK1+WeveAtV8M3vl2f8AxNLby/N82L/W+VX7Ef8ABSHRBq37IHjV/wDnyNtff9+5o6/M/wA7zpND&#10;uf8AnpZeVXzGbYmeGnTfQ+oyfDwxNOoee/DnW47ux1PQbiTypbj97H5tejaXqMeoW3/PK5j/ANZF&#10;/wA85Kpax4P0rWpI7iSPyr2P/V3UX7uSovDvg7xF4x+Ieh+FNP8As99q+qyeVbXXmfZpf+2lfKVF&#10;SzKdqW59PTdTA0/3p0FRy/uv9Z+6r3fRf+Canxe1e6k/tfxNpOl23vdyySf+Q69J8Of8EpLArFN4&#10;g+IF1LJ/y0i0zTI4j/38lklNdFPhyp1OGpn+HPjGXxFp0P8ArL2P/v5VGXxlp0P/AD0l/wC2dfpd&#10;4c/4JmfBfRJfN1CLxB4jk/6f9Wli/wDSbyq9O8N/sj/B7wm4ksfh1oAmA5lubX7TIf8AtpJk130u&#10;HKf/AC8OCpxB/wA+6Z+P1r4sudWl8vS9KuL+T/pl+9/9F+bXceEvgv8AGf4j3Pl6H8PtQiik/wCX&#10;q6tvKi/7+y+VX7LaZ4Y0fR40TT9Ks7HZ0+y28cePyFa3Ar2KeQ4On0PPqZ5iKh+ffwT/AOCZR+3W&#10;utfFbWE1WSP95HoVhJ+6/wC2kn/xvHWvu/w/4e07wvpNvpWkWUGn6bbx+XFa20flxxitUAZp2cV7&#10;lLD06X8NHhVMRUrfxBKfRRW5kFFFFABRRRQAUUUUAFFFFABRRRQAUUUUAFFFFABRRRQAUUUUAFFF&#10;FABRRRQAUUUUAFFFFABRRRQAUUUUAFFFFABRRRQAUUUUAFFFFABRRRQAUUUUAFFFFABRRRQAUUUU&#10;AFFFFABRRRQAUUUUAFFFFABRRRQAUUUUAFFFFABRRRQAUUUUAFFFFABRRRQB+VlFFFABRRRQAUUU&#10;UAFFFFABRRRQAUUUUAFFFFABRRRQAUUUUAFFVrrULa0/4+Lm3i/66yeVXPX/AMUvCmk/u7jXrPzf&#10;+eUUnm0AdVRXmF/+0J4YtP8Ajzt9Uv8A/rlbeX/6M8quev8A9o+5m/5B/hyOL/prdXNAHuFFfN1/&#10;8dPFd3/q5LOw/wCuVt/8crmr/wCIXifUP+PjXrz/AK5RSeVQB9YyzRxf6ySOKufv/iP4U0n93ceI&#10;9Pil/wCeX2mOWX/v1Xyldf8AEx/4/JJLr/r6k82iKHyv9X+6oA+jL/4/+FLT/j3+2X//AFytvK/9&#10;GeVXM3/7R/8A0D9Bk/663VzXjFFAHo9/8fvE93/x7x6fYf8AbPza56/+JvivUf8AWa9cRRf88rXy&#10;4q5mlihku5PLt45LqX/pl+9oAL+W51b/AJCFzeX/AP19XMkv/oyoooo4v9XHHFXe+GPgP8RfGIzo&#10;ngPxBqkX/PWLTpPKr1jwv/wTu+Oniby/M8M2egxSdZdZ1KOLH/frzZP/ACHQB83UV90eGf8Agk54&#10;vuB5viHx5omlj/nlpVrLdf8AkSTy69Z8Lf8ABKf4f6fNHJrfibX9ZH/PKMx2sf8A5DoA/L6j93X7&#10;M+Gf2A/gh4YKSReDItUlx/rNTuJJTXrfhj4UeDPBhjOh+FtF0iRBw9pYxxuPxAoA/AeW78qTy/Lu&#10;PN/55eXJUtpJbm3+0TyfZo/+mtfuv8Vv2e/AnxntpU8V+HrS/uPL8uO+jHl3MY9pBzXx942/4JH+&#10;Gb+K7n8N+MtUtb3zPNhttTjjltYx/wA8/wB2BJ+tcGIp1Kn8M4MRCvU/hn5p6r4wIPlWEXlR/wDP&#10;WWszTNFvfENz+7/ef9NJK+pPid+xV4t+EnmnX/B0t1pn/QZ0uX7Ta/8AxyP/ALaR14Bqem+IL+9g&#10;sfC2kXmo3NpJJa+ZbfvJJP8Apn5deJTVRz9nCnqfNQVR1fZQp++WIdK0fwlF5lx/p2oj/VxdqwdV&#10;1u81+XymOYx/q7aKve/hT+wF8cPi3p9vq1voNnoWkXcXmxanrt75Xmf9s4/Mk/8AIdfod+y3+wJ4&#10;L+Af2bWtWMfi3xmP+YhdRfurbp/x7x9v+unWumhgKntP3p00MtqupeqfFv7P3/BMzxv8VdGj1rxh&#10;eyeBdJn5t7WW28y+kj/65/8ALOvr/wAI/wDBNjwP4dsore71zWr+KPrFbtHbI/4AH+dfYvVaYVHr&#10;Xp/U6XU9v6hh/to8O8P/ALHPwg0HYW8F2eoyqORq0kt+P++JpJBXq/h7wjoXha0+z6Holjo9r2is&#10;baOFPyQCtzgUEj+8fyrop0qcPgR0Qw9Gl/DpoXA9KWn0VsdAzFFPooAZRT6KACkwPSlooAZT6KKA&#10;CiiigAooooAKKKKACiiigAooooAKKKKACiiigAooooAKKKKACiiigAooooAKKKKACiiigDx39rXR&#10;B4o/Zr+Jem+X5hbQ7mTH/XOPzP8A2Wvx68OXf2vwn4SuP+mflf8AkOv3C8eaEPEng7xDpWzzDf6d&#10;c2mP+ukRT+tfhf4Jl/4txpn/AE53vl/+RPLr5TPoXpQZ9Rw/O1SojrR3rt/2Z4Uu/wBrr4bb+sdx&#10;5o/8i1xA716P+yND5v7YvgI/9M5f/RVz/wDG6+OyRf7YfUZx/uZ+v1FFPr9cPy8ZRT6KACiiigAo&#10;oooAKKKKACiiigAooooAKKKKACiiigAooooAKKKKACiiigAooooAKKKKACiiigAooooAKKKKACii&#10;igAooooAKKKKACiiigAooooAKKKKACiiigAooooAKKKKACiiigAooooAKKKKACiiigAooooAKKKK&#10;ACiiigAooooAKKKKACiiigAooooAKKKKACiiigAooooA/KyiiigAooooAKKKKACiszVPE2k6H/yE&#10;NWs7D/r6uY4q5q/+N3g/T/8AmLfav+vWOSWgDuKK8mv/ANorSYv+PPSdQuv+uvlxVzV/+0VrUv8A&#10;x56LZ2v/AF1k82gD36ivmC/+NHjTUf8AmLR2H/XrbR/+1PNrn7/xPrWrf8fmtapdf9dbmTyv+/VA&#10;H1jf65puk/8AH5e29r/11k8quav/AIx+D9P/ANZrVvLL/wBMv3tfLnlRf886fQB7/f8A7RWgw/8A&#10;HnZahf8A/bPyv/Rlc9f/ALR+oy/8eeg28X/TW6uf/aUcVeQ0UAdzf/G7xhqP+rvbOw/69bb/AOOe&#10;bXPX/jLxHqP/AB+a9qEv/bTyqx6m0u0udcufs2l20mqXX/PrYR+bL/5DoAqyxed/rP3v/XX97Uvl&#10;V6f4c/Za+L/iz/kF/DrxB5X/AD1urb7N/wCjPKr13wv/AME0vjPrZik1C30fQY/+nq983/yHFQB8&#10;pUV+gnhn/gkxqMgQ6/8AES3tSP8AllpmmmQf+RJK9T8M/wDBL74TaTIr6tdeJdfkQZ8uW+FvEf8A&#10;vzHGf/H6APyoqawtJNWufs2n20l/J/zytY/Nr9rPDH7FfwQ8JiNtO+G+jzOnSXVI3vnH/gSZK9W0&#10;jwdoXh2FI9M0WwsI06fZLaOPH5UAfh74Y/Zx+KXjAZ0j4f8AiC5i/wCe32KSL/0bXrPhf/gnF8bP&#10;EEkX2jRdP0GP/nrf6lH/AO0vNr9hKKAPzS8Mf8El/EVysbeIfiJpmn9/J0vTZLr/AMiySx/+i69Z&#10;8L/8ErPhdpJjl1jXfFGvyf8ALSKS5itoj/37j8z/AMiV9r0UAfP/AIU/Yb+CHhXy/I8A2F9JH0m1&#10;SSS5l/8AIhNes6F8OfDHhiOMaR4d0vTAnT7JZRx/yFdPRQAyn0UUAFFFFABRRRQAyjFPooAryw+b&#10;H5dZWmeFNG0OSWTT9Js7CWT/AFktrbRx+ZW7TKAPMPDhHw98cy+GJQYdE1gy32k54jil5kubf/2r&#10;/wB/K9PrlfHnhJPGXh6Sy8w2l7FJ9ps76P79vcx/6uSk+Hvip/Ffh4XN1GLXVLeT7LqFsOkVxH/r&#10;BQB11FMp9ABSYpaKACiiigAooooAKKKKACiiigAooooAKKKKACiiigAooooAKKKKACiiigAooooA&#10;KKKKACiiigAooooAKKKKACiiigAooooAKKKKAIz0r8IP7J/4R+b4laL/ANAbxHexf9+7n/7XX7v5&#10;5r8VPjR4f/sL9pX4+aN5eftGrXN9/wCBEfm/+1a8POf931PdySp/tBjV6p+xT++/bS8Gfu8eXZXP&#10;/pNc15PY3X2qytrj/npH5leufsNeZN+2doezpHptz/6Klr4fJFbG2Prs4/3M/W2n0yn1+qH5oVLw&#10;yfZ5BbukdyU/d+Z2rwPwf+1noP8AwsG8+HfjoL4Q8eWcvlRwXZxbaiCf3ctvJ/00B6e1fQleSfFP&#10;9nTwX8VPE2ieKNVs3i8SaKmdO1W2kxJFJ/Af9vv1oA9bp9edeD/G14mqDwx4q8u28Rxx+ZHNFn7P&#10;qMfTzIv1/d16FQA+iiigAooooAKKKKACiiigAooooAKKKKACiiigAooooAKKKKACiiigAooooAKK&#10;KKACiiigAooooAKKKKACiiigAooooAKKKKACiiigAooooAKKKKACiiigAooooAKKKKACiiigAooo&#10;oAKKKKACiiigAooooAKKKKACiiigAooooAKKKKACiiigAooooAKKKKACiiigD8nr/wATeHNJi/0z&#10;WrO1/wCuskcVc1f/ABu8BWn/ADGpLr/r1tpJa+W4rSOGT93HHFUlAHvV/wDtFaLD/wAeek6pdf8A&#10;X15cVc/f/H7Vpv8Aj3tre1i/6ax+bXktFAHc3/xY8R6h/wAzHcWv/XrbRxVzV/qEmrf8fmvapdf9&#10;MpZJPK/79ebWPLLHF/rJPKrY0vwzrXiGWKLS9J1C/lk/59baSWgCjFp2kw/6vzIv+3apPJsv+fmT&#10;/v3Xqnhf9kX4z+LDENP+HWueXJ/y1v4/s0X/AJE8qvV/Dn/BMT4xa4IpdQl8N+HI8ZkF1qMsk35R&#10;xSx/+RKAPlTybL/n5k/790eTZf8APzJ/37r9A/Df/BJIExjxH8SpJo8f6nS9J8o/9/JZZa9Y8Lf8&#10;Ew/hDoqk6iNb1yTsbq+8v/0XigD8pPJsv+fmT/v3Vqw0n+1rmK2s47y6lk/1cVrbebLX7XeF/wBk&#10;f4PeE1Q6f8PND80dJLu2+0n/AMiZr07SPDuleHrcQaXp1ppkXaO0gSL9BQB+Jnhj9lb4reMSBpfw&#10;78Tyk9JLrTvsMf8A38ufKr1nwv8A8EzPi/rfl/2hHo/hyIf8/wDe+bL/AOQvN/8ARlfrbRQB+dXh&#10;f/gkvnZ/wkfxAkwP+Wel2fH/AJEr1rwt/wAEyvhFopSTUBreuyDp9qvvLjP4R4r67p9AHi/hr9kP&#10;4MeEh5lh8NdBklQY8y/tvtsg/GXzDXq+laTZaJaR2thaQWVtGPkitoxHGPwFaNFADKKfRQAUUUUA&#10;FFFFABRRRQAUUUUAFFFFABRRRQAUUUUAFFFFABRRRQAUUUUAMrzHxcg8B+LbbxfDmPSNQMdlrcWB&#10;+75/dXX/AGz+5J/0z5/5Z16jVDU9Mt9b0+4sryNJba4j8uSM96ALkf8Aq6fXmfw4vrjSLu68F6vL&#10;5upaR+8sbuT/AJfbE8Ryf9dI+I5PcA/8tK9MoAKKKKACiiigAooooAKKKKACiiigAooooAKKKKAC&#10;iiigAooooAKKKKACiiigAooooAKKKKACiiigAooooAKKKKACiiigAooooAKKKQ0AN71+SX7W+kW2&#10;h/txeNvMleOTVdNsb7iPP/LLy/8A2lX62V+XP/BRHSf7J/a/8K6j/wBBXw55X/fuWX/45Xj5n+8w&#10;dQ9PK/8AfKZ8++HYrY6LbR+ZJ+7j8v8A1f8Azzr3L9g62if9ru2lSV5ZI9KuHkzHjrHivCNG/cx3&#10;Mf8AzzuZP/Rte+/8E77X7T+1vqUvmZ+z6DcSfrbf/Ha+IyjXMT7jOP8Acj9UafTKfX6efmgUUUUA&#10;cv4w8F6f440o2d55kTx/vba6tT5cttJ/z0jk7GsDwr4vu7LVh4W8VyJFqw4s78x+VFqkfXMf/TXj&#10;95H2z6V6JXOeLPCmneMdMfT9RjATf5kcsPEsEn/LOSOT/lnIOOfegDo6fXmXhfxfqPhzVIvC/ix1&#10;kvZCf7O1kjbFqKZx5fby7j/pn+Vem0AFFFFABRRRQAUUUUAFFFFABRRRQAUUUUAFFFFABRRRQAUU&#10;UUAFFFFABRRRQAUUUUAFFFFABRRRQAUUUUAFFFFABRRRQAUUUUAFFFFABRRRQAUUUUAFFFFABRRR&#10;QAUUUUAFFFFABRRRQAUUUUAFFFFABRRRQAUUUUAFFFFABRRRQAUUUUAFFFFABRRRQAUUUUAfiL4X&#10;/Yp+Nnizy/s/gLULWKT/AJa38kdt/wCjK9X8Pf8ABLf4r6oDLqmqaBocfpJcyXMp/wC/cdfrHRQB&#10;+fHhj/gkvpcIjPiT4h6hdRY/eQ6Np8Vsc/8AXSTzR/5Dr1Tw7/wTT+Cvh7YbvTNY8SSxDiXVNWl/&#10;9FxeXH+lfWdFAHlPhT9mL4U+DfLk0f4f6BazR/8ALU2MbyfnivRtO0qy0qLy7O0gtY/SKPy60KKA&#10;CiiigAooooAKKKKACiiigAooooAKKKKACiiigAooooAKKKKACiiigAooooAKKKKACiiigAooooAK&#10;KKKACiiigAooooAKKKKAPPPiVoN3JaWniHQ4/M1/RJjcwxjrdRf8tbb/ALadv9sCus8N+IbLxZol&#10;lqunyebZXkfmRGtSvMNNP/CvPiDJprL5eg+JbmW5s+MRW19/rJY/+2vMv/XTzaAPUqKZT6ACiiig&#10;AooooAKKKKACiiigAooooAKKKKACiiigAooooAKKKKACiiigAooooAKKKKACiiigAooooAKKKKAC&#10;iiigAooooAKKKKAI/Svzj/4Km6X9m+Jfwe1sdP8ATbH/ANFSV+jh618H/wDBV3S/P+Hfw71rvp3i&#10;SOI/9tI8f0rkxcPaYeojqwVT2eJpnxPbfutW1aP/AKePN/8AIdfQP/BNaPzP2qvF0v8Azz8OXA/8&#10;i2NfP3/Mx33/AE0jjkr6K/4JkQRz/tL+Pbj/AJaR6JLF/wCTNt/8br4HJf8AfWfd53/uR+n9PplP&#10;r9JPzoKKKKACiiigDn/E3hnTvF2j3Omalb+bbydjjMfH30rkNG8Raj4F1O38N+Krg3VtcSeTpOuy&#10;cfaP+mVx/wBNff8A5aV6fWXr2iWPibTLjTtStI76xuB5csMg4IoA1KK8q0fXdR+GWoWmjeJLqS+0&#10;KWT7Pp2vXB/eJ2jtrj/pp/01/wCWlepUAP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uW8aeFLXxt4futKmlMLSHfb3MX+ttpYzmOWPHdHwa6migDh&#10;/h34nuNe0mS31SFLfxBpkps9RhiA/wBb/wA9B/0zkH7wV3FeX+PIZfBXie18bWaF7IILPXYoj/rL&#10;b/lncY/56RSf+QzJ6V6NDNFdRRypIJI5OUNAFqiiigAooooAKKKKACiiigAooooAKKKKACiiigAo&#10;oooAKKKKACiiigAooooAKKKKACiiigAooooAKKKKACiiigAooooAKQ9KWkPSgBn8NfIH/BU7STqH&#10;7J99ep/zCtWsb7/yJ5f/ALVr6/8A4a+f/wBvXRBr/wCyF8Trfumk/af+/Uscv/tOsquzNaWlRH5c&#10;S86zbSf89LL/ANFyf/bK+k/+CXEcUnx0+JUp/wBZHp0UX/kX/wC118s6Xdm7sfC1x/z0tpI//IUc&#10;n/tOvrT/AIJWQ/8AF0PizJ/07WP/AKNua+GyinbGf15n3ebf7kfpPT6ZT6++Pz8KKKKACiiigAoo&#10;ooAztU0qy1zTbnT7+2jurG4j8uWGTmORPSvN7G9vvhFdRafrFxNe+DpZPJs9UkJaXTumyO5/6Z8c&#10;S/8Afw969ZqneWlvqNrJbXEaXFvIPLkjkHD0ATxSpNHvTkVLXkCPdfBqcxXPnXngRmxFP9+TRv8A&#10;Yf8A56W3J/65+4/1fqltcx3kUckUglikG+OROhFAFu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qXNnFfWskE6CWGRNjxv3FedeBL2Twhrc/gS/cn7M&#10;oudFmf8A5b2Wf9X/ANdIjwfYx16hXD/EXwvP4h0iO501xF4g0mT7Zp0xI/1v/PM/9M5B+7NAHa0+&#10;uW8F+Krfxh4fttUt4/IMmY5LWQfvbeWM7JYpPeOTOa4L4oftOeEPhb4lHh24t9c8R+IBbG9uNH8M&#10;aVLqV1bW3/PWUR/6uP3NAHs1FeVW/wC0P4BuPhI3xNj8Q258HJH5kl/z+7k3eX5Zj++JfM/d+X61&#10;nfC/9pvwf8V/E8vh60i1nQvEH2YXsWleI9Kl065ubb/nrEJP9ZH7igD2aimUUAPoplFAD6Kj80Vw&#10;fwr+MHh74ueHtR1rRXnjttP1K50u5jvovKkjuLeTy5cigD0CivJvgb+0f4N/aEt/EMnhK6uJ/wCw&#10;r02N39ph8r5/78eTynXn/JzrD9p/whq19eW1nb6vcra+KP8AhEZbmKyPlfbv4+/+q/6aUAe1UVH5&#10;nyZri/hd8U9F+Lfhy51jQTObO3vrnTZBdR+XIJbeUxyfqKAO4oplZWu69Y+GtGvNW1W6g0/TrOJ7&#10;i5urqTZHFGnJcn06UAbFFeCeB/2w/h7498R6TpMJ13RzrbGLRr3W9EubKy1bj/l1lkGyX8K94oAf&#10;RTKKAH0VwfgT4q6N8Rdb8X6TpHn/AGnwtqX9kaj5sRj/AHvlRyfJ7YkFdzQA+imUUAPooplAD6K5&#10;j4gfEHQPhd4U1HxL4l1CPSdFsE8y4uZO3+NeI6d+3R4EutR0+DWvD/jXwVYalPHbWOueJfDs9lp1&#10;zJJ/qgLg8c++KAPpWivOtS+Mnh/Sfiunw/uPtf8Ab8mgy+IAI4sx/Zo5fLPP/PTPb2rZ+HvjzTvi&#10;X4O03xNpkd5FY6jF5kUd/EYpce8dAHWUUyigB9FMrivBXxJ0j4gap4p07Tbe9SXw7qMmmXv2y2MY&#10;eQd4/wDnpH15oA7iimU+gArgPjroq+K/gp4/0P8A6COgX1r/AN/LaQV39VrmLz7aWP8Avx0nsNbn&#10;4M+CLv7X8PPC9x/zzuI4v/Ickdfa/wDwSki/4qz4zP6/2SP/ACJfV8ReEtPk0PwXq+lSf63RtV+z&#10;f9+7mvuX/gk/G/2/4uN/yzMmmp+Rva+Oy+H+21Pn+Z9hmdT2mCpn6G0+mU+vsj44KKKKACiiigAo&#10;oooAKZT6KAKssEd3FJHJGJI5OHjkry9re++DNy9xbRTX3gWWQ+ZaxjfJo3J+eP8A6d+P9X/yz6ji&#10;vWqZ/rBQBR0/UbbV7GG9tLiO6tZ4/Mjlj5jkStGvJb3Tb34TXN1f6JazX3g9/wB9eaNbAtJZ8nfJ&#10;bR/888DmL/v2O1ejaVrdlrmnW2o6fcx31jcR+ZFcxSfu5BQB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Mp9FAHmb6XL4U+I/26ytHl0bxDJi9iji/4970&#10;J8s3/bSMeW//AFzjr5M+Dl78WPFXxw/aFuPAsWgaPdReKJLe41jXkkuJbjyoxFbW8ccf+riEcY/e&#10;V9+V8UfGrUR+zj8UvEPijwr8UPCXhK88ceVdah4c8XW0t0TcRxCP7Tbi3k80Hy+3+r4oA4LX/G9l&#10;8Qfh18ItGuPDFn4Tuh8ZbbTfE+n2H/HtLcx/aZZZP+ucsn7yvdv2oY/sHx3/AGcNWtQP7S/4Se50&#10;3j75tpbWTzf/AEXHXG+A/gp4A+Jf7NN9p3hv4mW+v6vFrX/CU3HjK1j/AOPfV45fM83yv+Wcf/LP&#10;y/8AnnWh8PNJvPHHxN+G3jr4nfEjwrrytHcp4L0zwxDLHa6hLLF+9uZPN/1knl9hxQB554Uf4t/F&#10;z4c/GTxd/wALa1zQpPCWv63a6BbWEcQik+zfvYvtP7r97H/yz/CpNZ8UfFjRfgn8P/jvcfEi/l1D&#10;UbzSJb3wxFbxxabLb3MscXleVjzPM/eetfQvww/Z61DwL8LPif4Un1a3ubvxdq2r6lb3EcWI7YXk&#10;eI48f9M6peKP2aNQ1z9lrwh8K01m3hvdFGkiS/MX7uT7FLFJ0/7ZUAcLeW/xC+MH7U3xW8EWvxJ1&#10;fwh4Q8P6dpNzFDo0UQuvOuYpCf3kkf8Aq/3cv/kOvLvCd/8AF/4hfs5eOPHmofF7V9M1fwNcalY6&#10;fFplvHHHe/Yv+Wlz/wA9ZJa+mvhv4VsNN/an+MWu2viCyv8AU9U07RI7rQ4f+PjThHFcCOSX/roO&#10;RWf4I/Zm1Dwn8APiL4Bn1q3kvvE95q1zHf8Al/u4Ptme3tmgD1D4NeMZ/iF8I/BPia8jRL7WNEst&#10;TljTp5kttHKR/wCRK+Q/FPjCX9nfWP2p9Gtj5MuoR23iDRYv+nnUf9G/9Kf/AEZX1/8ACDwQ/wAN&#10;fhT4N8Jzzpcz6FotlpUl1HwJTBbxxeZ/5DryP49fspf8Ll+NXw+8bR6vHYWOgyxjWdOeLzP7Rhil&#10;+0RR/wDfygDyHwlp9t+xT8WrK2uD5Wh+Ivhz5kv/AE01LSYv3v8A5Clpvw+k8Q/Bj9nH4Bm0vJ9M&#10;1Txf4stb3W+P3tx9slllkil/7Z+XH/2zr2L9sr9n2y/aI0bwjo//AAk1n4a1e31YyW81yf3lxbSR&#10;GO5to/eSOuy+LXwTk+IFn8P7TTLyHT7fwtrVlqe2WPPmxRf8s6APHfCh8eftK+OfiZqNl8RNW8E6&#10;H4U1y48PaTYaNFGPMkt+JZbjzAfM/eV4t4S+NXiD4H/sk+H7P+1YtL1/xJ8QNS0S+16Oye5+x5ur&#10;mS5uYoo/9b/q/wB39favo+7+AXxJ8BeOPF+q/CnxdoOj6N4suftmpWOv6bJcfY7r/lpc2pjkAOf+&#10;ecnFcN4K/Zis9Z+D7/DjT/iRDc/EbwL4rk19PENpbiSWzvpJZJYvNj/6aRy/vOe5oA5z4YfH46B8&#10;cvA+g+EviL4s+J3hvxFLJZataeI9FuLaXTpfL/dXMcsttH+7/wCmdfa3jLwlovj3wvf6D4isodU0&#10;XUIvKubWb/VyR14z4M+F/wAX9b+Iei+I/iR450f7FoUUn2fQ/B1tc2sV7LJ/y1uTLJz/ANc+lemf&#10;Fj4cWvxe+HWv+Ebu+u9Li1W3MP2+wl8uW2P8Ekf5UAfL37WF34l8PeN/htfeK9F0/S/gb4V8Uabf&#10;Jf6DJ5l9HdR/urXzY5PK8u38yT/ll5ta72nxD+Mn7TXxb8GQ/EnV/BfhLw9baTc20WjRRecZrmKU&#10;n95JF/q/3Z6f9M6hsfhH8QP2hdIsfDfjf4meF/FPw/8ADurRxal/wjmnSxX2rXFlKMx3MkkhjjPm&#10;D955Xpivc/AfwmufCXxr+J3jeXUILm38XJpkcdrFFiS3+zRSR/P6/wCsoA+P/C+rfF7x/wDsx+Lv&#10;iPf/ABZ1mw1rwbJe21la2FtFFDefYpP9Zc/u/wB5JJj9a+4vhF4sl8ffCrwZ4luYxHdaxollqUo9&#10;JJbeOQ/+hmvIvA/7MepeG/2bfHXw2fWLWS+8R3OrSx30UbiOL7TIev0r0XwdNpPwX8AfDrwVresW&#10;0Wox2VloFmT+7+2XMVsI8Rj38s0AeY/sif8AJVf2kv8Asef/AGyt60f2pvH/AImsPEvw1+Hvg/Vf&#10;+Ee1nxxqMttLrIj8yS0trePzJfLH/PT5xiuT/wCGefjp4L+I/wAQde+HnxB8K6VpHi3Vv7XltdV0&#10;qW4lil8qOP8A9p1u+Jv2fPiH8R/Bvhq98TeNdOT4p+FdVfUtF17S9O8u2/1eDFLHn/Vv3/rQBiWV&#10;74z/AGevj18P/DF74z1Pxz4Q8b/abIR675f2qyvYozKJY5Ix/q5PTtXlfw3tvix8V/2fPFvxIn+M&#10;mt6Xqmh3Grf2Ta2McX2Y/ZpJfL+0/uv3texaB8Odc1L4/wDg7xB8X/G2gXfirTrK9/4Rzwt4bspL&#10;a26D7Tc/vZZJJJMYre+HXwJk+Dn7Nfi3wZq+vWhW6GrXUmqCPy4raO4Mkn/kPP6UAeXW/wAafGnx&#10;/wBT+C3gXSvEN14Qm8ReFH8Wa9rGlRx/aZIoyIvLj7R+ZKc59PpW/wDCi/8AiB4H/bH1T4b+IPHe&#10;oeLvC0fgqPWtO+3RxiUGS98v94YwPMkzHLz/AM86871LR/DXgHw7+z5c6H8SbHw14y07R7iw0Xxj&#10;d2X2jQ9WtsAy29wcx+WJM+ZH9D1rW/Zeh1Pxb+2b418W3vi6Dx9DY+ELbTLzV9NtwmmwXUl15v2a&#10;2OTmOOMZz1/eyUAe+/tVfCRPjZ8LP+EY/tuDw9qpvra90q8ucSR/bYpPMjQxf8tBx0rwr4m/FH4m&#10;eEfBOo6V+0J8HdL8V/DpvLOreI/B175sMcccgfzJLWT95/rAPSvov9oX4G2fx98CxaLJqlzoOp2d&#10;7FqelaxYf62yuo/9XIK8d8TfAj9oH4reGbrwV45+JXhceDryP7PqFzoWiSRanqFvjEkRMknlxeZ0&#10;yKAKGpavZT/ty6JqOiXH+hP8H5bmyli/55/bv3VcOnxW+Jni34Y/szW+m+NrjTdc8Z6jcWWq6p5U&#10;UvmRiOQj/wBFV7+/7N0tp8dNM8aaZe29pouneBpPB0Gn+X+8H73zI5M9OK5vwx+ydqvh/SPgPYvr&#10;9pMPh3qNzfXJEcn+mebHKP3f/fygDmfD/iXxX+zz+0TqPhLW/Gur+O/DFz4OvfEpGsGP7TbSW0v7&#10;zy/Lx/rM1yCWfxe8W/sxaj8bYPipqmm+KbzSrjXLbQUijOmW1sORb+Wev7sf62vo7xZ8FJNb/aCs&#10;PiRcXkE2kWfhe90C50vy/wB5cebLHL1/7Z18SeItfh0/9lbxN4a8H/GvTv8AhBJba5tdO8J3Wk/8&#10;VNHJJLxpn+t/56Ex+Z5fegD9AvgHrOoeJfgr4I1bVLh77U7zSbe4uLl/+WkhjGT+dfIPxJ+O/wAQ&#10;tE+D/wC05rNl4mmj1Pwx4z+w6NL+7/0K38yL91/OvsH4GeH7jwp8GvA+k3kYiurPSbaOSP8A6aCM&#10;Zrwnxt+xnrHib4dfG/w4niSzil+IHiL+3LWWWKTy7OL91+7k9f8AV0AY/jex+In7PPxF+Euu3nxQ&#10;1jxdb+KfEdv4e1vSNUji+zH7T0kto44/3flyfzr7Qrx748fBW7+Ltz8OJbPU4NPXwt4ssfEcqyR+&#10;Z9ojtyf3Y9zmvYaACmU+mUAfhv480T+xPil8b9GP/LLX72WP/tpL5lfYn/BJcCfQPideH/Vy31jG&#10;PwjkP/tSvnL9pDSf7J/bE+MNkf8AV6j5d9H/ANtLavpP/gkPZSR/DLxxPL/rBqtvbf8Afu2H/wAc&#10;r5mhT/4UKh9PjKn/AAnUz7+p9Mp9fTHzAUUUUAFFFFABRRRQAUUUUAFFFFADK8v1XQNQ+G2qT674&#10;Xt5b3RbmTzdV0GHr73Ft/wBNPWP/AJafWvU6KAMjQfENj4m0m21HTLiO6sbj/VyxVr15hrnhzUPB&#10;esXPiTwrD5qSky6poMQxHe/9NIv+ecv/AKMrrfDXinTvGGkRX+mTia3k6jOJI3xykg/5ZuM9KAOi&#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ZXxn488K+O/&#10;gx+0R4z+JOn/AA5/4W14Z8RW9tCTaSxf2npRijx5UUcn+sjz+8r7Mr5a17wH8bPhP8V/FPiT4epp&#10;njrwv4nljubnQte1GS3l065Efl/6NLjHlnjigDmvhT4r+Fnj3xD8W/EnhnTdb8GeOrzw95Wu+FNa&#10;tvsPyRxSeVc/Z/x/1nv71yvwB+Il74T+F37H2h2dnYXVt4itpba5murbzZYvLi/5ZSf8s69M8EfB&#10;T4ieL/iL4q+JvxAg0fw9r954ZuPC2laDo1x5sMUMknm+ZcS/8tJPMrG8CfsveM/D2h/sy2d39g83&#10;4efaf7a8q4P/AC0i8v8Ad/8APSgCD4Z+P/j98c7Xx3qGha/4b8LWPh3xHqOkacbrSjcnUvs8gH70&#10;+b+7j6DMde5/s2fGOT47/B/Q/F89j/Zl/c+Zb3th/wA+9zHIY5Bn6ivlP9mDWfjLpOl/Fe38C+Hf&#10;D/iHSrnx7rkVtNqWoyWx0+48378kflfvI+nT0r6t/Zv+Dn/CiPg/oXhGS+/tO+tjJLe33/PzcSyG&#10;SST9aAPlLxn+0RpnwC/a/wDjbBEq6h4v8Q2fhzTtA0uaQRw3Nz5Vx/rJP+WccfmR5r1T4z/FD4vf&#10;CvR/g/o9pPoGr+OfF2vf2XqMstnLFZRgxSS5j/e8eXj/ALaYqbxJ+yVB8SPi58b9V8V2VnJovjLS&#10;9JsNJv4z5l1ZyW0UnmSf9M/3nln/ALZiqNp8FPirr9j8Df8AhL5NLu9X8C+I5LrUb+G4z9tsktpY&#10;opf9X/rP3n+r+tAF7wp8TPiV8Nvj7b+AfiPr2i+JdJ1Tw5c69batYad9hktfs8kfmRyfvCPL/eVz&#10;Hhb4lfH/AOLXwwuPi74X1Tw3o2iTQy3uk+E7/TZJJbm1i7S3Pm/u5JNn616145+Dur+Lf2mvCfjL&#10;y7SXwrZeGNS0W982T94ZLiSPGI/+2deS+EPhv8e/hL8LLj4SeG9M8N6zoccU9lpPiy61KSKS2tpM&#10;48228r/WR5oA4Xx5448SfHH41/so+M/C2sWuj2+v2WrXNjbXFmLj7FJ5Vt9pEn7z957c19vePPGl&#10;t8O/h74h8Val+9ttF06W+m8v/loIozJ/SvmfxT+zF4v+HMP7PM/w7t7DxFP8NIrmxube/uPs32mO&#10;5ijjllz/ANs6+mPiF4Ltvib8O9f8K6l+7ttZ0+WxlEf/ACzEkeDQB83eGvEv7Smu+B/DXxGt7jwx&#10;qltrH2a9fwNDY+VLHZXPlHi683/WRxvmuE+Glj8Vte/aX/aLs/AGs6R4TsI9btpLnVNTsvtskkn2&#10;b93HHH6DrXbaF4Q/aMs/hz4d+GEaaJoNvpYtrGTx/Yaj5kxsbYxf6u28rPmyRx/rXpvwJ+EOu/Dn&#10;4o/GHX9Ukt5bHxVq1te6b5cnmS+VHbeV+8oA8isv2uPG1x8BvD1yNJ0yf4pax4rl8G2/+sjsPtMc&#10;kg+1H/pn5cfmeXXTzfEf4q/Bb4o+A9G+IWt6J4x8N+Mr3+zI77T9O+wyade+X5kef3v7yI4+tc7J&#10;+yh4zHwq8myvrC18caP49vfGWi+bJ5ltL5ksn7qX/rpHLJXRTfDj4qfG34m+A9Z+IWiaP4N8N+Db&#10;06nHY2Go/bZNRvfL8uMn91+7iGaAPF/g/wDtC3Wg6z4v+EvgD7Dc/EzxD8QtflT+0v8Aj2062+0m&#10;SS5l/wCen7vnyxzxXrHx3/aS1vwd8VdA+Fdj418MeD9S/sYavrHivxFHiML5gijit4vNH7yQ5Pf2&#10;rLuf2NdT1L4c+OPK+waN8Rf+E1vfF3hjXrUfvYpfO32vmydeY8xyR9K0fHXwV+Id58RfC3xZt/Cv&#10;hfxF4ok0H+xPE3hjUpf9FlAl82OS2lkj/wBYD9PSgDa/Zn/aPvviP8QPGXw81vxDoHjHUtCt4dSs&#10;vEXhvi2vbaTH+sjzJ5ckcnHX0rP/AG5LjXLTxH8Dm8LxWkviEeMIorM34zbxySRSR+ZJj613PwA8&#10;CeNtG8T+JvEvi7SfDnhW21BI7fTfDfh2CNvskaE5klufLjMkkmfTA49ONb43fDDWfiD40+FGqaX5&#10;H2fwx4i/tO9E0hRvK8qSP5PfmgDzzw38Ufid8Nfj1a+AviLrejeLNJ1Tw9d63Z6npun/AGGW2kti&#10;PNiMfmHzEwf5Vy/hn4k/Hr4rfDK++LvhjVPDGjaCY7i+0nwpc6bLKb6xizgS3Il/dySbD/q+Oa9f&#10;8efCDVPFn7RXhDxgDbjw9p3h3UtIvfn/AHvmXHl+X5f5GvIPC/w0+PXwq+F158J/Dmj+GtY0SOO4&#10;stI8T3epSRfZrKXp5tt5X+sjzQA/Q/ihbfFv48fs4ePI7b7Bbat4U1u6ljl/5d5P9G8yP/v5WBL8&#10;Qvjd8efgH4v+Jugah4esPBt5Y6kumeFZrJ5Lq9sY/Mj8yS58391KcSdPSvS/BH7L+o/D3xl8FodP&#10;uYL7QPBnh3UtI1G5mk/eXMtwIz5nl/8AXQS/nXGaB8Ifjj8L/hVrfwd8J6f4e1Dws8V7baJ4outS&#10;kjlsbW5kl/dy23lfvJI/MoA9R/ZV8L6V4s/ZD+GOna3plrq1jJolsfs17EJY/wBRXtXh7wxpfhPS&#10;47HSNPtNLso+ltZRCOP9K4z9nTwJqXwy+CHgzwrrZi/tfSdOjtbr7PJ5kfmCvTaACiiigAooooAZ&#10;XL/8Kz8K/wDCQ/8ACQf8IzpH9t4/4/8A7DF9p/7+da6uigBlPoooAKKKKACmU+igD8nv26dI/sn9&#10;tq5uf+WWq+HbaX/v3+7r3f8A4JPxD/hVXj+Q/wDQ0Sx/+SttXoP7U37HP/DQXjbQ/F+meIf7F1rS&#10;7OSxEVzb+bbyRmTPI7d66f8AY9/Zvu/2aPA2t6Jf6zb61darq0mpvLa2/lRx5iij8sf9+68unQ/2&#10;udU9SpiKbwdOkj3+n0yn16h5YUUUUAFFFFABRRRQAUUUUAFFFFABRRRQAV5t4p8G6jouty+JfCKR&#10;jU5f+QjpfmeVHqMf1/5Zyf8ATSvSaZQBznhDxfp/jXSRqOnSMqhvKlglGJYJRjfHInZxzXR1534x&#10;8GXsGsDxV4VkS18QRx7Li1kJFtqMQI/dyf8ATT/nnJ278Gtvwj4307xbpUtzFvtLizPl3ljdHy5b&#10;OTH+rkoA6mivkLwd45+LH7U93rfiHwX4pt/hr8OrTUbnTdKnXTYr6/1bypPLkucSfJHH5gOOvSvS&#10;fgd4l+KVn4n8U+EPifZR38OlxxXOneMrC3+zWuoxSf8ALLyv+WckdAHu9MrxPSf2vvg5rXitPDdj&#10;8QNLn1WWX7NFgyJbyyf880uSPKkk9hIa8U+PP7Vps/2mNF+Hmk/Ei08E6Rp+nSX2tXh0mS+le5En&#10;/HsB5eP9XzQB9r0+vzw8FftZ6z8V5Pi54lt/jNpXhPR/D11c2+nWFzoEksUVlHLFHFfSyf6z955n&#10;+qr6v8XftJfDr4YxvZ+LPGen2Gpx6dHfyQ3KSeZNG4wJI4xkyA/8848mgD2CiuD+GPxc8J/GLQV1&#10;nwZr8Gv6aJDHLNakjy5P7kkb/PGfYivOv2jfizrvw48e/BnStIuLeKy8UeJ/7N1LzYvM323kyScf&#10;lQB79T68M/bD+KWq/CL9mzxt4w8M3MEWuaXbRyW0kg8wf8fMcfP/AH8rY8RfHrwh8OPh94e1vx14&#10;ls9El1Syjkjj+eWW4l8oGTyoowZJMf8ATMUAet0V4vffHjwp48+DPifxX4K8daVHb6dbyGXWJopJ&#10;otOlx/y8W/EnH/PMil1n9o7wJ8K/Bfha88c+MtPFzqllHLby2ltLLJffu8vLFbR+ZJ5f50Aez0V8&#10;x/Hf9sPwx4E/Zy1b4m+C9X0/xNMZRYabgSeXLdb+Y5OP3Zjj8yTEmOn5+z/C74g6T8UPA+l+ItEv&#10;kv7G8iBFzFE8f7z/AJaYD89aAO1ooooAKKKKACiiigAooooAKKKKACiiigAooooAKKKKACiiigAo&#10;oooAKKKKACiiigAooooAKKKKACiiigAooooAKKKKACiiigAooooAKKKKACiiigAooooAKKKKACii&#10;igAooooAKKKKACiiigAooooAKKKKACiiigAooooAKKKKACiiigAooooAKKKKACiiigAooooAKKKK&#10;ACiiigAooooAKKKKACiiigAooooAKKKKACiiigAooooAKKKKACmU+igBlFPooA5fwd4C0DwFbX1v&#10;oOl2+lx6hey6lcR23HmXMv8ArJK6iiigBlFPooAZRT6KAGUU+igBlFPooAZRT6KAGUU+igBlFPoo&#10;AZRT6KAGUU+igBlPoooAKKKKACiiigAooooAKKKKACiiigAooooAZT6KKACiiigAooooAKKKKACi&#10;iigAooooAKKKKACiiigAooooAZXM6n4J06+vtS1BLeO21O9s5LGW6T/lpGez11NMoA+QP2FPH2he&#10;BPhle/CnxHqNpoXjHwbql7a3tjfTRxSSxyXMksdzGP8AlpHJ5vX/AOtUXxr/AGhZ/jB4F+O/gz4c&#10;adcarb+HvC8gl8T6fP5kMlzJFmS1j/56SeXXv/xA/Z9+G3xWvIr3xh4K0bxFfxDy47rULOOSQfji&#10;ul8GeA/Dvw90CLRfDej2ehaTF/q7SxjEcY/KgD45+L3iD4ZXf/BOeKz0O60qSGTQbaLRbW1Efm/2&#10;l+78ry4/+enm123g2PUIv2yvAEeq7zqQ+EmLjzP+ev26LzP1r2Ww/Zx+F+leLD4ms/AegW2umTzv&#10;t8VjGJPM/wCema6w+EtGl8TR+IW0+D+20tvsMeoeX+9Ft5nmeUD/AHM0Afnjrn/JiX7XH/Y/6v8A&#10;+lNlXsfgjRdO1f8Abwsr2ezjlubL4c2UltLJH/q/Mlr6Tm+EXgybQNd8PSeGdMk0TXriS81Ow8j9&#10;1eXMnMkkg9TsFatv4D8P2fiQa9DpNpHrf2YWX25Ih5n2fORF/uUAfPf7MNomn/tL/tH29rF9ntv7&#10;WsZPLj/1fmfZua5/9vjwdp/jvxf+z94c1QXH2DUvGH2aT7NcPFL/AMe0nSSvqfSvBmi6HrOrarp+&#10;mW1lqOrSRy3t3DHiS5dOhkNN1/wToHi280m91fSbTU7rSrj7Vp8tzGJDby4/1kfvQB8J/tqfsZ/D&#10;n4c/swePPE2jy+JDqWnW0UkX27Xrm6iH+kxR/wCrkkrtvCF7p2jftj+ErjxVLBbpP8OrGLwxc3pH&#10;l+bnNyI/+mmP0r688WeENE8b6De6H4g0y31jSLwYuLG6i8yOQVjeM/hH4L8f6JZ6P4j8M6drGmWX&#10;NvbXdv5gi4/goA+Ifi7d6fqnxP8A2pLzwfIk3h//AIV9HFrctl/x7vq3mHyv+2vl+ZW5e6Ml9r3w&#10;fvfBfxHtPA3xUtvAVqLa01zTvtWm6lY/88/M/wCenmf88v3lfYGjfB3wR4e8H3PhXTPDGmWXhu6j&#10;8u50uK2QRSj/AKaDvUHi34F/D/x5pWmaX4g8I6Xq1jpSbLOK5t8i3GP+WfpQB8JfE3xvc+KP2Sf2&#10;ltG1TwxoOl+JNF1Ky/tbU/CMkkmmarLLcW0vmx/9NP8AnpX6FeBtTstX8IaPc6fcRXVtJaxeXLDJ&#10;5if6sd6zNI+Evg3QPBlz4Q07w1pdr4auUkjuNJitYxbSCTrvj71qeCfA+gfDnQLbQvDOkWeh6RbD&#10;91Y2MXlxx0AdFRRRQAUUUUAFFFFABRRRQAUUUUAFFFFABRRRQAUUUUAFFFFABRRRQAUUUUAFFFFA&#10;BRRRQAUUUUAFFFFABRRRQAUUUUAFFFFABRRRQAUUUUAFFFFABRRRQAUUUUAFFFFAH//ZUEsDBBQA&#10;BgAIAAAAIQBBh/+o3AAAAAUBAAAPAAAAZHJzL2Rvd25yZXYueG1sTI9BS8NAEIXvgv9hGcGb3axW&#10;qTGbUop6KoKtIN6myTQJzc6G7DZJ/72jF708eLzhvW+y5eRaNVAfGs8WzCwBRVz4suHKwsfu5WYB&#10;KkTkElvPZOFMAZb55UWGaelHfqdhGyslJRxStFDH2KVah6Imh2HmO2LJDr53GMX2lS57HKXctfo2&#10;SR60w4ZlocaO1jUVx+3JWXgdcVzdmedhczysz1+7+7fPjSFrr6+m1ROoSFP8O4YffEGHXJj2/sRl&#10;UK0FeST+qmSLuRG7tzA35hF0nun/9Pk3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D79tGJegMAAHIIAAAOAAAAAAAAAAAAAAAAADwCAABkcnMvZTJvRG9jLnhtbFBL&#10;AQItAAoAAAAAAAAAIQALH79dGxEBABsRAQAVAAAAAAAAAAAAAAAAAOIFAABkcnMvbWVkaWEvaW1h&#10;Z2UxLmpwZWdQSwECLQAUAAYACAAAACEAQYf/qNwAAAAFAQAADwAAAAAAAAAAAAAAAAAwFwEAZHJz&#10;L2Rvd25yZXYueG1sUEsBAi0AFAAGAAgAAAAhAFhgsxu6AAAAIgEAABkAAAAAAAAAAAAAAAAAORgB&#10;AGRycy9fcmVscy9lMm9Eb2MueG1sLnJlbHNQSwUGAAAAAAYABgB9AQAAKhkBAAAA&#10;">
                <v:shape id="Image 106" o:spid="_x0000_s1027" type="#_x0000_t75" style="position:absolute;left:107;top:107;width:53218;height:25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WQywQAAANwAAAAPAAAAZHJzL2Rvd25yZXYueG1sRE9Na8JA&#10;EL0X/A/LCL3VjQVDia6iQqmn2sbS85gdk2B2NmSnMf57tyB4m8f7nMVqcI3qqQu1ZwPTSQKKuPC2&#10;5tLAz+H95Q1UEGSLjWcycKUAq+XoaYGZ9Rf+pj6XUsUQDhkaqETaTOtQVOQwTHxLHLmT7xxKhF2p&#10;bYeXGO4a/ZokqXZYc2yosKVtRcU5/3MG9psPEX3I++OQuk/3dex/Z6e9Mc/jYT0HJTTIQ3x372yc&#10;n6Tw/0y8QC9vAAAA//8DAFBLAQItABQABgAIAAAAIQDb4fbL7gAAAIUBAAATAAAAAAAAAAAAAAAA&#10;AAAAAABbQ29udGVudF9UeXBlc10ueG1sUEsBAi0AFAAGAAgAAAAhAFr0LFu/AAAAFQEAAAsAAAAA&#10;AAAAAAAAAAAAHwEAAF9yZWxzLy5yZWxzUEsBAi0AFAAGAAgAAAAhAJTVZDLBAAAA3AAAAA8AAAAA&#10;AAAAAAAAAAAABwIAAGRycy9kb3ducmV2LnhtbFBLBQYAAAAAAwADALcAAAD1AgAAAAA=&#10;">
                  <v:imagedata r:id="rId19" o:title=""/>
                </v:shape>
                <v:shape id="Graphic 107" o:spid="_x0000_s1028" style="position:absolute;left:46;top:46;width:53314;height:26060;visibility:visible;mso-wrap-style:square;v-text-anchor:top" coordsize="5331460,2606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OuOwQAAANwAAAAPAAAAZHJzL2Rvd25yZXYueG1sRE9Ni8Iw&#10;EL0v+B/CCN7WZBVUukYpiuDFg3X34G1oZpuyzaQ00dZ/b4SFvc3jfc56O7hG3KkLtWcNH1MFgrj0&#10;puZKw9fl8L4CESKywcYzaXhQgO1m9LbGzPiez3QvYiVSCIcMNdgY20zKUFpyGKa+JU7cj+8cxgS7&#10;SpoO+xTuGjlTaiEd1pwaLLa0s1T+FjenoV/Y72pXX3OXl3K+P/ijKk5e68l4yD9BRBriv/jPfTRp&#10;vlrC65l0gdw8AQAA//8DAFBLAQItABQABgAIAAAAIQDb4fbL7gAAAIUBAAATAAAAAAAAAAAAAAAA&#10;AAAAAABbQ29udGVudF9UeXBlc10ueG1sUEsBAi0AFAAGAAgAAAAhAFr0LFu/AAAAFQEAAAsAAAAA&#10;AAAAAAAAAAAAHwEAAF9yZWxzLy5yZWxzUEsBAi0AFAAGAAgAAAAhAC9E647BAAAA3AAAAA8AAAAA&#10;AAAAAAAAAAAABwIAAGRycy9kb3ducmV2LnhtbFBLBQYAAAAAAwADALcAAAD1AgAAAAA=&#10;" path="m,2606039r5330951,l5330951,,,,,2606039xe" filled="f" strokecolor="#9aba59" strokeweight=".73pt">
                  <v:path arrowok="t"/>
                </v:shape>
                <w10:anchorlock/>
              </v:group>
            </w:pict>
          </mc:Fallback>
        </mc:AlternateContent>
      </w:r>
    </w:p>
    <w:p w14:paraId="4CE96138" w14:textId="77777777" w:rsidR="00686584" w:rsidRPr="00686584" w:rsidRDefault="00686584" w:rsidP="00BF79C8">
      <w:pPr>
        <w:spacing w:before="122" w:line="278" w:lineRule="auto"/>
        <w:ind w:left="708" w:right="45"/>
        <w:jc w:val="both"/>
        <w:rPr>
          <w:rFonts w:ascii="Tahoma" w:hAnsi="Tahoma" w:cs="Tahoma"/>
          <w:sz w:val="22"/>
          <w:szCs w:val="22"/>
        </w:rPr>
      </w:pPr>
      <w:r w:rsidRPr="00686584">
        <w:rPr>
          <w:rFonts w:ascii="Tahoma" w:hAnsi="Tahoma" w:cs="Tahoma"/>
          <w:w w:val="105"/>
          <w:sz w:val="22"/>
          <w:szCs w:val="22"/>
        </w:rPr>
        <w:t>Measure the length of the pole and see how far the two sections must be pulled together to give the correct length of the pole as indicated on engineers drawing.</w:t>
      </w:r>
    </w:p>
    <w:p w14:paraId="304375CA" w14:textId="77777777" w:rsidR="00686584" w:rsidRPr="00686584" w:rsidRDefault="00686584" w:rsidP="00BF79C8">
      <w:pPr>
        <w:spacing w:before="102"/>
        <w:ind w:left="708" w:right="45"/>
        <w:jc w:val="both"/>
        <w:rPr>
          <w:rFonts w:ascii="Tahoma" w:hAnsi="Tahoma" w:cs="Tahoma"/>
          <w:sz w:val="22"/>
          <w:szCs w:val="22"/>
        </w:rPr>
      </w:pPr>
      <w:r w:rsidRPr="00686584">
        <w:rPr>
          <w:rFonts w:ascii="Tahoma" w:hAnsi="Tahoma" w:cs="Tahoma"/>
          <w:w w:val="105"/>
          <w:sz w:val="22"/>
          <w:szCs w:val="22"/>
        </w:rPr>
        <w:t>Mark</w:t>
      </w:r>
      <w:r w:rsidRPr="00686584">
        <w:rPr>
          <w:rFonts w:ascii="Tahoma" w:hAnsi="Tahoma" w:cs="Tahoma"/>
          <w:spacing w:val="-10"/>
          <w:w w:val="105"/>
          <w:sz w:val="22"/>
          <w:szCs w:val="22"/>
        </w:rPr>
        <w:t xml:space="preserve"> </w:t>
      </w:r>
      <w:r w:rsidRPr="00686584">
        <w:rPr>
          <w:rFonts w:ascii="Tahoma" w:hAnsi="Tahoma" w:cs="Tahoma"/>
          <w:w w:val="105"/>
          <w:sz w:val="22"/>
          <w:szCs w:val="22"/>
        </w:rPr>
        <w:t>required</w:t>
      </w:r>
      <w:r w:rsidRPr="00686584">
        <w:rPr>
          <w:rFonts w:ascii="Tahoma" w:hAnsi="Tahoma" w:cs="Tahoma"/>
          <w:spacing w:val="-11"/>
          <w:w w:val="105"/>
          <w:sz w:val="22"/>
          <w:szCs w:val="22"/>
        </w:rPr>
        <w:t xml:space="preserve"> </w:t>
      </w:r>
      <w:r w:rsidRPr="00686584">
        <w:rPr>
          <w:rFonts w:ascii="Tahoma" w:hAnsi="Tahoma" w:cs="Tahoma"/>
          <w:w w:val="105"/>
          <w:sz w:val="22"/>
          <w:szCs w:val="22"/>
        </w:rPr>
        <w:t>slip</w:t>
      </w:r>
      <w:r w:rsidRPr="00686584">
        <w:rPr>
          <w:rFonts w:ascii="Tahoma" w:hAnsi="Tahoma" w:cs="Tahoma"/>
          <w:spacing w:val="-11"/>
          <w:w w:val="105"/>
          <w:sz w:val="22"/>
          <w:szCs w:val="22"/>
        </w:rPr>
        <w:t xml:space="preserve"> </w:t>
      </w:r>
      <w:r w:rsidRPr="00686584">
        <w:rPr>
          <w:rFonts w:ascii="Tahoma" w:hAnsi="Tahoma" w:cs="Tahoma"/>
          <w:w w:val="105"/>
          <w:sz w:val="22"/>
          <w:szCs w:val="22"/>
        </w:rPr>
        <w:t>distance</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13"/>
          <w:w w:val="105"/>
          <w:sz w:val="22"/>
          <w:szCs w:val="22"/>
        </w:rPr>
        <w:t xml:space="preserve"> </w:t>
      </w:r>
      <w:r w:rsidRPr="00686584">
        <w:rPr>
          <w:rFonts w:ascii="Tahoma" w:hAnsi="Tahoma" w:cs="Tahoma"/>
          <w:w w:val="105"/>
          <w:sz w:val="22"/>
          <w:szCs w:val="22"/>
        </w:rPr>
        <w:t>top</w:t>
      </w:r>
      <w:r w:rsidRPr="00686584">
        <w:rPr>
          <w:rFonts w:ascii="Tahoma" w:hAnsi="Tahoma" w:cs="Tahoma"/>
          <w:spacing w:val="-10"/>
          <w:w w:val="105"/>
          <w:sz w:val="22"/>
          <w:szCs w:val="22"/>
        </w:rPr>
        <w:t xml:space="preserve"> </w:t>
      </w:r>
      <w:r w:rsidRPr="00686584">
        <w:rPr>
          <w:rFonts w:ascii="Tahoma" w:hAnsi="Tahoma" w:cs="Tahoma"/>
          <w:w w:val="105"/>
          <w:sz w:val="22"/>
          <w:szCs w:val="22"/>
        </w:rPr>
        <w:t>pole</w:t>
      </w:r>
      <w:r w:rsidRPr="00686584">
        <w:rPr>
          <w:rFonts w:ascii="Tahoma" w:hAnsi="Tahoma" w:cs="Tahoma"/>
          <w:spacing w:val="-11"/>
          <w:w w:val="105"/>
          <w:sz w:val="22"/>
          <w:szCs w:val="22"/>
        </w:rPr>
        <w:t xml:space="preserve"> </w:t>
      </w:r>
      <w:r w:rsidRPr="00686584">
        <w:rPr>
          <w:rFonts w:ascii="Tahoma" w:hAnsi="Tahoma" w:cs="Tahoma"/>
          <w:w w:val="105"/>
          <w:sz w:val="22"/>
          <w:szCs w:val="22"/>
        </w:rPr>
        <w:t>with</w:t>
      </w:r>
      <w:r w:rsidRPr="00686584">
        <w:rPr>
          <w:rFonts w:ascii="Tahoma" w:hAnsi="Tahoma" w:cs="Tahoma"/>
          <w:spacing w:val="-11"/>
          <w:w w:val="105"/>
          <w:sz w:val="22"/>
          <w:szCs w:val="22"/>
        </w:rPr>
        <w:t xml:space="preserve"> </w:t>
      </w:r>
      <w:r w:rsidRPr="00686584">
        <w:rPr>
          <w:rFonts w:ascii="Tahoma" w:hAnsi="Tahoma" w:cs="Tahoma"/>
          <w:w w:val="105"/>
          <w:sz w:val="22"/>
          <w:szCs w:val="22"/>
        </w:rPr>
        <w:t>insulation</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tape.</w:t>
      </w:r>
    </w:p>
    <w:p w14:paraId="270A950F" w14:textId="77777777" w:rsidR="00686584" w:rsidRPr="00686584" w:rsidRDefault="00686584" w:rsidP="00BF79C8">
      <w:pPr>
        <w:spacing w:before="137" w:line="285" w:lineRule="auto"/>
        <w:ind w:left="709" w:right="45" w:hanging="1"/>
        <w:jc w:val="both"/>
        <w:rPr>
          <w:rFonts w:ascii="Tahoma" w:hAnsi="Tahoma" w:cs="Tahoma"/>
          <w:sz w:val="22"/>
          <w:szCs w:val="22"/>
        </w:rPr>
      </w:pPr>
      <w:r w:rsidRPr="00686584">
        <w:rPr>
          <w:rFonts w:ascii="Tahoma" w:hAnsi="Tahoma" w:cs="Tahoma"/>
          <w:sz w:val="22"/>
          <w:szCs w:val="22"/>
        </w:rPr>
        <w:t>With the coffin hoists, tension both sides equally until</w:t>
      </w:r>
      <w:r w:rsidRPr="00686584">
        <w:rPr>
          <w:rFonts w:ascii="Tahoma" w:hAnsi="Tahoma" w:cs="Tahoma"/>
          <w:spacing w:val="-2"/>
          <w:sz w:val="22"/>
          <w:szCs w:val="22"/>
        </w:rPr>
        <w:t xml:space="preserve"> </w:t>
      </w:r>
      <w:r w:rsidRPr="00686584">
        <w:rPr>
          <w:rFonts w:ascii="Tahoma" w:hAnsi="Tahoma" w:cs="Tahoma"/>
          <w:sz w:val="22"/>
          <w:szCs w:val="22"/>
        </w:rPr>
        <w:t xml:space="preserve">the two sections have slid together up to insulation </w:t>
      </w:r>
      <w:r w:rsidRPr="00686584">
        <w:rPr>
          <w:rFonts w:ascii="Tahoma" w:hAnsi="Tahoma" w:cs="Tahoma"/>
          <w:w w:val="105"/>
          <w:sz w:val="22"/>
          <w:szCs w:val="22"/>
        </w:rPr>
        <w:t>tape mark.</w:t>
      </w:r>
    </w:p>
    <w:p w14:paraId="5C052FA6" w14:textId="77777777" w:rsidR="00686584" w:rsidRPr="00686584" w:rsidRDefault="00686584" w:rsidP="00BF79C8">
      <w:pPr>
        <w:spacing w:before="94" w:line="391" w:lineRule="auto"/>
        <w:ind w:left="708" w:right="45"/>
        <w:jc w:val="both"/>
        <w:rPr>
          <w:rFonts w:ascii="Tahoma" w:hAnsi="Tahoma" w:cs="Tahoma"/>
          <w:sz w:val="22"/>
          <w:szCs w:val="22"/>
        </w:rPr>
      </w:pPr>
      <w:r w:rsidRPr="00686584">
        <w:rPr>
          <w:rFonts w:ascii="Tahoma" w:hAnsi="Tahoma" w:cs="Tahoma"/>
          <w:w w:val="105"/>
          <w:sz w:val="22"/>
          <w:szCs w:val="22"/>
        </w:rPr>
        <w:t>Manually</w:t>
      </w:r>
      <w:r w:rsidRPr="00686584">
        <w:rPr>
          <w:rFonts w:ascii="Tahoma" w:hAnsi="Tahoma" w:cs="Tahoma"/>
          <w:spacing w:val="-13"/>
          <w:w w:val="105"/>
          <w:sz w:val="22"/>
          <w:szCs w:val="22"/>
        </w:rPr>
        <w:t xml:space="preserve"> </w:t>
      </w:r>
      <w:r w:rsidRPr="00686584">
        <w:rPr>
          <w:rFonts w:ascii="Tahoma" w:hAnsi="Tahoma" w:cs="Tahoma"/>
          <w:w w:val="105"/>
          <w:sz w:val="22"/>
          <w:szCs w:val="22"/>
        </w:rPr>
        <w:t>manoeuvre</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top</w:t>
      </w:r>
      <w:r w:rsidRPr="00686584">
        <w:rPr>
          <w:rFonts w:ascii="Tahoma" w:hAnsi="Tahoma" w:cs="Tahoma"/>
          <w:spacing w:val="-12"/>
          <w:w w:val="105"/>
          <w:sz w:val="22"/>
          <w:szCs w:val="22"/>
        </w:rPr>
        <w:t xml:space="preserve"> </w:t>
      </w:r>
      <w:r w:rsidRPr="00686584">
        <w:rPr>
          <w:rFonts w:ascii="Tahoma" w:hAnsi="Tahoma" w:cs="Tahoma"/>
          <w:w w:val="105"/>
          <w:sz w:val="22"/>
          <w:szCs w:val="22"/>
        </w:rPr>
        <w:t>section</w:t>
      </w:r>
      <w:r w:rsidRPr="00686584">
        <w:rPr>
          <w:rFonts w:ascii="Tahoma" w:hAnsi="Tahoma" w:cs="Tahoma"/>
          <w:spacing w:val="-13"/>
          <w:w w:val="105"/>
          <w:sz w:val="22"/>
          <w:szCs w:val="22"/>
        </w:rPr>
        <w:t xml:space="preserve"> </w:t>
      </w:r>
      <w:r w:rsidRPr="00686584">
        <w:rPr>
          <w:rFonts w:ascii="Tahoma" w:hAnsi="Tahoma" w:cs="Tahoma"/>
          <w:w w:val="105"/>
          <w:sz w:val="22"/>
          <w:szCs w:val="22"/>
        </w:rPr>
        <w:t>to</w:t>
      </w:r>
      <w:r w:rsidRPr="00686584">
        <w:rPr>
          <w:rFonts w:ascii="Tahoma" w:hAnsi="Tahoma" w:cs="Tahoma"/>
          <w:spacing w:val="-11"/>
          <w:w w:val="105"/>
          <w:sz w:val="22"/>
          <w:szCs w:val="22"/>
        </w:rPr>
        <w:t xml:space="preserve"> </w:t>
      </w:r>
      <w:r w:rsidRPr="00686584">
        <w:rPr>
          <w:rFonts w:ascii="Tahoma" w:hAnsi="Tahoma" w:cs="Tahoma"/>
          <w:w w:val="105"/>
          <w:sz w:val="22"/>
          <w:szCs w:val="22"/>
        </w:rPr>
        <w:t>assist</w:t>
      </w:r>
      <w:r w:rsidRPr="00686584">
        <w:rPr>
          <w:rFonts w:ascii="Tahoma" w:hAnsi="Tahoma" w:cs="Tahoma"/>
          <w:spacing w:val="-13"/>
          <w:w w:val="105"/>
          <w:sz w:val="22"/>
          <w:szCs w:val="22"/>
        </w:rPr>
        <w:t xml:space="preserve"> </w:t>
      </w:r>
      <w:r w:rsidRPr="00686584">
        <w:rPr>
          <w:rFonts w:ascii="Tahoma" w:hAnsi="Tahoma" w:cs="Tahoma"/>
          <w:w w:val="105"/>
          <w:sz w:val="22"/>
          <w:szCs w:val="22"/>
        </w:rPr>
        <w:t>with</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sliding</w:t>
      </w:r>
      <w:r w:rsidRPr="00686584">
        <w:rPr>
          <w:rFonts w:ascii="Tahoma" w:hAnsi="Tahoma" w:cs="Tahoma"/>
          <w:spacing w:val="-12"/>
          <w:w w:val="105"/>
          <w:sz w:val="22"/>
          <w:szCs w:val="22"/>
        </w:rPr>
        <w:t xml:space="preserve"> </w:t>
      </w:r>
      <w:r w:rsidRPr="00686584">
        <w:rPr>
          <w:rFonts w:ascii="Tahoma" w:hAnsi="Tahoma" w:cs="Tahoma"/>
          <w:w w:val="105"/>
          <w:sz w:val="22"/>
          <w:szCs w:val="22"/>
        </w:rPr>
        <w:t>together</w:t>
      </w:r>
      <w:r w:rsidRPr="00686584">
        <w:rPr>
          <w:rFonts w:ascii="Tahoma" w:hAnsi="Tahoma" w:cs="Tahoma"/>
          <w:spacing w:val="-8"/>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sections. Remove insulation tape after correct slip level has been achieved.</w:t>
      </w:r>
    </w:p>
    <w:p w14:paraId="4E01CCEB" w14:textId="77777777" w:rsidR="00686584" w:rsidRPr="00686584" w:rsidRDefault="00686584" w:rsidP="00BF79C8">
      <w:pPr>
        <w:spacing w:line="217" w:lineRule="exact"/>
        <w:ind w:left="708" w:right="45"/>
        <w:jc w:val="both"/>
        <w:rPr>
          <w:rFonts w:ascii="Tahoma" w:hAnsi="Tahoma" w:cs="Tahoma"/>
          <w:sz w:val="22"/>
          <w:szCs w:val="22"/>
        </w:rPr>
      </w:pPr>
      <w:r w:rsidRPr="00686584">
        <w:rPr>
          <w:rFonts w:ascii="Tahoma" w:hAnsi="Tahoma" w:cs="Tahoma"/>
          <w:w w:val="105"/>
          <w:sz w:val="22"/>
          <w:szCs w:val="22"/>
        </w:rPr>
        <w:t>Follow</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same</w:t>
      </w:r>
      <w:r w:rsidRPr="00686584">
        <w:rPr>
          <w:rFonts w:ascii="Tahoma" w:hAnsi="Tahoma" w:cs="Tahoma"/>
          <w:spacing w:val="-10"/>
          <w:w w:val="105"/>
          <w:sz w:val="22"/>
          <w:szCs w:val="22"/>
        </w:rPr>
        <w:t xml:space="preserve"> </w:t>
      </w:r>
      <w:r w:rsidRPr="00686584">
        <w:rPr>
          <w:rFonts w:ascii="Tahoma" w:hAnsi="Tahoma" w:cs="Tahoma"/>
          <w:w w:val="105"/>
          <w:sz w:val="22"/>
          <w:szCs w:val="22"/>
        </w:rPr>
        <w:t>procedure</w:t>
      </w:r>
      <w:r w:rsidRPr="00686584">
        <w:rPr>
          <w:rFonts w:ascii="Tahoma" w:hAnsi="Tahoma" w:cs="Tahoma"/>
          <w:spacing w:val="-9"/>
          <w:w w:val="105"/>
          <w:sz w:val="22"/>
          <w:szCs w:val="22"/>
        </w:rPr>
        <w:t xml:space="preserve"> </w:t>
      </w:r>
      <w:r w:rsidRPr="00686584">
        <w:rPr>
          <w:rFonts w:ascii="Tahoma" w:hAnsi="Tahoma" w:cs="Tahoma"/>
          <w:w w:val="105"/>
          <w:sz w:val="22"/>
          <w:szCs w:val="22"/>
        </w:rPr>
        <w:t>as</w:t>
      </w:r>
      <w:r w:rsidRPr="00686584">
        <w:rPr>
          <w:rFonts w:ascii="Tahoma" w:hAnsi="Tahoma" w:cs="Tahoma"/>
          <w:spacing w:val="-9"/>
          <w:w w:val="105"/>
          <w:sz w:val="22"/>
          <w:szCs w:val="22"/>
        </w:rPr>
        <w:t xml:space="preserve"> </w:t>
      </w:r>
      <w:r w:rsidRPr="00686584">
        <w:rPr>
          <w:rFonts w:ascii="Tahoma" w:hAnsi="Tahoma" w:cs="Tahoma"/>
          <w:w w:val="105"/>
          <w:sz w:val="22"/>
          <w:szCs w:val="22"/>
        </w:rPr>
        <w:t>above</w:t>
      </w:r>
      <w:r w:rsidRPr="00686584">
        <w:rPr>
          <w:rFonts w:ascii="Tahoma" w:hAnsi="Tahoma" w:cs="Tahoma"/>
          <w:spacing w:val="-9"/>
          <w:w w:val="105"/>
          <w:sz w:val="22"/>
          <w:szCs w:val="22"/>
        </w:rPr>
        <w:t xml:space="preserve"> </w:t>
      </w:r>
      <w:r w:rsidRPr="00686584">
        <w:rPr>
          <w:rFonts w:ascii="Tahoma" w:hAnsi="Tahoma" w:cs="Tahoma"/>
          <w:w w:val="105"/>
          <w:sz w:val="22"/>
          <w:szCs w:val="22"/>
        </w:rPr>
        <w:t>when</w:t>
      </w:r>
      <w:r w:rsidRPr="00686584">
        <w:rPr>
          <w:rFonts w:ascii="Tahoma" w:hAnsi="Tahoma" w:cs="Tahoma"/>
          <w:spacing w:val="-10"/>
          <w:w w:val="105"/>
          <w:sz w:val="22"/>
          <w:szCs w:val="22"/>
        </w:rPr>
        <w:t xml:space="preserve"> </w:t>
      </w:r>
      <w:r w:rsidRPr="00686584">
        <w:rPr>
          <w:rFonts w:ascii="Tahoma" w:hAnsi="Tahoma" w:cs="Tahoma"/>
          <w:w w:val="105"/>
          <w:sz w:val="22"/>
          <w:szCs w:val="22"/>
        </w:rPr>
        <w:t>joining</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middle</w:t>
      </w:r>
      <w:r w:rsidRPr="00686584">
        <w:rPr>
          <w:rFonts w:ascii="Tahoma" w:hAnsi="Tahoma" w:cs="Tahoma"/>
          <w:spacing w:val="-10"/>
          <w:w w:val="105"/>
          <w:sz w:val="22"/>
          <w:szCs w:val="22"/>
        </w:rPr>
        <w:t xml:space="preserve"> </w:t>
      </w:r>
      <w:r w:rsidRPr="00686584">
        <w:rPr>
          <w:rFonts w:ascii="Tahoma" w:hAnsi="Tahoma" w:cs="Tahoma"/>
          <w:w w:val="105"/>
          <w:sz w:val="22"/>
          <w:szCs w:val="22"/>
        </w:rPr>
        <w:t>and</w:t>
      </w:r>
      <w:r w:rsidRPr="00686584">
        <w:rPr>
          <w:rFonts w:ascii="Tahoma" w:hAnsi="Tahoma" w:cs="Tahoma"/>
          <w:spacing w:val="-9"/>
          <w:w w:val="105"/>
          <w:sz w:val="22"/>
          <w:szCs w:val="22"/>
        </w:rPr>
        <w:t xml:space="preserve"> </w:t>
      </w:r>
      <w:r w:rsidRPr="00686584">
        <w:rPr>
          <w:rFonts w:ascii="Tahoma" w:hAnsi="Tahoma" w:cs="Tahoma"/>
          <w:w w:val="105"/>
          <w:sz w:val="22"/>
          <w:szCs w:val="22"/>
        </w:rPr>
        <w:t>top</w:t>
      </w:r>
      <w:r w:rsidRPr="00686584">
        <w:rPr>
          <w:rFonts w:ascii="Tahoma" w:hAnsi="Tahoma" w:cs="Tahoma"/>
          <w:spacing w:val="-10"/>
          <w:w w:val="105"/>
          <w:sz w:val="22"/>
          <w:szCs w:val="22"/>
        </w:rPr>
        <w:t xml:space="preserve"> </w:t>
      </w:r>
      <w:r w:rsidRPr="00686584">
        <w:rPr>
          <w:rFonts w:ascii="Tahoma" w:hAnsi="Tahoma" w:cs="Tahoma"/>
          <w:w w:val="105"/>
          <w:sz w:val="22"/>
          <w:szCs w:val="22"/>
        </w:rPr>
        <w:t>sections</w:t>
      </w:r>
      <w:r w:rsidRPr="00686584">
        <w:rPr>
          <w:rFonts w:ascii="Tahoma" w:hAnsi="Tahoma" w:cs="Tahoma"/>
          <w:spacing w:val="-8"/>
          <w:w w:val="105"/>
          <w:sz w:val="22"/>
          <w:szCs w:val="22"/>
        </w:rPr>
        <w:t xml:space="preserve"> </w:t>
      </w:r>
      <w:r w:rsidRPr="00686584">
        <w:rPr>
          <w:rFonts w:ascii="Tahoma" w:hAnsi="Tahoma" w:cs="Tahoma"/>
          <w:w w:val="105"/>
          <w:sz w:val="22"/>
          <w:szCs w:val="22"/>
        </w:rPr>
        <w:t>of</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pole.</w:t>
      </w:r>
    </w:p>
    <w:p w14:paraId="361F3681" w14:textId="77777777" w:rsidR="00686584" w:rsidRPr="00686584" w:rsidRDefault="00686584" w:rsidP="00BF79C8">
      <w:pPr>
        <w:spacing w:before="137" w:line="278" w:lineRule="auto"/>
        <w:ind w:left="708" w:right="45"/>
        <w:jc w:val="both"/>
        <w:rPr>
          <w:rFonts w:ascii="Tahoma" w:hAnsi="Tahoma" w:cs="Tahoma"/>
          <w:sz w:val="22"/>
          <w:szCs w:val="22"/>
        </w:rPr>
      </w:pPr>
      <w:r w:rsidRPr="00686584">
        <w:rPr>
          <w:rFonts w:ascii="Tahoma" w:hAnsi="Tahoma" w:cs="Tahoma"/>
          <w:w w:val="105"/>
          <w:sz w:val="22"/>
          <w:szCs w:val="22"/>
        </w:rPr>
        <w:t>No</w:t>
      </w:r>
      <w:r w:rsidRPr="00686584">
        <w:rPr>
          <w:rFonts w:ascii="Tahoma" w:hAnsi="Tahoma" w:cs="Tahoma"/>
          <w:spacing w:val="-1"/>
          <w:w w:val="105"/>
          <w:sz w:val="22"/>
          <w:szCs w:val="22"/>
        </w:rPr>
        <w:t xml:space="preserve"> </w:t>
      </w:r>
      <w:r w:rsidRPr="00686584">
        <w:rPr>
          <w:rFonts w:ascii="Tahoma" w:hAnsi="Tahoma" w:cs="Tahoma"/>
          <w:w w:val="105"/>
          <w:sz w:val="22"/>
          <w:szCs w:val="22"/>
        </w:rPr>
        <w:t>structure</w:t>
      </w:r>
      <w:r w:rsidRPr="00686584">
        <w:rPr>
          <w:rFonts w:ascii="Tahoma" w:hAnsi="Tahoma" w:cs="Tahoma"/>
          <w:spacing w:val="-1"/>
          <w:w w:val="105"/>
          <w:sz w:val="22"/>
          <w:szCs w:val="22"/>
        </w:rPr>
        <w:t xml:space="preserve"> </w:t>
      </w:r>
      <w:r w:rsidRPr="00686584">
        <w:rPr>
          <w:rFonts w:ascii="Tahoma" w:hAnsi="Tahoma" w:cs="Tahoma"/>
          <w:w w:val="105"/>
          <w:sz w:val="22"/>
          <w:szCs w:val="22"/>
        </w:rPr>
        <w:t>shall be</w:t>
      </w:r>
      <w:r w:rsidRPr="00686584">
        <w:rPr>
          <w:rFonts w:ascii="Tahoma" w:hAnsi="Tahoma" w:cs="Tahoma"/>
          <w:spacing w:val="-1"/>
          <w:w w:val="105"/>
          <w:sz w:val="22"/>
          <w:szCs w:val="22"/>
        </w:rPr>
        <w:t xml:space="preserve"> </w:t>
      </w:r>
      <w:r w:rsidRPr="00686584">
        <w:rPr>
          <w:rFonts w:ascii="Tahoma" w:hAnsi="Tahoma" w:cs="Tahoma"/>
          <w:w w:val="105"/>
          <w:sz w:val="22"/>
          <w:szCs w:val="22"/>
        </w:rPr>
        <w:t>erected</w:t>
      </w:r>
      <w:r w:rsidRPr="00686584">
        <w:rPr>
          <w:rFonts w:ascii="Tahoma" w:hAnsi="Tahoma" w:cs="Tahoma"/>
          <w:spacing w:val="-1"/>
          <w:w w:val="105"/>
          <w:sz w:val="22"/>
          <w:szCs w:val="22"/>
        </w:rPr>
        <w:t xml:space="preserve"> </w:t>
      </w:r>
      <w:r w:rsidRPr="00686584">
        <w:rPr>
          <w:rFonts w:ascii="Tahoma" w:hAnsi="Tahoma" w:cs="Tahoma"/>
          <w:w w:val="105"/>
          <w:sz w:val="22"/>
          <w:szCs w:val="22"/>
        </w:rPr>
        <w:t>prior to</w:t>
      </w:r>
      <w:r w:rsidRPr="00686584">
        <w:rPr>
          <w:rFonts w:ascii="Tahoma" w:hAnsi="Tahoma" w:cs="Tahoma"/>
          <w:spacing w:val="-1"/>
          <w:w w:val="105"/>
          <w:sz w:val="22"/>
          <w:szCs w:val="22"/>
        </w:rPr>
        <w:t xml:space="preserve"> </w:t>
      </w:r>
      <w:r w:rsidRPr="00686584">
        <w:rPr>
          <w:rFonts w:ascii="Tahoma" w:hAnsi="Tahoma" w:cs="Tahoma"/>
          <w:w w:val="105"/>
          <w:sz w:val="22"/>
          <w:szCs w:val="22"/>
        </w:rPr>
        <w:t>a</w:t>
      </w:r>
      <w:r w:rsidRPr="00686584">
        <w:rPr>
          <w:rFonts w:ascii="Tahoma" w:hAnsi="Tahoma" w:cs="Tahoma"/>
          <w:spacing w:val="-1"/>
          <w:w w:val="105"/>
          <w:sz w:val="22"/>
          <w:szCs w:val="22"/>
        </w:rPr>
        <w:t xml:space="preserve"> </w:t>
      </w:r>
      <w:r w:rsidRPr="00686584">
        <w:rPr>
          <w:rFonts w:ascii="Tahoma" w:hAnsi="Tahoma" w:cs="Tahoma"/>
          <w:w w:val="105"/>
          <w:sz w:val="22"/>
          <w:szCs w:val="22"/>
        </w:rPr>
        <w:t>final</w:t>
      </w:r>
      <w:r w:rsidRPr="00686584">
        <w:rPr>
          <w:rFonts w:ascii="Tahoma" w:hAnsi="Tahoma" w:cs="Tahoma"/>
          <w:spacing w:val="-3"/>
          <w:w w:val="105"/>
          <w:sz w:val="22"/>
          <w:szCs w:val="22"/>
        </w:rPr>
        <w:t xml:space="preserve"> </w:t>
      </w:r>
      <w:r w:rsidRPr="00686584">
        <w:rPr>
          <w:rFonts w:ascii="Tahoma" w:hAnsi="Tahoma" w:cs="Tahoma"/>
          <w:w w:val="105"/>
          <w:sz w:val="22"/>
          <w:szCs w:val="22"/>
        </w:rPr>
        <w:t>inspection</w:t>
      </w:r>
      <w:r w:rsidRPr="00686584">
        <w:rPr>
          <w:rFonts w:ascii="Tahoma" w:hAnsi="Tahoma" w:cs="Tahoma"/>
          <w:spacing w:val="-1"/>
          <w:w w:val="105"/>
          <w:sz w:val="22"/>
          <w:szCs w:val="22"/>
        </w:rPr>
        <w:t xml:space="preserve"> </w:t>
      </w:r>
      <w:r w:rsidRPr="00686584">
        <w:rPr>
          <w:rFonts w:ascii="Tahoma" w:hAnsi="Tahoma" w:cs="Tahoma"/>
          <w:w w:val="105"/>
          <w:sz w:val="22"/>
          <w:szCs w:val="22"/>
        </w:rPr>
        <w:t>on</w:t>
      </w:r>
      <w:r w:rsidRPr="00686584">
        <w:rPr>
          <w:rFonts w:ascii="Tahoma" w:hAnsi="Tahoma" w:cs="Tahoma"/>
          <w:spacing w:val="-1"/>
          <w:w w:val="105"/>
          <w:sz w:val="22"/>
          <w:szCs w:val="22"/>
        </w:rPr>
        <w:t xml:space="preserve"> </w:t>
      </w:r>
      <w:r w:rsidRPr="00686584">
        <w:rPr>
          <w:rFonts w:ascii="Tahoma" w:hAnsi="Tahoma" w:cs="Tahoma"/>
          <w:w w:val="105"/>
          <w:sz w:val="22"/>
          <w:szCs w:val="22"/>
        </w:rPr>
        <w:t>the</w:t>
      </w:r>
      <w:r w:rsidRPr="00686584">
        <w:rPr>
          <w:rFonts w:ascii="Tahoma" w:hAnsi="Tahoma" w:cs="Tahoma"/>
          <w:spacing w:val="-1"/>
          <w:w w:val="105"/>
          <w:sz w:val="22"/>
          <w:szCs w:val="22"/>
        </w:rPr>
        <w:t xml:space="preserve"> </w:t>
      </w:r>
      <w:r w:rsidRPr="00686584">
        <w:rPr>
          <w:rFonts w:ascii="Tahoma" w:hAnsi="Tahoma" w:cs="Tahoma"/>
          <w:w w:val="105"/>
          <w:sz w:val="22"/>
          <w:szCs w:val="22"/>
        </w:rPr>
        <w:t>pole</w:t>
      </w:r>
      <w:r w:rsidRPr="00686584">
        <w:rPr>
          <w:rFonts w:ascii="Tahoma" w:hAnsi="Tahoma" w:cs="Tahoma"/>
          <w:spacing w:val="-1"/>
          <w:w w:val="105"/>
          <w:sz w:val="22"/>
          <w:szCs w:val="22"/>
        </w:rPr>
        <w:t xml:space="preserve"> </w:t>
      </w:r>
      <w:r w:rsidRPr="00686584">
        <w:rPr>
          <w:rFonts w:ascii="Tahoma" w:hAnsi="Tahoma" w:cs="Tahoma"/>
          <w:w w:val="105"/>
          <w:sz w:val="22"/>
          <w:szCs w:val="22"/>
        </w:rPr>
        <w:t>excavations and</w:t>
      </w:r>
      <w:r w:rsidRPr="00686584">
        <w:rPr>
          <w:rFonts w:ascii="Tahoma" w:hAnsi="Tahoma" w:cs="Tahoma"/>
          <w:spacing w:val="-1"/>
          <w:w w:val="105"/>
          <w:sz w:val="22"/>
          <w:szCs w:val="22"/>
        </w:rPr>
        <w:t xml:space="preserve"> </w:t>
      </w:r>
      <w:r w:rsidRPr="00686584">
        <w:rPr>
          <w:rFonts w:ascii="Tahoma" w:hAnsi="Tahoma" w:cs="Tahoma"/>
          <w:w w:val="105"/>
          <w:sz w:val="22"/>
          <w:szCs w:val="22"/>
        </w:rPr>
        <w:t>approval thereof by the Site Supervisor.</w:t>
      </w:r>
    </w:p>
    <w:p w14:paraId="667AB240" w14:textId="77777777" w:rsidR="00686584" w:rsidRPr="00686584" w:rsidRDefault="00686584" w:rsidP="00BF79C8">
      <w:pPr>
        <w:spacing w:before="103"/>
        <w:ind w:left="708" w:right="45"/>
        <w:jc w:val="both"/>
        <w:rPr>
          <w:rFonts w:ascii="Tahoma" w:hAnsi="Tahoma" w:cs="Tahoma"/>
          <w:sz w:val="22"/>
          <w:szCs w:val="22"/>
        </w:rPr>
      </w:pPr>
      <w:r w:rsidRPr="00686584">
        <w:rPr>
          <w:rFonts w:ascii="Tahoma" w:hAnsi="Tahoma" w:cs="Tahoma"/>
          <w:spacing w:val="-2"/>
          <w:w w:val="105"/>
          <w:sz w:val="22"/>
          <w:szCs w:val="22"/>
        </w:rPr>
        <w:t>Mono-pole</w:t>
      </w:r>
      <w:r w:rsidRPr="00686584">
        <w:rPr>
          <w:rFonts w:ascii="Tahoma" w:hAnsi="Tahoma" w:cs="Tahoma"/>
          <w:spacing w:val="2"/>
          <w:w w:val="105"/>
          <w:sz w:val="22"/>
          <w:szCs w:val="22"/>
        </w:rPr>
        <w:t xml:space="preserve"> </w:t>
      </w:r>
      <w:r w:rsidRPr="00686584">
        <w:rPr>
          <w:rFonts w:ascii="Tahoma" w:hAnsi="Tahoma" w:cs="Tahoma"/>
          <w:spacing w:val="-2"/>
          <w:w w:val="105"/>
          <w:sz w:val="22"/>
          <w:szCs w:val="22"/>
        </w:rPr>
        <w:t>structure erection will</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be subjected to</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following criteria:</w:t>
      </w:r>
    </w:p>
    <w:p w14:paraId="0C1534B8" w14:textId="77777777" w:rsidR="00686584" w:rsidRPr="00686584" w:rsidRDefault="00686584" w:rsidP="00BF79C8">
      <w:pPr>
        <w:spacing w:before="137" w:line="285" w:lineRule="auto"/>
        <w:ind w:left="709" w:right="45" w:hanging="1"/>
        <w:jc w:val="both"/>
        <w:rPr>
          <w:rFonts w:ascii="Tahoma" w:hAnsi="Tahoma" w:cs="Tahoma"/>
          <w:sz w:val="22"/>
          <w:szCs w:val="22"/>
        </w:rPr>
      </w:pPr>
      <w:r w:rsidRPr="00686584">
        <w:rPr>
          <w:rFonts w:ascii="Tahoma" w:hAnsi="Tahoma" w:cs="Tahoma"/>
          <w:w w:val="105"/>
          <w:sz w:val="22"/>
          <w:szCs w:val="22"/>
        </w:rPr>
        <w:t>All structures shall be erected vertically within 2mm in 1.0m in both transversal and longitudinal directions.</w:t>
      </w:r>
      <w:r w:rsidRPr="00686584">
        <w:rPr>
          <w:rFonts w:ascii="Tahoma" w:hAnsi="Tahoma" w:cs="Tahoma"/>
          <w:spacing w:val="-8"/>
          <w:w w:val="105"/>
          <w:sz w:val="22"/>
          <w:szCs w:val="22"/>
        </w:rPr>
        <w:t xml:space="preserve"> </w:t>
      </w:r>
      <w:r w:rsidRPr="00686584">
        <w:rPr>
          <w:rFonts w:ascii="Tahoma" w:hAnsi="Tahoma" w:cs="Tahoma"/>
          <w:w w:val="105"/>
          <w:sz w:val="22"/>
          <w:szCs w:val="22"/>
        </w:rPr>
        <w:t>For</w:t>
      </w:r>
      <w:r w:rsidRPr="00686584">
        <w:rPr>
          <w:rFonts w:ascii="Tahoma" w:hAnsi="Tahoma" w:cs="Tahoma"/>
          <w:spacing w:val="-11"/>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correct</w:t>
      </w:r>
      <w:r w:rsidRPr="00686584">
        <w:rPr>
          <w:rFonts w:ascii="Tahoma" w:hAnsi="Tahoma" w:cs="Tahoma"/>
          <w:spacing w:val="-10"/>
          <w:w w:val="105"/>
          <w:sz w:val="22"/>
          <w:szCs w:val="22"/>
        </w:rPr>
        <w:t xml:space="preserve"> </w:t>
      </w:r>
      <w:r w:rsidRPr="00686584">
        <w:rPr>
          <w:rFonts w:ascii="Tahoma" w:hAnsi="Tahoma" w:cs="Tahoma"/>
          <w:w w:val="105"/>
          <w:sz w:val="22"/>
          <w:szCs w:val="22"/>
        </w:rPr>
        <w:t>structure</w:t>
      </w:r>
      <w:r w:rsidRPr="00686584">
        <w:rPr>
          <w:rFonts w:ascii="Tahoma" w:hAnsi="Tahoma" w:cs="Tahoma"/>
          <w:spacing w:val="-12"/>
          <w:w w:val="105"/>
          <w:sz w:val="22"/>
          <w:szCs w:val="22"/>
        </w:rPr>
        <w:t xml:space="preserve"> </w:t>
      </w:r>
      <w:r w:rsidRPr="00686584">
        <w:rPr>
          <w:rFonts w:ascii="Tahoma" w:hAnsi="Tahoma" w:cs="Tahoma"/>
          <w:w w:val="105"/>
          <w:sz w:val="22"/>
          <w:szCs w:val="22"/>
        </w:rPr>
        <w:t>orientations</w:t>
      </w:r>
      <w:r w:rsidRPr="00686584">
        <w:rPr>
          <w:rFonts w:ascii="Tahoma" w:hAnsi="Tahoma" w:cs="Tahoma"/>
          <w:spacing w:val="-10"/>
          <w:w w:val="105"/>
          <w:sz w:val="22"/>
          <w:szCs w:val="22"/>
        </w:rPr>
        <w:t xml:space="preserve"> </w:t>
      </w:r>
      <w:r w:rsidRPr="00686584">
        <w:rPr>
          <w:rFonts w:ascii="Tahoma" w:hAnsi="Tahoma" w:cs="Tahoma"/>
          <w:w w:val="105"/>
          <w:sz w:val="22"/>
          <w:szCs w:val="22"/>
        </w:rPr>
        <w:t>in</w:t>
      </w:r>
      <w:r w:rsidRPr="00686584">
        <w:rPr>
          <w:rFonts w:ascii="Tahoma" w:hAnsi="Tahoma" w:cs="Tahoma"/>
          <w:spacing w:val="-12"/>
          <w:w w:val="105"/>
          <w:sz w:val="22"/>
          <w:szCs w:val="22"/>
        </w:rPr>
        <w:t xml:space="preserve"> </w:t>
      </w:r>
      <w:r w:rsidRPr="00686584">
        <w:rPr>
          <w:rFonts w:ascii="Tahoma" w:hAnsi="Tahoma" w:cs="Tahoma"/>
          <w:w w:val="105"/>
          <w:sz w:val="22"/>
          <w:szCs w:val="22"/>
        </w:rPr>
        <w:t>relation</w:t>
      </w:r>
      <w:r w:rsidRPr="00686584">
        <w:rPr>
          <w:rFonts w:ascii="Tahoma" w:hAnsi="Tahoma" w:cs="Tahoma"/>
          <w:spacing w:val="-12"/>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line</w:t>
      </w:r>
      <w:r w:rsidRPr="00686584">
        <w:rPr>
          <w:rFonts w:ascii="Tahoma" w:hAnsi="Tahoma" w:cs="Tahoma"/>
          <w:spacing w:val="-12"/>
          <w:w w:val="105"/>
          <w:sz w:val="22"/>
          <w:szCs w:val="22"/>
        </w:rPr>
        <w:t xml:space="preserve"> </w:t>
      </w:r>
      <w:r w:rsidRPr="00686584">
        <w:rPr>
          <w:rFonts w:ascii="Tahoma" w:hAnsi="Tahoma" w:cs="Tahoma"/>
          <w:w w:val="105"/>
          <w:sz w:val="22"/>
          <w:szCs w:val="22"/>
        </w:rPr>
        <w:t>direction</w:t>
      </w:r>
      <w:r w:rsidRPr="00686584">
        <w:rPr>
          <w:rFonts w:ascii="Tahoma" w:hAnsi="Tahoma" w:cs="Tahoma"/>
          <w:spacing w:val="-12"/>
          <w:w w:val="105"/>
          <w:sz w:val="22"/>
          <w:szCs w:val="22"/>
        </w:rPr>
        <w:t xml:space="preserve"> </w:t>
      </w:r>
      <w:r w:rsidRPr="00686584">
        <w:rPr>
          <w:rFonts w:ascii="Tahoma" w:hAnsi="Tahoma" w:cs="Tahoma"/>
          <w:w w:val="105"/>
          <w:sz w:val="22"/>
          <w:szCs w:val="22"/>
        </w:rPr>
        <w:t>refer</w:t>
      </w:r>
      <w:r w:rsidRPr="00686584">
        <w:rPr>
          <w:rFonts w:ascii="Tahoma" w:hAnsi="Tahoma" w:cs="Tahoma"/>
          <w:spacing w:val="-13"/>
          <w:w w:val="105"/>
          <w:sz w:val="22"/>
          <w:szCs w:val="22"/>
        </w:rPr>
        <w:t xml:space="preserve"> </w:t>
      </w:r>
      <w:r w:rsidRPr="00686584">
        <w:rPr>
          <w:rFonts w:ascii="Tahoma" w:hAnsi="Tahoma" w:cs="Tahoma"/>
          <w:w w:val="105"/>
          <w:sz w:val="22"/>
          <w:szCs w:val="22"/>
        </w:rPr>
        <w:t>to</w:t>
      </w:r>
      <w:r w:rsidRPr="00686584">
        <w:rPr>
          <w:rFonts w:ascii="Tahoma" w:hAnsi="Tahoma" w:cs="Tahoma"/>
          <w:spacing w:val="-11"/>
          <w:w w:val="105"/>
          <w:sz w:val="22"/>
          <w:szCs w:val="22"/>
        </w:rPr>
        <w:t xml:space="preserve"> </w:t>
      </w:r>
      <w:r w:rsidRPr="00686584">
        <w:rPr>
          <w:rFonts w:ascii="Tahoma" w:hAnsi="Tahoma" w:cs="Tahoma"/>
          <w:w w:val="105"/>
          <w:sz w:val="22"/>
          <w:szCs w:val="22"/>
        </w:rPr>
        <w:t>detail</w:t>
      </w:r>
      <w:r w:rsidRPr="00686584">
        <w:rPr>
          <w:rFonts w:ascii="Tahoma" w:hAnsi="Tahoma" w:cs="Tahoma"/>
          <w:spacing w:val="-9"/>
          <w:w w:val="105"/>
          <w:sz w:val="22"/>
          <w:szCs w:val="22"/>
        </w:rPr>
        <w:t xml:space="preserve"> </w:t>
      </w:r>
      <w:r w:rsidRPr="00686584">
        <w:rPr>
          <w:rFonts w:ascii="Tahoma" w:hAnsi="Tahoma" w:cs="Tahoma"/>
          <w:w w:val="105"/>
          <w:sz w:val="22"/>
          <w:szCs w:val="22"/>
        </w:rPr>
        <w:t>drawings;</w:t>
      </w:r>
    </w:p>
    <w:p w14:paraId="249426CD" w14:textId="77777777" w:rsidR="00686584" w:rsidRPr="00686584" w:rsidRDefault="00686584" w:rsidP="00BF79C8">
      <w:pPr>
        <w:spacing w:before="94" w:line="278" w:lineRule="auto"/>
        <w:ind w:left="708" w:right="45"/>
        <w:jc w:val="both"/>
        <w:rPr>
          <w:rFonts w:ascii="Tahoma" w:hAnsi="Tahoma" w:cs="Tahoma"/>
          <w:sz w:val="22"/>
          <w:szCs w:val="22"/>
        </w:rPr>
      </w:pPr>
      <w:r w:rsidRPr="00686584">
        <w:rPr>
          <w:rFonts w:ascii="Tahoma" w:hAnsi="Tahoma" w:cs="Tahoma"/>
          <w:w w:val="105"/>
          <w:sz w:val="22"/>
          <w:szCs w:val="22"/>
        </w:rPr>
        <w:t xml:space="preserve">The deviation from plumb for each installed structure are to be recorded after </w:t>
      </w:r>
      <w:proofErr w:type="spellStart"/>
      <w:r w:rsidRPr="00686584">
        <w:rPr>
          <w:rFonts w:ascii="Tahoma" w:hAnsi="Tahoma" w:cs="Tahoma"/>
          <w:w w:val="105"/>
          <w:sz w:val="22"/>
          <w:szCs w:val="22"/>
        </w:rPr>
        <w:t>errection</w:t>
      </w:r>
      <w:proofErr w:type="spellEnd"/>
      <w:r w:rsidRPr="00686584">
        <w:rPr>
          <w:rFonts w:ascii="Tahoma" w:hAnsi="Tahoma" w:cs="Tahoma"/>
          <w:w w:val="105"/>
          <w:sz w:val="22"/>
          <w:szCs w:val="22"/>
        </w:rPr>
        <w:t xml:space="preserve"> and after completion of the stringing operations.</w:t>
      </w:r>
    </w:p>
    <w:p w14:paraId="62A1438A" w14:textId="77777777" w:rsidR="00686584" w:rsidRPr="00686584" w:rsidRDefault="00686584" w:rsidP="00BF79C8">
      <w:pPr>
        <w:spacing w:before="103" w:line="283" w:lineRule="auto"/>
        <w:ind w:left="708" w:right="45"/>
        <w:jc w:val="both"/>
        <w:rPr>
          <w:rFonts w:ascii="Tahoma" w:hAnsi="Tahoma" w:cs="Tahoma"/>
          <w:sz w:val="22"/>
          <w:szCs w:val="22"/>
        </w:rPr>
      </w:pPr>
      <w:r w:rsidRPr="00686584">
        <w:rPr>
          <w:rFonts w:ascii="Tahoma" w:hAnsi="Tahoma" w:cs="Tahoma"/>
          <w:w w:val="105"/>
          <w:sz w:val="22"/>
          <w:szCs w:val="22"/>
        </w:rPr>
        <w:lastRenderedPageBreak/>
        <w:t>The</w:t>
      </w:r>
      <w:r w:rsidRPr="00686584">
        <w:rPr>
          <w:rFonts w:ascii="Tahoma" w:hAnsi="Tahoma" w:cs="Tahoma"/>
          <w:spacing w:val="-2"/>
          <w:w w:val="105"/>
          <w:sz w:val="22"/>
          <w:szCs w:val="22"/>
        </w:rPr>
        <w:t xml:space="preserve"> </w:t>
      </w:r>
      <w:r w:rsidRPr="00686584">
        <w:rPr>
          <w:rFonts w:ascii="Tahoma" w:hAnsi="Tahoma" w:cs="Tahoma"/>
          <w:w w:val="105"/>
          <w:sz w:val="22"/>
          <w:szCs w:val="22"/>
        </w:rPr>
        <w:t>contractor</w:t>
      </w:r>
      <w:r w:rsidRPr="00686584">
        <w:rPr>
          <w:rFonts w:ascii="Tahoma" w:hAnsi="Tahoma" w:cs="Tahoma"/>
          <w:spacing w:val="-2"/>
          <w:w w:val="105"/>
          <w:sz w:val="22"/>
          <w:szCs w:val="22"/>
        </w:rPr>
        <w:t xml:space="preserve"> </w:t>
      </w:r>
      <w:r w:rsidRPr="00686584">
        <w:rPr>
          <w:rFonts w:ascii="Tahoma" w:hAnsi="Tahoma" w:cs="Tahoma"/>
          <w:w w:val="105"/>
          <w:sz w:val="22"/>
          <w:szCs w:val="22"/>
        </w:rPr>
        <w:t>are</w:t>
      </w:r>
      <w:r w:rsidRPr="00686584">
        <w:rPr>
          <w:rFonts w:ascii="Tahoma" w:hAnsi="Tahoma" w:cs="Tahoma"/>
          <w:spacing w:val="-6"/>
          <w:w w:val="105"/>
          <w:sz w:val="22"/>
          <w:szCs w:val="22"/>
        </w:rPr>
        <w:t xml:space="preserve"> </w:t>
      </w:r>
      <w:r w:rsidRPr="00686584">
        <w:rPr>
          <w:rFonts w:ascii="Tahoma" w:hAnsi="Tahoma" w:cs="Tahoma"/>
          <w:w w:val="105"/>
          <w:sz w:val="22"/>
          <w:szCs w:val="22"/>
        </w:rPr>
        <w:t>required</w:t>
      </w:r>
      <w:r w:rsidRPr="00686584">
        <w:rPr>
          <w:rFonts w:ascii="Tahoma" w:hAnsi="Tahoma" w:cs="Tahoma"/>
          <w:spacing w:val="-2"/>
          <w:w w:val="105"/>
          <w:sz w:val="22"/>
          <w:szCs w:val="22"/>
        </w:rPr>
        <w:t xml:space="preserve"> </w:t>
      </w:r>
      <w:r w:rsidRPr="00686584">
        <w:rPr>
          <w:rFonts w:ascii="Tahoma" w:hAnsi="Tahoma" w:cs="Tahoma"/>
          <w:w w:val="105"/>
          <w:sz w:val="22"/>
          <w:szCs w:val="22"/>
        </w:rPr>
        <w:t>to</w:t>
      </w:r>
      <w:r w:rsidRPr="00686584">
        <w:rPr>
          <w:rFonts w:ascii="Tahoma" w:hAnsi="Tahoma" w:cs="Tahoma"/>
          <w:spacing w:val="-2"/>
          <w:w w:val="105"/>
          <w:sz w:val="22"/>
          <w:szCs w:val="22"/>
        </w:rPr>
        <w:t xml:space="preserve"> </w:t>
      </w:r>
      <w:r w:rsidRPr="00686584">
        <w:rPr>
          <w:rFonts w:ascii="Tahoma" w:hAnsi="Tahoma" w:cs="Tahoma"/>
          <w:w w:val="105"/>
          <w:sz w:val="22"/>
          <w:szCs w:val="22"/>
        </w:rPr>
        <w:t>rake</w:t>
      </w:r>
      <w:r w:rsidRPr="00686584">
        <w:rPr>
          <w:rFonts w:ascii="Tahoma" w:hAnsi="Tahoma" w:cs="Tahoma"/>
          <w:spacing w:val="-6"/>
          <w:w w:val="105"/>
          <w:sz w:val="22"/>
          <w:szCs w:val="22"/>
        </w:rPr>
        <w:t xml:space="preserve"> </w:t>
      </w:r>
      <w:r w:rsidRPr="00686584">
        <w:rPr>
          <w:rFonts w:ascii="Tahoma" w:hAnsi="Tahoma" w:cs="Tahoma"/>
          <w:w w:val="105"/>
          <w:sz w:val="22"/>
          <w:szCs w:val="22"/>
        </w:rPr>
        <w:t>terminal</w:t>
      </w:r>
      <w:r w:rsidRPr="00686584">
        <w:rPr>
          <w:rFonts w:ascii="Tahoma" w:hAnsi="Tahoma" w:cs="Tahoma"/>
          <w:spacing w:val="-4"/>
          <w:w w:val="105"/>
          <w:sz w:val="22"/>
          <w:szCs w:val="22"/>
        </w:rPr>
        <w:t xml:space="preserve"> </w:t>
      </w:r>
      <w:r w:rsidRPr="00686584">
        <w:rPr>
          <w:rFonts w:ascii="Tahoma" w:hAnsi="Tahoma" w:cs="Tahoma"/>
          <w:w w:val="105"/>
          <w:sz w:val="22"/>
          <w:szCs w:val="22"/>
        </w:rPr>
        <w:t>or bend</w:t>
      </w:r>
      <w:r w:rsidRPr="00686584">
        <w:rPr>
          <w:rFonts w:ascii="Tahoma" w:hAnsi="Tahoma" w:cs="Tahoma"/>
          <w:spacing w:val="-2"/>
          <w:w w:val="105"/>
          <w:sz w:val="22"/>
          <w:szCs w:val="22"/>
        </w:rPr>
        <w:t xml:space="preserve"> </w:t>
      </w:r>
      <w:r w:rsidRPr="00686584">
        <w:rPr>
          <w:rFonts w:ascii="Tahoma" w:hAnsi="Tahoma" w:cs="Tahoma"/>
          <w:w w:val="105"/>
          <w:sz w:val="22"/>
          <w:szCs w:val="22"/>
        </w:rPr>
        <w:t>point</w:t>
      </w:r>
      <w:r w:rsidRPr="00686584">
        <w:rPr>
          <w:rFonts w:ascii="Tahoma" w:hAnsi="Tahoma" w:cs="Tahoma"/>
          <w:spacing w:val="-1"/>
          <w:w w:val="105"/>
          <w:sz w:val="22"/>
          <w:szCs w:val="22"/>
        </w:rPr>
        <w:t xml:space="preserve"> </w:t>
      </w:r>
      <w:r w:rsidRPr="00686584">
        <w:rPr>
          <w:rFonts w:ascii="Tahoma" w:hAnsi="Tahoma" w:cs="Tahoma"/>
          <w:w w:val="105"/>
          <w:sz w:val="22"/>
          <w:szCs w:val="22"/>
        </w:rPr>
        <w:t>structures</w:t>
      </w:r>
      <w:r w:rsidRPr="00686584">
        <w:rPr>
          <w:rFonts w:ascii="Tahoma" w:hAnsi="Tahoma" w:cs="Tahoma"/>
          <w:spacing w:val="-5"/>
          <w:w w:val="105"/>
          <w:sz w:val="22"/>
          <w:szCs w:val="22"/>
        </w:rPr>
        <w:t xml:space="preserve"> </w:t>
      </w:r>
      <w:r w:rsidRPr="00686584">
        <w:rPr>
          <w:rFonts w:ascii="Tahoma" w:hAnsi="Tahoma" w:cs="Tahoma"/>
          <w:w w:val="105"/>
          <w:sz w:val="22"/>
          <w:szCs w:val="22"/>
        </w:rPr>
        <w:t>that are</w:t>
      </w:r>
      <w:r w:rsidRPr="00686584">
        <w:rPr>
          <w:rFonts w:ascii="Tahoma" w:hAnsi="Tahoma" w:cs="Tahoma"/>
          <w:spacing w:val="-6"/>
          <w:w w:val="105"/>
          <w:sz w:val="22"/>
          <w:szCs w:val="22"/>
        </w:rPr>
        <w:t xml:space="preserve"> </w:t>
      </w:r>
      <w:r w:rsidRPr="00686584">
        <w:rPr>
          <w:rFonts w:ascii="Tahoma" w:hAnsi="Tahoma" w:cs="Tahoma"/>
          <w:w w:val="105"/>
          <w:sz w:val="22"/>
          <w:szCs w:val="22"/>
        </w:rPr>
        <w:t>predicted</w:t>
      </w:r>
      <w:r w:rsidRPr="00686584">
        <w:rPr>
          <w:rFonts w:ascii="Tahoma" w:hAnsi="Tahoma" w:cs="Tahoma"/>
          <w:spacing w:val="-2"/>
          <w:w w:val="105"/>
          <w:sz w:val="22"/>
          <w:szCs w:val="22"/>
        </w:rPr>
        <w:t xml:space="preserve"> </w:t>
      </w:r>
      <w:r w:rsidRPr="00686584">
        <w:rPr>
          <w:rFonts w:ascii="Tahoma" w:hAnsi="Tahoma" w:cs="Tahoma"/>
          <w:w w:val="105"/>
          <w:sz w:val="22"/>
          <w:szCs w:val="22"/>
        </w:rPr>
        <w:t>by</w:t>
      </w:r>
      <w:r w:rsidRPr="00686584">
        <w:rPr>
          <w:rFonts w:ascii="Tahoma" w:hAnsi="Tahoma" w:cs="Tahoma"/>
          <w:spacing w:val="-5"/>
          <w:w w:val="105"/>
          <w:sz w:val="22"/>
          <w:szCs w:val="22"/>
        </w:rPr>
        <w:t xml:space="preserve"> </w:t>
      </w:r>
      <w:r w:rsidRPr="00686584">
        <w:rPr>
          <w:rFonts w:ascii="Tahoma" w:hAnsi="Tahoma" w:cs="Tahoma"/>
          <w:w w:val="105"/>
          <w:sz w:val="22"/>
          <w:szCs w:val="22"/>
        </w:rPr>
        <w:t>theoretical calculation</w:t>
      </w:r>
      <w:r w:rsidRPr="00686584">
        <w:rPr>
          <w:rFonts w:ascii="Tahoma" w:hAnsi="Tahoma" w:cs="Tahoma"/>
          <w:spacing w:val="-13"/>
          <w:w w:val="105"/>
          <w:sz w:val="22"/>
          <w:szCs w:val="22"/>
        </w:rPr>
        <w:t xml:space="preserve"> </w:t>
      </w:r>
      <w:r w:rsidRPr="00686584">
        <w:rPr>
          <w:rFonts w:ascii="Tahoma" w:hAnsi="Tahoma" w:cs="Tahoma"/>
          <w:w w:val="105"/>
          <w:sz w:val="22"/>
          <w:szCs w:val="22"/>
        </w:rPr>
        <w:t>to</w:t>
      </w:r>
      <w:r w:rsidRPr="00686584">
        <w:rPr>
          <w:rFonts w:ascii="Tahoma" w:hAnsi="Tahoma" w:cs="Tahoma"/>
          <w:spacing w:val="-10"/>
          <w:w w:val="105"/>
          <w:sz w:val="22"/>
          <w:szCs w:val="22"/>
        </w:rPr>
        <w:t xml:space="preserve"> </w:t>
      </w:r>
      <w:r w:rsidRPr="00686584">
        <w:rPr>
          <w:rFonts w:ascii="Tahoma" w:hAnsi="Tahoma" w:cs="Tahoma"/>
          <w:w w:val="105"/>
          <w:sz w:val="22"/>
          <w:szCs w:val="22"/>
        </w:rPr>
        <w:t>deflect</w:t>
      </w:r>
      <w:r w:rsidRPr="00686584">
        <w:rPr>
          <w:rFonts w:ascii="Tahoma" w:hAnsi="Tahoma" w:cs="Tahoma"/>
          <w:spacing w:val="-10"/>
          <w:w w:val="105"/>
          <w:sz w:val="22"/>
          <w:szCs w:val="22"/>
        </w:rPr>
        <w:t xml:space="preserve"> </w:t>
      </w:r>
      <w:r w:rsidRPr="00686584">
        <w:rPr>
          <w:rFonts w:ascii="Tahoma" w:hAnsi="Tahoma" w:cs="Tahoma"/>
          <w:w w:val="105"/>
          <w:sz w:val="22"/>
          <w:szCs w:val="22"/>
        </w:rPr>
        <w:t>by</w:t>
      </w:r>
      <w:r w:rsidRPr="00686584">
        <w:rPr>
          <w:rFonts w:ascii="Tahoma" w:hAnsi="Tahoma" w:cs="Tahoma"/>
          <w:spacing w:val="-10"/>
          <w:w w:val="105"/>
          <w:sz w:val="22"/>
          <w:szCs w:val="22"/>
        </w:rPr>
        <w:t xml:space="preserve"> </w:t>
      </w:r>
      <w:r w:rsidRPr="00686584">
        <w:rPr>
          <w:rFonts w:ascii="Tahoma" w:hAnsi="Tahoma" w:cs="Tahoma"/>
          <w:w w:val="105"/>
          <w:sz w:val="22"/>
          <w:szCs w:val="22"/>
        </w:rPr>
        <w:t>more</w:t>
      </w:r>
      <w:r w:rsidRPr="00686584">
        <w:rPr>
          <w:rFonts w:ascii="Tahoma" w:hAnsi="Tahoma" w:cs="Tahoma"/>
          <w:spacing w:val="-13"/>
          <w:w w:val="105"/>
          <w:sz w:val="22"/>
          <w:szCs w:val="22"/>
        </w:rPr>
        <w:t xml:space="preserve"> </w:t>
      </w:r>
      <w:r w:rsidRPr="00686584">
        <w:rPr>
          <w:rFonts w:ascii="Tahoma" w:hAnsi="Tahoma" w:cs="Tahoma"/>
          <w:w w:val="105"/>
          <w:sz w:val="22"/>
          <w:szCs w:val="22"/>
        </w:rPr>
        <w:t>than</w:t>
      </w:r>
      <w:r w:rsidRPr="00686584">
        <w:rPr>
          <w:rFonts w:ascii="Tahoma" w:hAnsi="Tahoma" w:cs="Tahoma"/>
          <w:spacing w:val="-10"/>
          <w:w w:val="105"/>
          <w:sz w:val="22"/>
          <w:szCs w:val="22"/>
        </w:rPr>
        <w:t xml:space="preserve"> </w:t>
      </w:r>
      <w:r w:rsidRPr="00686584">
        <w:rPr>
          <w:rFonts w:ascii="Tahoma" w:hAnsi="Tahoma" w:cs="Tahoma"/>
          <w:w w:val="105"/>
          <w:sz w:val="22"/>
          <w:szCs w:val="22"/>
        </w:rPr>
        <w:t>1.0%</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pole</w:t>
      </w:r>
      <w:r w:rsidRPr="00686584">
        <w:rPr>
          <w:rFonts w:ascii="Tahoma" w:hAnsi="Tahoma" w:cs="Tahoma"/>
          <w:spacing w:val="-11"/>
          <w:w w:val="105"/>
          <w:sz w:val="22"/>
          <w:szCs w:val="22"/>
        </w:rPr>
        <w:t xml:space="preserve"> </w:t>
      </w:r>
      <w:r w:rsidRPr="00686584">
        <w:rPr>
          <w:rFonts w:ascii="Tahoma" w:hAnsi="Tahoma" w:cs="Tahoma"/>
          <w:w w:val="105"/>
          <w:sz w:val="22"/>
          <w:szCs w:val="22"/>
        </w:rPr>
        <w:t>length.</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location</w:t>
      </w:r>
      <w:r w:rsidRPr="00686584">
        <w:rPr>
          <w:rFonts w:ascii="Tahoma" w:hAnsi="Tahoma" w:cs="Tahoma"/>
          <w:spacing w:val="-11"/>
          <w:w w:val="105"/>
          <w:sz w:val="22"/>
          <w:szCs w:val="22"/>
        </w:rPr>
        <w:t xml:space="preserve"> </w:t>
      </w:r>
      <w:r w:rsidRPr="00686584">
        <w:rPr>
          <w:rFonts w:ascii="Tahoma" w:hAnsi="Tahoma" w:cs="Tahoma"/>
          <w:w w:val="105"/>
          <w:sz w:val="22"/>
          <w:szCs w:val="22"/>
        </w:rPr>
        <w:t>and</w:t>
      </w:r>
      <w:r w:rsidRPr="00686584">
        <w:rPr>
          <w:rFonts w:ascii="Tahoma" w:hAnsi="Tahoma" w:cs="Tahoma"/>
          <w:spacing w:val="-11"/>
          <w:w w:val="105"/>
          <w:sz w:val="22"/>
          <w:szCs w:val="22"/>
        </w:rPr>
        <w:t xml:space="preserve"> </w:t>
      </w:r>
      <w:r w:rsidRPr="00686584">
        <w:rPr>
          <w:rFonts w:ascii="Tahoma" w:hAnsi="Tahoma" w:cs="Tahoma"/>
          <w:w w:val="105"/>
          <w:sz w:val="22"/>
          <w:szCs w:val="22"/>
        </w:rPr>
        <w:t>magnitude</w:t>
      </w:r>
      <w:r w:rsidRPr="00686584">
        <w:rPr>
          <w:rFonts w:ascii="Tahoma" w:hAnsi="Tahoma" w:cs="Tahoma"/>
          <w:spacing w:val="-11"/>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raking</w:t>
      </w:r>
      <w:r w:rsidRPr="00686584">
        <w:rPr>
          <w:rFonts w:ascii="Tahoma" w:hAnsi="Tahoma" w:cs="Tahoma"/>
          <w:spacing w:val="-11"/>
          <w:w w:val="105"/>
          <w:sz w:val="22"/>
          <w:szCs w:val="22"/>
        </w:rPr>
        <w:t xml:space="preserve"> </w:t>
      </w:r>
      <w:r w:rsidRPr="00686584">
        <w:rPr>
          <w:rFonts w:ascii="Tahoma" w:hAnsi="Tahoma" w:cs="Tahoma"/>
          <w:w w:val="105"/>
          <w:sz w:val="22"/>
          <w:szCs w:val="22"/>
        </w:rPr>
        <w:t>on</w:t>
      </w:r>
      <w:r w:rsidRPr="00686584">
        <w:rPr>
          <w:rFonts w:ascii="Tahoma" w:hAnsi="Tahoma" w:cs="Tahoma"/>
          <w:spacing w:val="-11"/>
          <w:w w:val="105"/>
          <w:sz w:val="22"/>
          <w:szCs w:val="22"/>
        </w:rPr>
        <w:t xml:space="preserve"> </w:t>
      </w:r>
      <w:r w:rsidRPr="00686584">
        <w:rPr>
          <w:rFonts w:ascii="Tahoma" w:hAnsi="Tahoma" w:cs="Tahoma"/>
          <w:w w:val="105"/>
          <w:sz w:val="22"/>
          <w:szCs w:val="22"/>
        </w:rPr>
        <w:t>poles shall be calculated by the contractor, based on everyday service loads at zero Pa wind, and initial conductor tensions at 15˚C.</w:t>
      </w:r>
    </w:p>
    <w:p w14:paraId="5FA8E065" w14:textId="77777777" w:rsidR="00686584" w:rsidRPr="00686584" w:rsidRDefault="00686584" w:rsidP="00BF79C8">
      <w:pPr>
        <w:spacing w:before="97" w:line="278" w:lineRule="auto"/>
        <w:ind w:left="708" w:right="45"/>
        <w:jc w:val="both"/>
        <w:rPr>
          <w:rFonts w:ascii="Tahoma" w:hAnsi="Tahoma" w:cs="Tahoma"/>
          <w:sz w:val="22"/>
          <w:szCs w:val="22"/>
        </w:rPr>
      </w:pPr>
      <w:r w:rsidRPr="00686584">
        <w:rPr>
          <w:rFonts w:ascii="Tahoma" w:hAnsi="Tahoma" w:cs="Tahoma"/>
          <w:w w:val="105"/>
          <w:sz w:val="22"/>
          <w:szCs w:val="22"/>
        </w:rPr>
        <w:t>Raking</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poles</w:t>
      </w:r>
      <w:r w:rsidRPr="00686584">
        <w:rPr>
          <w:rFonts w:ascii="Tahoma" w:hAnsi="Tahoma" w:cs="Tahoma"/>
          <w:spacing w:val="-4"/>
          <w:w w:val="105"/>
          <w:sz w:val="22"/>
          <w:szCs w:val="22"/>
        </w:rPr>
        <w:t xml:space="preserve"> </w:t>
      </w:r>
      <w:r w:rsidRPr="00686584">
        <w:rPr>
          <w:rFonts w:ascii="Tahoma" w:hAnsi="Tahoma" w:cs="Tahoma"/>
          <w:w w:val="105"/>
          <w:sz w:val="22"/>
          <w:szCs w:val="22"/>
        </w:rPr>
        <w:t>may be</w:t>
      </w:r>
      <w:r w:rsidRPr="00686584">
        <w:rPr>
          <w:rFonts w:ascii="Tahoma" w:hAnsi="Tahoma" w:cs="Tahoma"/>
          <w:spacing w:val="-5"/>
          <w:w w:val="105"/>
          <w:sz w:val="22"/>
          <w:szCs w:val="22"/>
        </w:rPr>
        <w:t xml:space="preserve"> </w:t>
      </w:r>
      <w:r w:rsidRPr="00686584">
        <w:rPr>
          <w:rFonts w:ascii="Tahoma" w:hAnsi="Tahoma" w:cs="Tahoma"/>
          <w:w w:val="105"/>
          <w:sz w:val="22"/>
          <w:szCs w:val="22"/>
        </w:rPr>
        <w:t>achieved</w:t>
      </w:r>
      <w:r w:rsidRPr="00686584">
        <w:rPr>
          <w:rFonts w:ascii="Tahoma" w:hAnsi="Tahoma" w:cs="Tahoma"/>
          <w:spacing w:val="-5"/>
          <w:w w:val="105"/>
          <w:sz w:val="22"/>
          <w:szCs w:val="22"/>
        </w:rPr>
        <w:t xml:space="preserve"> </w:t>
      </w:r>
      <w:r w:rsidRPr="00686584">
        <w:rPr>
          <w:rFonts w:ascii="Tahoma" w:hAnsi="Tahoma" w:cs="Tahoma"/>
          <w:w w:val="105"/>
          <w:sz w:val="22"/>
          <w:szCs w:val="22"/>
        </w:rPr>
        <w:t>through</w:t>
      </w:r>
      <w:r w:rsidRPr="00686584">
        <w:rPr>
          <w:rFonts w:ascii="Tahoma" w:hAnsi="Tahoma" w:cs="Tahoma"/>
          <w:spacing w:val="-5"/>
          <w:w w:val="105"/>
          <w:sz w:val="22"/>
          <w:szCs w:val="22"/>
        </w:rPr>
        <w:t xml:space="preserve"> </w:t>
      </w:r>
      <w:r w:rsidRPr="00686584">
        <w:rPr>
          <w:rFonts w:ascii="Tahoma" w:hAnsi="Tahoma" w:cs="Tahoma"/>
          <w:w w:val="105"/>
          <w:sz w:val="22"/>
          <w:szCs w:val="22"/>
        </w:rPr>
        <w:t>tilting</w:t>
      </w:r>
      <w:r w:rsidRPr="00686584">
        <w:rPr>
          <w:rFonts w:ascii="Tahoma" w:hAnsi="Tahoma" w:cs="Tahoma"/>
          <w:spacing w:val="-1"/>
          <w:w w:val="105"/>
          <w:sz w:val="22"/>
          <w:szCs w:val="22"/>
        </w:rPr>
        <w:t xml:space="preserve"> </w:t>
      </w:r>
      <w:r w:rsidRPr="00686584">
        <w:rPr>
          <w:rFonts w:ascii="Tahoma" w:hAnsi="Tahoma" w:cs="Tahoma"/>
          <w:w w:val="105"/>
          <w:sz w:val="22"/>
          <w:szCs w:val="22"/>
        </w:rPr>
        <w:t>of base</w:t>
      </w:r>
      <w:r w:rsidRPr="00686584">
        <w:rPr>
          <w:rFonts w:ascii="Tahoma" w:hAnsi="Tahoma" w:cs="Tahoma"/>
          <w:spacing w:val="-5"/>
          <w:w w:val="105"/>
          <w:sz w:val="22"/>
          <w:szCs w:val="22"/>
        </w:rPr>
        <w:t xml:space="preserve"> </w:t>
      </w:r>
      <w:r w:rsidRPr="00686584">
        <w:rPr>
          <w:rFonts w:ascii="Tahoma" w:hAnsi="Tahoma" w:cs="Tahoma"/>
          <w:w w:val="105"/>
          <w:sz w:val="22"/>
          <w:szCs w:val="22"/>
        </w:rPr>
        <w:t>plates,</w:t>
      </w:r>
      <w:r w:rsidRPr="00686584">
        <w:rPr>
          <w:rFonts w:ascii="Tahoma" w:hAnsi="Tahoma" w:cs="Tahoma"/>
          <w:spacing w:val="-3"/>
          <w:w w:val="105"/>
          <w:sz w:val="22"/>
          <w:szCs w:val="22"/>
        </w:rPr>
        <w:t xml:space="preserve"> </w:t>
      </w:r>
      <w:r w:rsidRPr="00686584">
        <w:rPr>
          <w:rFonts w:ascii="Tahoma" w:hAnsi="Tahoma" w:cs="Tahoma"/>
          <w:w w:val="105"/>
          <w:sz w:val="22"/>
          <w:szCs w:val="22"/>
        </w:rPr>
        <w:t>tilting</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5"/>
          <w:w w:val="105"/>
          <w:sz w:val="22"/>
          <w:szCs w:val="22"/>
        </w:rPr>
        <w:t xml:space="preserve"> </w:t>
      </w:r>
      <w:r w:rsidRPr="00686584">
        <w:rPr>
          <w:rFonts w:ascii="Tahoma" w:hAnsi="Tahoma" w:cs="Tahoma"/>
          <w:w w:val="105"/>
          <w:sz w:val="22"/>
          <w:szCs w:val="22"/>
        </w:rPr>
        <w:t>HD</w:t>
      </w:r>
      <w:r w:rsidRPr="00686584">
        <w:rPr>
          <w:rFonts w:ascii="Tahoma" w:hAnsi="Tahoma" w:cs="Tahoma"/>
          <w:spacing w:val="-8"/>
          <w:w w:val="105"/>
          <w:sz w:val="22"/>
          <w:szCs w:val="22"/>
        </w:rPr>
        <w:t xml:space="preserve"> </w:t>
      </w:r>
      <w:r w:rsidRPr="00686584">
        <w:rPr>
          <w:rFonts w:ascii="Tahoma" w:hAnsi="Tahoma" w:cs="Tahoma"/>
          <w:w w:val="105"/>
          <w:sz w:val="22"/>
          <w:szCs w:val="22"/>
        </w:rPr>
        <w:t>bolts</w:t>
      </w:r>
      <w:r w:rsidRPr="00686584">
        <w:rPr>
          <w:rFonts w:ascii="Tahoma" w:hAnsi="Tahoma" w:cs="Tahoma"/>
          <w:spacing w:val="-4"/>
          <w:w w:val="105"/>
          <w:sz w:val="22"/>
          <w:szCs w:val="22"/>
        </w:rPr>
        <w:t xml:space="preserve"> </w:t>
      </w:r>
      <w:r w:rsidRPr="00686584">
        <w:rPr>
          <w:rFonts w:ascii="Tahoma" w:hAnsi="Tahoma" w:cs="Tahoma"/>
          <w:w w:val="105"/>
          <w:sz w:val="22"/>
          <w:szCs w:val="22"/>
        </w:rPr>
        <w:t>arrangement</w:t>
      </w:r>
      <w:r w:rsidRPr="00686584">
        <w:rPr>
          <w:rFonts w:ascii="Tahoma" w:hAnsi="Tahoma" w:cs="Tahoma"/>
          <w:spacing w:val="-3"/>
          <w:w w:val="105"/>
          <w:sz w:val="22"/>
          <w:szCs w:val="22"/>
        </w:rPr>
        <w:t xml:space="preserve"> </w:t>
      </w:r>
      <w:r w:rsidRPr="00686584">
        <w:rPr>
          <w:rFonts w:ascii="Tahoma" w:hAnsi="Tahoma" w:cs="Tahoma"/>
          <w:w w:val="105"/>
          <w:sz w:val="22"/>
          <w:szCs w:val="22"/>
        </w:rPr>
        <w:t>or by adjusting tensions in stays supporting the bend structures.</w:t>
      </w:r>
    </w:p>
    <w:p w14:paraId="6CB565AB" w14:textId="77777777" w:rsidR="00686584" w:rsidRPr="00686584" w:rsidRDefault="00686584" w:rsidP="00BF79C8">
      <w:pPr>
        <w:spacing w:before="102" w:line="285" w:lineRule="auto"/>
        <w:ind w:left="708" w:right="45"/>
        <w:jc w:val="both"/>
        <w:rPr>
          <w:rFonts w:ascii="Tahoma" w:hAnsi="Tahoma" w:cs="Tahoma"/>
          <w:sz w:val="22"/>
          <w:szCs w:val="22"/>
        </w:rPr>
      </w:pPr>
      <w:r w:rsidRPr="00686584">
        <w:rPr>
          <w:rFonts w:ascii="Tahoma" w:hAnsi="Tahoma" w:cs="Tahoma"/>
          <w:w w:val="105"/>
          <w:sz w:val="22"/>
          <w:szCs w:val="22"/>
        </w:rPr>
        <w:t>During the structure erection the tension in all stays shall be 10% (±2%) of the minimum breaking strength of</w:t>
      </w:r>
      <w:r w:rsidRPr="00686584">
        <w:rPr>
          <w:rFonts w:ascii="Tahoma" w:hAnsi="Tahoma" w:cs="Tahoma"/>
          <w:spacing w:val="-1"/>
          <w:w w:val="105"/>
          <w:sz w:val="22"/>
          <w:szCs w:val="22"/>
        </w:rPr>
        <w:t xml:space="preserve"> </w:t>
      </w:r>
      <w:r w:rsidRPr="00686584">
        <w:rPr>
          <w:rFonts w:ascii="Tahoma" w:hAnsi="Tahoma" w:cs="Tahoma"/>
          <w:w w:val="105"/>
          <w:sz w:val="22"/>
          <w:szCs w:val="22"/>
        </w:rPr>
        <w:t>the stay wire, after</w:t>
      </w:r>
      <w:r w:rsidRPr="00686584">
        <w:rPr>
          <w:rFonts w:ascii="Tahoma" w:hAnsi="Tahoma" w:cs="Tahoma"/>
          <w:spacing w:val="-2"/>
          <w:w w:val="105"/>
          <w:sz w:val="22"/>
          <w:szCs w:val="22"/>
        </w:rPr>
        <w:t xml:space="preserve"> </w:t>
      </w:r>
      <w:r w:rsidRPr="00686584">
        <w:rPr>
          <w:rFonts w:ascii="Tahoma" w:hAnsi="Tahoma" w:cs="Tahoma"/>
          <w:w w:val="105"/>
          <w:sz w:val="22"/>
          <w:szCs w:val="22"/>
        </w:rPr>
        <w:t>all rigging equipment has been removed.</w:t>
      </w:r>
    </w:p>
    <w:p w14:paraId="060A4F4E" w14:textId="77777777" w:rsidR="00686584" w:rsidRPr="00686584" w:rsidRDefault="00686584" w:rsidP="00BF79C8">
      <w:pPr>
        <w:spacing w:before="95" w:line="278" w:lineRule="auto"/>
        <w:ind w:left="709" w:right="45" w:hanging="1"/>
        <w:jc w:val="both"/>
        <w:rPr>
          <w:rFonts w:ascii="Tahoma" w:hAnsi="Tahoma" w:cs="Tahoma"/>
          <w:sz w:val="22"/>
          <w:szCs w:val="22"/>
        </w:rPr>
      </w:pPr>
      <w:r w:rsidRPr="00686584">
        <w:rPr>
          <w:rFonts w:ascii="Tahoma" w:hAnsi="Tahoma" w:cs="Tahoma"/>
          <w:w w:val="105"/>
          <w:sz w:val="22"/>
          <w:szCs w:val="22"/>
        </w:rPr>
        <w:t>All</w:t>
      </w:r>
      <w:r w:rsidRPr="00686584">
        <w:rPr>
          <w:rFonts w:ascii="Tahoma" w:hAnsi="Tahoma" w:cs="Tahoma"/>
          <w:spacing w:val="-10"/>
          <w:w w:val="105"/>
          <w:sz w:val="22"/>
          <w:szCs w:val="22"/>
        </w:rPr>
        <w:t xml:space="preserve"> </w:t>
      </w:r>
      <w:r w:rsidRPr="00686584">
        <w:rPr>
          <w:rFonts w:ascii="Tahoma" w:hAnsi="Tahoma" w:cs="Tahoma"/>
          <w:w w:val="105"/>
          <w:sz w:val="22"/>
          <w:szCs w:val="22"/>
        </w:rPr>
        <w:t>structures</w:t>
      </w:r>
      <w:r w:rsidRPr="00686584">
        <w:rPr>
          <w:rFonts w:ascii="Tahoma" w:hAnsi="Tahoma" w:cs="Tahoma"/>
          <w:spacing w:val="-7"/>
          <w:w w:val="105"/>
          <w:sz w:val="22"/>
          <w:szCs w:val="22"/>
        </w:rPr>
        <w:t xml:space="preserve"> </w:t>
      </w:r>
      <w:r w:rsidRPr="00686584">
        <w:rPr>
          <w:rFonts w:ascii="Tahoma" w:hAnsi="Tahoma" w:cs="Tahoma"/>
          <w:w w:val="105"/>
          <w:sz w:val="22"/>
          <w:szCs w:val="22"/>
        </w:rPr>
        <w:t>shall</w:t>
      </w:r>
      <w:r w:rsidRPr="00686584">
        <w:rPr>
          <w:rFonts w:ascii="Tahoma" w:hAnsi="Tahoma" w:cs="Tahoma"/>
          <w:spacing w:val="-7"/>
          <w:w w:val="105"/>
          <w:sz w:val="22"/>
          <w:szCs w:val="22"/>
        </w:rPr>
        <w:t xml:space="preserve"> </w:t>
      </w:r>
      <w:r w:rsidRPr="00686584">
        <w:rPr>
          <w:rFonts w:ascii="Tahoma" w:hAnsi="Tahoma" w:cs="Tahoma"/>
          <w:w w:val="105"/>
          <w:sz w:val="22"/>
          <w:szCs w:val="22"/>
        </w:rPr>
        <w:t>be</w:t>
      </w:r>
      <w:r w:rsidRPr="00686584">
        <w:rPr>
          <w:rFonts w:ascii="Tahoma" w:hAnsi="Tahoma" w:cs="Tahoma"/>
          <w:spacing w:val="-9"/>
          <w:w w:val="105"/>
          <w:sz w:val="22"/>
          <w:szCs w:val="22"/>
        </w:rPr>
        <w:t xml:space="preserve"> </w:t>
      </w:r>
      <w:r w:rsidRPr="00686584">
        <w:rPr>
          <w:rFonts w:ascii="Tahoma" w:hAnsi="Tahoma" w:cs="Tahoma"/>
          <w:w w:val="105"/>
          <w:sz w:val="22"/>
          <w:szCs w:val="22"/>
        </w:rPr>
        <w:t>properly</w:t>
      </w:r>
      <w:r w:rsidRPr="00686584">
        <w:rPr>
          <w:rFonts w:ascii="Tahoma" w:hAnsi="Tahoma" w:cs="Tahoma"/>
          <w:spacing w:val="-7"/>
          <w:w w:val="105"/>
          <w:sz w:val="22"/>
          <w:szCs w:val="22"/>
        </w:rPr>
        <w:t xml:space="preserve"> </w:t>
      </w:r>
      <w:r w:rsidRPr="00686584">
        <w:rPr>
          <w:rFonts w:ascii="Tahoma" w:hAnsi="Tahoma" w:cs="Tahoma"/>
          <w:w w:val="105"/>
          <w:sz w:val="22"/>
          <w:szCs w:val="22"/>
        </w:rPr>
        <w:t>cleaned</w:t>
      </w:r>
      <w:r w:rsidRPr="00686584">
        <w:rPr>
          <w:rFonts w:ascii="Tahoma" w:hAnsi="Tahoma" w:cs="Tahoma"/>
          <w:spacing w:val="-9"/>
          <w:w w:val="105"/>
          <w:sz w:val="22"/>
          <w:szCs w:val="22"/>
        </w:rPr>
        <w:t xml:space="preserve"> </w:t>
      </w:r>
      <w:r w:rsidRPr="00686584">
        <w:rPr>
          <w:rFonts w:ascii="Tahoma" w:hAnsi="Tahoma" w:cs="Tahoma"/>
          <w:w w:val="105"/>
          <w:sz w:val="22"/>
          <w:szCs w:val="22"/>
        </w:rPr>
        <w:t>prior</w:t>
      </w:r>
      <w:r w:rsidRPr="00686584">
        <w:rPr>
          <w:rFonts w:ascii="Tahoma" w:hAnsi="Tahoma" w:cs="Tahoma"/>
          <w:spacing w:val="-8"/>
          <w:w w:val="105"/>
          <w:sz w:val="22"/>
          <w:szCs w:val="22"/>
        </w:rPr>
        <w:t xml:space="preserve"> </w:t>
      </w:r>
      <w:r w:rsidRPr="00686584">
        <w:rPr>
          <w:rFonts w:ascii="Tahoma" w:hAnsi="Tahoma" w:cs="Tahoma"/>
          <w:w w:val="105"/>
          <w:sz w:val="22"/>
          <w:szCs w:val="22"/>
        </w:rPr>
        <w:t>to</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w w:val="105"/>
          <w:sz w:val="22"/>
          <w:szCs w:val="22"/>
        </w:rPr>
        <w:t>erection</w:t>
      </w:r>
      <w:r w:rsidRPr="00686584">
        <w:rPr>
          <w:rFonts w:ascii="Tahoma" w:hAnsi="Tahoma" w:cs="Tahoma"/>
          <w:spacing w:val="-9"/>
          <w:w w:val="105"/>
          <w:sz w:val="22"/>
          <w:szCs w:val="22"/>
        </w:rPr>
        <w:t xml:space="preserve"> </w:t>
      </w:r>
      <w:r w:rsidRPr="00686584">
        <w:rPr>
          <w:rFonts w:ascii="Tahoma" w:hAnsi="Tahoma" w:cs="Tahoma"/>
          <w:w w:val="105"/>
          <w:sz w:val="22"/>
          <w:szCs w:val="22"/>
        </w:rPr>
        <w:t>thereof.</w:t>
      </w:r>
      <w:r w:rsidRPr="00686584">
        <w:rPr>
          <w:rFonts w:ascii="Tahoma" w:hAnsi="Tahoma" w:cs="Tahoma"/>
          <w:spacing w:val="-4"/>
          <w:w w:val="105"/>
          <w:sz w:val="22"/>
          <w:szCs w:val="22"/>
        </w:rPr>
        <w:t xml:space="preserve"> </w:t>
      </w:r>
      <w:r w:rsidRPr="00686584">
        <w:rPr>
          <w:rFonts w:ascii="Tahoma" w:hAnsi="Tahoma" w:cs="Tahoma"/>
          <w:w w:val="105"/>
          <w:sz w:val="22"/>
          <w:szCs w:val="22"/>
        </w:rPr>
        <w:t>Sand,</w:t>
      </w:r>
      <w:r w:rsidRPr="00686584">
        <w:rPr>
          <w:rFonts w:ascii="Tahoma" w:hAnsi="Tahoma" w:cs="Tahoma"/>
          <w:spacing w:val="-7"/>
          <w:w w:val="105"/>
          <w:sz w:val="22"/>
          <w:szCs w:val="22"/>
        </w:rPr>
        <w:t xml:space="preserve"> </w:t>
      </w:r>
      <w:r w:rsidRPr="00686584">
        <w:rPr>
          <w:rFonts w:ascii="Tahoma" w:hAnsi="Tahoma" w:cs="Tahoma"/>
          <w:w w:val="105"/>
          <w:sz w:val="22"/>
          <w:szCs w:val="22"/>
        </w:rPr>
        <w:t>mud</w:t>
      </w:r>
      <w:r w:rsidRPr="00686584">
        <w:rPr>
          <w:rFonts w:ascii="Tahoma" w:hAnsi="Tahoma" w:cs="Tahoma"/>
          <w:spacing w:val="-9"/>
          <w:w w:val="105"/>
          <w:sz w:val="22"/>
          <w:szCs w:val="22"/>
        </w:rPr>
        <w:t xml:space="preserve"> </w:t>
      </w:r>
      <w:r w:rsidRPr="00686584">
        <w:rPr>
          <w:rFonts w:ascii="Tahoma" w:hAnsi="Tahoma" w:cs="Tahoma"/>
          <w:w w:val="105"/>
          <w:sz w:val="22"/>
          <w:szCs w:val="22"/>
        </w:rPr>
        <w:t>and</w:t>
      </w:r>
      <w:r w:rsidRPr="00686584">
        <w:rPr>
          <w:rFonts w:ascii="Tahoma" w:hAnsi="Tahoma" w:cs="Tahoma"/>
          <w:spacing w:val="-9"/>
          <w:w w:val="105"/>
          <w:sz w:val="22"/>
          <w:szCs w:val="22"/>
        </w:rPr>
        <w:t xml:space="preserve"> </w:t>
      </w:r>
      <w:r w:rsidRPr="00686584">
        <w:rPr>
          <w:rFonts w:ascii="Tahoma" w:hAnsi="Tahoma" w:cs="Tahoma"/>
          <w:w w:val="105"/>
          <w:sz w:val="22"/>
          <w:szCs w:val="22"/>
        </w:rPr>
        <w:t>other</w:t>
      </w:r>
      <w:r w:rsidRPr="00686584">
        <w:rPr>
          <w:rFonts w:ascii="Tahoma" w:hAnsi="Tahoma" w:cs="Tahoma"/>
          <w:spacing w:val="-8"/>
          <w:w w:val="105"/>
          <w:sz w:val="22"/>
          <w:szCs w:val="22"/>
        </w:rPr>
        <w:t xml:space="preserve"> </w:t>
      </w:r>
      <w:r w:rsidRPr="00686584">
        <w:rPr>
          <w:rFonts w:ascii="Tahoma" w:hAnsi="Tahoma" w:cs="Tahoma"/>
          <w:w w:val="105"/>
          <w:sz w:val="22"/>
          <w:szCs w:val="22"/>
        </w:rPr>
        <w:t>dirt</w:t>
      </w:r>
      <w:r w:rsidRPr="00686584">
        <w:rPr>
          <w:rFonts w:ascii="Tahoma" w:hAnsi="Tahoma" w:cs="Tahoma"/>
          <w:spacing w:val="-7"/>
          <w:w w:val="105"/>
          <w:sz w:val="22"/>
          <w:szCs w:val="22"/>
        </w:rPr>
        <w:t xml:space="preserve"> </w:t>
      </w:r>
      <w:r w:rsidRPr="00686584">
        <w:rPr>
          <w:rFonts w:ascii="Tahoma" w:hAnsi="Tahoma" w:cs="Tahoma"/>
          <w:w w:val="105"/>
          <w:sz w:val="22"/>
          <w:szCs w:val="22"/>
        </w:rPr>
        <w:t>must</w:t>
      </w:r>
      <w:r w:rsidRPr="00686584">
        <w:rPr>
          <w:rFonts w:ascii="Tahoma" w:hAnsi="Tahoma" w:cs="Tahoma"/>
          <w:spacing w:val="-7"/>
          <w:w w:val="105"/>
          <w:sz w:val="22"/>
          <w:szCs w:val="22"/>
        </w:rPr>
        <w:t xml:space="preserve"> </w:t>
      </w:r>
      <w:r w:rsidRPr="00686584">
        <w:rPr>
          <w:rFonts w:ascii="Tahoma" w:hAnsi="Tahoma" w:cs="Tahoma"/>
          <w:w w:val="105"/>
          <w:sz w:val="22"/>
          <w:szCs w:val="22"/>
        </w:rPr>
        <w:t>be thoroughly cleaned with nylon brushes.</w:t>
      </w:r>
    </w:p>
    <w:p w14:paraId="54911251" w14:textId="77777777" w:rsidR="00686584" w:rsidRPr="00686584" w:rsidRDefault="00686584" w:rsidP="00BF79C8">
      <w:pPr>
        <w:spacing w:before="1" w:line="285" w:lineRule="auto"/>
        <w:ind w:left="708" w:right="45"/>
        <w:jc w:val="both"/>
        <w:rPr>
          <w:rFonts w:ascii="Tahoma" w:hAnsi="Tahoma" w:cs="Tahoma"/>
          <w:w w:val="105"/>
          <w:sz w:val="22"/>
          <w:szCs w:val="22"/>
        </w:rPr>
      </w:pPr>
    </w:p>
    <w:p w14:paraId="5C7882FE" w14:textId="77777777" w:rsidR="00686584" w:rsidRPr="00686584" w:rsidRDefault="00686584" w:rsidP="00BF79C8">
      <w:pPr>
        <w:spacing w:before="1" w:line="285" w:lineRule="auto"/>
        <w:ind w:left="708" w:right="45"/>
        <w:jc w:val="both"/>
        <w:rPr>
          <w:rFonts w:ascii="Tahoma" w:hAnsi="Tahoma" w:cs="Tahoma"/>
          <w:sz w:val="22"/>
          <w:szCs w:val="22"/>
        </w:rPr>
      </w:pPr>
      <w:r w:rsidRPr="00686584">
        <w:rPr>
          <w:rFonts w:ascii="Tahoma" w:hAnsi="Tahoma" w:cs="Tahoma"/>
          <w:w w:val="105"/>
          <w:sz w:val="22"/>
          <w:szCs w:val="22"/>
        </w:rPr>
        <w:t>Structures should</w:t>
      </w:r>
      <w:r w:rsidRPr="00686584">
        <w:rPr>
          <w:rFonts w:ascii="Tahoma" w:hAnsi="Tahoma" w:cs="Tahoma"/>
          <w:spacing w:val="-1"/>
          <w:w w:val="105"/>
          <w:sz w:val="22"/>
          <w:szCs w:val="22"/>
        </w:rPr>
        <w:t xml:space="preserve"> </w:t>
      </w:r>
      <w:r w:rsidRPr="00686584">
        <w:rPr>
          <w:rFonts w:ascii="Tahoma" w:hAnsi="Tahoma" w:cs="Tahoma"/>
          <w:w w:val="105"/>
          <w:sz w:val="22"/>
          <w:szCs w:val="22"/>
        </w:rPr>
        <w:t>only be</w:t>
      </w:r>
      <w:r w:rsidRPr="00686584">
        <w:rPr>
          <w:rFonts w:ascii="Tahoma" w:hAnsi="Tahoma" w:cs="Tahoma"/>
          <w:spacing w:val="-1"/>
          <w:w w:val="105"/>
          <w:sz w:val="22"/>
          <w:szCs w:val="22"/>
        </w:rPr>
        <w:t xml:space="preserve"> </w:t>
      </w:r>
      <w:r w:rsidRPr="00686584">
        <w:rPr>
          <w:rFonts w:ascii="Tahoma" w:hAnsi="Tahoma" w:cs="Tahoma"/>
          <w:w w:val="105"/>
          <w:sz w:val="22"/>
          <w:szCs w:val="22"/>
        </w:rPr>
        <w:t>lifted</w:t>
      </w:r>
      <w:r w:rsidRPr="00686584">
        <w:rPr>
          <w:rFonts w:ascii="Tahoma" w:hAnsi="Tahoma" w:cs="Tahoma"/>
          <w:spacing w:val="-1"/>
          <w:w w:val="105"/>
          <w:sz w:val="22"/>
          <w:szCs w:val="22"/>
        </w:rPr>
        <w:t xml:space="preserve"> </w:t>
      </w:r>
      <w:r w:rsidRPr="00686584">
        <w:rPr>
          <w:rFonts w:ascii="Tahoma" w:hAnsi="Tahoma" w:cs="Tahoma"/>
          <w:w w:val="105"/>
          <w:sz w:val="22"/>
          <w:szCs w:val="22"/>
        </w:rPr>
        <w:t>into</w:t>
      </w:r>
      <w:r w:rsidRPr="00686584">
        <w:rPr>
          <w:rFonts w:ascii="Tahoma" w:hAnsi="Tahoma" w:cs="Tahoma"/>
          <w:spacing w:val="-1"/>
          <w:w w:val="105"/>
          <w:sz w:val="22"/>
          <w:szCs w:val="22"/>
        </w:rPr>
        <w:t xml:space="preserve"> </w:t>
      </w:r>
      <w:r w:rsidRPr="00686584">
        <w:rPr>
          <w:rFonts w:ascii="Tahoma" w:hAnsi="Tahoma" w:cs="Tahoma"/>
          <w:w w:val="105"/>
          <w:sz w:val="22"/>
          <w:szCs w:val="22"/>
        </w:rPr>
        <w:t>place</w:t>
      </w:r>
      <w:r w:rsidRPr="00686584">
        <w:rPr>
          <w:rFonts w:ascii="Tahoma" w:hAnsi="Tahoma" w:cs="Tahoma"/>
          <w:spacing w:val="-1"/>
          <w:w w:val="105"/>
          <w:sz w:val="22"/>
          <w:szCs w:val="22"/>
        </w:rPr>
        <w:t xml:space="preserve"> </w:t>
      </w:r>
      <w:r w:rsidRPr="00686584">
        <w:rPr>
          <w:rFonts w:ascii="Tahoma" w:hAnsi="Tahoma" w:cs="Tahoma"/>
          <w:w w:val="105"/>
          <w:sz w:val="22"/>
          <w:szCs w:val="22"/>
        </w:rPr>
        <w:t>at the</w:t>
      </w:r>
      <w:r w:rsidRPr="00686584">
        <w:rPr>
          <w:rFonts w:ascii="Tahoma" w:hAnsi="Tahoma" w:cs="Tahoma"/>
          <w:spacing w:val="-1"/>
          <w:w w:val="105"/>
          <w:sz w:val="22"/>
          <w:szCs w:val="22"/>
        </w:rPr>
        <w:t xml:space="preserve"> </w:t>
      </w:r>
      <w:r w:rsidRPr="00686584">
        <w:rPr>
          <w:rFonts w:ascii="Tahoma" w:hAnsi="Tahoma" w:cs="Tahoma"/>
          <w:w w:val="105"/>
          <w:sz w:val="22"/>
          <w:szCs w:val="22"/>
        </w:rPr>
        <w:t>identified</w:t>
      </w:r>
      <w:r w:rsidRPr="00686584">
        <w:rPr>
          <w:rFonts w:ascii="Tahoma" w:hAnsi="Tahoma" w:cs="Tahoma"/>
          <w:spacing w:val="-1"/>
          <w:w w:val="105"/>
          <w:sz w:val="22"/>
          <w:szCs w:val="22"/>
        </w:rPr>
        <w:t xml:space="preserve"> </w:t>
      </w:r>
      <w:r w:rsidRPr="00686584">
        <w:rPr>
          <w:rFonts w:ascii="Tahoma" w:hAnsi="Tahoma" w:cs="Tahoma"/>
          <w:w w:val="105"/>
          <w:sz w:val="22"/>
          <w:szCs w:val="22"/>
        </w:rPr>
        <w:t>lifting</w:t>
      </w:r>
      <w:r w:rsidRPr="00686584">
        <w:rPr>
          <w:rFonts w:ascii="Tahoma" w:hAnsi="Tahoma" w:cs="Tahoma"/>
          <w:spacing w:val="-1"/>
          <w:w w:val="105"/>
          <w:sz w:val="22"/>
          <w:szCs w:val="22"/>
        </w:rPr>
        <w:t xml:space="preserve"> </w:t>
      </w:r>
      <w:r w:rsidRPr="00686584">
        <w:rPr>
          <w:rFonts w:ascii="Tahoma" w:hAnsi="Tahoma" w:cs="Tahoma"/>
          <w:w w:val="105"/>
          <w:sz w:val="22"/>
          <w:szCs w:val="22"/>
        </w:rPr>
        <w:t>points as detailed</w:t>
      </w:r>
      <w:r w:rsidRPr="00686584">
        <w:rPr>
          <w:rFonts w:ascii="Tahoma" w:hAnsi="Tahoma" w:cs="Tahoma"/>
          <w:spacing w:val="-1"/>
          <w:w w:val="105"/>
          <w:sz w:val="22"/>
          <w:szCs w:val="22"/>
        </w:rPr>
        <w:t xml:space="preserve"> </w:t>
      </w:r>
      <w:r w:rsidRPr="00686584">
        <w:rPr>
          <w:rFonts w:ascii="Tahoma" w:hAnsi="Tahoma" w:cs="Tahoma"/>
          <w:w w:val="105"/>
          <w:sz w:val="22"/>
          <w:szCs w:val="22"/>
        </w:rPr>
        <w:t>by the</w:t>
      </w:r>
      <w:r w:rsidRPr="00686584">
        <w:rPr>
          <w:rFonts w:ascii="Tahoma" w:hAnsi="Tahoma" w:cs="Tahoma"/>
          <w:spacing w:val="-1"/>
          <w:w w:val="105"/>
          <w:sz w:val="22"/>
          <w:szCs w:val="22"/>
        </w:rPr>
        <w:t xml:space="preserve"> </w:t>
      </w:r>
      <w:r w:rsidRPr="00686584">
        <w:rPr>
          <w:rFonts w:ascii="Tahoma" w:hAnsi="Tahoma" w:cs="Tahoma"/>
          <w:w w:val="105"/>
          <w:sz w:val="22"/>
          <w:szCs w:val="22"/>
        </w:rPr>
        <w:t>design</w:t>
      </w:r>
      <w:r w:rsidRPr="00686584">
        <w:rPr>
          <w:rFonts w:ascii="Tahoma" w:hAnsi="Tahoma" w:cs="Tahoma"/>
          <w:spacing w:val="-1"/>
          <w:w w:val="105"/>
          <w:sz w:val="22"/>
          <w:szCs w:val="22"/>
        </w:rPr>
        <w:t xml:space="preserve"> </w:t>
      </w:r>
      <w:r w:rsidRPr="00686584">
        <w:rPr>
          <w:rFonts w:ascii="Tahoma" w:hAnsi="Tahoma" w:cs="Tahoma"/>
          <w:w w:val="105"/>
          <w:sz w:val="22"/>
          <w:szCs w:val="22"/>
        </w:rPr>
        <w:t>and the manufacturer of the structures.</w:t>
      </w:r>
    </w:p>
    <w:p w14:paraId="2AF75061" w14:textId="77777777" w:rsidR="002F56EF" w:rsidRPr="00BF79C8" w:rsidRDefault="002F56EF" w:rsidP="007C7206">
      <w:pPr>
        <w:keepNext/>
        <w:rPr>
          <w:rFonts w:ascii="Tahoma" w:hAnsi="Tahoma" w:cs="Tahoma"/>
          <w:b/>
          <w:sz w:val="22"/>
          <w:szCs w:val="22"/>
        </w:rPr>
      </w:pPr>
    </w:p>
    <w:p w14:paraId="6CD35674" w14:textId="5C285C76" w:rsidR="002F56EF" w:rsidRPr="00BF79C8" w:rsidRDefault="003A2EAC" w:rsidP="003A2EAC">
      <w:pPr>
        <w:pStyle w:val="Heading20"/>
        <w:ind w:left="0" w:firstLine="0"/>
        <w:rPr>
          <w:rFonts w:cs="Tahoma"/>
          <w:bCs w:val="0"/>
          <w:szCs w:val="22"/>
        </w:rPr>
      </w:pPr>
      <w:bookmarkStart w:id="583" w:name="_Toc421708074"/>
      <w:r w:rsidRPr="00BF79C8">
        <w:rPr>
          <w:rFonts w:cs="Tahoma"/>
          <w:bCs w:val="0"/>
          <w:szCs w:val="22"/>
        </w:rPr>
        <w:t xml:space="preserve">          </w:t>
      </w:r>
      <w:bookmarkStart w:id="584" w:name="_Toc153833157"/>
      <w:bookmarkStart w:id="585" w:name="_Toc153833680"/>
      <w:bookmarkStart w:id="586" w:name="_Toc153833909"/>
      <w:bookmarkStart w:id="587" w:name="_Toc153923870"/>
      <w:bookmarkStart w:id="588" w:name="_Toc153928515"/>
      <w:r w:rsidR="002F56EF" w:rsidRPr="00BF79C8">
        <w:rPr>
          <w:rFonts w:cs="Tahoma"/>
          <w:bCs w:val="0"/>
          <w:szCs w:val="22"/>
        </w:rPr>
        <w:t>5.</w:t>
      </w:r>
      <w:r w:rsidR="00686584" w:rsidRPr="00BF79C8">
        <w:rPr>
          <w:rFonts w:cs="Tahoma"/>
          <w:bCs w:val="0"/>
          <w:szCs w:val="22"/>
        </w:rPr>
        <w:t>8</w:t>
      </w:r>
      <w:r w:rsidR="002F56EF" w:rsidRPr="00BF79C8">
        <w:rPr>
          <w:rFonts w:cs="Tahoma"/>
          <w:bCs w:val="0"/>
          <w:szCs w:val="22"/>
        </w:rPr>
        <w:tab/>
        <w:t>Manufacturing Requirements</w:t>
      </w:r>
      <w:bookmarkEnd w:id="583"/>
      <w:bookmarkEnd w:id="584"/>
      <w:bookmarkEnd w:id="585"/>
      <w:bookmarkEnd w:id="586"/>
      <w:bookmarkEnd w:id="587"/>
      <w:bookmarkEnd w:id="588"/>
    </w:p>
    <w:p w14:paraId="02A88958" w14:textId="77777777" w:rsidR="002F56EF" w:rsidRPr="00BF79C8" w:rsidRDefault="002F56EF" w:rsidP="002F56EF">
      <w:pPr>
        <w:jc w:val="both"/>
        <w:rPr>
          <w:rFonts w:ascii="Tahoma" w:hAnsi="Tahoma" w:cs="Tahoma"/>
          <w:sz w:val="22"/>
          <w:szCs w:val="22"/>
        </w:rPr>
      </w:pPr>
    </w:p>
    <w:p w14:paraId="16A9A959" w14:textId="19D77D07" w:rsidR="002F56EF" w:rsidRPr="00BF79C8" w:rsidRDefault="003A2EAC" w:rsidP="003A2EAC">
      <w:pPr>
        <w:keepNext/>
        <w:outlineLvl w:val="2"/>
        <w:rPr>
          <w:rFonts w:ascii="Tahoma" w:hAnsi="Tahoma" w:cs="Tahoma"/>
          <w:b/>
          <w:i/>
          <w:sz w:val="22"/>
          <w:szCs w:val="22"/>
        </w:rPr>
      </w:pPr>
      <w:bookmarkStart w:id="589" w:name="_Toc421708075"/>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.1</w:t>
      </w:r>
      <w:r w:rsidR="002F56EF" w:rsidRPr="00BF79C8">
        <w:rPr>
          <w:rFonts w:ascii="Tahoma" w:hAnsi="Tahoma" w:cs="Tahoma"/>
          <w:b/>
          <w:i/>
          <w:sz w:val="22"/>
          <w:szCs w:val="22"/>
        </w:rPr>
        <w:tab/>
        <w:t>Technical Documents</w:t>
      </w:r>
      <w:bookmarkEnd w:id="589"/>
    </w:p>
    <w:p w14:paraId="05D26D8A" w14:textId="77777777" w:rsidR="002F56EF" w:rsidRPr="00BF79C8" w:rsidRDefault="002F56EF" w:rsidP="002F56EF">
      <w:pPr>
        <w:jc w:val="both"/>
        <w:rPr>
          <w:rFonts w:ascii="Tahoma" w:hAnsi="Tahoma" w:cs="Tahoma"/>
          <w:sz w:val="22"/>
          <w:szCs w:val="22"/>
        </w:rPr>
      </w:pPr>
    </w:p>
    <w:p w14:paraId="74C10612" w14:textId="5C5EFB0B"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 xml:space="preserve">Manufacture, </w:t>
      </w:r>
      <w:r w:rsidR="004016FE" w:rsidRPr="00BF79C8">
        <w:rPr>
          <w:rFonts w:ascii="Tahoma" w:hAnsi="Tahoma" w:cs="Tahoma"/>
          <w:sz w:val="22"/>
          <w:szCs w:val="22"/>
        </w:rPr>
        <w:t>supervision,</w:t>
      </w:r>
      <w:r w:rsidRPr="00BF79C8">
        <w:rPr>
          <w:rFonts w:ascii="Tahoma" w:hAnsi="Tahoma" w:cs="Tahoma"/>
          <w:sz w:val="22"/>
          <w:szCs w:val="22"/>
        </w:rPr>
        <w:t xml:space="preserve"> and inspection shall be carried out in due order in accordance with the following documents:</w:t>
      </w:r>
    </w:p>
    <w:p w14:paraId="2C12D08F" w14:textId="77777777" w:rsidR="002F56EF" w:rsidRPr="00BF79C8" w:rsidRDefault="002F56EF" w:rsidP="00846C24">
      <w:pPr>
        <w:ind w:left="708"/>
        <w:jc w:val="both"/>
        <w:rPr>
          <w:rFonts w:ascii="Tahoma" w:hAnsi="Tahoma" w:cs="Tahoma"/>
          <w:sz w:val="22"/>
          <w:szCs w:val="22"/>
        </w:rPr>
      </w:pPr>
    </w:p>
    <w:p w14:paraId="68D7C6B4"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1.</w:t>
      </w:r>
      <w:r w:rsidRPr="00BF79C8">
        <w:rPr>
          <w:rFonts w:ascii="Tahoma" w:hAnsi="Tahoma" w:cs="Tahoma"/>
          <w:sz w:val="22"/>
          <w:szCs w:val="22"/>
        </w:rPr>
        <w:tab/>
        <w:t>The contract agreement</w:t>
      </w:r>
    </w:p>
    <w:p w14:paraId="38EECF8B"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2.</w:t>
      </w:r>
      <w:r w:rsidRPr="00BF79C8">
        <w:rPr>
          <w:rFonts w:ascii="Tahoma" w:hAnsi="Tahoma" w:cs="Tahoma"/>
          <w:sz w:val="22"/>
          <w:szCs w:val="22"/>
        </w:rPr>
        <w:tab/>
        <w:t>The approved drawings</w:t>
      </w:r>
    </w:p>
    <w:p w14:paraId="3C9CCD68"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3.</w:t>
      </w:r>
      <w:r w:rsidRPr="00BF79C8">
        <w:rPr>
          <w:rFonts w:ascii="Tahoma" w:hAnsi="Tahoma" w:cs="Tahoma"/>
          <w:sz w:val="22"/>
          <w:szCs w:val="22"/>
        </w:rPr>
        <w:tab/>
        <w:t>This technical specification</w:t>
      </w:r>
    </w:p>
    <w:p w14:paraId="6680D450" w14:textId="77777777" w:rsidR="002F56EF" w:rsidRPr="00BF79C8" w:rsidRDefault="002F56EF" w:rsidP="00846C24">
      <w:pPr>
        <w:ind w:left="1413" w:hanging="705"/>
        <w:jc w:val="both"/>
        <w:rPr>
          <w:rFonts w:ascii="Tahoma" w:hAnsi="Tahoma" w:cs="Tahoma"/>
          <w:sz w:val="22"/>
          <w:szCs w:val="22"/>
        </w:rPr>
      </w:pPr>
      <w:r w:rsidRPr="00BF79C8">
        <w:rPr>
          <w:rFonts w:ascii="Tahoma" w:hAnsi="Tahoma" w:cs="Tahoma"/>
          <w:sz w:val="22"/>
          <w:szCs w:val="22"/>
        </w:rPr>
        <w:t>4.</w:t>
      </w:r>
      <w:r w:rsidRPr="00BF79C8">
        <w:rPr>
          <w:rFonts w:ascii="Tahoma" w:hAnsi="Tahoma" w:cs="Tahoma"/>
          <w:sz w:val="22"/>
          <w:szCs w:val="22"/>
        </w:rPr>
        <w:tab/>
        <w:t>Standards and specifications to be employed by the Contractor and approved by the Project Manager</w:t>
      </w:r>
    </w:p>
    <w:p w14:paraId="775DF07A"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5.</w:t>
      </w:r>
      <w:r w:rsidRPr="00BF79C8">
        <w:rPr>
          <w:rFonts w:ascii="Tahoma" w:hAnsi="Tahoma" w:cs="Tahoma"/>
          <w:sz w:val="22"/>
          <w:szCs w:val="22"/>
        </w:rPr>
        <w:tab/>
        <w:t>The Contractors (or Sub-Contractors) Quality Assurance Program (QAP)</w:t>
      </w:r>
    </w:p>
    <w:p w14:paraId="69DF7C57" w14:textId="77777777" w:rsidR="002F56EF" w:rsidRPr="00BF79C8" w:rsidRDefault="002F56EF" w:rsidP="002F56EF">
      <w:pPr>
        <w:jc w:val="both"/>
        <w:rPr>
          <w:rFonts w:ascii="Tahoma" w:hAnsi="Tahoma" w:cs="Tahoma"/>
          <w:sz w:val="22"/>
          <w:szCs w:val="22"/>
        </w:rPr>
      </w:pPr>
    </w:p>
    <w:p w14:paraId="3DB217E8" w14:textId="3A4AAE5D" w:rsidR="002F56EF" w:rsidRPr="00BF79C8" w:rsidRDefault="003A2EAC" w:rsidP="007C7206">
      <w:pPr>
        <w:keepNext/>
        <w:outlineLvl w:val="2"/>
        <w:rPr>
          <w:rFonts w:ascii="Tahoma" w:hAnsi="Tahoma" w:cs="Tahoma"/>
          <w:b/>
          <w:i/>
          <w:sz w:val="22"/>
          <w:szCs w:val="22"/>
        </w:rPr>
      </w:pPr>
      <w:bookmarkStart w:id="590" w:name="_Toc421708076"/>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2</w:t>
      </w:r>
      <w:r w:rsidR="002F56EF" w:rsidRPr="00BF79C8">
        <w:rPr>
          <w:rFonts w:ascii="Tahoma" w:hAnsi="Tahoma" w:cs="Tahoma"/>
          <w:b/>
          <w:i/>
          <w:sz w:val="22"/>
          <w:szCs w:val="22"/>
        </w:rPr>
        <w:tab/>
        <w:t>Quality Assurance Program (QAP)</w:t>
      </w:r>
      <w:bookmarkEnd w:id="590"/>
    </w:p>
    <w:p w14:paraId="744BF43F" w14:textId="77777777" w:rsidR="002F56EF" w:rsidRPr="00BF79C8" w:rsidRDefault="002F56EF" w:rsidP="002F56EF">
      <w:pPr>
        <w:jc w:val="both"/>
        <w:rPr>
          <w:rFonts w:ascii="Tahoma" w:hAnsi="Tahoma" w:cs="Tahoma"/>
          <w:sz w:val="22"/>
          <w:szCs w:val="22"/>
        </w:rPr>
      </w:pPr>
    </w:p>
    <w:p w14:paraId="20E61458" w14:textId="77777777" w:rsidR="00846C24" w:rsidRPr="00BF79C8" w:rsidRDefault="002F56EF" w:rsidP="00285395">
      <w:pPr>
        <w:ind w:left="708"/>
        <w:jc w:val="both"/>
        <w:rPr>
          <w:rFonts w:ascii="Tahoma" w:hAnsi="Tahoma" w:cs="Tahoma"/>
          <w:sz w:val="22"/>
          <w:szCs w:val="22"/>
        </w:rPr>
      </w:pPr>
      <w:r w:rsidRPr="00BF79C8">
        <w:rPr>
          <w:rFonts w:ascii="Tahoma" w:hAnsi="Tahoma" w:cs="Tahoma"/>
          <w:sz w:val="22"/>
          <w:szCs w:val="22"/>
        </w:rPr>
        <w:t>The manufacturer of the towers shall have a QAP which shall be subject to the approval of the Project Manager.</w:t>
      </w:r>
    </w:p>
    <w:p w14:paraId="35A72665" w14:textId="77777777" w:rsidR="002F56EF" w:rsidRPr="00BF79C8" w:rsidRDefault="002F56EF" w:rsidP="002F56EF">
      <w:pPr>
        <w:jc w:val="both"/>
        <w:rPr>
          <w:rFonts w:ascii="Tahoma" w:hAnsi="Tahoma" w:cs="Tahoma"/>
          <w:sz w:val="22"/>
          <w:szCs w:val="22"/>
        </w:rPr>
      </w:pPr>
    </w:p>
    <w:p w14:paraId="6878D3E5" w14:textId="279D657D" w:rsidR="002F56EF" w:rsidRPr="00BF79C8" w:rsidRDefault="003A2EAC" w:rsidP="007C7206">
      <w:pPr>
        <w:keepNext/>
        <w:outlineLvl w:val="2"/>
        <w:rPr>
          <w:rFonts w:ascii="Tahoma" w:hAnsi="Tahoma" w:cs="Tahoma"/>
          <w:b/>
          <w:i/>
          <w:sz w:val="22"/>
          <w:szCs w:val="22"/>
        </w:rPr>
      </w:pPr>
      <w:bookmarkStart w:id="591" w:name="_Toc421708077"/>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.3</w:t>
      </w:r>
      <w:r w:rsidR="002F56EF" w:rsidRPr="00BF79C8">
        <w:rPr>
          <w:rFonts w:ascii="Tahoma" w:hAnsi="Tahoma" w:cs="Tahoma"/>
          <w:b/>
          <w:i/>
          <w:sz w:val="22"/>
          <w:szCs w:val="22"/>
        </w:rPr>
        <w:tab/>
        <w:t>Manufacturing Tolerances</w:t>
      </w:r>
      <w:bookmarkEnd w:id="591"/>
    </w:p>
    <w:p w14:paraId="7E65E4E9" w14:textId="77777777" w:rsidR="002F56EF" w:rsidRPr="00BF79C8" w:rsidRDefault="002F56EF" w:rsidP="002F56EF">
      <w:pPr>
        <w:jc w:val="both"/>
        <w:rPr>
          <w:rFonts w:ascii="Tahoma" w:hAnsi="Tahoma" w:cs="Tahoma"/>
          <w:sz w:val="22"/>
          <w:szCs w:val="22"/>
        </w:rPr>
      </w:pPr>
    </w:p>
    <w:p w14:paraId="260BADFD"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Manufacturing tolerances shall be in accordance with the specified and/or agreed standards.</w:t>
      </w:r>
    </w:p>
    <w:p w14:paraId="291E99C1" w14:textId="77777777" w:rsidR="002F56EF" w:rsidRPr="00BF79C8" w:rsidRDefault="002F56EF" w:rsidP="002F56EF">
      <w:pPr>
        <w:jc w:val="both"/>
        <w:rPr>
          <w:rFonts w:ascii="Tahoma" w:hAnsi="Tahoma" w:cs="Tahoma"/>
          <w:i/>
          <w:sz w:val="22"/>
          <w:szCs w:val="22"/>
        </w:rPr>
      </w:pPr>
    </w:p>
    <w:p w14:paraId="15FD4899" w14:textId="4A88C853" w:rsidR="002F56EF" w:rsidRPr="00BF79C8" w:rsidRDefault="003A2EAC" w:rsidP="007C7206">
      <w:pPr>
        <w:keepNext/>
        <w:outlineLvl w:val="2"/>
        <w:rPr>
          <w:rFonts w:ascii="Tahoma" w:hAnsi="Tahoma" w:cs="Tahoma"/>
          <w:b/>
          <w:i/>
          <w:sz w:val="22"/>
          <w:szCs w:val="22"/>
        </w:rPr>
      </w:pPr>
      <w:bookmarkStart w:id="592" w:name="_Toc421708078"/>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.4</w:t>
      </w:r>
      <w:r w:rsidR="002F56EF" w:rsidRPr="00BF79C8">
        <w:rPr>
          <w:rFonts w:ascii="Tahoma" w:hAnsi="Tahoma" w:cs="Tahoma"/>
          <w:b/>
          <w:i/>
          <w:sz w:val="22"/>
          <w:szCs w:val="22"/>
        </w:rPr>
        <w:tab/>
        <w:t>Manufacturing</w:t>
      </w:r>
      <w:bookmarkEnd w:id="592"/>
    </w:p>
    <w:p w14:paraId="30D6D400" w14:textId="77777777" w:rsidR="002F56EF" w:rsidRPr="00BF79C8" w:rsidRDefault="002F56EF" w:rsidP="002F56EF">
      <w:pPr>
        <w:jc w:val="both"/>
        <w:rPr>
          <w:rFonts w:ascii="Tahoma" w:hAnsi="Tahoma" w:cs="Tahoma"/>
          <w:sz w:val="22"/>
          <w:szCs w:val="22"/>
        </w:rPr>
      </w:pPr>
    </w:p>
    <w:p w14:paraId="3C8FC33D"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1.</w:t>
      </w:r>
      <w:r w:rsidRPr="00BF79C8">
        <w:rPr>
          <w:rFonts w:ascii="Tahoma" w:hAnsi="Tahoma" w:cs="Tahoma"/>
          <w:sz w:val="22"/>
          <w:szCs w:val="22"/>
        </w:rPr>
        <w:tab/>
        <w:t>Straightening and Bending</w:t>
      </w:r>
    </w:p>
    <w:p w14:paraId="7241E0AF" w14:textId="77777777" w:rsidR="002F56EF" w:rsidRPr="00BF79C8" w:rsidRDefault="002F56EF" w:rsidP="00846C24">
      <w:pPr>
        <w:ind w:left="1416" w:hanging="708"/>
        <w:jc w:val="both"/>
        <w:rPr>
          <w:rFonts w:ascii="Tahoma" w:hAnsi="Tahoma" w:cs="Tahoma"/>
          <w:sz w:val="22"/>
          <w:szCs w:val="22"/>
        </w:rPr>
      </w:pPr>
    </w:p>
    <w:p w14:paraId="64559E7F"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Straightening and bending of steel shall only be carried out in accordance with methods to be proposed by the Contractor and approved by the Project Manager.</w:t>
      </w:r>
    </w:p>
    <w:p w14:paraId="43AE50F8" w14:textId="77777777" w:rsidR="002F56EF" w:rsidRPr="00BF79C8" w:rsidRDefault="002F56EF" w:rsidP="00846C24">
      <w:pPr>
        <w:ind w:left="1416" w:hanging="708"/>
        <w:jc w:val="both"/>
        <w:rPr>
          <w:rFonts w:ascii="Tahoma" w:hAnsi="Tahoma" w:cs="Tahoma"/>
          <w:sz w:val="22"/>
          <w:szCs w:val="22"/>
        </w:rPr>
      </w:pPr>
    </w:p>
    <w:p w14:paraId="116503FA"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Straightening and bending shall not cause any notches or other defects that would have a detrimental influence on the bearing capacity of the structure.</w:t>
      </w:r>
    </w:p>
    <w:p w14:paraId="6B56450A" w14:textId="77777777" w:rsidR="002F56EF" w:rsidRPr="00BF79C8" w:rsidRDefault="002F56EF" w:rsidP="00846C24">
      <w:pPr>
        <w:ind w:left="1416" w:hanging="708"/>
        <w:jc w:val="both"/>
        <w:rPr>
          <w:rFonts w:ascii="Tahoma" w:hAnsi="Tahoma" w:cs="Tahoma"/>
          <w:sz w:val="22"/>
          <w:szCs w:val="22"/>
        </w:rPr>
      </w:pPr>
    </w:p>
    <w:p w14:paraId="67A38BD0"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The straightening and bending of a finished welded or bolted structure requires the Project Manager’s consent in writing.  After the straightening and bending the structure shall be carefully examined.</w:t>
      </w:r>
    </w:p>
    <w:p w14:paraId="08379C15" w14:textId="77777777" w:rsidR="002F56EF" w:rsidRPr="00BF79C8" w:rsidRDefault="002F56EF" w:rsidP="00846C24">
      <w:pPr>
        <w:ind w:left="1416" w:hanging="708"/>
        <w:jc w:val="both"/>
        <w:rPr>
          <w:rFonts w:ascii="Tahoma" w:hAnsi="Tahoma" w:cs="Tahoma"/>
          <w:sz w:val="22"/>
          <w:szCs w:val="22"/>
        </w:rPr>
      </w:pPr>
    </w:p>
    <w:p w14:paraId="586B8C39"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2.</w:t>
      </w:r>
      <w:r w:rsidRPr="00BF79C8">
        <w:rPr>
          <w:rFonts w:ascii="Tahoma" w:hAnsi="Tahoma" w:cs="Tahoma"/>
          <w:sz w:val="22"/>
          <w:szCs w:val="22"/>
        </w:rPr>
        <w:tab/>
        <w:t>Cutting</w:t>
      </w:r>
    </w:p>
    <w:p w14:paraId="30EF4232" w14:textId="77777777" w:rsidR="002F56EF" w:rsidRPr="00BF79C8" w:rsidRDefault="002F56EF" w:rsidP="00846C24">
      <w:pPr>
        <w:ind w:left="1416" w:hanging="708"/>
        <w:jc w:val="both"/>
        <w:rPr>
          <w:rFonts w:ascii="Tahoma" w:hAnsi="Tahoma" w:cs="Tahoma"/>
          <w:sz w:val="22"/>
          <w:szCs w:val="22"/>
        </w:rPr>
      </w:pPr>
    </w:p>
    <w:p w14:paraId="65CB49AF"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Cutting of parts shall be made in such a way as not to cause any notches diminishing the strength or any detrimental stresses.  Cutting shall be made in such a way that deformations are avoided.</w:t>
      </w:r>
    </w:p>
    <w:p w14:paraId="42D6B064" w14:textId="77777777" w:rsidR="002F56EF" w:rsidRPr="00BF79C8" w:rsidRDefault="002F56EF" w:rsidP="00846C24">
      <w:pPr>
        <w:ind w:left="1416" w:hanging="708"/>
        <w:jc w:val="both"/>
        <w:rPr>
          <w:rFonts w:ascii="Tahoma" w:hAnsi="Tahoma" w:cs="Tahoma"/>
          <w:sz w:val="22"/>
          <w:szCs w:val="22"/>
        </w:rPr>
      </w:pPr>
    </w:p>
    <w:p w14:paraId="4139C2CC"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3.</w:t>
      </w:r>
      <w:r w:rsidRPr="00BF79C8">
        <w:rPr>
          <w:rFonts w:ascii="Tahoma" w:hAnsi="Tahoma" w:cs="Tahoma"/>
          <w:sz w:val="22"/>
          <w:szCs w:val="22"/>
        </w:rPr>
        <w:tab/>
        <w:t>Bolt Holes</w:t>
      </w:r>
    </w:p>
    <w:p w14:paraId="5FF2D71C" w14:textId="77777777" w:rsidR="002F56EF" w:rsidRPr="00BF79C8" w:rsidRDefault="002F56EF" w:rsidP="00846C24">
      <w:pPr>
        <w:ind w:left="1416" w:hanging="708"/>
        <w:jc w:val="both"/>
        <w:rPr>
          <w:rFonts w:ascii="Tahoma" w:hAnsi="Tahoma" w:cs="Tahoma"/>
          <w:sz w:val="22"/>
          <w:szCs w:val="22"/>
        </w:rPr>
      </w:pPr>
    </w:p>
    <w:p w14:paraId="0233468F"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Besides by drilling, bolt holes may be punched if the thickness of the material does not exceed 13 mm and the diameter of the hole is not inferior to the thickness of the material.</w:t>
      </w:r>
    </w:p>
    <w:p w14:paraId="04269952" w14:textId="77777777" w:rsidR="002F56EF" w:rsidRPr="00BF79C8" w:rsidRDefault="002F56EF" w:rsidP="00846C24">
      <w:pPr>
        <w:ind w:left="1416" w:hanging="708"/>
        <w:jc w:val="both"/>
        <w:rPr>
          <w:rFonts w:ascii="Tahoma" w:hAnsi="Tahoma" w:cs="Tahoma"/>
          <w:sz w:val="22"/>
          <w:szCs w:val="22"/>
        </w:rPr>
      </w:pPr>
    </w:p>
    <w:p w14:paraId="57D48933"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In other cases, the holes shall be either drilled or sub-punched and thereafter reamed or drilled.  The diameter of the die for sub-punching of holes shall be at least 2 mm smaller than the nominal diameter of the hole.</w:t>
      </w:r>
    </w:p>
    <w:p w14:paraId="0FA05305" w14:textId="77777777" w:rsidR="002F56EF" w:rsidRPr="00BF79C8" w:rsidRDefault="002F56EF" w:rsidP="00846C24">
      <w:pPr>
        <w:ind w:left="1416" w:hanging="708"/>
        <w:jc w:val="both"/>
        <w:rPr>
          <w:rFonts w:ascii="Tahoma" w:hAnsi="Tahoma" w:cs="Tahoma"/>
          <w:sz w:val="22"/>
          <w:szCs w:val="22"/>
        </w:rPr>
      </w:pPr>
    </w:p>
    <w:p w14:paraId="149DA7C8"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The punching shall be done by pressing, not by hitting; the punch shall fit closely to the die. The holes shall be straight and smooth with a clean surface. The outside dimensions of the material to be punched must not alter and the material not bent.  Burrs shall be removed.  Incorrect holes may be neither partly nor wholly filled out by welding.</w:t>
      </w:r>
    </w:p>
    <w:p w14:paraId="7F3A69A3" w14:textId="77777777" w:rsidR="002F56EF" w:rsidRPr="00BF79C8" w:rsidRDefault="002F56EF" w:rsidP="002F56EF">
      <w:pPr>
        <w:ind w:left="708" w:hanging="708"/>
        <w:jc w:val="both"/>
        <w:rPr>
          <w:rFonts w:ascii="Tahoma" w:hAnsi="Tahoma" w:cs="Tahoma"/>
          <w:sz w:val="22"/>
          <w:szCs w:val="22"/>
        </w:rPr>
      </w:pPr>
    </w:p>
    <w:p w14:paraId="7EF38514" w14:textId="6D67ED64" w:rsidR="002F56EF" w:rsidRPr="00BF79C8" w:rsidRDefault="007C7206" w:rsidP="007C7206">
      <w:pPr>
        <w:keepNext/>
        <w:outlineLvl w:val="2"/>
        <w:rPr>
          <w:rFonts w:ascii="Tahoma" w:hAnsi="Tahoma" w:cs="Tahoma"/>
          <w:b/>
          <w:i/>
          <w:sz w:val="22"/>
          <w:szCs w:val="22"/>
        </w:rPr>
      </w:pPr>
      <w:bookmarkStart w:id="593" w:name="_Toc421708079"/>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.5</w:t>
      </w:r>
      <w:r w:rsidR="002F56EF" w:rsidRPr="00BF79C8">
        <w:rPr>
          <w:rFonts w:ascii="Tahoma" w:hAnsi="Tahoma" w:cs="Tahoma"/>
          <w:b/>
          <w:i/>
          <w:sz w:val="22"/>
          <w:szCs w:val="22"/>
        </w:rPr>
        <w:tab/>
        <w:t>Numbering of Parts</w:t>
      </w:r>
      <w:bookmarkEnd w:id="593"/>
    </w:p>
    <w:p w14:paraId="5F453BA3" w14:textId="77777777" w:rsidR="002F56EF" w:rsidRPr="00BF79C8" w:rsidRDefault="002F56EF" w:rsidP="002F56EF">
      <w:pPr>
        <w:jc w:val="both"/>
        <w:rPr>
          <w:rFonts w:ascii="Tahoma" w:hAnsi="Tahoma" w:cs="Tahoma"/>
          <w:sz w:val="22"/>
          <w:szCs w:val="22"/>
        </w:rPr>
      </w:pPr>
    </w:p>
    <w:p w14:paraId="7E0DC14A"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All separate parts of towers shall be marked with the part identification number which consists of the following numbers:</w:t>
      </w:r>
    </w:p>
    <w:p w14:paraId="70BD355B" w14:textId="77777777" w:rsidR="002F56EF" w:rsidRPr="00BF79C8" w:rsidRDefault="002F56EF" w:rsidP="00060B15">
      <w:pPr>
        <w:ind w:left="708"/>
        <w:jc w:val="both"/>
        <w:rPr>
          <w:rFonts w:ascii="Tahoma" w:hAnsi="Tahoma" w:cs="Tahoma"/>
          <w:sz w:val="22"/>
          <w:szCs w:val="22"/>
        </w:rPr>
      </w:pPr>
    </w:p>
    <w:p w14:paraId="25B4DF78"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w:t>
      </w:r>
      <w:r w:rsidRPr="00BF79C8">
        <w:rPr>
          <w:rFonts w:ascii="Tahoma" w:hAnsi="Tahoma" w:cs="Tahoma"/>
          <w:sz w:val="22"/>
          <w:szCs w:val="22"/>
        </w:rPr>
        <w:tab/>
        <w:t>Tower type number</w:t>
      </w:r>
    </w:p>
    <w:p w14:paraId="26EDB85E"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w:t>
      </w:r>
      <w:r w:rsidRPr="00BF79C8">
        <w:rPr>
          <w:rFonts w:ascii="Tahoma" w:hAnsi="Tahoma" w:cs="Tahoma"/>
          <w:sz w:val="22"/>
          <w:szCs w:val="22"/>
        </w:rPr>
        <w:tab/>
        <w:t>The running number of the part in question.</w:t>
      </w:r>
    </w:p>
    <w:p w14:paraId="08C6A35A" w14:textId="77777777" w:rsidR="002F56EF" w:rsidRPr="00BF79C8" w:rsidRDefault="002F56EF" w:rsidP="00060B15">
      <w:pPr>
        <w:ind w:left="708"/>
        <w:jc w:val="both"/>
        <w:rPr>
          <w:rFonts w:ascii="Tahoma" w:hAnsi="Tahoma" w:cs="Tahoma"/>
          <w:sz w:val="22"/>
          <w:szCs w:val="22"/>
        </w:rPr>
      </w:pPr>
    </w:p>
    <w:p w14:paraId="477565D2"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marking shall be stamped onto the part before hot dip galvanizing using numbers not less than 12 mm high.  The marking shall be placed near one end in the same relative position on each part.  The marking shall be clearly visible after galvanizing and be located on the outside of the structure so that they are visible after erection.</w:t>
      </w:r>
    </w:p>
    <w:p w14:paraId="7DD016FB" w14:textId="77777777" w:rsidR="002F56EF" w:rsidRPr="00BF79C8" w:rsidRDefault="002F56EF" w:rsidP="002F56EF">
      <w:pPr>
        <w:jc w:val="both"/>
        <w:rPr>
          <w:rFonts w:ascii="Tahoma" w:hAnsi="Tahoma" w:cs="Tahoma"/>
          <w:sz w:val="22"/>
          <w:szCs w:val="22"/>
        </w:rPr>
      </w:pPr>
    </w:p>
    <w:p w14:paraId="330E9864" w14:textId="0D90E7D0" w:rsidR="002F56EF" w:rsidRPr="00BF79C8" w:rsidRDefault="007C7206" w:rsidP="007C7206">
      <w:pPr>
        <w:keepNext/>
        <w:outlineLvl w:val="2"/>
        <w:rPr>
          <w:rFonts w:ascii="Tahoma" w:hAnsi="Tahoma" w:cs="Tahoma"/>
          <w:b/>
          <w:i/>
          <w:sz w:val="22"/>
          <w:szCs w:val="22"/>
        </w:rPr>
      </w:pPr>
      <w:bookmarkStart w:id="594" w:name="_Toc421708080"/>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.6</w:t>
      </w:r>
      <w:r w:rsidR="002F56EF" w:rsidRPr="00BF79C8">
        <w:rPr>
          <w:rFonts w:ascii="Tahoma" w:hAnsi="Tahoma" w:cs="Tahoma"/>
          <w:b/>
          <w:i/>
          <w:sz w:val="22"/>
          <w:szCs w:val="22"/>
        </w:rPr>
        <w:tab/>
        <w:t>Welding</w:t>
      </w:r>
      <w:bookmarkEnd w:id="594"/>
    </w:p>
    <w:p w14:paraId="51F8FBE2" w14:textId="77777777" w:rsidR="002F56EF" w:rsidRPr="00BF79C8" w:rsidRDefault="002F56EF" w:rsidP="002F56EF">
      <w:pPr>
        <w:jc w:val="both"/>
        <w:rPr>
          <w:rFonts w:ascii="Tahoma" w:hAnsi="Tahoma" w:cs="Tahoma"/>
          <w:sz w:val="22"/>
          <w:szCs w:val="22"/>
        </w:rPr>
      </w:pPr>
    </w:p>
    <w:p w14:paraId="57E3F8D9"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1.</w:t>
      </w:r>
      <w:r w:rsidRPr="00BF79C8">
        <w:rPr>
          <w:rFonts w:ascii="Tahoma" w:hAnsi="Tahoma" w:cs="Tahoma"/>
          <w:sz w:val="22"/>
          <w:szCs w:val="22"/>
        </w:rPr>
        <w:tab/>
        <w:t>Qualifications for Executing the Welding Work</w:t>
      </w:r>
    </w:p>
    <w:p w14:paraId="5FCE7E50" w14:textId="77777777" w:rsidR="002F56EF" w:rsidRPr="00BF79C8" w:rsidRDefault="002F56EF" w:rsidP="00060B15">
      <w:pPr>
        <w:ind w:left="1416" w:hanging="708"/>
        <w:jc w:val="both"/>
        <w:rPr>
          <w:rFonts w:ascii="Tahoma" w:hAnsi="Tahoma" w:cs="Tahoma"/>
          <w:sz w:val="22"/>
          <w:szCs w:val="22"/>
        </w:rPr>
      </w:pPr>
    </w:p>
    <w:p w14:paraId="0FD0A8F8"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The welding work on the structures, if employed, shall be performed with a labour management experienced in welding and with skilled welders.  The qualifications shall be testified by a certificate.</w:t>
      </w:r>
    </w:p>
    <w:p w14:paraId="52EEE6C4" w14:textId="77777777" w:rsidR="002F56EF" w:rsidRPr="00BF79C8" w:rsidRDefault="002F56EF" w:rsidP="00060B15">
      <w:pPr>
        <w:ind w:left="1416" w:hanging="708"/>
        <w:jc w:val="both"/>
        <w:rPr>
          <w:rFonts w:ascii="Tahoma" w:hAnsi="Tahoma" w:cs="Tahoma"/>
          <w:sz w:val="22"/>
          <w:szCs w:val="22"/>
        </w:rPr>
      </w:pPr>
    </w:p>
    <w:p w14:paraId="3217E1A5" w14:textId="77777777" w:rsidR="002F56EF" w:rsidRPr="00BF79C8" w:rsidRDefault="002F56EF" w:rsidP="00060B15">
      <w:pPr>
        <w:keepNext/>
        <w:ind w:left="1417" w:hanging="709"/>
        <w:jc w:val="both"/>
        <w:rPr>
          <w:rFonts w:ascii="Tahoma" w:hAnsi="Tahoma" w:cs="Tahoma"/>
          <w:sz w:val="22"/>
          <w:szCs w:val="22"/>
        </w:rPr>
      </w:pPr>
      <w:r w:rsidRPr="00BF79C8">
        <w:rPr>
          <w:rFonts w:ascii="Tahoma" w:hAnsi="Tahoma" w:cs="Tahoma"/>
          <w:sz w:val="22"/>
          <w:szCs w:val="22"/>
        </w:rPr>
        <w:t>2.</w:t>
      </w:r>
      <w:r w:rsidRPr="00BF79C8">
        <w:rPr>
          <w:rFonts w:ascii="Tahoma" w:hAnsi="Tahoma" w:cs="Tahoma"/>
          <w:sz w:val="22"/>
          <w:szCs w:val="22"/>
        </w:rPr>
        <w:tab/>
        <w:t>Execution of the Welding Work</w:t>
      </w:r>
    </w:p>
    <w:p w14:paraId="593834C2" w14:textId="77777777" w:rsidR="002F56EF" w:rsidRPr="00BF79C8" w:rsidRDefault="002F56EF" w:rsidP="00060B15">
      <w:pPr>
        <w:keepNext/>
        <w:ind w:left="1417" w:hanging="709"/>
        <w:jc w:val="both"/>
        <w:rPr>
          <w:rFonts w:ascii="Tahoma" w:hAnsi="Tahoma" w:cs="Tahoma"/>
          <w:sz w:val="22"/>
          <w:szCs w:val="22"/>
        </w:rPr>
      </w:pPr>
    </w:p>
    <w:p w14:paraId="5C4CCAB2" w14:textId="77777777" w:rsidR="002F56EF" w:rsidRPr="00BF79C8" w:rsidRDefault="002F56EF" w:rsidP="00060B15">
      <w:pPr>
        <w:keepNext/>
        <w:ind w:left="1417" w:hanging="709"/>
        <w:jc w:val="both"/>
        <w:rPr>
          <w:rFonts w:ascii="Tahoma" w:hAnsi="Tahoma" w:cs="Tahoma"/>
          <w:sz w:val="22"/>
          <w:szCs w:val="22"/>
        </w:rPr>
      </w:pPr>
      <w:r w:rsidRPr="00BF79C8">
        <w:rPr>
          <w:rFonts w:ascii="Tahoma" w:hAnsi="Tahoma" w:cs="Tahoma"/>
          <w:sz w:val="22"/>
          <w:szCs w:val="22"/>
        </w:rPr>
        <w:tab/>
        <w:t>The sequence of welding shall be such as to cause as small deformations and welding stresses as possible.</w:t>
      </w:r>
    </w:p>
    <w:p w14:paraId="0908EECD" w14:textId="77777777" w:rsidR="002F56EF" w:rsidRPr="00BF79C8" w:rsidRDefault="002F56EF" w:rsidP="00060B15">
      <w:pPr>
        <w:ind w:left="1416" w:hanging="708"/>
        <w:jc w:val="both"/>
        <w:rPr>
          <w:rFonts w:ascii="Tahoma" w:hAnsi="Tahoma" w:cs="Tahoma"/>
          <w:sz w:val="22"/>
          <w:szCs w:val="22"/>
        </w:rPr>
      </w:pPr>
    </w:p>
    <w:p w14:paraId="36BDE3AC"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The welding shall be performed with equipment and in premises suitable for the purpose.</w:t>
      </w:r>
    </w:p>
    <w:p w14:paraId="2DD415FA" w14:textId="77777777" w:rsidR="002F56EF" w:rsidRPr="00BF79C8" w:rsidRDefault="002F56EF" w:rsidP="00060B15">
      <w:pPr>
        <w:ind w:left="1416" w:hanging="708"/>
        <w:jc w:val="both"/>
        <w:rPr>
          <w:rFonts w:ascii="Tahoma" w:hAnsi="Tahoma" w:cs="Tahoma"/>
          <w:sz w:val="22"/>
          <w:szCs w:val="22"/>
        </w:rPr>
      </w:pPr>
    </w:p>
    <w:p w14:paraId="3C5BDF27"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Equipment shall be well suited to the type of weld to be performed so that the right quality shall be attained.</w:t>
      </w:r>
    </w:p>
    <w:p w14:paraId="2B8CB203" w14:textId="77777777" w:rsidR="002F56EF" w:rsidRPr="00BF79C8" w:rsidRDefault="002F56EF" w:rsidP="00060B15">
      <w:pPr>
        <w:ind w:left="1416" w:hanging="708"/>
        <w:jc w:val="both"/>
        <w:rPr>
          <w:rFonts w:ascii="Tahoma" w:hAnsi="Tahoma" w:cs="Tahoma"/>
          <w:sz w:val="22"/>
          <w:szCs w:val="22"/>
        </w:rPr>
      </w:pPr>
    </w:p>
    <w:p w14:paraId="4F95E492"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lastRenderedPageBreak/>
        <w:tab/>
        <w:t>No gaps or hollows may appear in the welding into which acid may penetrate during the pickling procedure preceding galvanizing.</w:t>
      </w:r>
    </w:p>
    <w:p w14:paraId="446E99D1" w14:textId="77777777" w:rsidR="002F56EF" w:rsidRPr="00BF79C8" w:rsidRDefault="002F56EF" w:rsidP="00060B15">
      <w:pPr>
        <w:ind w:left="1416" w:hanging="708"/>
        <w:jc w:val="both"/>
        <w:rPr>
          <w:rFonts w:ascii="Tahoma" w:hAnsi="Tahoma" w:cs="Tahoma"/>
          <w:sz w:val="22"/>
          <w:szCs w:val="22"/>
        </w:rPr>
      </w:pPr>
    </w:p>
    <w:p w14:paraId="620FCC87"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The weld shall be ground flush to the surface in such places where the welding bulge prevents a perfect fitting of components together.</w:t>
      </w:r>
    </w:p>
    <w:p w14:paraId="13263C93" w14:textId="77777777" w:rsidR="002F56EF" w:rsidRPr="00BF79C8" w:rsidRDefault="002F56EF" w:rsidP="00060B15">
      <w:pPr>
        <w:ind w:left="1416" w:hanging="708"/>
        <w:jc w:val="both"/>
        <w:rPr>
          <w:rFonts w:ascii="Tahoma" w:hAnsi="Tahoma" w:cs="Tahoma"/>
          <w:sz w:val="22"/>
          <w:szCs w:val="22"/>
        </w:rPr>
      </w:pPr>
    </w:p>
    <w:p w14:paraId="3CEE8B99"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A high bulge or uneven weld surface may be levelled out by chiselling or grinding.</w:t>
      </w:r>
    </w:p>
    <w:p w14:paraId="266E4F44" w14:textId="77777777" w:rsidR="002F56EF" w:rsidRPr="00BF79C8" w:rsidRDefault="002F56EF" w:rsidP="00060B15">
      <w:pPr>
        <w:ind w:left="1416" w:hanging="708"/>
        <w:jc w:val="both"/>
        <w:rPr>
          <w:rFonts w:ascii="Tahoma" w:hAnsi="Tahoma" w:cs="Tahoma"/>
          <w:sz w:val="22"/>
          <w:szCs w:val="22"/>
        </w:rPr>
      </w:pPr>
    </w:p>
    <w:p w14:paraId="70E39FA5"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3.</w:t>
      </w:r>
      <w:r w:rsidRPr="00BF79C8">
        <w:rPr>
          <w:rFonts w:ascii="Tahoma" w:hAnsi="Tahoma" w:cs="Tahoma"/>
          <w:sz w:val="22"/>
          <w:szCs w:val="22"/>
        </w:rPr>
        <w:tab/>
        <w:t>Filler Metals for Welding</w:t>
      </w:r>
    </w:p>
    <w:p w14:paraId="677062C4" w14:textId="77777777" w:rsidR="002F56EF" w:rsidRPr="00BF79C8" w:rsidRDefault="002F56EF" w:rsidP="00060B15">
      <w:pPr>
        <w:ind w:left="1416" w:hanging="708"/>
        <w:jc w:val="both"/>
        <w:rPr>
          <w:rFonts w:ascii="Tahoma" w:hAnsi="Tahoma" w:cs="Tahoma"/>
          <w:sz w:val="22"/>
          <w:szCs w:val="22"/>
        </w:rPr>
      </w:pPr>
    </w:p>
    <w:p w14:paraId="5D89F3B6"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Standard filler metals shall be used and the strength class and quality shall be chosen to correspond to the base material.</w:t>
      </w:r>
    </w:p>
    <w:p w14:paraId="10576649" w14:textId="77777777" w:rsidR="002F56EF" w:rsidRPr="00BF79C8" w:rsidRDefault="002F56EF" w:rsidP="002F56EF">
      <w:pPr>
        <w:rPr>
          <w:rFonts w:ascii="Tahoma" w:hAnsi="Tahoma" w:cs="Tahoma"/>
          <w:sz w:val="22"/>
          <w:szCs w:val="22"/>
        </w:rPr>
      </w:pPr>
    </w:p>
    <w:p w14:paraId="03FBB7D8" w14:textId="7A45B253" w:rsidR="002F56EF" w:rsidRPr="00BF79C8" w:rsidRDefault="007C7206" w:rsidP="007C7206">
      <w:pPr>
        <w:keepNext/>
        <w:outlineLvl w:val="2"/>
        <w:rPr>
          <w:rFonts w:ascii="Tahoma" w:hAnsi="Tahoma" w:cs="Tahoma"/>
          <w:b/>
          <w:i/>
          <w:sz w:val="22"/>
          <w:szCs w:val="22"/>
        </w:rPr>
      </w:pPr>
      <w:bookmarkStart w:id="595" w:name="_Toc421708081"/>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.7</w:t>
      </w:r>
      <w:r w:rsidR="002F56EF" w:rsidRPr="00BF79C8">
        <w:rPr>
          <w:rFonts w:ascii="Tahoma" w:hAnsi="Tahoma" w:cs="Tahoma"/>
          <w:b/>
          <w:i/>
          <w:sz w:val="22"/>
          <w:szCs w:val="22"/>
        </w:rPr>
        <w:tab/>
        <w:t>Galvanising</w:t>
      </w:r>
      <w:bookmarkEnd w:id="595"/>
    </w:p>
    <w:p w14:paraId="6AC88B38" w14:textId="77777777" w:rsidR="002F56EF" w:rsidRPr="00BF79C8" w:rsidRDefault="002F56EF" w:rsidP="002F56EF">
      <w:pPr>
        <w:jc w:val="both"/>
        <w:rPr>
          <w:rFonts w:ascii="Tahoma" w:hAnsi="Tahoma" w:cs="Tahoma"/>
          <w:sz w:val="22"/>
          <w:szCs w:val="22"/>
        </w:rPr>
      </w:pPr>
    </w:p>
    <w:p w14:paraId="2A91D490"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All ferrous parts shall be galvanized in accordance with the clause for corrosion protection.</w:t>
      </w:r>
    </w:p>
    <w:p w14:paraId="37945D79" w14:textId="77777777" w:rsidR="002F56EF" w:rsidRPr="00BF79C8" w:rsidRDefault="002F56EF" w:rsidP="002F56EF">
      <w:pPr>
        <w:jc w:val="both"/>
        <w:rPr>
          <w:rFonts w:ascii="Tahoma" w:hAnsi="Tahoma" w:cs="Tahoma"/>
          <w:sz w:val="22"/>
          <w:szCs w:val="22"/>
        </w:rPr>
      </w:pPr>
    </w:p>
    <w:p w14:paraId="51D2B788" w14:textId="7AC7E17F" w:rsidR="002F56EF" w:rsidRPr="00BF79C8" w:rsidRDefault="007C7206" w:rsidP="003A2EAC">
      <w:pPr>
        <w:pStyle w:val="Heading20"/>
        <w:ind w:left="0" w:firstLine="0"/>
        <w:rPr>
          <w:rFonts w:cs="Tahoma"/>
          <w:bCs w:val="0"/>
          <w:szCs w:val="22"/>
        </w:rPr>
      </w:pPr>
      <w:bookmarkStart w:id="596" w:name="_Toc421708082"/>
      <w:r w:rsidRPr="00BF79C8">
        <w:rPr>
          <w:rFonts w:cs="Tahoma"/>
          <w:bCs w:val="0"/>
          <w:szCs w:val="22"/>
        </w:rPr>
        <w:t xml:space="preserve">          </w:t>
      </w:r>
      <w:bookmarkStart w:id="597" w:name="_Toc153833158"/>
      <w:bookmarkStart w:id="598" w:name="_Toc153833681"/>
      <w:bookmarkStart w:id="599" w:name="_Toc153833910"/>
      <w:bookmarkStart w:id="600" w:name="_Toc153923871"/>
      <w:bookmarkStart w:id="601" w:name="_Toc153928516"/>
      <w:r w:rsidR="002F56EF" w:rsidRPr="00BF79C8">
        <w:rPr>
          <w:rFonts w:cs="Tahoma"/>
          <w:bCs w:val="0"/>
          <w:szCs w:val="22"/>
        </w:rPr>
        <w:t>5.</w:t>
      </w:r>
      <w:r w:rsidR="00927ADC" w:rsidRPr="00BF79C8">
        <w:rPr>
          <w:rFonts w:cs="Tahoma"/>
          <w:bCs w:val="0"/>
          <w:szCs w:val="22"/>
        </w:rPr>
        <w:t>9</w:t>
      </w:r>
      <w:r w:rsidR="002F56EF" w:rsidRPr="00BF79C8">
        <w:rPr>
          <w:rFonts w:cs="Tahoma"/>
          <w:bCs w:val="0"/>
          <w:szCs w:val="22"/>
        </w:rPr>
        <w:tab/>
        <w:t>Packing, Storing and Transport</w:t>
      </w:r>
      <w:bookmarkEnd w:id="596"/>
      <w:bookmarkEnd w:id="597"/>
      <w:bookmarkEnd w:id="598"/>
      <w:bookmarkEnd w:id="599"/>
      <w:bookmarkEnd w:id="600"/>
      <w:bookmarkEnd w:id="601"/>
    </w:p>
    <w:p w14:paraId="1BD7CEAD" w14:textId="77777777" w:rsidR="002F56EF" w:rsidRPr="00BF79C8" w:rsidRDefault="002F56EF" w:rsidP="002F56EF">
      <w:pPr>
        <w:jc w:val="both"/>
        <w:rPr>
          <w:rFonts w:ascii="Tahoma" w:hAnsi="Tahoma" w:cs="Tahoma"/>
          <w:sz w:val="22"/>
          <w:szCs w:val="22"/>
        </w:rPr>
      </w:pPr>
    </w:p>
    <w:p w14:paraId="41207666"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It shall be the Contractor’s responsibility to pack, store and transport all the material so that their physical properties do not deteriorate.</w:t>
      </w:r>
    </w:p>
    <w:p w14:paraId="156AFFB3" w14:textId="77777777" w:rsidR="002F56EF" w:rsidRPr="00BF79C8" w:rsidRDefault="002F56EF" w:rsidP="00060B15">
      <w:pPr>
        <w:ind w:left="708"/>
        <w:jc w:val="both"/>
        <w:rPr>
          <w:rFonts w:ascii="Tahoma" w:hAnsi="Tahoma" w:cs="Tahoma"/>
          <w:sz w:val="22"/>
          <w:szCs w:val="22"/>
        </w:rPr>
      </w:pPr>
    </w:p>
    <w:p w14:paraId="44E024E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Every delivery shall contain a complete material list, a copy of which shall be sent in advance to the Project Manager.</w:t>
      </w:r>
    </w:p>
    <w:p w14:paraId="65F5B36C" w14:textId="77777777" w:rsidR="002F56EF" w:rsidRPr="00BF79C8" w:rsidRDefault="002F56EF" w:rsidP="00060B15">
      <w:pPr>
        <w:ind w:left="708"/>
        <w:jc w:val="both"/>
        <w:rPr>
          <w:rFonts w:ascii="Tahoma" w:hAnsi="Tahoma" w:cs="Tahoma"/>
          <w:sz w:val="22"/>
          <w:szCs w:val="22"/>
        </w:rPr>
      </w:pPr>
    </w:p>
    <w:p w14:paraId="1DF124D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costs for packing, storing, handling and transportation shall be included in the bid price.</w:t>
      </w:r>
    </w:p>
    <w:p w14:paraId="471EB6C0" w14:textId="77777777" w:rsidR="002F56EF" w:rsidRPr="00BF79C8" w:rsidRDefault="002F56EF" w:rsidP="002F56EF">
      <w:pPr>
        <w:jc w:val="both"/>
        <w:rPr>
          <w:rFonts w:ascii="Tahoma" w:hAnsi="Tahoma" w:cs="Tahoma"/>
          <w:sz w:val="22"/>
          <w:szCs w:val="22"/>
        </w:rPr>
      </w:pPr>
    </w:p>
    <w:p w14:paraId="0055C682" w14:textId="3E630A5A" w:rsidR="002F56EF" w:rsidRPr="00BF79C8" w:rsidRDefault="007C7206" w:rsidP="003A2EAC">
      <w:pPr>
        <w:pStyle w:val="Heading20"/>
        <w:ind w:left="0" w:firstLine="0"/>
        <w:rPr>
          <w:rFonts w:cs="Tahoma"/>
          <w:szCs w:val="22"/>
          <w:lang w:val="en-GB"/>
        </w:rPr>
      </w:pPr>
      <w:bookmarkStart w:id="602" w:name="_Toc421708083"/>
      <w:r w:rsidRPr="00BF79C8">
        <w:rPr>
          <w:rFonts w:cs="Tahoma"/>
          <w:szCs w:val="22"/>
          <w:lang w:val="en-GB"/>
        </w:rPr>
        <w:t xml:space="preserve">          </w:t>
      </w:r>
      <w:bookmarkStart w:id="603" w:name="_Toc153833159"/>
      <w:bookmarkStart w:id="604" w:name="_Toc153833682"/>
      <w:bookmarkStart w:id="605" w:name="_Toc153833911"/>
      <w:bookmarkStart w:id="606" w:name="_Toc153923872"/>
      <w:bookmarkStart w:id="607" w:name="_Toc153928517"/>
      <w:r w:rsidR="002F56EF" w:rsidRPr="00BF79C8">
        <w:rPr>
          <w:rFonts w:cs="Tahoma"/>
          <w:szCs w:val="22"/>
          <w:lang w:val="en-GB"/>
        </w:rPr>
        <w:t>5.</w:t>
      </w:r>
      <w:r w:rsidR="00927ADC" w:rsidRPr="00BF79C8">
        <w:rPr>
          <w:rFonts w:cs="Tahoma"/>
          <w:szCs w:val="22"/>
          <w:lang w:val="en-GB"/>
        </w:rPr>
        <w:t>10</w:t>
      </w:r>
      <w:r w:rsidR="002F56EF" w:rsidRPr="00BF79C8">
        <w:rPr>
          <w:rFonts w:cs="Tahoma"/>
          <w:szCs w:val="22"/>
          <w:lang w:val="en-GB"/>
        </w:rPr>
        <w:tab/>
        <w:t>Testing</w:t>
      </w:r>
      <w:bookmarkEnd w:id="602"/>
      <w:bookmarkEnd w:id="603"/>
      <w:bookmarkEnd w:id="604"/>
      <w:bookmarkEnd w:id="605"/>
      <w:bookmarkEnd w:id="606"/>
      <w:bookmarkEnd w:id="607"/>
    </w:p>
    <w:p w14:paraId="75AD2C22" w14:textId="77777777" w:rsidR="002F56EF" w:rsidRPr="00BF79C8" w:rsidRDefault="002F56EF" w:rsidP="002F56EF">
      <w:pPr>
        <w:jc w:val="both"/>
        <w:rPr>
          <w:rFonts w:ascii="Tahoma" w:hAnsi="Tahoma" w:cs="Tahoma"/>
          <w:sz w:val="22"/>
          <w:szCs w:val="22"/>
        </w:rPr>
      </w:pPr>
    </w:p>
    <w:p w14:paraId="0F831C6D" w14:textId="48EB72A4"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 xml:space="preserve">Before starting the </w:t>
      </w:r>
      <w:r w:rsidR="00B85BC0" w:rsidRPr="00BF79C8">
        <w:rPr>
          <w:rFonts w:ascii="Tahoma" w:hAnsi="Tahoma" w:cs="Tahoma"/>
          <w:sz w:val="22"/>
          <w:szCs w:val="22"/>
        </w:rPr>
        <w:t>manufacture,</w:t>
      </w:r>
      <w:r w:rsidRPr="00BF79C8">
        <w:rPr>
          <w:rFonts w:ascii="Tahoma" w:hAnsi="Tahoma" w:cs="Tahoma"/>
          <w:sz w:val="22"/>
          <w:szCs w:val="22"/>
        </w:rPr>
        <w:t xml:space="preserve"> an inspection plan written by the Contractor showing the different inspection procedures shall be mutually agreed between the Contractor and the Project Manager.</w:t>
      </w:r>
    </w:p>
    <w:p w14:paraId="33E63E11" w14:textId="77777777" w:rsidR="002F56EF" w:rsidRPr="00BF79C8" w:rsidRDefault="002F56EF" w:rsidP="00060B15">
      <w:pPr>
        <w:ind w:left="708"/>
        <w:jc w:val="both"/>
        <w:rPr>
          <w:rFonts w:ascii="Tahoma" w:hAnsi="Tahoma" w:cs="Tahoma"/>
          <w:sz w:val="22"/>
          <w:szCs w:val="22"/>
        </w:rPr>
      </w:pPr>
    </w:p>
    <w:p w14:paraId="22E7DC0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Contractor shall keep the Project Manager informed about the course of manufacture of materials and works, so that the inspection and testing can be performed in the presence of the Employer’s and the Project Manager’s representative.</w:t>
      </w:r>
    </w:p>
    <w:p w14:paraId="33F1E2AC" w14:textId="77777777" w:rsidR="002F56EF" w:rsidRPr="00BF79C8" w:rsidRDefault="002F56EF" w:rsidP="00060B15">
      <w:pPr>
        <w:ind w:left="708"/>
        <w:jc w:val="both"/>
        <w:rPr>
          <w:rFonts w:ascii="Tahoma" w:hAnsi="Tahoma" w:cs="Tahoma"/>
          <w:sz w:val="22"/>
          <w:szCs w:val="22"/>
        </w:rPr>
      </w:pPr>
    </w:p>
    <w:p w14:paraId="6191B54D"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Before every inspection and test supervised by the Project Manager the Contractor shall satisfy himself that the work is in all respects in accordance with the Specification ready for inspection and testing.</w:t>
      </w:r>
    </w:p>
    <w:p w14:paraId="2DE53C7E" w14:textId="77777777" w:rsidR="002F56EF" w:rsidRPr="00BF79C8" w:rsidRDefault="002F56EF" w:rsidP="00060B15">
      <w:pPr>
        <w:ind w:left="708"/>
        <w:jc w:val="both"/>
        <w:rPr>
          <w:rFonts w:ascii="Tahoma" w:hAnsi="Tahoma" w:cs="Tahoma"/>
          <w:sz w:val="22"/>
          <w:szCs w:val="22"/>
        </w:rPr>
      </w:pPr>
    </w:p>
    <w:p w14:paraId="4E4E685E"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Routine test shall be performed in accordance with the relevant standards and according to instructions by the Project Manager.</w:t>
      </w:r>
    </w:p>
    <w:p w14:paraId="3106B9A3" w14:textId="77777777" w:rsidR="002F56EF" w:rsidRPr="00BF79C8" w:rsidRDefault="002F56EF" w:rsidP="00060B15">
      <w:pPr>
        <w:ind w:left="708"/>
        <w:jc w:val="both"/>
        <w:rPr>
          <w:rFonts w:ascii="Tahoma" w:hAnsi="Tahoma" w:cs="Tahoma"/>
          <w:sz w:val="22"/>
          <w:szCs w:val="22"/>
        </w:rPr>
      </w:pPr>
    </w:p>
    <w:p w14:paraId="6A0C73BC"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Representative samples, selected at random, of all materials amongst lots ready for despatch, may be subject to tests in order to verify their conformity with Specification.</w:t>
      </w:r>
    </w:p>
    <w:p w14:paraId="7AC0E51C" w14:textId="77777777" w:rsidR="002F56EF" w:rsidRPr="00BF79C8" w:rsidRDefault="002F56EF" w:rsidP="00060B15">
      <w:pPr>
        <w:ind w:left="708"/>
        <w:jc w:val="both"/>
        <w:rPr>
          <w:rFonts w:ascii="Tahoma" w:hAnsi="Tahoma" w:cs="Tahoma"/>
          <w:sz w:val="22"/>
          <w:szCs w:val="22"/>
        </w:rPr>
      </w:pPr>
    </w:p>
    <w:p w14:paraId="55226000"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tests shall be performed by the Contractor or his Sub-Contractors, and the costs are deemed to be included in relevant Schedules.</w:t>
      </w:r>
    </w:p>
    <w:p w14:paraId="22C9D185" w14:textId="77777777" w:rsidR="002F56EF" w:rsidRPr="00BF79C8" w:rsidRDefault="002F56EF" w:rsidP="00060B15">
      <w:pPr>
        <w:ind w:left="708"/>
        <w:jc w:val="both"/>
        <w:rPr>
          <w:rFonts w:ascii="Tahoma" w:hAnsi="Tahoma" w:cs="Tahoma"/>
          <w:sz w:val="22"/>
          <w:szCs w:val="22"/>
        </w:rPr>
      </w:pPr>
    </w:p>
    <w:p w14:paraId="337795E9"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Testing of components shall be carried out to the satisfaction of the Employer.</w:t>
      </w:r>
    </w:p>
    <w:p w14:paraId="0DBEE723" w14:textId="77777777" w:rsidR="002F56EF" w:rsidRPr="00BF79C8" w:rsidRDefault="002F56EF" w:rsidP="00060B15">
      <w:pPr>
        <w:ind w:left="708"/>
        <w:jc w:val="both"/>
        <w:rPr>
          <w:rFonts w:ascii="Tahoma" w:hAnsi="Tahoma" w:cs="Tahoma"/>
          <w:sz w:val="22"/>
          <w:szCs w:val="22"/>
        </w:rPr>
      </w:pPr>
    </w:p>
    <w:p w14:paraId="6FB5D4D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All test results shall be documented in test reports which shall be delivered in triplicate to the Project Manager within 2 weeks after the tests have been carried out.</w:t>
      </w:r>
    </w:p>
    <w:p w14:paraId="2DB460D4" w14:textId="77777777" w:rsidR="002F56EF" w:rsidRPr="00BF79C8" w:rsidRDefault="002F56EF" w:rsidP="00060B15">
      <w:pPr>
        <w:ind w:left="708"/>
        <w:jc w:val="both"/>
        <w:rPr>
          <w:rFonts w:ascii="Tahoma" w:hAnsi="Tahoma" w:cs="Tahoma"/>
          <w:sz w:val="22"/>
          <w:szCs w:val="22"/>
        </w:rPr>
      </w:pPr>
    </w:p>
    <w:p w14:paraId="7BF37B8E" w14:textId="1ECC4787" w:rsidR="002F56EF" w:rsidRPr="00BF79C8" w:rsidRDefault="007C7206" w:rsidP="007C7206">
      <w:pPr>
        <w:keepNext/>
        <w:outlineLvl w:val="2"/>
        <w:rPr>
          <w:rFonts w:ascii="Tahoma" w:hAnsi="Tahoma" w:cs="Tahoma"/>
          <w:b/>
          <w:i/>
          <w:sz w:val="22"/>
          <w:szCs w:val="22"/>
        </w:rPr>
      </w:pPr>
      <w:bookmarkStart w:id="608" w:name="_Toc421708084"/>
      <w:r w:rsidRPr="00BF79C8">
        <w:rPr>
          <w:rFonts w:ascii="Tahoma" w:hAnsi="Tahoma" w:cs="Tahoma"/>
          <w:b/>
          <w:i/>
          <w:sz w:val="22"/>
          <w:szCs w:val="22"/>
        </w:rPr>
        <w:lastRenderedPageBreak/>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.1</w:t>
      </w:r>
      <w:r w:rsidR="002F56EF" w:rsidRPr="00BF79C8">
        <w:rPr>
          <w:rFonts w:ascii="Tahoma" w:hAnsi="Tahoma" w:cs="Tahoma"/>
          <w:b/>
          <w:i/>
          <w:sz w:val="22"/>
          <w:szCs w:val="22"/>
        </w:rPr>
        <w:tab/>
        <w:t>Shop Assembly</w:t>
      </w:r>
      <w:bookmarkEnd w:id="608"/>
    </w:p>
    <w:p w14:paraId="46D7EEEC" w14:textId="77777777" w:rsidR="002F56EF" w:rsidRPr="00BF79C8" w:rsidRDefault="002F56EF" w:rsidP="002F56EF">
      <w:pPr>
        <w:jc w:val="both"/>
        <w:rPr>
          <w:rFonts w:ascii="Tahoma" w:hAnsi="Tahoma" w:cs="Tahoma"/>
          <w:sz w:val="22"/>
          <w:szCs w:val="22"/>
        </w:rPr>
      </w:pPr>
    </w:p>
    <w:p w14:paraId="64F5A2C8" w14:textId="12CC5BCF"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 xml:space="preserve">One complete tower of each tower type including step bolts and anti-climbing devices shall be manufactured and galvanized for shop assembly and erected in the presence of the Project Manager or </w:t>
      </w:r>
      <w:r w:rsidR="00E52185" w:rsidRPr="00BF79C8">
        <w:rPr>
          <w:rFonts w:ascii="Tahoma" w:hAnsi="Tahoma" w:cs="Tahoma"/>
          <w:sz w:val="22"/>
          <w:szCs w:val="22"/>
        </w:rPr>
        <w:t>other</w:t>
      </w:r>
      <w:r w:rsidRPr="00BF79C8">
        <w:rPr>
          <w:rFonts w:ascii="Tahoma" w:hAnsi="Tahoma" w:cs="Tahoma"/>
          <w:sz w:val="22"/>
          <w:szCs w:val="22"/>
        </w:rPr>
        <w:t xml:space="preserve"> </w:t>
      </w:r>
      <w:r w:rsidR="00B85BC0" w:rsidRPr="00BF79C8">
        <w:rPr>
          <w:rFonts w:ascii="Tahoma" w:hAnsi="Tahoma" w:cs="Tahoma"/>
          <w:sz w:val="22"/>
          <w:szCs w:val="22"/>
        </w:rPr>
        <w:t>employers</w:t>
      </w:r>
      <w:r w:rsidRPr="00BF79C8">
        <w:rPr>
          <w:rFonts w:ascii="Tahoma" w:hAnsi="Tahoma" w:cs="Tahoma"/>
          <w:sz w:val="22"/>
          <w:szCs w:val="22"/>
        </w:rPr>
        <w:t xml:space="preserve"> presentative. The Project Manager or representatives will check the component parts for proper fit and ease of assembly. Any defects shall be amended to the satisfaction of the Project Manager, before commencement of delivery. </w:t>
      </w:r>
    </w:p>
    <w:p w14:paraId="3E72C4B3" w14:textId="77777777" w:rsidR="002F56EF" w:rsidRPr="00BF79C8" w:rsidRDefault="002F56EF" w:rsidP="002F56EF">
      <w:pPr>
        <w:jc w:val="both"/>
        <w:rPr>
          <w:rFonts w:ascii="Tahoma" w:hAnsi="Tahoma" w:cs="Tahoma"/>
          <w:sz w:val="22"/>
          <w:szCs w:val="22"/>
        </w:rPr>
      </w:pPr>
    </w:p>
    <w:p w14:paraId="53F0CC09" w14:textId="0783DCBD" w:rsidR="002F56EF" w:rsidRPr="00BF79C8" w:rsidRDefault="007C7206" w:rsidP="007C7206">
      <w:pPr>
        <w:keepNext/>
        <w:outlineLvl w:val="2"/>
        <w:rPr>
          <w:rFonts w:ascii="Tahoma" w:hAnsi="Tahoma" w:cs="Tahoma"/>
          <w:b/>
          <w:i/>
          <w:sz w:val="22"/>
          <w:szCs w:val="22"/>
        </w:rPr>
      </w:pPr>
      <w:bookmarkStart w:id="609" w:name="_Toc421708085"/>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.2</w:t>
      </w:r>
      <w:r w:rsidR="002F56EF" w:rsidRPr="00BF79C8">
        <w:rPr>
          <w:rFonts w:ascii="Tahoma" w:hAnsi="Tahoma" w:cs="Tahoma"/>
          <w:b/>
          <w:i/>
          <w:sz w:val="22"/>
          <w:szCs w:val="22"/>
        </w:rPr>
        <w:tab/>
        <w:t>Tower Test</w:t>
      </w:r>
      <w:bookmarkEnd w:id="609"/>
    </w:p>
    <w:p w14:paraId="57D05A46" w14:textId="77777777" w:rsidR="002F56EF" w:rsidRPr="00BF79C8" w:rsidRDefault="002F56EF" w:rsidP="002F56EF">
      <w:pPr>
        <w:jc w:val="both"/>
        <w:rPr>
          <w:rFonts w:ascii="Tahoma" w:hAnsi="Tahoma" w:cs="Tahoma"/>
          <w:sz w:val="22"/>
          <w:szCs w:val="22"/>
        </w:rPr>
      </w:pPr>
    </w:p>
    <w:p w14:paraId="6F240392"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For double circuit 132kV, one tower of each standard type complete with step bolts and anti-climbing devices shall undergo full scale testing in accordance with IEC Publication 652 “Loading tests on overhead line towers”, at the place of manufacture or at a testing station to be agreed upon.  The towers shall be erected on rigid foundations. If required by the Project Manager, the 330kV tower shall also be tested as described above for 132kV.</w:t>
      </w:r>
    </w:p>
    <w:p w14:paraId="53A9F791" w14:textId="77777777" w:rsidR="002F56EF" w:rsidRPr="00BF79C8" w:rsidRDefault="002F56EF" w:rsidP="00060B15">
      <w:pPr>
        <w:ind w:left="708"/>
        <w:jc w:val="both"/>
        <w:rPr>
          <w:rFonts w:ascii="Tahoma" w:hAnsi="Tahoma" w:cs="Tahoma"/>
          <w:sz w:val="22"/>
          <w:szCs w:val="22"/>
        </w:rPr>
      </w:pPr>
    </w:p>
    <w:p w14:paraId="3A8B5582"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Contractor shall provide a comprehensive testing programme which shall be subject to approval by the Project Manager prior to testing.</w:t>
      </w:r>
    </w:p>
    <w:p w14:paraId="0E5C4248" w14:textId="77777777" w:rsidR="002F56EF" w:rsidRPr="00BF79C8" w:rsidRDefault="002F56EF" w:rsidP="00060B15">
      <w:pPr>
        <w:ind w:left="708"/>
        <w:jc w:val="both"/>
        <w:rPr>
          <w:rFonts w:ascii="Tahoma" w:hAnsi="Tahoma" w:cs="Tahoma"/>
          <w:sz w:val="22"/>
          <w:szCs w:val="22"/>
        </w:rPr>
      </w:pPr>
    </w:p>
    <w:p w14:paraId="046786C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Each tower which will be tested shall prove compliance with the factors of safety stated in this Specifications without showing signs of failure or permanent distortion in any part.</w:t>
      </w:r>
    </w:p>
    <w:p w14:paraId="12A9F967" w14:textId="77777777" w:rsidR="002F56EF" w:rsidRPr="00BF79C8" w:rsidRDefault="002F56EF" w:rsidP="00060B15">
      <w:pPr>
        <w:ind w:left="708"/>
        <w:jc w:val="both"/>
        <w:rPr>
          <w:rFonts w:ascii="Tahoma" w:hAnsi="Tahoma" w:cs="Tahoma"/>
          <w:sz w:val="22"/>
          <w:szCs w:val="22"/>
        </w:rPr>
      </w:pPr>
    </w:p>
    <w:p w14:paraId="1DD1A2FC" w14:textId="226D1255"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 xml:space="preserve">During design checking and </w:t>
      </w:r>
      <w:r w:rsidR="008F0220" w:rsidRPr="00BF79C8">
        <w:rPr>
          <w:rFonts w:ascii="Tahoma" w:hAnsi="Tahoma" w:cs="Tahoma"/>
          <w:sz w:val="22"/>
          <w:szCs w:val="22"/>
        </w:rPr>
        <w:t>approval,</w:t>
      </w:r>
      <w:r w:rsidRPr="00BF79C8">
        <w:rPr>
          <w:rFonts w:ascii="Tahoma" w:hAnsi="Tahoma" w:cs="Tahoma"/>
          <w:sz w:val="22"/>
          <w:szCs w:val="22"/>
        </w:rPr>
        <w:t xml:space="preserve"> the number and types of towers to be tested will be decided.  If a tower should fail to withstand the test loads, the Contractor shall re-test the modified tower at his own expense, if so required by the Project Manager.</w:t>
      </w:r>
    </w:p>
    <w:p w14:paraId="0E666ABA" w14:textId="77777777" w:rsidR="002F56EF" w:rsidRPr="00BF79C8" w:rsidRDefault="002F56EF" w:rsidP="00060B15">
      <w:pPr>
        <w:ind w:left="708"/>
        <w:jc w:val="both"/>
        <w:rPr>
          <w:rFonts w:ascii="Tahoma" w:hAnsi="Tahoma" w:cs="Tahoma"/>
          <w:sz w:val="22"/>
          <w:szCs w:val="22"/>
        </w:rPr>
      </w:pPr>
    </w:p>
    <w:p w14:paraId="0A19187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No part of any tower submitted for tests shall be used as part of the delivery.  The tested tower members shall be marked and disposed in an approved manner.</w:t>
      </w:r>
    </w:p>
    <w:p w14:paraId="7FCD7914" w14:textId="77777777" w:rsidR="002F56EF" w:rsidRPr="00BF79C8" w:rsidRDefault="002F56EF" w:rsidP="00060B15">
      <w:pPr>
        <w:ind w:left="708"/>
        <w:jc w:val="both"/>
        <w:rPr>
          <w:rFonts w:ascii="Tahoma" w:hAnsi="Tahoma" w:cs="Tahoma"/>
          <w:sz w:val="22"/>
          <w:szCs w:val="22"/>
        </w:rPr>
      </w:pPr>
    </w:p>
    <w:p w14:paraId="08AAF64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test reports shall include all the required documents according to the IEC publication 652.</w:t>
      </w:r>
    </w:p>
    <w:p w14:paraId="21B66E3D" w14:textId="77777777" w:rsidR="002F56EF" w:rsidRPr="00BF79C8" w:rsidRDefault="002F56EF" w:rsidP="00060B15">
      <w:pPr>
        <w:ind w:left="708"/>
        <w:jc w:val="both"/>
        <w:rPr>
          <w:rFonts w:ascii="Tahoma" w:hAnsi="Tahoma" w:cs="Tahoma"/>
          <w:sz w:val="22"/>
          <w:szCs w:val="22"/>
        </w:rPr>
      </w:pPr>
    </w:p>
    <w:p w14:paraId="6EAFE456"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Unless otherwise specifically approved, steel towers submitted for test shall be galvanized.</w:t>
      </w:r>
    </w:p>
    <w:p w14:paraId="6CD7B0B3" w14:textId="77777777" w:rsidR="002F56EF" w:rsidRPr="00BF79C8" w:rsidRDefault="002F56EF" w:rsidP="002F56EF">
      <w:pPr>
        <w:jc w:val="both"/>
        <w:rPr>
          <w:rFonts w:ascii="Tahoma" w:hAnsi="Tahoma" w:cs="Tahoma"/>
          <w:sz w:val="22"/>
          <w:szCs w:val="22"/>
        </w:rPr>
      </w:pPr>
    </w:p>
    <w:p w14:paraId="29A2ADCD" w14:textId="7DD9EAA8" w:rsidR="002F56EF" w:rsidRPr="00BF79C8" w:rsidRDefault="007C7206" w:rsidP="007C7206">
      <w:pPr>
        <w:keepNext/>
        <w:outlineLvl w:val="2"/>
        <w:rPr>
          <w:rFonts w:ascii="Tahoma" w:hAnsi="Tahoma" w:cs="Tahoma"/>
          <w:b/>
          <w:i/>
          <w:sz w:val="22"/>
          <w:szCs w:val="22"/>
        </w:rPr>
      </w:pPr>
      <w:bookmarkStart w:id="610" w:name="_Toc421708086"/>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3</w:t>
      </w:r>
      <w:r w:rsidR="002F56EF" w:rsidRPr="00BF79C8">
        <w:rPr>
          <w:rFonts w:ascii="Tahoma" w:hAnsi="Tahoma" w:cs="Tahoma"/>
          <w:b/>
          <w:i/>
          <w:sz w:val="22"/>
          <w:szCs w:val="22"/>
        </w:rPr>
        <w:tab/>
        <w:t>Testing of Mechanical and Chemical Properties of Steel</w:t>
      </w:r>
      <w:bookmarkEnd w:id="610"/>
    </w:p>
    <w:p w14:paraId="4E1FF857"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Steel samples shall be taken at random amongst lots of completely galvanized tower members.  These samples shall be tested in accordance with the standards agreed and approved for the project.</w:t>
      </w:r>
    </w:p>
    <w:p w14:paraId="3B86F3A7" w14:textId="77777777" w:rsidR="002F56EF" w:rsidRPr="00BF79C8" w:rsidRDefault="002F56EF" w:rsidP="002F56EF">
      <w:pPr>
        <w:jc w:val="both"/>
        <w:rPr>
          <w:rFonts w:ascii="Tahoma" w:hAnsi="Tahoma" w:cs="Tahoma"/>
          <w:sz w:val="22"/>
          <w:szCs w:val="22"/>
        </w:rPr>
      </w:pPr>
    </w:p>
    <w:p w14:paraId="433E2389" w14:textId="7DEE55E7" w:rsidR="002F56EF" w:rsidRPr="00BF79C8" w:rsidRDefault="007C7206" w:rsidP="007C7206">
      <w:pPr>
        <w:keepNext/>
        <w:outlineLvl w:val="2"/>
        <w:rPr>
          <w:rFonts w:ascii="Tahoma" w:hAnsi="Tahoma" w:cs="Tahoma"/>
          <w:b/>
          <w:i/>
          <w:sz w:val="22"/>
          <w:szCs w:val="22"/>
        </w:rPr>
      </w:pPr>
      <w:bookmarkStart w:id="611" w:name="_Toc421708087"/>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.4</w:t>
      </w:r>
      <w:r w:rsidR="002F56EF" w:rsidRPr="00BF79C8">
        <w:rPr>
          <w:rFonts w:ascii="Tahoma" w:hAnsi="Tahoma" w:cs="Tahoma"/>
          <w:b/>
          <w:i/>
          <w:sz w:val="22"/>
          <w:szCs w:val="22"/>
        </w:rPr>
        <w:tab/>
        <w:t>Galvanisation Tests on Tower Members, Bolts and Nuts</w:t>
      </w:r>
      <w:bookmarkEnd w:id="611"/>
    </w:p>
    <w:p w14:paraId="41E61EC1" w14:textId="77777777" w:rsidR="002F56EF" w:rsidRPr="00BF79C8" w:rsidRDefault="002F56EF" w:rsidP="002F56EF">
      <w:pPr>
        <w:jc w:val="both"/>
        <w:rPr>
          <w:rFonts w:ascii="Tahoma" w:hAnsi="Tahoma" w:cs="Tahoma"/>
          <w:sz w:val="22"/>
          <w:szCs w:val="22"/>
        </w:rPr>
      </w:pPr>
    </w:p>
    <w:p w14:paraId="34369FBD"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uniformity of the zinc coating on galvanized steel articles shall be tested as specified in relevant standard.</w:t>
      </w:r>
    </w:p>
    <w:p w14:paraId="2E9AF665" w14:textId="77777777" w:rsidR="002F56EF" w:rsidRPr="00BF79C8" w:rsidRDefault="002F56EF" w:rsidP="00060B15">
      <w:pPr>
        <w:ind w:left="708"/>
        <w:jc w:val="both"/>
        <w:rPr>
          <w:rFonts w:ascii="Tahoma" w:hAnsi="Tahoma" w:cs="Tahoma"/>
          <w:sz w:val="22"/>
          <w:szCs w:val="22"/>
        </w:rPr>
      </w:pPr>
    </w:p>
    <w:p w14:paraId="09EB4747" w14:textId="234D3D5D" w:rsidR="002F56EF" w:rsidRPr="00BF79C8" w:rsidRDefault="007C7206" w:rsidP="007C7206">
      <w:pPr>
        <w:keepNext/>
        <w:outlineLvl w:val="2"/>
        <w:rPr>
          <w:rFonts w:ascii="Tahoma" w:hAnsi="Tahoma" w:cs="Tahoma"/>
          <w:b/>
          <w:i/>
          <w:sz w:val="22"/>
          <w:szCs w:val="22"/>
        </w:rPr>
      </w:pPr>
      <w:bookmarkStart w:id="612" w:name="_Toc421708088"/>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.5</w:t>
      </w:r>
      <w:r w:rsidR="002F56EF" w:rsidRPr="00BF79C8">
        <w:rPr>
          <w:rFonts w:ascii="Tahoma" w:hAnsi="Tahoma" w:cs="Tahoma"/>
          <w:b/>
          <w:i/>
          <w:sz w:val="22"/>
          <w:szCs w:val="22"/>
        </w:rPr>
        <w:tab/>
        <w:t>Welding Tests</w:t>
      </w:r>
      <w:bookmarkEnd w:id="612"/>
    </w:p>
    <w:p w14:paraId="221A2651" w14:textId="77777777" w:rsidR="002F56EF" w:rsidRPr="00BF79C8" w:rsidRDefault="002F56EF" w:rsidP="002F56EF">
      <w:pPr>
        <w:keepNext/>
        <w:jc w:val="both"/>
        <w:rPr>
          <w:rFonts w:ascii="Tahoma" w:hAnsi="Tahoma" w:cs="Tahoma"/>
          <w:sz w:val="22"/>
          <w:szCs w:val="22"/>
        </w:rPr>
      </w:pPr>
    </w:p>
    <w:p w14:paraId="603CBBC1"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Welding tests shall be carried out in accordance with approved standards and to the approval of the Project Manager.</w:t>
      </w:r>
    </w:p>
    <w:p w14:paraId="14FBBC26" w14:textId="77777777" w:rsidR="002F56EF" w:rsidRPr="00BF79C8" w:rsidRDefault="002F56EF" w:rsidP="002F56EF">
      <w:pPr>
        <w:jc w:val="both"/>
        <w:rPr>
          <w:rFonts w:ascii="Tahoma" w:hAnsi="Tahoma" w:cs="Tahoma"/>
          <w:sz w:val="22"/>
          <w:szCs w:val="22"/>
        </w:rPr>
      </w:pPr>
    </w:p>
    <w:p w14:paraId="186DB9E6" w14:textId="30F2D781" w:rsidR="002F56EF" w:rsidRPr="00BF79C8" w:rsidRDefault="007C7206" w:rsidP="007C7206">
      <w:pPr>
        <w:keepNext/>
        <w:rPr>
          <w:rFonts w:ascii="Tahoma" w:hAnsi="Tahoma" w:cs="Tahoma"/>
          <w:b/>
          <w:i/>
          <w:sz w:val="22"/>
          <w:szCs w:val="22"/>
        </w:rPr>
      </w:pPr>
      <w:r w:rsidRPr="00BF79C8">
        <w:rPr>
          <w:rFonts w:ascii="Tahoma" w:hAnsi="Tahoma" w:cs="Tahoma"/>
          <w:b/>
          <w:i/>
          <w:sz w:val="22"/>
          <w:szCs w:val="22"/>
        </w:rPr>
        <w:t xml:space="preserve"> </w:t>
      </w:r>
    </w:p>
    <w:p w14:paraId="448179F5" w14:textId="77777777" w:rsidR="002F56EF" w:rsidRPr="00BF79C8" w:rsidRDefault="002F56EF" w:rsidP="002F56EF">
      <w:pPr>
        <w:jc w:val="both"/>
        <w:rPr>
          <w:rFonts w:ascii="Tahoma" w:hAnsi="Tahoma" w:cs="Tahoma"/>
          <w:sz w:val="22"/>
          <w:szCs w:val="22"/>
        </w:rPr>
      </w:pPr>
    </w:p>
    <w:p w14:paraId="363077D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Guy wires shall be tested in accordance with IEC 888 and shall include Mechanical Tests and Zinc Coating Test.</w:t>
      </w:r>
    </w:p>
    <w:p w14:paraId="7C71F952" w14:textId="77777777" w:rsidR="002F56EF" w:rsidRPr="00BF79C8" w:rsidRDefault="002F56EF" w:rsidP="002F56EF">
      <w:pPr>
        <w:jc w:val="both"/>
        <w:rPr>
          <w:rFonts w:ascii="Tahoma" w:hAnsi="Tahoma" w:cs="Tahoma"/>
          <w:sz w:val="22"/>
          <w:szCs w:val="22"/>
        </w:rPr>
      </w:pPr>
    </w:p>
    <w:p w14:paraId="3B76C1EA" w14:textId="77777777" w:rsidR="002F56EF" w:rsidRPr="00BF79C8" w:rsidRDefault="004B180D" w:rsidP="001553E5">
      <w:pPr>
        <w:pStyle w:val="Heading20"/>
        <w:spacing w:after="240"/>
        <w:ind w:left="360" w:firstLine="0"/>
      </w:pPr>
      <w:bookmarkStart w:id="613" w:name="_Toc153833160"/>
      <w:bookmarkStart w:id="614" w:name="_Toc153833683"/>
      <w:bookmarkStart w:id="615" w:name="_Toc153833912"/>
      <w:bookmarkStart w:id="616" w:name="_Toc153923873"/>
      <w:bookmarkStart w:id="617" w:name="_Toc153928518"/>
      <w:r w:rsidRPr="00BF79C8">
        <w:lastRenderedPageBreak/>
        <w:t xml:space="preserve">6. </w:t>
      </w:r>
      <w:r w:rsidRPr="00BF79C8">
        <w:tab/>
      </w:r>
      <w:r w:rsidR="002F56EF" w:rsidRPr="00BF79C8">
        <w:t>MATERIAL SPECIFICATIONS, FOUNDATIONS</w:t>
      </w:r>
      <w:bookmarkEnd w:id="613"/>
      <w:bookmarkEnd w:id="614"/>
      <w:bookmarkEnd w:id="615"/>
      <w:bookmarkEnd w:id="616"/>
      <w:bookmarkEnd w:id="617"/>
    </w:p>
    <w:p w14:paraId="55FA030D" w14:textId="77777777" w:rsidR="002F56EF" w:rsidRPr="00BF79C8" w:rsidRDefault="002F56EF" w:rsidP="002F56EF">
      <w:pPr>
        <w:tabs>
          <w:tab w:val="left" w:pos="-720"/>
        </w:tabs>
        <w:suppressAutoHyphens/>
        <w:jc w:val="both"/>
        <w:rPr>
          <w:rFonts w:ascii="Tahoma" w:hAnsi="Tahoma" w:cs="Tahoma"/>
          <w:spacing w:val="-2"/>
          <w:sz w:val="22"/>
          <w:szCs w:val="22"/>
        </w:rPr>
      </w:pPr>
    </w:p>
    <w:p w14:paraId="7353E9C7" w14:textId="693B451C" w:rsidR="002F56EF" w:rsidRPr="00BF79C8" w:rsidRDefault="0054411B" w:rsidP="0054411B">
      <w:pPr>
        <w:pStyle w:val="Heading20"/>
        <w:ind w:left="0" w:firstLine="0"/>
        <w:rPr>
          <w:rFonts w:cs="Tahoma"/>
          <w:szCs w:val="22"/>
          <w:lang w:val="en-GB"/>
        </w:rPr>
      </w:pPr>
      <w:r w:rsidRPr="00BF79C8">
        <w:rPr>
          <w:rFonts w:cs="Tahoma"/>
          <w:szCs w:val="22"/>
          <w:lang w:val="en-GB"/>
        </w:rPr>
        <w:t xml:space="preserve">          </w:t>
      </w:r>
      <w:bookmarkStart w:id="618" w:name="_Toc20562606"/>
      <w:bookmarkStart w:id="619" w:name="_Toc153833161"/>
      <w:bookmarkStart w:id="620" w:name="_Toc153833684"/>
      <w:bookmarkStart w:id="621" w:name="_Toc153833913"/>
      <w:bookmarkStart w:id="622" w:name="_Toc153923874"/>
      <w:bookmarkStart w:id="623" w:name="_Toc153928519"/>
      <w:r w:rsidR="002F56EF" w:rsidRPr="00BF79C8">
        <w:rPr>
          <w:rFonts w:cs="Tahoma"/>
          <w:szCs w:val="22"/>
          <w:lang w:val="en-GB"/>
        </w:rPr>
        <w:t>6.1</w:t>
      </w:r>
      <w:r w:rsidR="002F56EF" w:rsidRPr="00BF79C8">
        <w:rPr>
          <w:rFonts w:cs="Tahoma"/>
          <w:szCs w:val="22"/>
          <w:lang w:val="en-GB"/>
        </w:rPr>
        <w:tab/>
        <w:t>General</w:t>
      </w:r>
      <w:bookmarkEnd w:id="618"/>
      <w:bookmarkEnd w:id="619"/>
      <w:bookmarkEnd w:id="620"/>
      <w:bookmarkEnd w:id="621"/>
      <w:bookmarkEnd w:id="622"/>
      <w:bookmarkEnd w:id="623"/>
      <w:r w:rsidR="002F56EF" w:rsidRPr="00BF79C8">
        <w:rPr>
          <w:rFonts w:cs="Tahoma"/>
          <w:szCs w:val="22"/>
          <w:lang w:val="en-GB"/>
        </w:rPr>
        <w:t xml:space="preserve"> </w:t>
      </w:r>
    </w:p>
    <w:p w14:paraId="753C723F" w14:textId="77777777" w:rsidR="002F56EF" w:rsidRPr="00BF79C8" w:rsidRDefault="002F56EF" w:rsidP="002F56EF">
      <w:pPr>
        <w:tabs>
          <w:tab w:val="left" w:pos="-720"/>
        </w:tabs>
        <w:suppressAutoHyphens/>
        <w:jc w:val="both"/>
        <w:rPr>
          <w:rFonts w:ascii="Tahoma" w:hAnsi="Tahoma" w:cs="Tahoma"/>
          <w:spacing w:val="-2"/>
          <w:sz w:val="22"/>
          <w:szCs w:val="22"/>
        </w:rPr>
      </w:pPr>
    </w:p>
    <w:p w14:paraId="2AF7DDF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Foundations shall be designed for the relevant specified tower types for good and poor soils both in dry and fully submerged conditions and for rock, as applicable.</w:t>
      </w:r>
    </w:p>
    <w:p w14:paraId="020A0E31" w14:textId="77777777" w:rsidR="002F56EF" w:rsidRPr="00BF79C8" w:rsidRDefault="002F56EF" w:rsidP="00060B15">
      <w:pPr>
        <w:ind w:left="708"/>
        <w:jc w:val="both"/>
        <w:rPr>
          <w:rFonts w:ascii="Tahoma" w:hAnsi="Tahoma" w:cs="Tahoma"/>
          <w:spacing w:val="-2"/>
          <w:sz w:val="22"/>
          <w:szCs w:val="22"/>
        </w:rPr>
      </w:pPr>
    </w:p>
    <w:p w14:paraId="56CF24A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responsibility for proving the adequacy of the foundation type at each tower site shall rest with the Contractor. Necessary soil surveys and tests shall therefore be undertaken by the Contractor in accordance with these specifications.</w:t>
      </w:r>
    </w:p>
    <w:p w14:paraId="63BDCCA5" w14:textId="77777777" w:rsidR="002F56EF" w:rsidRPr="00BF79C8" w:rsidRDefault="002F56EF" w:rsidP="00060B15">
      <w:pPr>
        <w:ind w:left="708"/>
        <w:jc w:val="both"/>
        <w:rPr>
          <w:rFonts w:ascii="Tahoma" w:hAnsi="Tahoma" w:cs="Tahoma"/>
          <w:spacing w:val="-2"/>
          <w:sz w:val="22"/>
          <w:szCs w:val="22"/>
        </w:rPr>
      </w:pPr>
    </w:p>
    <w:p w14:paraId="0360CCB5"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Parallel to soil investigations, in water-logged locations, the Contractor shall also make water tests (analysis) to ensure the application of the correct cement type.</w:t>
      </w:r>
    </w:p>
    <w:p w14:paraId="3399EB69" w14:textId="77777777" w:rsidR="002F56EF" w:rsidRPr="00BF79C8" w:rsidRDefault="002F56EF" w:rsidP="00060B15">
      <w:pPr>
        <w:ind w:left="708"/>
        <w:jc w:val="both"/>
        <w:rPr>
          <w:rFonts w:ascii="Tahoma" w:hAnsi="Tahoma" w:cs="Tahoma"/>
          <w:spacing w:val="-2"/>
          <w:sz w:val="22"/>
          <w:szCs w:val="22"/>
        </w:rPr>
      </w:pPr>
    </w:p>
    <w:p w14:paraId="32E8E2B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Pile foundations or special foundation designs may be required in difficult locations or in exceptionally poor soil.</w:t>
      </w:r>
    </w:p>
    <w:p w14:paraId="2B4DD8C7" w14:textId="77777777" w:rsidR="002F56EF" w:rsidRPr="00BF79C8" w:rsidRDefault="002F56EF" w:rsidP="00060B15">
      <w:pPr>
        <w:ind w:left="708"/>
        <w:jc w:val="both"/>
        <w:rPr>
          <w:rFonts w:ascii="Tahoma" w:hAnsi="Tahoma" w:cs="Tahoma"/>
          <w:spacing w:val="-2"/>
          <w:sz w:val="22"/>
          <w:szCs w:val="22"/>
        </w:rPr>
      </w:pPr>
    </w:p>
    <w:p w14:paraId="64820569"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Contractor is required to design, as necessary, for each type of tower, suitable foundations, including pile foundations if required.  Where existing foundation capacity is inadequate, foundations shall be re-built or re-placed in accordance with new soil classifications to be carried out by the Contractor.</w:t>
      </w:r>
    </w:p>
    <w:p w14:paraId="6B16730B" w14:textId="77777777" w:rsidR="002F56EF" w:rsidRPr="00BF79C8" w:rsidRDefault="002F56EF" w:rsidP="00060B15">
      <w:pPr>
        <w:ind w:left="708"/>
        <w:jc w:val="both"/>
        <w:rPr>
          <w:rFonts w:ascii="Tahoma" w:hAnsi="Tahoma" w:cs="Tahoma"/>
          <w:spacing w:val="-2"/>
          <w:sz w:val="22"/>
          <w:szCs w:val="22"/>
        </w:rPr>
      </w:pPr>
    </w:p>
    <w:p w14:paraId="57486E65"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Contractor shall be free to propose alternative types of foundations providing these comply with all requirements specified.</w:t>
      </w:r>
    </w:p>
    <w:p w14:paraId="10C00D35" w14:textId="77777777" w:rsidR="002F56EF" w:rsidRPr="00BF79C8" w:rsidRDefault="002F56EF" w:rsidP="002F56EF">
      <w:pPr>
        <w:jc w:val="both"/>
        <w:rPr>
          <w:rFonts w:ascii="Tahoma" w:hAnsi="Tahoma" w:cs="Tahoma"/>
          <w:spacing w:val="-2"/>
          <w:sz w:val="22"/>
          <w:szCs w:val="22"/>
        </w:rPr>
      </w:pPr>
    </w:p>
    <w:p w14:paraId="7BEC3C45" w14:textId="77777777" w:rsidR="00777B78" w:rsidRPr="00BF79C8" w:rsidRDefault="00777B78" w:rsidP="002F56EF">
      <w:pPr>
        <w:jc w:val="both"/>
        <w:rPr>
          <w:rFonts w:ascii="Tahoma" w:hAnsi="Tahoma" w:cs="Tahoma"/>
          <w:spacing w:val="-2"/>
          <w:sz w:val="22"/>
          <w:szCs w:val="22"/>
        </w:rPr>
      </w:pPr>
    </w:p>
    <w:p w14:paraId="32C76F0A" w14:textId="20051448" w:rsidR="002F56EF" w:rsidRPr="00BF79C8" w:rsidRDefault="0054411B" w:rsidP="0054411B">
      <w:pPr>
        <w:pStyle w:val="Heading20"/>
        <w:ind w:left="0" w:firstLine="0"/>
        <w:rPr>
          <w:rFonts w:cs="Tahoma"/>
          <w:szCs w:val="22"/>
          <w:lang w:val="en-GB"/>
        </w:rPr>
      </w:pPr>
      <w:r w:rsidRPr="00BF79C8">
        <w:rPr>
          <w:rFonts w:cs="Tahoma"/>
          <w:szCs w:val="22"/>
          <w:lang w:val="en-GB"/>
        </w:rPr>
        <w:t xml:space="preserve">          </w:t>
      </w:r>
      <w:bookmarkStart w:id="624" w:name="_Toc20562607"/>
      <w:bookmarkStart w:id="625" w:name="_Toc153833162"/>
      <w:bookmarkStart w:id="626" w:name="_Toc153833685"/>
      <w:bookmarkStart w:id="627" w:name="_Toc153833914"/>
      <w:bookmarkStart w:id="628" w:name="_Toc153923875"/>
      <w:bookmarkStart w:id="629" w:name="_Toc153928520"/>
      <w:r w:rsidR="002F56EF" w:rsidRPr="00BF79C8">
        <w:rPr>
          <w:rFonts w:cs="Tahoma"/>
          <w:szCs w:val="22"/>
          <w:lang w:val="en-GB"/>
        </w:rPr>
        <w:t>6.2</w:t>
      </w:r>
      <w:r w:rsidR="002F56EF" w:rsidRPr="00BF79C8">
        <w:rPr>
          <w:rFonts w:cs="Tahoma"/>
          <w:szCs w:val="22"/>
          <w:lang w:val="en-GB"/>
        </w:rPr>
        <w:tab/>
        <w:t>Design Requirements</w:t>
      </w:r>
      <w:bookmarkEnd w:id="624"/>
      <w:bookmarkEnd w:id="625"/>
      <w:bookmarkEnd w:id="626"/>
      <w:bookmarkEnd w:id="627"/>
      <w:bookmarkEnd w:id="628"/>
      <w:bookmarkEnd w:id="629"/>
      <w:r w:rsidR="002F56EF" w:rsidRPr="00BF79C8">
        <w:rPr>
          <w:rFonts w:cs="Tahoma"/>
          <w:szCs w:val="22"/>
          <w:lang w:val="en-GB"/>
        </w:rPr>
        <w:t xml:space="preserve"> </w:t>
      </w:r>
    </w:p>
    <w:p w14:paraId="27FBA2BC" w14:textId="77777777" w:rsidR="002F56EF" w:rsidRPr="00BF79C8" w:rsidRDefault="002F56EF" w:rsidP="002F56EF">
      <w:pPr>
        <w:tabs>
          <w:tab w:val="left" w:pos="-720"/>
        </w:tabs>
        <w:suppressAutoHyphens/>
        <w:jc w:val="both"/>
        <w:rPr>
          <w:rFonts w:ascii="Tahoma" w:hAnsi="Tahoma" w:cs="Tahoma"/>
          <w:spacing w:val="-2"/>
          <w:sz w:val="22"/>
          <w:szCs w:val="22"/>
        </w:rPr>
      </w:pPr>
    </w:p>
    <w:p w14:paraId="7B9EC07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design of standard foundations shall take the following parameters into account:</w:t>
      </w:r>
    </w:p>
    <w:p w14:paraId="14498718"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63D067AD"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All loads transferred from towers with the same load combinations as for towers.</w:t>
      </w:r>
    </w:p>
    <w:p w14:paraId="4D264E62"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Weight of towers.</w:t>
      </w:r>
    </w:p>
    <w:p w14:paraId="5199ED14"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Relevant soil parameters.</w:t>
      </w:r>
    </w:p>
    <w:p w14:paraId="1928EC30"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Relevant safety factors.</w:t>
      </w:r>
    </w:p>
    <w:p w14:paraId="51F9B1B2"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Specified ultimate stresses allowable for concrete and steel.</w:t>
      </w:r>
    </w:p>
    <w:p w14:paraId="7322E5B5"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1CD34E1D"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Foundations shall be designed to make adequate provision for horizontal shear forces in the region of the ground line.</w:t>
      </w:r>
    </w:p>
    <w:p w14:paraId="71685DAA" w14:textId="77777777" w:rsidR="002F56EF" w:rsidRPr="00BF79C8" w:rsidRDefault="002F56EF" w:rsidP="00060B15">
      <w:pPr>
        <w:ind w:left="708"/>
        <w:jc w:val="both"/>
        <w:rPr>
          <w:rFonts w:ascii="Tahoma" w:hAnsi="Tahoma" w:cs="Tahoma"/>
          <w:spacing w:val="-2"/>
          <w:sz w:val="22"/>
          <w:szCs w:val="22"/>
        </w:rPr>
      </w:pPr>
    </w:p>
    <w:p w14:paraId="4BDE2643"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Allowance shall be made in foundation design for the effects of seasonal rains, drying out, cyclic loading and wind induced vibration of tower members.</w:t>
      </w:r>
    </w:p>
    <w:p w14:paraId="246EBA93" w14:textId="77777777" w:rsidR="002F56EF" w:rsidRPr="00BF79C8" w:rsidRDefault="002F56EF" w:rsidP="00060B15">
      <w:pPr>
        <w:ind w:left="708"/>
        <w:jc w:val="both"/>
        <w:rPr>
          <w:rFonts w:ascii="Tahoma" w:hAnsi="Tahoma" w:cs="Tahoma"/>
          <w:spacing w:val="-2"/>
          <w:sz w:val="22"/>
          <w:szCs w:val="22"/>
        </w:rPr>
      </w:pPr>
    </w:p>
    <w:p w14:paraId="46F851E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the design of guy anchors, the guy tension shall be assumed to act vertically upon the anchors.</w:t>
      </w:r>
    </w:p>
    <w:p w14:paraId="3F6ABCBF" w14:textId="7DE7C8D2"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In flooded areas the height of foundations for </w:t>
      </w:r>
      <w:r w:rsidR="003D15F0" w:rsidRPr="00BF79C8">
        <w:rPr>
          <w:rFonts w:ascii="Tahoma" w:hAnsi="Tahoma" w:cs="Tahoma"/>
          <w:spacing w:val="-2"/>
          <w:sz w:val="22"/>
          <w:szCs w:val="22"/>
        </w:rPr>
        <w:t>Monopoles</w:t>
      </w:r>
      <w:r w:rsidRPr="00BF79C8">
        <w:rPr>
          <w:rFonts w:ascii="Tahoma" w:hAnsi="Tahoma" w:cs="Tahoma"/>
          <w:spacing w:val="-2"/>
          <w:sz w:val="22"/>
          <w:szCs w:val="22"/>
        </w:rPr>
        <w:t xml:space="preserve"> towers above ground shall be about 1200 mm for 330kV towers and for 132kV towers to ensure protection of the steel against corrosive water.</w:t>
      </w:r>
    </w:p>
    <w:p w14:paraId="7CD7BD34" w14:textId="77777777" w:rsidR="002F56EF" w:rsidRPr="00BF79C8" w:rsidRDefault="002F56EF" w:rsidP="00060B15">
      <w:pPr>
        <w:tabs>
          <w:tab w:val="left" w:pos="-720"/>
          <w:tab w:val="left" w:pos="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The upper surface shall be slightly sloped to prevent accumulation of water.</w:t>
      </w:r>
    </w:p>
    <w:p w14:paraId="7B828194"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58B1F73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walls of the excavation for the foundations shall be undercut at their base where possible.</w:t>
      </w:r>
    </w:p>
    <w:p w14:paraId="3E64BFFC" w14:textId="77777777" w:rsidR="002F56EF" w:rsidRPr="00BF79C8" w:rsidRDefault="002F56EF" w:rsidP="00060B15">
      <w:pPr>
        <w:ind w:left="708"/>
        <w:jc w:val="both"/>
        <w:rPr>
          <w:rFonts w:ascii="Tahoma" w:hAnsi="Tahoma" w:cs="Tahoma"/>
          <w:spacing w:val="-2"/>
          <w:sz w:val="22"/>
          <w:szCs w:val="22"/>
        </w:rPr>
      </w:pPr>
    </w:p>
    <w:p w14:paraId="3A25EE5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minimum concrete cover for reinforcing bars shall be 50 mm for 330kV towers and appropriate cover for 132kV towers.</w:t>
      </w:r>
    </w:p>
    <w:p w14:paraId="5C34E6CE" w14:textId="77777777" w:rsidR="002F56EF" w:rsidRPr="00BF79C8" w:rsidRDefault="002F56EF" w:rsidP="00060B15">
      <w:pPr>
        <w:ind w:left="708"/>
        <w:jc w:val="both"/>
        <w:rPr>
          <w:rFonts w:ascii="Tahoma" w:hAnsi="Tahoma" w:cs="Tahoma"/>
          <w:spacing w:val="-2"/>
          <w:sz w:val="22"/>
          <w:szCs w:val="22"/>
        </w:rPr>
      </w:pPr>
    </w:p>
    <w:p w14:paraId="748741F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For 330kV towers, the minimum depth of the foundations shall be 1800</w:t>
      </w:r>
      <w:r w:rsidR="004B180D" w:rsidRPr="00BF79C8">
        <w:rPr>
          <w:rFonts w:ascii="Tahoma" w:hAnsi="Tahoma" w:cs="Tahoma"/>
          <w:spacing w:val="-2"/>
          <w:sz w:val="22"/>
          <w:szCs w:val="22"/>
        </w:rPr>
        <w:t xml:space="preserve">. </w:t>
      </w:r>
      <w:r w:rsidRPr="00BF79C8">
        <w:rPr>
          <w:rFonts w:ascii="Tahoma" w:hAnsi="Tahoma" w:cs="Tahoma"/>
          <w:spacing w:val="-2"/>
          <w:sz w:val="22"/>
          <w:szCs w:val="22"/>
        </w:rPr>
        <w:t>Appropriate design shall be made for</w:t>
      </w:r>
      <w:r w:rsidR="00E54BAB" w:rsidRPr="00BF79C8">
        <w:rPr>
          <w:rFonts w:ascii="Tahoma" w:hAnsi="Tahoma" w:cs="Tahoma"/>
          <w:spacing w:val="-2"/>
          <w:sz w:val="22"/>
          <w:szCs w:val="22"/>
        </w:rPr>
        <w:t xml:space="preserve"> </w:t>
      </w:r>
      <w:r w:rsidRPr="00BF79C8">
        <w:rPr>
          <w:rFonts w:ascii="Tahoma" w:hAnsi="Tahoma" w:cs="Tahoma"/>
          <w:spacing w:val="-2"/>
          <w:sz w:val="22"/>
          <w:szCs w:val="22"/>
        </w:rPr>
        <w:t>132kV towers.</w:t>
      </w:r>
    </w:p>
    <w:p w14:paraId="03FA14AC" w14:textId="77777777" w:rsidR="002F56EF" w:rsidRPr="00BF79C8" w:rsidRDefault="002F56EF" w:rsidP="00060B15">
      <w:pPr>
        <w:ind w:left="708"/>
        <w:jc w:val="both"/>
        <w:rPr>
          <w:rFonts w:ascii="Tahoma" w:hAnsi="Tahoma" w:cs="Tahoma"/>
          <w:spacing w:val="-2"/>
          <w:sz w:val="22"/>
          <w:szCs w:val="22"/>
        </w:rPr>
      </w:pPr>
    </w:p>
    <w:p w14:paraId="58DAE813" w14:textId="361DA178" w:rsidR="002F56EF" w:rsidRPr="00BF79C8" w:rsidRDefault="0088755A" w:rsidP="00060B15">
      <w:pPr>
        <w:ind w:left="708"/>
        <w:jc w:val="both"/>
        <w:rPr>
          <w:rFonts w:ascii="Tahoma" w:hAnsi="Tahoma" w:cs="Tahoma"/>
          <w:spacing w:val="-2"/>
          <w:sz w:val="22"/>
          <w:szCs w:val="22"/>
        </w:rPr>
      </w:pPr>
      <w:r w:rsidRPr="00BF79C8">
        <w:rPr>
          <w:rFonts w:ascii="Tahoma" w:hAnsi="Tahoma" w:cs="Tahoma"/>
          <w:spacing w:val="-2"/>
          <w:sz w:val="22"/>
          <w:szCs w:val="22"/>
        </w:rPr>
        <w:t>In addition, under all reinforced foundations, for 330kV and 132kV towers, a blinding layer of concrete of 100 mm has to be laid.</w:t>
      </w:r>
    </w:p>
    <w:p w14:paraId="29C856A1" w14:textId="77777777" w:rsidR="0088755A" w:rsidRPr="00BF79C8" w:rsidRDefault="0088755A" w:rsidP="00060B15">
      <w:pPr>
        <w:ind w:left="708"/>
        <w:jc w:val="both"/>
        <w:rPr>
          <w:rFonts w:ascii="Tahoma" w:hAnsi="Tahoma" w:cs="Tahoma"/>
          <w:spacing w:val="-2"/>
          <w:sz w:val="22"/>
          <w:szCs w:val="22"/>
        </w:rPr>
      </w:pPr>
    </w:p>
    <w:p w14:paraId="6106069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For 330kV towers, all </w:t>
      </w:r>
      <w:r w:rsidR="004B180D" w:rsidRPr="00BF79C8">
        <w:rPr>
          <w:rFonts w:ascii="Tahoma" w:hAnsi="Tahoma" w:cs="Tahoma"/>
          <w:spacing w:val="-2"/>
          <w:sz w:val="22"/>
          <w:szCs w:val="22"/>
        </w:rPr>
        <w:t>foundation concrete</w:t>
      </w:r>
      <w:r w:rsidRPr="00BF79C8">
        <w:rPr>
          <w:rFonts w:ascii="Tahoma" w:hAnsi="Tahoma" w:cs="Tahoma"/>
          <w:spacing w:val="-2"/>
          <w:sz w:val="22"/>
          <w:szCs w:val="22"/>
        </w:rPr>
        <w:t xml:space="preserve"> shall be designed with a height not less than 500 mm above ground. Appropriate designs shall be made for the 132kV towers to the approval of the employer.</w:t>
      </w:r>
    </w:p>
    <w:p w14:paraId="3F374843" w14:textId="77777777" w:rsidR="002F56EF" w:rsidRPr="00BF79C8" w:rsidRDefault="002F56EF" w:rsidP="00060B15">
      <w:pPr>
        <w:ind w:left="708"/>
        <w:jc w:val="both"/>
        <w:rPr>
          <w:rFonts w:ascii="Tahoma" w:hAnsi="Tahoma" w:cs="Tahoma"/>
          <w:spacing w:val="-2"/>
          <w:sz w:val="22"/>
          <w:szCs w:val="22"/>
        </w:rPr>
      </w:pPr>
    </w:p>
    <w:p w14:paraId="1C4E16C4" w14:textId="77777777" w:rsidR="002B382E" w:rsidRPr="00BF79C8" w:rsidRDefault="002B382E" w:rsidP="002B382E">
      <w:pPr>
        <w:ind w:left="708"/>
        <w:jc w:val="both"/>
        <w:rPr>
          <w:rFonts w:ascii="Tahoma" w:hAnsi="Tahoma" w:cs="Tahoma"/>
          <w:spacing w:val="-2"/>
          <w:sz w:val="22"/>
          <w:szCs w:val="22"/>
        </w:rPr>
      </w:pPr>
      <w:r w:rsidRPr="00BF79C8">
        <w:rPr>
          <w:rFonts w:ascii="Tahoma" w:hAnsi="Tahoma" w:cs="Tahoma"/>
          <w:spacing w:val="-2"/>
          <w:sz w:val="22"/>
          <w:szCs w:val="22"/>
        </w:rPr>
        <w:t>For 330kV towers, all foundation concrete shall be designed with a height not less than 500 mm above ground. Appropriate designs shall be made for the 132kV towers minimum 300mm to the approval of the employer.</w:t>
      </w:r>
    </w:p>
    <w:p w14:paraId="1E59D836" w14:textId="77777777" w:rsidR="002B382E" w:rsidRPr="00BF79C8" w:rsidRDefault="002B382E" w:rsidP="00060B15">
      <w:pPr>
        <w:ind w:left="708"/>
        <w:jc w:val="both"/>
        <w:rPr>
          <w:rFonts w:ascii="Tahoma" w:hAnsi="Tahoma" w:cs="Tahoma"/>
          <w:spacing w:val="-2"/>
          <w:sz w:val="22"/>
          <w:szCs w:val="22"/>
        </w:rPr>
      </w:pPr>
    </w:p>
    <w:p w14:paraId="46DC0CC7" w14:textId="4C6D7622"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All concrete structures shall be designed in accordance with BS 8110, Structural Use of Concrete, and BS 4461, Cold Twisted Steel Bars for Concrete Reinforcement, or equivalent internationally recognised standard. </w:t>
      </w:r>
    </w:p>
    <w:p w14:paraId="02E3115A" w14:textId="77777777" w:rsidR="002F56EF" w:rsidRPr="00BF79C8" w:rsidRDefault="002F56EF" w:rsidP="00060B15">
      <w:pPr>
        <w:ind w:left="708"/>
        <w:jc w:val="both"/>
        <w:rPr>
          <w:rFonts w:ascii="Tahoma" w:hAnsi="Tahoma" w:cs="Tahoma"/>
          <w:spacing w:val="-2"/>
          <w:sz w:val="22"/>
          <w:szCs w:val="22"/>
        </w:rPr>
      </w:pPr>
    </w:p>
    <w:p w14:paraId="6E49EA1F" w14:textId="5951450F" w:rsidR="002F56EF" w:rsidRPr="00BF79C8" w:rsidRDefault="002F56EF" w:rsidP="00E52185">
      <w:pPr>
        <w:ind w:left="708"/>
        <w:jc w:val="both"/>
        <w:rPr>
          <w:rFonts w:ascii="Tahoma" w:hAnsi="Tahoma" w:cs="Tahoma"/>
          <w:spacing w:val="-2"/>
          <w:sz w:val="22"/>
          <w:szCs w:val="22"/>
        </w:rPr>
      </w:pPr>
      <w:r w:rsidRPr="00BF79C8">
        <w:rPr>
          <w:rFonts w:ascii="Tahoma" w:hAnsi="Tahoma" w:cs="Tahoma"/>
          <w:spacing w:val="-2"/>
          <w:sz w:val="22"/>
          <w:szCs w:val="22"/>
        </w:rPr>
        <w:t>For 330kV towers, the maximum stresses in concrete foundation structures under the specified loading conditions, taking the relevant safety factors into account shall not exceed the values specified below; a similar design shall be made the bidder for the 132kV towers to the approval of the employer</w:t>
      </w:r>
      <w:r w:rsidR="007500C6" w:rsidRPr="00BF79C8">
        <w:rPr>
          <w:rFonts w:ascii="Tahoma" w:hAnsi="Tahoma" w:cs="Tahoma"/>
          <w:spacing w:val="-2"/>
          <w:sz w:val="22"/>
          <w:szCs w:val="22"/>
        </w:rPr>
        <w:t>.</w:t>
      </w:r>
    </w:p>
    <w:p w14:paraId="4A632680" w14:textId="77777777" w:rsidR="007500C6" w:rsidRPr="00BF79C8" w:rsidRDefault="007500C6" w:rsidP="00E52185">
      <w:pPr>
        <w:ind w:left="708"/>
        <w:jc w:val="both"/>
        <w:rPr>
          <w:rFonts w:ascii="Tahoma" w:hAnsi="Tahoma" w:cs="Tahoma"/>
          <w:spacing w:val="-2"/>
          <w:sz w:val="22"/>
          <w:szCs w:val="22"/>
        </w:rPr>
      </w:pPr>
    </w:p>
    <w:tbl>
      <w:tblPr>
        <w:tblW w:w="9180" w:type="dxa"/>
        <w:tblInd w:w="828" w:type="dxa"/>
        <w:tblLayout w:type="fixed"/>
        <w:tblCellMar>
          <w:left w:w="120" w:type="dxa"/>
          <w:right w:w="120" w:type="dxa"/>
        </w:tblCellMar>
        <w:tblLook w:val="0000" w:firstRow="0" w:lastRow="0" w:firstColumn="0" w:lastColumn="0" w:noHBand="0" w:noVBand="0"/>
      </w:tblPr>
      <w:tblGrid>
        <w:gridCol w:w="4372"/>
        <w:gridCol w:w="2328"/>
        <w:gridCol w:w="2480"/>
      </w:tblGrid>
      <w:tr w:rsidR="00EB339E" w:rsidRPr="00BF79C8" w14:paraId="304DC899" w14:textId="77777777" w:rsidTr="00060B15">
        <w:tc>
          <w:tcPr>
            <w:tcW w:w="4372" w:type="dxa"/>
            <w:tcBorders>
              <w:top w:val="single" w:sz="6" w:space="0" w:color="auto"/>
              <w:left w:val="single" w:sz="6" w:space="0" w:color="auto"/>
            </w:tcBorders>
          </w:tcPr>
          <w:p w14:paraId="24A79436" w14:textId="4010291C" w:rsidR="002F56EF" w:rsidRPr="00BF79C8" w:rsidRDefault="002F56EF" w:rsidP="002F56EF">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Description (330kV)</w:t>
            </w:r>
          </w:p>
        </w:tc>
        <w:tc>
          <w:tcPr>
            <w:tcW w:w="2328" w:type="dxa"/>
            <w:tcBorders>
              <w:top w:val="single" w:sz="6" w:space="0" w:color="auto"/>
              <w:left w:val="single" w:sz="6" w:space="0" w:color="auto"/>
            </w:tcBorders>
          </w:tcPr>
          <w:p w14:paraId="4BED934A" w14:textId="77777777" w:rsidR="002F56EF" w:rsidRPr="00BF79C8" w:rsidRDefault="002F56EF" w:rsidP="002F56EF">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Unit</w:t>
            </w:r>
          </w:p>
        </w:tc>
        <w:tc>
          <w:tcPr>
            <w:tcW w:w="2480" w:type="dxa"/>
            <w:tcBorders>
              <w:top w:val="single" w:sz="6" w:space="0" w:color="auto"/>
              <w:left w:val="single" w:sz="6" w:space="0" w:color="auto"/>
              <w:right w:val="single" w:sz="6" w:space="0" w:color="auto"/>
            </w:tcBorders>
          </w:tcPr>
          <w:p w14:paraId="74385625" w14:textId="77777777" w:rsidR="002F56EF" w:rsidRPr="00BF79C8" w:rsidRDefault="002F56EF" w:rsidP="002F56EF">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Ultimate</w:t>
            </w:r>
          </w:p>
        </w:tc>
      </w:tr>
      <w:tr w:rsidR="002F56EF" w:rsidRPr="00BF79C8" w14:paraId="0197DA72" w14:textId="77777777" w:rsidTr="00060B15">
        <w:tc>
          <w:tcPr>
            <w:tcW w:w="4372" w:type="dxa"/>
            <w:tcBorders>
              <w:top w:val="single" w:sz="6" w:space="0" w:color="auto"/>
              <w:left w:val="single" w:sz="6" w:space="0" w:color="auto"/>
            </w:tcBorders>
          </w:tcPr>
          <w:p w14:paraId="33155280"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Tensile stress due to bending</w:t>
            </w:r>
          </w:p>
        </w:tc>
        <w:tc>
          <w:tcPr>
            <w:tcW w:w="2328" w:type="dxa"/>
            <w:tcBorders>
              <w:top w:val="single" w:sz="6" w:space="0" w:color="auto"/>
              <w:left w:val="single" w:sz="6" w:space="0" w:color="auto"/>
            </w:tcBorders>
          </w:tcPr>
          <w:p w14:paraId="540AC5D3"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proofErr w:type="spellStart"/>
            <w:r w:rsidRPr="00BF79C8">
              <w:rPr>
                <w:rFonts w:ascii="Tahoma" w:hAnsi="Tahoma" w:cs="Tahoma"/>
                <w:spacing w:val="-2"/>
                <w:sz w:val="22"/>
                <w:szCs w:val="22"/>
              </w:rPr>
              <w:t>kN</w:t>
            </w:r>
            <w:proofErr w:type="spellEnd"/>
            <w:r w:rsidRPr="00BF79C8">
              <w:rPr>
                <w:rFonts w:ascii="Tahoma" w:hAnsi="Tahoma" w:cs="Tahoma"/>
                <w:spacing w:val="-2"/>
                <w:sz w:val="22"/>
                <w:szCs w:val="22"/>
              </w:rPr>
              <w:t>/m²</w:t>
            </w:r>
          </w:p>
        </w:tc>
        <w:tc>
          <w:tcPr>
            <w:tcW w:w="2480" w:type="dxa"/>
            <w:tcBorders>
              <w:top w:val="single" w:sz="6" w:space="0" w:color="auto"/>
              <w:left w:val="single" w:sz="6" w:space="0" w:color="auto"/>
              <w:right w:val="single" w:sz="6" w:space="0" w:color="auto"/>
            </w:tcBorders>
          </w:tcPr>
          <w:p w14:paraId="3C541AE0"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 xml:space="preserve"> 2070</w:t>
            </w:r>
          </w:p>
        </w:tc>
      </w:tr>
      <w:tr w:rsidR="002F56EF" w:rsidRPr="00BF79C8" w14:paraId="7E29B528" w14:textId="77777777" w:rsidTr="00060B15">
        <w:tc>
          <w:tcPr>
            <w:tcW w:w="4372" w:type="dxa"/>
            <w:tcBorders>
              <w:left w:val="single" w:sz="6" w:space="0" w:color="auto"/>
            </w:tcBorders>
          </w:tcPr>
          <w:p w14:paraId="39A3FD70"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Bond stress, galvanised steel/ concrete</w:t>
            </w:r>
          </w:p>
        </w:tc>
        <w:tc>
          <w:tcPr>
            <w:tcW w:w="2328" w:type="dxa"/>
            <w:tcBorders>
              <w:left w:val="single" w:sz="6" w:space="0" w:color="auto"/>
            </w:tcBorders>
          </w:tcPr>
          <w:p w14:paraId="633E8A1A"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proofErr w:type="spellStart"/>
            <w:r w:rsidRPr="00BF79C8">
              <w:rPr>
                <w:rFonts w:ascii="Tahoma" w:hAnsi="Tahoma" w:cs="Tahoma"/>
                <w:spacing w:val="-2"/>
                <w:sz w:val="22"/>
                <w:szCs w:val="22"/>
              </w:rPr>
              <w:t>kN</w:t>
            </w:r>
            <w:proofErr w:type="spellEnd"/>
            <w:r w:rsidRPr="00BF79C8">
              <w:rPr>
                <w:rFonts w:ascii="Tahoma" w:hAnsi="Tahoma" w:cs="Tahoma"/>
                <w:spacing w:val="-2"/>
                <w:sz w:val="22"/>
                <w:szCs w:val="22"/>
              </w:rPr>
              <w:t>/m²</w:t>
            </w:r>
          </w:p>
        </w:tc>
        <w:tc>
          <w:tcPr>
            <w:tcW w:w="2480" w:type="dxa"/>
            <w:tcBorders>
              <w:left w:val="single" w:sz="6" w:space="0" w:color="auto"/>
              <w:right w:val="single" w:sz="6" w:space="0" w:color="auto"/>
            </w:tcBorders>
          </w:tcPr>
          <w:p w14:paraId="7144F9A2"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 xml:space="preserve"> 1030</w:t>
            </w:r>
          </w:p>
        </w:tc>
      </w:tr>
      <w:tr w:rsidR="002F56EF" w:rsidRPr="00BF79C8" w14:paraId="5395CC46" w14:textId="77777777" w:rsidTr="00060B15">
        <w:tc>
          <w:tcPr>
            <w:tcW w:w="4372" w:type="dxa"/>
            <w:tcBorders>
              <w:left w:val="single" w:sz="6" w:space="0" w:color="auto"/>
            </w:tcBorders>
          </w:tcPr>
          <w:p w14:paraId="2117C2BC"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Bearing stress</w:t>
            </w:r>
          </w:p>
        </w:tc>
        <w:tc>
          <w:tcPr>
            <w:tcW w:w="2328" w:type="dxa"/>
            <w:tcBorders>
              <w:left w:val="single" w:sz="6" w:space="0" w:color="auto"/>
            </w:tcBorders>
          </w:tcPr>
          <w:p w14:paraId="27965BDF"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proofErr w:type="spellStart"/>
            <w:r w:rsidRPr="00BF79C8">
              <w:rPr>
                <w:rFonts w:ascii="Tahoma" w:hAnsi="Tahoma" w:cs="Tahoma"/>
                <w:spacing w:val="-2"/>
                <w:sz w:val="22"/>
                <w:szCs w:val="22"/>
              </w:rPr>
              <w:t>kN</w:t>
            </w:r>
            <w:proofErr w:type="spellEnd"/>
            <w:r w:rsidRPr="00BF79C8">
              <w:rPr>
                <w:rFonts w:ascii="Tahoma" w:hAnsi="Tahoma" w:cs="Tahoma"/>
                <w:spacing w:val="-2"/>
                <w:sz w:val="22"/>
                <w:szCs w:val="22"/>
              </w:rPr>
              <w:t>/m²</w:t>
            </w:r>
          </w:p>
        </w:tc>
        <w:tc>
          <w:tcPr>
            <w:tcW w:w="2480" w:type="dxa"/>
            <w:tcBorders>
              <w:left w:val="single" w:sz="6" w:space="0" w:color="auto"/>
              <w:right w:val="single" w:sz="6" w:space="0" w:color="auto"/>
            </w:tcBorders>
          </w:tcPr>
          <w:p w14:paraId="4E4F4EFB"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20000</w:t>
            </w:r>
          </w:p>
        </w:tc>
      </w:tr>
      <w:tr w:rsidR="002F56EF" w:rsidRPr="00BF79C8" w14:paraId="1495B0E9" w14:textId="77777777" w:rsidTr="00060B15">
        <w:tc>
          <w:tcPr>
            <w:tcW w:w="4372" w:type="dxa"/>
            <w:tcBorders>
              <w:left w:val="single" w:sz="6" w:space="0" w:color="auto"/>
              <w:bottom w:val="single" w:sz="6" w:space="0" w:color="auto"/>
            </w:tcBorders>
          </w:tcPr>
          <w:p w14:paraId="34CA7225"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Punching shear stress</w:t>
            </w:r>
          </w:p>
        </w:tc>
        <w:tc>
          <w:tcPr>
            <w:tcW w:w="2328" w:type="dxa"/>
            <w:tcBorders>
              <w:left w:val="single" w:sz="6" w:space="0" w:color="auto"/>
              <w:bottom w:val="single" w:sz="6" w:space="0" w:color="auto"/>
            </w:tcBorders>
          </w:tcPr>
          <w:p w14:paraId="5589D1AD"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proofErr w:type="spellStart"/>
            <w:r w:rsidRPr="00BF79C8">
              <w:rPr>
                <w:rFonts w:ascii="Tahoma" w:hAnsi="Tahoma" w:cs="Tahoma"/>
                <w:spacing w:val="-2"/>
                <w:sz w:val="22"/>
                <w:szCs w:val="22"/>
              </w:rPr>
              <w:t>kN</w:t>
            </w:r>
            <w:proofErr w:type="spellEnd"/>
            <w:r w:rsidRPr="00BF79C8">
              <w:rPr>
                <w:rFonts w:ascii="Tahoma" w:hAnsi="Tahoma" w:cs="Tahoma"/>
                <w:spacing w:val="-2"/>
                <w:sz w:val="22"/>
                <w:szCs w:val="22"/>
              </w:rPr>
              <w:t>/m²</w:t>
            </w:r>
          </w:p>
        </w:tc>
        <w:tc>
          <w:tcPr>
            <w:tcW w:w="2480" w:type="dxa"/>
            <w:tcBorders>
              <w:left w:val="single" w:sz="6" w:space="0" w:color="auto"/>
              <w:bottom w:val="single" w:sz="6" w:space="0" w:color="auto"/>
              <w:right w:val="single" w:sz="6" w:space="0" w:color="auto"/>
            </w:tcBorders>
          </w:tcPr>
          <w:p w14:paraId="233DCAB1"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 xml:space="preserve"> 6900</w:t>
            </w:r>
          </w:p>
        </w:tc>
      </w:tr>
    </w:tbl>
    <w:p w14:paraId="4DB08E7F" w14:textId="77777777" w:rsidR="002F56EF" w:rsidRPr="00BF79C8" w:rsidRDefault="002F56EF" w:rsidP="00285395">
      <w:pPr>
        <w:tabs>
          <w:tab w:val="left" w:pos="-720"/>
        </w:tabs>
        <w:suppressAutoHyphens/>
        <w:jc w:val="both"/>
        <w:rPr>
          <w:rFonts w:ascii="Tahoma" w:hAnsi="Tahoma" w:cs="Tahoma"/>
          <w:spacing w:val="-2"/>
          <w:sz w:val="22"/>
          <w:szCs w:val="22"/>
        </w:rPr>
      </w:pPr>
    </w:p>
    <w:p w14:paraId="09576C4A" w14:textId="69421843" w:rsidR="002F56EF" w:rsidRPr="00BF79C8" w:rsidRDefault="0054411B" w:rsidP="0054411B">
      <w:pPr>
        <w:pStyle w:val="Heading20"/>
        <w:ind w:left="0" w:firstLine="0"/>
        <w:rPr>
          <w:rFonts w:cs="Tahoma"/>
          <w:szCs w:val="22"/>
          <w:lang w:val="en-GB"/>
        </w:rPr>
      </w:pPr>
      <w:r w:rsidRPr="00BF79C8">
        <w:rPr>
          <w:rFonts w:cs="Tahoma"/>
          <w:szCs w:val="22"/>
          <w:lang w:val="en-GB"/>
        </w:rPr>
        <w:t xml:space="preserve">          </w:t>
      </w:r>
      <w:bookmarkStart w:id="630" w:name="_Toc20562608"/>
      <w:bookmarkStart w:id="631" w:name="_Toc153833163"/>
      <w:bookmarkStart w:id="632" w:name="_Toc153833686"/>
      <w:bookmarkStart w:id="633" w:name="_Toc153833915"/>
      <w:bookmarkStart w:id="634" w:name="_Toc153923876"/>
      <w:bookmarkStart w:id="635" w:name="_Toc153928521"/>
      <w:r w:rsidR="002F56EF" w:rsidRPr="00BF79C8">
        <w:rPr>
          <w:rFonts w:cs="Tahoma"/>
          <w:szCs w:val="22"/>
          <w:lang w:val="en-GB"/>
        </w:rPr>
        <w:t>6.3</w:t>
      </w:r>
      <w:r w:rsidR="002F56EF" w:rsidRPr="00BF79C8">
        <w:rPr>
          <w:rFonts w:cs="Tahoma"/>
          <w:szCs w:val="22"/>
          <w:lang w:val="en-GB"/>
        </w:rPr>
        <w:tab/>
        <w:t>Soil Classification</w:t>
      </w:r>
      <w:bookmarkEnd w:id="630"/>
      <w:bookmarkEnd w:id="631"/>
      <w:bookmarkEnd w:id="632"/>
      <w:bookmarkEnd w:id="633"/>
      <w:bookmarkEnd w:id="634"/>
      <w:bookmarkEnd w:id="635"/>
      <w:r w:rsidR="002F56EF" w:rsidRPr="00BF79C8">
        <w:rPr>
          <w:rFonts w:cs="Tahoma"/>
          <w:szCs w:val="22"/>
          <w:lang w:val="en-GB"/>
        </w:rPr>
        <w:t xml:space="preserve"> </w:t>
      </w:r>
    </w:p>
    <w:p w14:paraId="79E217AA"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design purposes the soil has been classified into five types as follows:</w:t>
      </w:r>
    </w:p>
    <w:p w14:paraId="71B2CB37" w14:textId="77777777" w:rsidR="002F56EF" w:rsidRPr="00BF79C8" w:rsidRDefault="002F56EF" w:rsidP="00285395">
      <w:pPr>
        <w:tabs>
          <w:tab w:val="left" w:pos="-720"/>
        </w:tabs>
        <w:suppressAutoHyphens/>
        <w:jc w:val="both"/>
        <w:rPr>
          <w:rFonts w:ascii="Tahoma" w:hAnsi="Tahoma" w:cs="Tahoma"/>
          <w:spacing w:val="-2"/>
          <w:sz w:val="22"/>
          <w:szCs w:val="22"/>
        </w:rPr>
      </w:pPr>
    </w:p>
    <w:tbl>
      <w:tblPr>
        <w:tblW w:w="8005" w:type="dxa"/>
        <w:tblInd w:w="918" w:type="dxa"/>
        <w:tblLayout w:type="fixed"/>
        <w:tblCellMar>
          <w:left w:w="120" w:type="dxa"/>
          <w:right w:w="120" w:type="dxa"/>
        </w:tblCellMar>
        <w:tblLook w:val="0000" w:firstRow="0" w:lastRow="0" w:firstColumn="0" w:lastColumn="0" w:noHBand="0" w:noVBand="0"/>
      </w:tblPr>
      <w:tblGrid>
        <w:gridCol w:w="1626"/>
        <w:gridCol w:w="2268"/>
        <w:gridCol w:w="1984"/>
        <w:gridCol w:w="2127"/>
      </w:tblGrid>
      <w:tr w:rsidR="00337CB0" w:rsidRPr="00BF79C8" w14:paraId="425EA87D" w14:textId="77777777" w:rsidTr="00EB3535">
        <w:tc>
          <w:tcPr>
            <w:tcW w:w="1626" w:type="dxa"/>
            <w:tcBorders>
              <w:top w:val="single" w:sz="6" w:space="0" w:color="auto"/>
              <w:left w:val="single" w:sz="6" w:space="0" w:color="auto"/>
            </w:tcBorders>
          </w:tcPr>
          <w:p w14:paraId="732E13AA"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Soil Class</w:t>
            </w:r>
          </w:p>
        </w:tc>
        <w:tc>
          <w:tcPr>
            <w:tcW w:w="2268" w:type="dxa"/>
            <w:tcBorders>
              <w:top w:val="single" w:sz="6" w:space="0" w:color="auto"/>
              <w:left w:val="single" w:sz="6" w:space="0" w:color="auto"/>
            </w:tcBorders>
          </w:tcPr>
          <w:p w14:paraId="49B56634"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Soil Density kg/km</w:t>
            </w:r>
            <w:r w:rsidRPr="00BF79C8">
              <w:rPr>
                <w:rFonts w:ascii="Tahoma" w:hAnsi="Tahoma" w:cs="Tahoma"/>
                <w:b/>
                <w:spacing w:val="-2"/>
                <w:sz w:val="22"/>
                <w:szCs w:val="22"/>
                <w:vertAlign w:val="superscript"/>
              </w:rPr>
              <w:t>3</w:t>
            </w:r>
          </w:p>
        </w:tc>
        <w:tc>
          <w:tcPr>
            <w:tcW w:w="1984" w:type="dxa"/>
            <w:tcBorders>
              <w:top w:val="single" w:sz="6" w:space="0" w:color="auto"/>
              <w:left w:val="single" w:sz="6" w:space="0" w:color="auto"/>
            </w:tcBorders>
          </w:tcPr>
          <w:p w14:paraId="4F1EC610"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Cone angle of uplift</w:t>
            </w:r>
          </w:p>
        </w:tc>
        <w:tc>
          <w:tcPr>
            <w:tcW w:w="2127" w:type="dxa"/>
            <w:tcBorders>
              <w:top w:val="single" w:sz="6" w:space="0" w:color="auto"/>
              <w:left w:val="single" w:sz="6" w:space="0" w:color="auto"/>
              <w:right w:val="single" w:sz="6" w:space="0" w:color="auto"/>
            </w:tcBorders>
          </w:tcPr>
          <w:p w14:paraId="6AA1203D"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 xml:space="preserve">Ultimate bearing capacity </w:t>
            </w:r>
            <w:proofErr w:type="spellStart"/>
            <w:r w:rsidRPr="00BF79C8">
              <w:rPr>
                <w:rFonts w:ascii="Tahoma" w:hAnsi="Tahoma" w:cs="Tahoma"/>
                <w:b/>
                <w:spacing w:val="-2"/>
                <w:sz w:val="22"/>
                <w:szCs w:val="22"/>
              </w:rPr>
              <w:t>kN</w:t>
            </w:r>
            <w:proofErr w:type="spellEnd"/>
            <w:r w:rsidRPr="00BF79C8">
              <w:rPr>
                <w:rFonts w:ascii="Tahoma" w:hAnsi="Tahoma" w:cs="Tahoma"/>
                <w:b/>
                <w:spacing w:val="-2"/>
                <w:sz w:val="22"/>
                <w:szCs w:val="22"/>
              </w:rPr>
              <w:t>/m²</w:t>
            </w:r>
          </w:p>
        </w:tc>
      </w:tr>
      <w:tr w:rsidR="00337CB0" w:rsidRPr="00BF79C8" w14:paraId="46E8D1E8" w14:textId="77777777" w:rsidTr="00EB3535">
        <w:tc>
          <w:tcPr>
            <w:tcW w:w="1626" w:type="dxa"/>
            <w:tcBorders>
              <w:top w:val="single" w:sz="6" w:space="0" w:color="auto"/>
              <w:left w:val="single" w:sz="6" w:space="0" w:color="auto"/>
            </w:tcBorders>
          </w:tcPr>
          <w:p w14:paraId="4472A591"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w:t>
            </w:r>
          </w:p>
        </w:tc>
        <w:tc>
          <w:tcPr>
            <w:tcW w:w="2268" w:type="dxa"/>
            <w:tcBorders>
              <w:top w:val="single" w:sz="6" w:space="0" w:color="auto"/>
              <w:left w:val="single" w:sz="6" w:space="0" w:color="auto"/>
            </w:tcBorders>
          </w:tcPr>
          <w:p w14:paraId="7D468390"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2000</w:t>
            </w:r>
          </w:p>
        </w:tc>
        <w:tc>
          <w:tcPr>
            <w:tcW w:w="1984" w:type="dxa"/>
            <w:tcBorders>
              <w:top w:val="single" w:sz="6" w:space="0" w:color="auto"/>
              <w:left w:val="single" w:sz="6" w:space="0" w:color="auto"/>
            </w:tcBorders>
          </w:tcPr>
          <w:p w14:paraId="15322DFE"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30°</w:t>
            </w:r>
          </w:p>
        </w:tc>
        <w:tc>
          <w:tcPr>
            <w:tcW w:w="2127" w:type="dxa"/>
            <w:tcBorders>
              <w:top w:val="single" w:sz="6" w:space="0" w:color="auto"/>
              <w:left w:val="single" w:sz="6" w:space="0" w:color="auto"/>
              <w:right w:val="single" w:sz="6" w:space="0" w:color="auto"/>
            </w:tcBorders>
          </w:tcPr>
          <w:p w14:paraId="411B145C"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750</w:t>
            </w:r>
          </w:p>
        </w:tc>
      </w:tr>
      <w:tr w:rsidR="00337CB0" w:rsidRPr="00BF79C8" w14:paraId="2580C5B3" w14:textId="77777777" w:rsidTr="00EB3535">
        <w:tc>
          <w:tcPr>
            <w:tcW w:w="1626" w:type="dxa"/>
            <w:tcBorders>
              <w:left w:val="single" w:sz="6" w:space="0" w:color="auto"/>
            </w:tcBorders>
          </w:tcPr>
          <w:p w14:paraId="6CC98BDE"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w:t>
            </w:r>
          </w:p>
        </w:tc>
        <w:tc>
          <w:tcPr>
            <w:tcW w:w="2268" w:type="dxa"/>
            <w:tcBorders>
              <w:left w:val="single" w:sz="6" w:space="0" w:color="auto"/>
            </w:tcBorders>
          </w:tcPr>
          <w:p w14:paraId="0B07B4A5"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1600</w:t>
            </w:r>
          </w:p>
        </w:tc>
        <w:tc>
          <w:tcPr>
            <w:tcW w:w="1984" w:type="dxa"/>
            <w:tcBorders>
              <w:left w:val="single" w:sz="6" w:space="0" w:color="auto"/>
            </w:tcBorders>
          </w:tcPr>
          <w:p w14:paraId="41A9CE1F"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25°</w:t>
            </w:r>
          </w:p>
        </w:tc>
        <w:tc>
          <w:tcPr>
            <w:tcW w:w="2127" w:type="dxa"/>
            <w:tcBorders>
              <w:left w:val="single" w:sz="6" w:space="0" w:color="auto"/>
              <w:right w:val="single" w:sz="6" w:space="0" w:color="auto"/>
            </w:tcBorders>
          </w:tcPr>
          <w:p w14:paraId="2A554D3C"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350</w:t>
            </w:r>
          </w:p>
        </w:tc>
      </w:tr>
      <w:tr w:rsidR="00337CB0" w:rsidRPr="00BF79C8" w14:paraId="164CA7A5" w14:textId="77777777" w:rsidTr="00EB3535">
        <w:tc>
          <w:tcPr>
            <w:tcW w:w="1626" w:type="dxa"/>
            <w:tcBorders>
              <w:left w:val="single" w:sz="6" w:space="0" w:color="auto"/>
            </w:tcBorders>
          </w:tcPr>
          <w:p w14:paraId="582D21C4"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3</w:t>
            </w:r>
          </w:p>
        </w:tc>
        <w:tc>
          <w:tcPr>
            <w:tcW w:w="2268" w:type="dxa"/>
            <w:tcBorders>
              <w:left w:val="single" w:sz="6" w:space="0" w:color="auto"/>
            </w:tcBorders>
          </w:tcPr>
          <w:p w14:paraId="56754FD1"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1600</w:t>
            </w:r>
          </w:p>
        </w:tc>
        <w:tc>
          <w:tcPr>
            <w:tcW w:w="1984" w:type="dxa"/>
            <w:tcBorders>
              <w:left w:val="single" w:sz="6" w:space="0" w:color="auto"/>
            </w:tcBorders>
          </w:tcPr>
          <w:p w14:paraId="6D83E92D"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w:t>
            </w:r>
          </w:p>
        </w:tc>
        <w:tc>
          <w:tcPr>
            <w:tcW w:w="2127" w:type="dxa"/>
            <w:tcBorders>
              <w:left w:val="single" w:sz="6" w:space="0" w:color="auto"/>
              <w:right w:val="single" w:sz="6" w:space="0" w:color="auto"/>
            </w:tcBorders>
          </w:tcPr>
          <w:p w14:paraId="789564E5"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200</w:t>
            </w:r>
          </w:p>
        </w:tc>
      </w:tr>
      <w:tr w:rsidR="00337CB0" w:rsidRPr="00BF79C8" w14:paraId="5E09EE12" w14:textId="77777777" w:rsidTr="00EB3535">
        <w:tc>
          <w:tcPr>
            <w:tcW w:w="1626" w:type="dxa"/>
            <w:tcBorders>
              <w:left w:val="single" w:sz="6" w:space="0" w:color="auto"/>
            </w:tcBorders>
          </w:tcPr>
          <w:p w14:paraId="15C82190"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4</w:t>
            </w:r>
          </w:p>
        </w:tc>
        <w:tc>
          <w:tcPr>
            <w:tcW w:w="2268" w:type="dxa"/>
            <w:tcBorders>
              <w:left w:val="single" w:sz="6" w:space="0" w:color="auto"/>
            </w:tcBorders>
          </w:tcPr>
          <w:p w14:paraId="39BC42C4"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1600</w:t>
            </w:r>
          </w:p>
        </w:tc>
        <w:tc>
          <w:tcPr>
            <w:tcW w:w="1984" w:type="dxa"/>
            <w:tcBorders>
              <w:left w:val="single" w:sz="6" w:space="0" w:color="auto"/>
            </w:tcBorders>
          </w:tcPr>
          <w:p w14:paraId="065A2E8D"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10°</w:t>
            </w:r>
          </w:p>
        </w:tc>
        <w:tc>
          <w:tcPr>
            <w:tcW w:w="2127" w:type="dxa"/>
            <w:tcBorders>
              <w:left w:val="single" w:sz="6" w:space="0" w:color="auto"/>
              <w:right w:val="single" w:sz="6" w:space="0" w:color="auto"/>
            </w:tcBorders>
          </w:tcPr>
          <w:p w14:paraId="4CB8866D"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100</w:t>
            </w:r>
          </w:p>
        </w:tc>
      </w:tr>
      <w:tr w:rsidR="00337CB0" w:rsidRPr="00BF79C8" w14:paraId="65EFFAAA" w14:textId="77777777" w:rsidTr="00EB3535">
        <w:tc>
          <w:tcPr>
            <w:tcW w:w="1626" w:type="dxa"/>
            <w:tcBorders>
              <w:left w:val="single" w:sz="6" w:space="0" w:color="auto"/>
              <w:bottom w:val="single" w:sz="6" w:space="0" w:color="auto"/>
            </w:tcBorders>
          </w:tcPr>
          <w:p w14:paraId="3DFF06A6"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5</w:t>
            </w:r>
          </w:p>
        </w:tc>
        <w:tc>
          <w:tcPr>
            <w:tcW w:w="2268" w:type="dxa"/>
            <w:tcBorders>
              <w:left w:val="single" w:sz="6" w:space="0" w:color="auto"/>
              <w:bottom w:val="single" w:sz="6" w:space="0" w:color="auto"/>
            </w:tcBorders>
          </w:tcPr>
          <w:p w14:paraId="7BAEED89"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1000</w:t>
            </w:r>
          </w:p>
        </w:tc>
        <w:tc>
          <w:tcPr>
            <w:tcW w:w="1984" w:type="dxa"/>
            <w:tcBorders>
              <w:left w:val="single" w:sz="6" w:space="0" w:color="auto"/>
              <w:bottom w:val="single" w:sz="6" w:space="0" w:color="auto"/>
            </w:tcBorders>
          </w:tcPr>
          <w:p w14:paraId="00DB9BCE"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0°</w:t>
            </w:r>
          </w:p>
        </w:tc>
        <w:tc>
          <w:tcPr>
            <w:tcW w:w="2127" w:type="dxa"/>
            <w:tcBorders>
              <w:left w:val="single" w:sz="6" w:space="0" w:color="auto"/>
              <w:bottom w:val="single" w:sz="6" w:space="0" w:color="auto"/>
              <w:right w:val="single" w:sz="6" w:space="0" w:color="auto"/>
            </w:tcBorders>
          </w:tcPr>
          <w:p w14:paraId="03F4EB35"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90</w:t>
            </w:r>
          </w:p>
        </w:tc>
      </w:tr>
    </w:tbl>
    <w:p w14:paraId="37CB209F" w14:textId="77777777" w:rsidR="002F56EF" w:rsidRPr="00BF79C8" w:rsidRDefault="002F56EF" w:rsidP="00060B15">
      <w:pPr>
        <w:tabs>
          <w:tab w:val="left" w:pos="-720"/>
        </w:tabs>
        <w:suppressAutoHyphens/>
        <w:ind w:left="1428"/>
        <w:jc w:val="both"/>
        <w:rPr>
          <w:rFonts w:ascii="Tahoma" w:hAnsi="Tahoma" w:cs="Tahoma"/>
          <w:spacing w:val="-2"/>
          <w:sz w:val="22"/>
          <w:szCs w:val="22"/>
        </w:rPr>
      </w:pPr>
    </w:p>
    <w:p w14:paraId="06AF4750" w14:textId="35079AB0"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Soil class 1 is solid rock. Soil class 5 is submerged </w:t>
      </w:r>
      <w:r w:rsidR="007D4444" w:rsidRPr="00BF79C8">
        <w:rPr>
          <w:rFonts w:ascii="Tahoma" w:hAnsi="Tahoma" w:cs="Tahoma"/>
          <w:spacing w:val="-2"/>
          <w:sz w:val="22"/>
          <w:szCs w:val="22"/>
        </w:rPr>
        <w:t>foundation;</w:t>
      </w:r>
      <w:r w:rsidRPr="00BF79C8">
        <w:rPr>
          <w:rFonts w:ascii="Tahoma" w:hAnsi="Tahoma" w:cs="Tahoma"/>
          <w:spacing w:val="-2"/>
          <w:sz w:val="22"/>
          <w:szCs w:val="22"/>
        </w:rPr>
        <w:t xml:space="preserve"> hence the density of soil and concrete shall be reduced. Soil classes 2, 3, and 4 are various types of earth. Relevant soil class has to be determined for each tower site based on results from soil tests carried out.</w:t>
      </w:r>
    </w:p>
    <w:p w14:paraId="0D4F697C" w14:textId="77777777" w:rsidR="002F56EF" w:rsidRPr="00BF79C8" w:rsidRDefault="002F56EF" w:rsidP="00060B15">
      <w:pPr>
        <w:ind w:left="708"/>
        <w:jc w:val="both"/>
        <w:rPr>
          <w:rFonts w:ascii="Tahoma" w:hAnsi="Tahoma" w:cs="Tahoma"/>
          <w:spacing w:val="-2"/>
          <w:sz w:val="22"/>
          <w:szCs w:val="22"/>
        </w:rPr>
      </w:pPr>
    </w:p>
    <w:p w14:paraId="3A8E6DF9"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If it should prove advantageous, or if allowed for in the specifications for the lines on which works are to be carried out, the properties shown above for each soil class may be adjusted. Adjustments may also be permitted on the basis of new soil tests.  Any adjustment after soil investigation results are available shall be to the approval of the Project Manager.</w:t>
      </w:r>
    </w:p>
    <w:p w14:paraId="051DBE94" w14:textId="77777777" w:rsidR="002F56EF" w:rsidRPr="00BF79C8" w:rsidRDefault="002F56EF" w:rsidP="002F56EF">
      <w:pPr>
        <w:tabs>
          <w:tab w:val="left" w:pos="-720"/>
        </w:tabs>
        <w:suppressAutoHyphens/>
        <w:jc w:val="both"/>
        <w:rPr>
          <w:rFonts w:ascii="Tahoma" w:hAnsi="Tahoma" w:cs="Tahoma"/>
          <w:spacing w:val="-2"/>
          <w:sz w:val="22"/>
          <w:szCs w:val="22"/>
        </w:rPr>
      </w:pPr>
    </w:p>
    <w:p w14:paraId="6124F46D" w14:textId="56924553" w:rsidR="002F56EF" w:rsidRPr="00BF79C8" w:rsidRDefault="002F56EF" w:rsidP="0054411B">
      <w:pPr>
        <w:pStyle w:val="Heading20"/>
        <w:ind w:left="0" w:firstLine="0"/>
        <w:rPr>
          <w:rFonts w:cs="Tahoma"/>
          <w:szCs w:val="22"/>
          <w:lang w:val="en-GB"/>
        </w:rPr>
      </w:pPr>
      <w:bookmarkStart w:id="636" w:name="_Toc20562609"/>
      <w:bookmarkStart w:id="637" w:name="_Toc153833164"/>
      <w:bookmarkStart w:id="638" w:name="_Toc153833687"/>
      <w:bookmarkStart w:id="639" w:name="_Toc153833916"/>
      <w:bookmarkStart w:id="640" w:name="_Toc153923877"/>
      <w:bookmarkStart w:id="641" w:name="_Toc153928522"/>
      <w:r w:rsidRPr="00BF79C8">
        <w:rPr>
          <w:rFonts w:cs="Tahoma"/>
          <w:szCs w:val="22"/>
          <w:lang w:val="en-GB"/>
        </w:rPr>
        <w:lastRenderedPageBreak/>
        <w:t>6.4</w:t>
      </w:r>
      <w:r w:rsidRPr="00BF79C8">
        <w:rPr>
          <w:rFonts w:cs="Tahoma"/>
          <w:szCs w:val="22"/>
          <w:lang w:val="en-GB"/>
        </w:rPr>
        <w:tab/>
        <w:t>Foundation Loadings</w:t>
      </w:r>
      <w:bookmarkEnd w:id="636"/>
      <w:bookmarkEnd w:id="637"/>
      <w:bookmarkEnd w:id="638"/>
      <w:bookmarkEnd w:id="639"/>
      <w:bookmarkEnd w:id="640"/>
      <w:bookmarkEnd w:id="641"/>
      <w:r w:rsidRPr="00BF79C8">
        <w:rPr>
          <w:rFonts w:cs="Tahoma"/>
          <w:szCs w:val="22"/>
          <w:lang w:val="en-GB"/>
        </w:rPr>
        <w:t xml:space="preserve"> </w:t>
      </w:r>
    </w:p>
    <w:p w14:paraId="61C1F06F" w14:textId="77777777" w:rsidR="002F56EF" w:rsidRPr="00BF79C8" w:rsidRDefault="002F56EF" w:rsidP="002F56EF">
      <w:pPr>
        <w:tabs>
          <w:tab w:val="left" w:pos="-720"/>
        </w:tabs>
        <w:suppressAutoHyphens/>
        <w:jc w:val="both"/>
        <w:rPr>
          <w:rFonts w:ascii="Tahoma" w:hAnsi="Tahoma" w:cs="Tahoma"/>
          <w:spacing w:val="-2"/>
          <w:sz w:val="22"/>
          <w:szCs w:val="22"/>
        </w:rPr>
      </w:pPr>
    </w:p>
    <w:p w14:paraId="6831AF4F"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Ultimate loads derived from the tower design calculations for existing lines, including safety factors, shall be used in foundation design.</w:t>
      </w:r>
    </w:p>
    <w:p w14:paraId="551F537F" w14:textId="77777777" w:rsidR="002F56EF" w:rsidRPr="00BF79C8" w:rsidRDefault="002F56EF" w:rsidP="002F56EF">
      <w:pPr>
        <w:tabs>
          <w:tab w:val="left" w:pos="-720"/>
          <w:tab w:val="left" w:pos="0"/>
        </w:tabs>
        <w:suppressAutoHyphens/>
        <w:ind w:left="720" w:hanging="720"/>
        <w:jc w:val="both"/>
        <w:rPr>
          <w:rFonts w:ascii="Tahoma" w:hAnsi="Tahoma" w:cs="Tahoma"/>
          <w:spacing w:val="-2"/>
          <w:sz w:val="22"/>
          <w:szCs w:val="22"/>
        </w:rPr>
      </w:pPr>
    </w:p>
    <w:p w14:paraId="2DD31B42" w14:textId="20226568" w:rsidR="002F56EF" w:rsidRPr="00BF79C8" w:rsidRDefault="002F56EF" w:rsidP="0054411B">
      <w:pPr>
        <w:pStyle w:val="Heading20"/>
        <w:ind w:left="0" w:firstLine="0"/>
        <w:rPr>
          <w:rFonts w:cs="Tahoma"/>
          <w:szCs w:val="22"/>
          <w:lang w:val="en-GB"/>
        </w:rPr>
      </w:pPr>
      <w:bookmarkStart w:id="642" w:name="_Toc20562610"/>
      <w:bookmarkStart w:id="643" w:name="_Toc153833165"/>
      <w:bookmarkStart w:id="644" w:name="_Toc153833688"/>
      <w:bookmarkStart w:id="645" w:name="_Toc153833917"/>
      <w:bookmarkStart w:id="646" w:name="_Toc153923878"/>
      <w:bookmarkStart w:id="647" w:name="_Toc153928523"/>
      <w:r w:rsidRPr="00BF79C8">
        <w:rPr>
          <w:rFonts w:cs="Tahoma"/>
          <w:szCs w:val="22"/>
          <w:lang w:val="en-GB"/>
        </w:rPr>
        <w:t>6.5</w:t>
      </w:r>
      <w:r w:rsidRPr="00BF79C8">
        <w:rPr>
          <w:rFonts w:cs="Tahoma"/>
          <w:szCs w:val="22"/>
          <w:lang w:val="en-GB"/>
        </w:rPr>
        <w:tab/>
        <w:t>Foundation Types</w:t>
      </w:r>
      <w:bookmarkEnd w:id="642"/>
      <w:bookmarkEnd w:id="643"/>
      <w:bookmarkEnd w:id="644"/>
      <w:bookmarkEnd w:id="645"/>
      <w:bookmarkEnd w:id="646"/>
      <w:bookmarkEnd w:id="647"/>
      <w:r w:rsidRPr="00BF79C8">
        <w:rPr>
          <w:rFonts w:cs="Tahoma"/>
          <w:szCs w:val="22"/>
          <w:lang w:val="en-GB"/>
        </w:rPr>
        <w:t xml:space="preserve"> </w:t>
      </w:r>
    </w:p>
    <w:p w14:paraId="16C990F1" w14:textId="77777777" w:rsidR="002F56EF" w:rsidRPr="00BF79C8" w:rsidRDefault="002F56EF" w:rsidP="002F56EF">
      <w:pPr>
        <w:tabs>
          <w:tab w:val="left" w:pos="-720"/>
        </w:tabs>
        <w:suppressAutoHyphens/>
        <w:jc w:val="both"/>
        <w:rPr>
          <w:rFonts w:ascii="Tahoma" w:hAnsi="Tahoma" w:cs="Tahoma"/>
          <w:spacing w:val="-2"/>
          <w:sz w:val="22"/>
          <w:szCs w:val="22"/>
        </w:rPr>
      </w:pPr>
    </w:p>
    <w:p w14:paraId="4DCA187C" w14:textId="3FD3CFCC" w:rsidR="002F56EF" w:rsidRPr="00BF79C8" w:rsidRDefault="0054411B" w:rsidP="0054411B">
      <w:pPr>
        <w:keepNext/>
        <w:outlineLvl w:val="2"/>
        <w:rPr>
          <w:rFonts w:ascii="Tahoma" w:hAnsi="Tahoma" w:cs="Tahoma"/>
          <w:b/>
          <w:i/>
          <w:sz w:val="22"/>
          <w:szCs w:val="22"/>
        </w:rPr>
      </w:pPr>
      <w:bookmarkStart w:id="648" w:name="_Toc20562611"/>
      <w:r w:rsidRPr="00BF79C8">
        <w:rPr>
          <w:rFonts w:ascii="Tahoma" w:hAnsi="Tahoma" w:cs="Tahoma"/>
          <w:b/>
          <w:i/>
          <w:sz w:val="22"/>
          <w:szCs w:val="22"/>
        </w:rPr>
        <w:t xml:space="preserve">         </w:t>
      </w:r>
      <w:r w:rsidR="002F56EF" w:rsidRPr="00BF79C8">
        <w:rPr>
          <w:rFonts w:ascii="Tahoma" w:hAnsi="Tahoma" w:cs="Tahoma"/>
          <w:b/>
          <w:i/>
          <w:sz w:val="22"/>
          <w:szCs w:val="22"/>
        </w:rPr>
        <w:t>6.5.1</w:t>
      </w:r>
      <w:r w:rsidR="002F56EF" w:rsidRPr="00BF79C8">
        <w:rPr>
          <w:rFonts w:ascii="Tahoma" w:hAnsi="Tahoma" w:cs="Tahoma"/>
          <w:b/>
          <w:i/>
          <w:sz w:val="22"/>
          <w:szCs w:val="22"/>
        </w:rPr>
        <w:tab/>
        <w:t>General Requirements</w:t>
      </w:r>
      <w:r w:rsidR="00285395" w:rsidRPr="00BF79C8">
        <w:rPr>
          <w:rFonts w:ascii="Tahoma" w:hAnsi="Tahoma" w:cs="Tahoma"/>
          <w:b/>
          <w:i/>
          <w:sz w:val="22"/>
          <w:szCs w:val="22"/>
        </w:rPr>
        <w:t xml:space="preserve"> </w:t>
      </w:r>
      <w:bookmarkEnd w:id="648"/>
    </w:p>
    <w:p w14:paraId="5D1A29F5" w14:textId="77777777" w:rsidR="002F56EF" w:rsidRPr="00BF79C8" w:rsidRDefault="002F56EF" w:rsidP="002F56EF">
      <w:pPr>
        <w:tabs>
          <w:tab w:val="left" w:pos="-720"/>
        </w:tabs>
        <w:suppressAutoHyphens/>
        <w:jc w:val="both"/>
        <w:rPr>
          <w:rFonts w:ascii="Tahoma" w:hAnsi="Tahoma" w:cs="Tahoma"/>
          <w:spacing w:val="-2"/>
          <w:sz w:val="22"/>
          <w:szCs w:val="22"/>
        </w:rPr>
      </w:pPr>
    </w:p>
    <w:p w14:paraId="5C17425F" w14:textId="77777777" w:rsidR="000D62EF" w:rsidRPr="00BF79C8" w:rsidRDefault="000D62EF" w:rsidP="000D62EF">
      <w:pPr>
        <w:ind w:left="708"/>
        <w:jc w:val="both"/>
        <w:rPr>
          <w:rFonts w:ascii="Tahoma" w:hAnsi="Tahoma" w:cs="Tahoma"/>
          <w:spacing w:val="-2"/>
          <w:sz w:val="22"/>
          <w:szCs w:val="22"/>
        </w:rPr>
      </w:pPr>
      <w:r w:rsidRPr="00BF79C8">
        <w:rPr>
          <w:rFonts w:ascii="Tahoma" w:hAnsi="Tahoma" w:cs="Tahoma"/>
          <w:spacing w:val="-2"/>
          <w:sz w:val="22"/>
          <w:szCs w:val="22"/>
        </w:rPr>
        <w:t>Suitable types of foundations shall be designed for each soil class and tower type as necessary:</w:t>
      </w:r>
    </w:p>
    <w:p w14:paraId="035A0E2F" w14:textId="77777777" w:rsidR="000D62EF" w:rsidRPr="00BF79C8" w:rsidRDefault="000D62EF" w:rsidP="000D62EF">
      <w:pPr>
        <w:ind w:left="708"/>
        <w:jc w:val="both"/>
        <w:rPr>
          <w:rFonts w:ascii="Tahoma" w:hAnsi="Tahoma" w:cs="Tahoma"/>
          <w:spacing w:val="-2"/>
          <w:sz w:val="22"/>
          <w:szCs w:val="22"/>
        </w:rPr>
      </w:pPr>
    </w:p>
    <w:p w14:paraId="30DEC21E" w14:textId="77777777" w:rsidR="000D62EF" w:rsidRPr="00BF79C8" w:rsidRDefault="000D62EF" w:rsidP="000D62EF">
      <w:pPr>
        <w:tabs>
          <w:tab w:val="left" w:pos="-720"/>
        </w:tabs>
        <w:suppressAutoHyphens/>
        <w:ind w:left="708"/>
        <w:jc w:val="both"/>
        <w:rPr>
          <w:rFonts w:ascii="Tahoma" w:hAnsi="Tahoma" w:cs="Tahoma"/>
          <w:spacing w:val="-2"/>
          <w:sz w:val="22"/>
          <w:szCs w:val="22"/>
        </w:rPr>
      </w:pPr>
      <w:r w:rsidRPr="00BF79C8">
        <w:rPr>
          <w:rFonts w:ascii="Tahoma" w:hAnsi="Tahoma" w:cs="Tahoma"/>
          <w:spacing w:val="-2"/>
          <w:sz w:val="22"/>
          <w:szCs w:val="22"/>
        </w:rPr>
        <w:t>330kV Transmission Line</w:t>
      </w:r>
    </w:p>
    <w:p w14:paraId="6CC9D6B5" w14:textId="77777777" w:rsidR="000D62EF" w:rsidRPr="00BF79C8" w:rsidRDefault="000D62EF" w:rsidP="000D62EF">
      <w:pPr>
        <w:tabs>
          <w:tab w:val="left" w:pos="-720"/>
        </w:tabs>
        <w:suppressAutoHyphens/>
        <w:ind w:left="708"/>
        <w:jc w:val="both"/>
        <w:rPr>
          <w:rFonts w:ascii="Tahoma" w:hAnsi="Tahoma" w:cs="Tahoma"/>
          <w:spacing w:val="-2"/>
          <w:sz w:val="22"/>
          <w:szCs w:val="22"/>
        </w:rPr>
      </w:pPr>
    </w:p>
    <w:p w14:paraId="163EC77B"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Type concrete pad and chimney for self-supporting suspension towers and all tension towers.</w:t>
      </w:r>
    </w:p>
    <w:p w14:paraId="0177788D" w14:textId="77777777" w:rsidR="000D62EF" w:rsidRPr="00BF79C8" w:rsidRDefault="000D62EF" w:rsidP="000D62EF">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Rock foundations, for all tower types.</w:t>
      </w:r>
    </w:p>
    <w:p w14:paraId="5F587BE8" w14:textId="77777777" w:rsidR="000D62EF" w:rsidRPr="00BF79C8" w:rsidRDefault="000D62EF" w:rsidP="000D62EF">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Reinforced concrete blocks, as guy wire anchors.</w:t>
      </w:r>
    </w:p>
    <w:p w14:paraId="60966672" w14:textId="77777777" w:rsidR="000D62EF" w:rsidRPr="00BF79C8" w:rsidRDefault="000D62EF" w:rsidP="000D62EF">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Grouted rock bolts, as guy wire anchors in solid rock.</w:t>
      </w:r>
    </w:p>
    <w:p w14:paraId="04E50FB0"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Special foundations, i.e. raft type or piled type in very poor soil conditions, for all tower types when and if necessary.</w:t>
      </w:r>
    </w:p>
    <w:p w14:paraId="62979878"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p>
    <w:p w14:paraId="6CC12302"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r w:rsidRPr="00BF79C8">
        <w:rPr>
          <w:rFonts w:ascii="Tahoma" w:hAnsi="Tahoma" w:cs="Tahoma"/>
          <w:spacing w:val="-2"/>
          <w:sz w:val="22"/>
          <w:szCs w:val="22"/>
        </w:rPr>
        <w:t>132kV Transmission Line</w:t>
      </w:r>
    </w:p>
    <w:p w14:paraId="486907C0" w14:textId="77777777" w:rsidR="000D62EF" w:rsidRPr="00BF79C8" w:rsidRDefault="000D62EF" w:rsidP="000D62EF">
      <w:pPr>
        <w:pStyle w:val="BodyText"/>
        <w:spacing w:before="118" w:line="283" w:lineRule="auto"/>
        <w:ind w:left="708" w:right="-45"/>
        <w:jc w:val="both"/>
        <w:rPr>
          <w:rFonts w:cs="Tahoma"/>
          <w:szCs w:val="22"/>
        </w:rPr>
      </w:pPr>
      <w:r w:rsidRPr="00BF79C8">
        <w:rPr>
          <w:rFonts w:cs="Tahoma"/>
          <w:w w:val="105"/>
          <w:szCs w:val="22"/>
        </w:rPr>
        <w:t>Strain structures shall have flanged poles with pad and chimney foundations. The intermediate structures</w:t>
      </w:r>
      <w:r w:rsidRPr="00BF79C8">
        <w:rPr>
          <w:rFonts w:cs="Tahoma"/>
          <w:spacing w:val="-7"/>
          <w:w w:val="105"/>
          <w:szCs w:val="22"/>
        </w:rPr>
        <w:t xml:space="preserve"> </w:t>
      </w:r>
      <w:r w:rsidRPr="00BF79C8">
        <w:rPr>
          <w:rFonts w:cs="Tahoma"/>
          <w:w w:val="105"/>
          <w:szCs w:val="22"/>
        </w:rPr>
        <w:t>may</w:t>
      </w:r>
      <w:r w:rsidRPr="00BF79C8">
        <w:rPr>
          <w:rFonts w:cs="Tahoma"/>
          <w:spacing w:val="-7"/>
          <w:w w:val="105"/>
          <w:szCs w:val="22"/>
        </w:rPr>
        <w:t xml:space="preserve"> </w:t>
      </w:r>
      <w:r w:rsidRPr="00BF79C8">
        <w:rPr>
          <w:rFonts w:cs="Tahoma"/>
          <w:w w:val="105"/>
          <w:szCs w:val="22"/>
        </w:rPr>
        <w:t>have</w:t>
      </w:r>
      <w:r w:rsidRPr="00BF79C8">
        <w:rPr>
          <w:rFonts w:cs="Tahoma"/>
          <w:spacing w:val="-4"/>
          <w:w w:val="105"/>
          <w:szCs w:val="22"/>
        </w:rPr>
        <w:t xml:space="preserve"> </w:t>
      </w:r>
      <w:r w:rsidRPr="00BF79C8">
        <w:rPr>
          <w:rFonts w:cs="Tahoma"/>
          <w:w w:val="105"/>
          <w:szCs w:val="22"/>
        </w:rPr>
        <w:t>either</w:t>
      </w:r>
      <w:r w:rsidRPr="00BF79C8">
        <w:rPr>
          <w:rFonts w:cs="Tahoma"/>
          <w:spacing w:val="-7"/>
          <w:w w:val="105"/>
          <w:szCs w:val="22"/>
        </w:rPr>
        <w:t xml:space="preserve"> </w:t>
      </w:r>
      <w:r w:rsidRPr="00BF79C8">
        <w:rPr>
          <w:rFonts w:cs="Tahoma"/>
          <w:w w:val="105"/>
          <w:szCs w:val="22"/>
        </w:rPr>
        <w:t>directly</w:t>
      </w:r>
      <w:r w:rsidRPr="00BF79C8">
        <w:rPr>
          <w:rFonts w:cs="Tahoma"/>
          <w:spacing w:val="-3"/>
          <w:w w:val="105"/>
          <w:szCs w:val="22"/>
        </w:rPr>
        <w:t xml:space="preserve"> </w:t>
      </w:r>
      <w:r w:rsidRPr="00BF79C8">
        <w:rPr>
          <w:rFonts w:cs="Tahoma"/>
          <w:w w:val="105"/>
          <w:szCs w:val="22"/>
        </w:rPr>
        <w:t>planted</w:t>
      </w:r>
      <w:r w:rsidRPr="00BF79C8">
        <w:rPr>
          <w:rFonts w:cs="Tahoma"/>
          <w:spacing w:val="-4"/>
          <w:w w:val="105"/>
          <w:szCs w:val="22"/>
        </w:rPr>
        <w:t xml:space="preserve"> </w:t>
      </w:r>
      <w:r w:rsidRPr="00BF79C8">
        <w:rPr>
          <w:rFonts w:cs="Tahoma"/>
          <w:w w:val="105"/>
          <w:szCs w:val="22"/>
        </w:rPr>
        <w:t>poles</w:t>
      </w:r>
      <w:r w:rsidRPr="00BF79C8">
        <w:rPr>
          <w:rFonts w:cs="Tahoma"/>
          <w:spacing w:val="-3"/>
          <w:w w:val="105"/>
          <w:szCs w:val="22"/>
        </w:rPr>
        <w:t xml:space="preserve"> </w:t>
      </w:r>
      <w:r w:rsidRPr="00BF79C8">
        <w:rPr>
          <w:rFonts w:cs="Tahoma"/>
          <w:w w:val="105"/>
          <w:szCs w:val="22"/>
        </w:rPr>
        <w:t>or</w:t>
      </w:r>
      <w:r w:rsidRPr="00BF79C8">
        <w:rPr>
          <w:rFonts w:cs="Tahoma"/>
          <w:spacing w:val="-7"/>
          <w:w w:val="105"/>
          <w:szCs w:val="22"/>
        </w:rPr>
        <w:t xml:space="preserve"> </w:t>
      </w:r>
      <w:r w:rsidRPr="00BF79C8">
        <w:rPr>
          <w:rFonts w:cs="Tahoma"/>
          <w:w w:val="105"/>
          <w:szCs w:val="22"/>
        </w:rPr>
        <w:t>flanged</w:t>
      </w:r>
      <w:r w:rsidRPr="00BF79C8">
        <w:rPr>
          <w:rFonts w:cs="Tahoma"/>
          <w:spacing w:val="-8"/>
          <w:w w:val="105"/>
          <w:szCs w:val="22"/>
        </w:rPr>
        <w:t xml:space="preserve"> </w:t>
      </w:r>
      <w:r w:rsidRPr="00BF79C8">
        <w:rPr>
          <w:rFonts w:cs="Tahoma"/>
          <w:w w:val="105"/>
          <w:szCs w:val="22"/>
        </w:rPr>
        <w:t>poles</w:t>
      </w:r>
      <w:r w:rsidRPr="00BF79C8">
        <w:rPr>
          <w:rFonts w:cs="Tahoma"/>
          <w:spacing w:val="-7"/>
          <w:w w:val="105"/>
          <w:szCs w:val="22"/>
        </w:rPr>
        <w:t xml:space="preserve"> </w:t>
      </w:r>
      <w:r w:rsidRPr="00BF79C8">
        <w:rPr>
          <w:rFonts w:cs="Tahoma"/>
          <w:w w:val="105"/>
          <w:szCs w:val="22"/>
        </w:rPr>
        <w:t>with</w:t>
      </w:r>
      <w:r w:rsidRPr="00BF79C8">
        <w:rPr>
          <w:rFonts w:cs="Tahoma"/>
          <w:spacing w:val="-8"/>
          <w:w w:val="105"/>
          <w:szCs w:val="22"/>
        </w:rPr>
        <w:t xml:space="preserve"> </w:t>
      </w:r>
      <w:r w:rsidRPr="00BF79C8">
        <w:rPr>
          <w:rFonts w:cs="Tahoma"/>
          <w:w w:val="105"/>
          <w:szCs w:val="22"/>
        </w:rPr>
        <w:t>pad</w:t>
      </w:r>
      <w:r w:rsidRPr="00BF79C8">
        <w:rPr>
          <w:rFonts w:cs="Tahoma"/>
          <w:spacing w:val="-8"/>
          <w:w w:val="105"/>
          <w:szCs w:val="22"/>
        </w:rPr>
        <w:t xml:space="preserve"> </w:t>
      </w:r>
      <w:r w:rsidRPr="00BF79C8">
        <w:rPr>
          <w:rFonts w:cs="Tahoma"/>
          <w:w w:val="105"/>
          <w:szCs w:val="22"/>
        </w:rPr>
        <w:t>and</w:t>
      </w:r>
      <w:r w:rsidRPr="00BF79C8">
        <w:rPr>
          <w:rFonts w:cs="Tahoma"/>
          <w:spacing w:val="-4"/>
          <w:w w:val="105"/>
          <w:szCs w:val="22"/>
        </w:rPr>
        <w:t xml:space="preserve"> </w:t>
      </w:r>
      <w:r w:rsidRPr="00BF79C8">
        <w:rPr>
          <w:rFonts w:cs="Tahoma"/>
          <w:w w:val="105"/>
          <w:szCs w:val="22"/>
        </w:rPr>
        <w:t>chimney</w:t>
      </w:r>
      <w:r w:rsidRPr="00BF79C8">
        <w:rPr>
          <w:rFonts w:cs="Tahoma"/>
          <w:spacing w:val="-7"/>
          <w:w w:val="105"/>
          <w:szCs w:val="22"/>
        </w:rPr>
        <w:t xml:space="preserve"> </w:t>
      </w:r>
      <w:r w:rsidRPr="00BF79C8">
        <w:rPr>
          <w:rFonts w:cs="Tahoma"/>
          <w:w w:val="105"/>
          <w:szCs w:val="22"/>
        </w:rPr>
        <w:t>foundations. For sections where shallow rock is encountered or where construction are to be undertaken under outage</w:t>
      </w:r>
      <w:r w:rsidRPr="00BF79C8">
        <w:rPr>
          <w:rFonts w:cs="Tahoma"/>
          <w:spacing w:val="-2"/>
          <w:w w:val="105"/>
          <w:szCs w:val="22"/>
        </w:rPr>
        <w:t xml:space="preserve"> </w:t>
      </w:r>
      <w:r w:rsidRPr="00BF79C8">
        <w:rPr>
          <w:rFonts w:cs="Tahoma"/>
          <w:w w:val="105"/>
          <w:szCs w:val="22"/>
        </w:rPr>
        <w:t>conditions flanged</w:t>
      </w:r>
      <w:r w:rsidRPr="00BF79C8">
        <w:rPr>
          <w:rFonts w:cs="Tahoma"/>
          <w:spacing w:val="-2"/>
          <w:w w:val="105"/>
          <w:szCs w:val="22"/>
        </w:rPr>
        <w:t xml:space="preserve"> </w:t>
      </w:r>
      <w:r w:rsidRPr="00BF79C8">
        <w:rPr>
          <w:rFonts w:cs="Tahoma"/>
          <w:w w:val="105"/>
          <w:szCs w:val="22"/>
        </w:rPr>
        <w:t>poles with</w:t>
      </w:r>
      <w:r w:rsidRPr="00BF79C8">
        <w:rPr>
          <w:rFonts w:cs="Tahoma"/>
          <w:spacing w:val="-2"/>
          <w:w w:val="105"/>
          <w:szCs w:val="22"/>
        </w:rPr>
        <w:t xml:space="preserve"> </w:t>
      </w:r>
      <w:r w:rsidRPr="00BF79C8">
        <w:rPr>
          <w:rFonts w:cs="Tahoma"/>
          <w:w w:val="105"/>
          <w:szCs w:val="22"/>
        </w:rPr>
        <w:t>pad</w:t>
      </w:r>
      <w:r w:rsidRPr="00BF79C8">
        <w:rPr>
          <w:rFonts w:cs="Tahoma"/>
          <w:spacing w:val="-2"/>
          <w:w w:val="105"/>
          <w:szCs w:val="22"/>
        </w:rPr>
        <w:t xml:space="preserve"> </w:t>
      </w:r>
      <w:r w:rsidRPr="00BF79C8">
        <w:rPr>
          <w:rFonts w:cs="Tahoma"/>
          <w:w w:val="105"/>
          <w:szCs w:val="22"/>
        </w:rPr>
        <w:t>and</w:t>
      </w:r>
      <w:r w:rsidRPr="00BF79C8">
        <w:rPr>
          <w:rFonts w:cs="Tahoma"/>
          <w:spacing w:val="-2"/>
          <w:w w:val="105"/>
          <w:szCs w:val="22"/>
        </w:rPr>
        <w:t xml:space="preserve"> </w:t>
      </w:r>
      <w:r w:rsidRPr="00BF79C8">
        <w:rPr>
          <w:rFonts w:cs="Tahoma"/>
          <w:w w:val="105"/>
          <w:szCs w:val="22"/>
        </w:rPr>
        <w:t>chimney foundations are</w:t>
      </w:r>
      <w:r w:rsidRPr="00BF79C8">
        <w:rPr>
          <w:rFonts w:cs="Tahoma"/>
          <w:spacing w:val="-2"/>
          <w:w w:val="105"/>
          <w:szCs w:val="22"/>
        </w:rPr>
        <w:t xml:space="preserve"> </w:t>
      </w:r>
      <w:r w:rsidRPr="00BF79C8">
        <w:rPr>
          <w:rFonts w:cs="Tahoma"/>
          <w:w w:val="105"/>
          <w:szCs w:val="22"/>
        </w:rPr>
        <w:t>recommended.</w:t>
      </w:r>
    </w:p>
    <w:p w14:paraId="005B2CB1" w14:textId="77777777" w:rsidR="000D62EF" w:rsidRPr="00BF79C8" w:rsidRDefault="000D62EF" w:rsidP="000D62EF">
      <w:pPr>
        <w:tabs>
          <w:tab w:val="left" w:pos="-720"/>
        </w:tabs>
        <w:suppressAutoHyphens/>
        <w:ind w:left="708"/>
        <w:jc w:val="both"/>
        <w:rPr>
          <w:rFonts w:ascii="Tahoma" w:hAnsi="Tahoma" w:cs="Tahoma"/>
          <w:spacing w:val="-2"/>
          <w:sz w:val="22"/>
          <w:szCs w:val="22"/>
        </w:rPr>
      </w:pPr>
    </w:p>
    <w:p w14:paraId="08E098AE" w14:textId="44CE30E8" w:rsidR="002F56EF" w:rsidRPr="00BF79C8" w:rsidRDefault="000D62EF" w:rsidP="000D62EF">
      <w:pPr>
        <w:ind w:left="708"/>
        <w:jc w:val="both"/>
        <w:rPr>
          <w:rFonts w:ascii="Tahoma" w:hAnsi="Tahoma" w:cs="Tahoma"/>
          <w:spacing w:val="-2"/>
          <w:sz w:val="22"/>
          <w:szCs w:val="22"/>
        </w:rPr>
      </w:pPr>
      <w:r w:rsidRPr="00BF79C8">
        <w:rPr>
          <w:rFonts w:ascii="Tahoma" w:hAnsi="Tahoma" w:cs="Tahoma"/>
          <w:spacing w:val="-2"/>
          <w:sz w:val="22"/>
          <w:szCs w:val="22"/>
        </w:rPr>
        <w:t>For the standard tower types, the design of the foundations for the compression and the tension leg shall be the same.</w:t>
      </w:r>
    </w:p>
    <w:p w14:paraId="2B4DEFC7"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Foundation design shall be modified when this is necessary due to ground water, or other complications, in order to provide the required factors of safety.</w:t>
      </w:r>
    </w:p>
    <w:p w14:paraId="67F47158"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upper surface of all types of concrete foundations shall be sloped in an approved manner to prevent accumulation of water and the whole exposed surface shall be rendered with concrete composed of one part of cement and two parts of sand.</w:t>
      </w:r>
    </w:p>
    <w:p w14:paraId="27AD24D2" w14:textId="77777777" w:rsidR="002F56EF" w:rsidRPr="00BF79C8" w:rsidRDefault="002F56EF" w:rsidP="00060B15">
      <w:pPr>
        <w:ind w:left="708"/>
        <w:jc w:val="both"/>
        <w:rPr>
          <w:rFonts w:ascii="Tahoma" w:hAnsi="Tahoma" w:cs="Tahoma"/>
          <w:spacing w:val="-2"/>
          <w:sz w:val="22"/>
          <w:szCs w:val="22"/>
        </w:rPr>
      </w:pPr>
    </w:p>
    <w:p w14:paraId="386A5CB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Cement shall be of Portland or other approved composition conforming to internationally recognised standards. Recommended manufacturers mix ratios for particular concrete grade shall be used initially for mix design. Where concrete might be liable to chemical attack, sulphate resistant cement of approved type shall be used.</w:t>
      </w:r>
    </w:p>
    <w:p w14:paraId="6372A1F4" w14:textId="77777777" w:rsidR="002F56EF" w:rsidRPr="00BF79C8" w:rsidRDefault="002F56EF" w:rsidP="00060B15">
      <w:pPr>
        <w:ind w:left="708"/>
        <w:jc w:val="both"/>
        <w:rPr>
          <w:rFonts w:ascii="Tahoma" w:hAnsi="Tahoma" w:cs="Tahoma"/>
          <w:spacing w:val="-2"/>
          <w:sz w:val="22"/>
          <w:szCs w:val="22"/>
        </w:rPr>
      </w:pPr>
    </w:p>
    <w:p w14:paraId="3FBBFB9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 aggregates shall be obtained from approved sources, and be clean and free of clay, earth, organic matter, salt or impurities.</w:t>
      </w:r>
    </w:p>
    <w:p w14:paraId="29AE88B3" w14:textId="77777777" w:rsidR="002F56EF" w:rsidRPr="00BF79C8" w:rsidRDefault="002F56EF" w:rsidP="00060B15">
      <w:pPr>
        <w:ind w:left="708"/>
        <w:jc w:val="both"/>
        <w:rPr>
          <w:rFonts w:ascii="Tahoma" w:hAnsi="Tahoma" w:cs="Tahoma"/>
          <w:spacing w:val="-2"/>
          <w:sz w:val="22"/>
          <w:szCs w:val="22"/>
        </w:rPr>
      </w:pPr>
    </w:p>
    <w:p w14:paraId="27BEF62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proportions of cement and aggregates to be used in the concrete shall be verified on the basis of tests by an independent laboratory, using aggregates from the same sources as those used by the Contractor.</w:t>
      </w:r>
    </w:p>
    <w:p w14:paraId="63F5CF58" w14:textId="77777777" w:rsidR="00060B15" w:rsidRPr="00BF79C8" w:rsidRDefault="00060B15" w:rsidP="00060B15">
      <w:pPr>
        <w:ind w:left="708"/>
        <w:jc w:val="both"/>
        <w:rPr>
          <w:rFonts w:ascii="Tahoma" w:hAnsi="Tahoma" w:cs="Tahoma"/>
          <w:spacing w:val="-2"/>
          <w:sz w:val="22"/>
          <w:szCs w:val="22"/>
        </w:rPr>
      </w:pPr>
    </w:p>
    <w:p w14:paraId="68203E01" w14:textId="07E01F85" w:rsidR="002F56EF" w:rsidRPr="00BF79C8" w:rsidRDefault="0054411B" w:rsidP="0054411B">
      <w:pPr>
        <w:keepNext/>
        <w:outlineLvl w:val="2"/>
        <w:rPr>
          <w:rFonts w:ascii="Tahoma" w:hAnsi="Tahoma" w:cs="Tahoma"/>
          <w:b/>
          <w:i/>
          <w:sz w:val="22"/>
          <w:szCs w:val="22"/>
        </w:rPr>
      </w:pPr>
      <w:bookmarkStart w:id="649" w:name="_Toc20562612"/>
      <w:r w:rsidRPr="00BF79C8">
        <w:rPr>
          <w:rFonts w:ascii="Tahoma" w:hAnsi="Tahoma" w:cs="Tahoma"/>
          <w:b/>
          <w:i/>
          <w:sz w:val="22"/>
          <w:szCs w:val="22"/>
        </w:rPr>
        <w:t xml:space="preserve">         </w:t>
      </w:r>
      <w:r w:rsidR="002F56EF" w:rsidRPr="00BF79C8">
        <w:rPr>
          <w:rFonts w:ascii="Tahoma" w:hAnsi="Tahoma" w:cs="Tahoma"/>
          <w:b/>
          <w:i/>
          <w:sz w:val="22"/>
          <w:szCs w:val="22"/>
        </w:rPr>
        <w:t>6.5.2</w:t>
      </w:r>
      <w:r w:rsidR="002F56EF" w:rsidRPr="00BF79C8">
        <w:rPr>
          <w:rFonts w:ascii="Tahoma" w:hAnsi="Tahoma" w:cs="Tahoma"/>
          <w:b/>
          <w:i/>
          <w:sz w:val="22"/>
          <w:szCs w:val="22"/>
        </w:rPr>
        <w:tab/>
        <w:t>Rock Foundations</w:t>
      </w:r>
      <w:bookmarkEnd w:id="649"/>
    </w:p>
    <w:p w14:paraId="37F7A0CD" w14:textId="77777777" w:rsidR="002F56EF" w:rsidRPr="00BF79C8" w:rsidRDefault="002F56EF" w:rsidP="002F56EF">
      <w:pPr>
        <w:tabs>
          <w:tab w:val="left" w:pos="-720"/>
        </w:tabs>
        <w:suppressAutoHyphens/>
        <w:jc w:val="both"/>
        <w:rPr>
          <w:rFonts w:ascii="Tahoma" w:hAnsi="Tahoma" w:cs="Tahoma"/>
          <w:spacing w:val="-2"/>
          <w:sz w:val="22"/>
          <w:szCs w:val="22"/>
        </w:rPr>
      </w:pPr>
    </w:p>
    <w:p w14:paraId="31E0BCA7"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soil class 1 rock anchors may be used where good quality rock is encountered at or near the ground surface.</w:t>
      </w:r>
    </w:p>
    <w:p w14:paraId="15B226E4" w14:textId="77777777" w:rsidR="002F56EF" w:rsidRPr="00BF79C8" w:rsidRDefault="002F56EF" w:rsidP="00060B15">
      <w:pPr>
        <w:ind w:left="708"/>
        <w:jc w:val="both"/>
        <w:rPr>
          <w:rFonts w:ascii="Tahoma" w:hAnsi="Tahoma" w:cs="Tahoma"/>
          <w:spacing w:val="-2"/>
          <w:sz w:val="22"/>
          <w:szCs w:val="22"/>
        </w:rPr>
      </w:pPr>
    </w:p>
    <w:p w14:paraId="6E8AB298"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Rock anchors shall consist of deformed bars, not less than 25 mm in diameter for 330kV towers (similar design shall be provided by the bidder for 132kV towers), securely grouted in holes pre-drilled in the rock. Required number, depth and spacing of the bars will depend on the quality of the rock. The contractor's proposed solution shall in each case be approved by the Employer or the Project Manager.</w:t>
      </w:r>
    </w:p>
    <w:p w14:paraId="59F27325" w14:textId="77777777" w:rsidR="002F56EF" w:rsidRPr="00BF79C8" w:rsidRDefault="002F56EF" w:rsidP="00060B15">
      <w:pPr>
        <w:ind w:left="708"/>
        <w:jc w:val="both"/>
        <w:rPr>
          <w:rFonts w:ascii="Tahoma" w:hAnsi="Tahoma" w:cs="Tahoma"/>
          <w:spacing w:val="-2"/>
          <w:sz w:val="22"/>
          <w:szCs w:val="22"/>
        </w:rPr>
      </w:pPr>
    </w:p>
    <w:p w14:paraId="45382B15" w14:textId="330D4494"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If required by the Employer or the Project Manager selected rock anchors shall be tested at site. Payment of testing as ordered by the </w:t>
      </w:r>
      <w:r w:rsidR="007D4444" w:rsidRPr="00BF79C8">
        <w:rPr>
          <w:rFonts w:ascii="Tahoma" w:hAnsi="Tahoma" w:cs="Tahoma"/>
          <w:spacing w:val="-2"/>
          <w:sz w:val="22"/>
          <w:szCs w:val="22"/>
        </w:rPr>
        <w:t>Employer,</w:t>
      </w:r>
      <w:r w:rsidRPr="00BF79C8">
        <w:rPr>
          <w:rFonts w:ascii="Tahoma" w:hAnsi="Tahoma" w:cs="Tahoma"/>
          <w:spacing w:val="-2"/>
          <w:sz w:val="22"/>
          <w:szCs w:val="22"/>
        </w:rPr>
        <w:t xml:space="preserve"> or the Project Manager will be made according to relevant unit prices in the Bill of Quantities.</w:t>
      </w:r>
    </w:p>
    <w:p w14:paraId="16D999E6" w14:textId="77777777" w:rsidR="002F56EF" w:rsidRPr="00BF79C8" w:rsidRDefault="002F56EF" w:rsidP="00060B15">
      <w:pPr>
        <w:ind w:left="708"/>
        <w:jc w:val="both"/>
        <w:rPr>
          <w:rFonts w:ascii="Tahoma" w:hAnsi="Tahoma" w:cs="Tahoma"/>
          <w:spacing w:val="-2"/>
          <w:sz w:val="22"/>
          <w:szCs w:val="22"/>
        </w:rPr>
      </w:pPr>
    </w:p>
    <w:p w14:paraId="34F1DB28" w14:textId="0D1852A2"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If the Contractor should prefer the technique of placing stubs/concrete foundations in holes blasted in the rock, for economical or technical reasons, the holes shall be made in such a manner as to eliminate the possibility of serious cracking of the rock. The dimensions of the holes shall be approved, but the depth of the stub actually grounded into the rock shall in no case be less than 1000 mm for 330kV towers (The bidder shall provide designs for 132kV </w:t>
      </w:r>
      <w:r w:rsidR="007D4444" w:rsidRPr="00BF79C8">
        <w:rPr>
          <w:rFonts w:ascii="Tahoma" w:hAnsi="Tahoma" w:cs="Tahoma"/>
          <w:spacing w:val="-2"/>
          <w:sz w:val="22"/>
          <w:szCs w:val="22"/>
        </w:rPr>
        <w:t>towers,</w:t>
      </w:r>
      <w:r w:rsidRPr="00BF79C8">
        <w:rPr>
          <w:rFonts w:ascii="Tahoma" w:hAnsi="Tahoma" w:cs="Tahoma"/>
          <w:spacing w:val="-2"/>
          <w:sz w:val="22"/>
          <w:szCs w:val="22"/>
        </w:rPr>
        <w:t xml:space="preserve"> and these shall be approved by the employer). The stubs shall be completely galvanised, except that it shall be permissible to cut off, on site, lengths at the bottom ends of the stubs where the upper surface of the rock is at or near ground level. The stubs shall be firmly keyed and grouted into the </w:t>
      </w:r>
      <w:r w:rsidR="007D4444" w:rsidRPr="00BF79C8">
        <w:rPr>
          <w:rFonts w:ascii="Tahoma" w:hAnsi="Tahoma" w:cs="Tahoma"/>
          <w:spacing w:val="-2"/>
          <w:sz w:val="22"/>
          <w:szCs w:val="22"/>
        </w:rPr>
        <w:t>rock and</w:t>
      </w:r>
      <w:r w:rsidRPr="00BF79C8">
        <w:rPr>
          <w:rFonts w:ascii="Tahoma" w:hAnsi="Tahoma" w:cs="Tahoma"/>
          <w:spacing w:val="-2"/>
          <w:sz w:val="22"/>
          <w:szCs w:val="22"/>
        </w:rPr>
        <w:t xml:space="preserve"> shall be encased as for other types of foundations with the exception that the encasing concrete shall extend down to the upper surface of the rock.</w:t>
      </w:r>
    </w:p>
    <w:p w14:paraId="3D7155C3" w14:textId="77777777" w:rsidR="002F56EF" w:rsidRPr="00BF79C8" w:rsidRDefault="002F56EF" w:rsidP="00060B15">
      <w:pPr>
        <w:ind w:left="708"/>
        <w:jc w:val="both"/>
        <w:rPr>
          <w:rFonts w:ascii="Tahoma" w:hAnsi="Tahoma" w:cs="Tahoma"/>
          <w:spacing w:val="-2"/>
          <w:sz w:val="22"/>
          <w:szCs w:val="22"/>
        </w:rPr>
      </w:pPr>
    </w:p>
    <w:p w14:paraId="3FF3F793" w14:textId="77777777" w:rsidR="002F56EF" w:rsidRPr="00BF79C8" w:rsidRDefault="002F56EF" w:rsidP="00285395">
      <w:pPr>
        <w:ind w:left="708"/>
        <w:jc w:val="both"/>
        <w:rPr>
          <w:rFonts w:ascii="Tahoma" w:hAnsi="Tahoma" w:cs="Tahoma"/>
          <w:spacing w:val="-2"/>
          <w:sz w:val="22"/>
          <w:szCs w:val="22"/>
        </w:rPr>
      </w:pPr>
      <w:r w:rsidRPr="00BF79C8">
        <w:rPr>
          <w:rFonts w:ascii="Tahoma" w:hAnsi="Tahoma" w:cs="Tahoma"/>
          <w:spacing w:val="-2"/>
          <w:sz w:val="22"/>
          <w:szCs w:val="22"/>
        </w:rPr>
        <w:t>The guy wires of the guyed suspension towers may be anchored by means of bolted rock anchors, provided that the rock is of a sufficient quality.</w:t>
      </w:r>
    </w:p>
    <w:p w14:paraId="0D6DA529" w14:textId="77777777" w:rsidR="002F56EF" w:rsidRPr="00BF79C8" w:rsidRDefault="002F56EF" w:rsidP="002F56EF">
      <w:pPr>
        <w:tabs>
          <w:tab w:val="left" w:pos="-720"/>
        </w:tabs>
        <w:suppressAutoHyphens/>
        <w:jc w:val="both"/>
        <w:rPr>
          <w:rFonts w:ascii="Tahoma" w:hAnsi="Tahoma" w:cs="Tahoma"/>
          <w:spacing w:val="-2"/>
          <w:sz w:val="22"/>
          <w:szCs w:val="22"/>
        </w:rPr>
      </w:pPr>
    </w:p>
    <w:p w14:paraId="67F950E2" w14:textId="08F2EC48" w:rsidR="00342AFB" w:rsidRPr="00BF79C8" w:rsidRDefault="00342AFB" w:rsidP="007447A4">
      <w:pPr>
        <w:rPr>
          <w:rFonts w:ascii="Tahoma" w:hAnsi="Tahoma" w:cs="Tahoma"/>
          <w:b/>
          <w:sz w:val="22"/>
          <w:szCs w:val="22"/>
        </w:rPr>
      </w:pPr>
    </w:p>
    <w:p w14:paraId="6A5F470B" w14:textId="386F197B" w:rsidR="00276DCF" w:rsidRPr="00BF79C8" w:rsidRDefault="00276DCF" w:rsidP="0054411B">
      <w:pPr>
        <w:keepNext/>
        <w:outlineLvl w:val="2"/>
        <w:rPr>
          <w:rFonts w:ascii="Tahoma" w:hAnsi="Tahoma" w:cs="Tahoma"/>
          <w:b/>
          <w:i/>
          <w:sz w:val="22"/>
          <w:szCs w:val="22"/>
        </w:rPr>
      </w:pPr>
      <w:r w:rsidRPr="00BF79C8">
        <w:rPr>
          <w:rFonts w:ascii="Tahoma" w:hAnsi="Tahoma" w:cs="Tahoma"/>
          <w:b/>
          <w:i/>
          <w:sz w:val="22"/>
          <w:szCs w:val="22"/>
        </w:rPr>
        <w:t xml:space="preserve">         6.5.3   Pad and Chimney foundations</w:t>
      </w:r>
    </w:p>
    <w:p w14:paraId="72F500F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For type 2, 3 and 4 foundations pad and chimney will normally be required. Concrete spread footings of pad and chimney type can be used where the bearing capacity of the ground is at least 100 </w:t>
      </w:r>
      <w:proofErr w:type="spellStart"/>
      <w:r w:rsidRPr="00BF79C8">
        <w:rPr>
          <w:rFonts w:ascii="Tahoma" w:hAnsi="Tahoma" w:cs="Tahoma"/>
          <w:spacing w:val="-2"/>
          <w:sz w:val="22"/>
          <w:szCs w:val="22"/>
        </w:rPr>
        <w:t>kN</w:t>
      </w:r>
      <w:proofErr w:type="spellEnd"/>
      <w:r w:rsidRPr="00BF79C8">
        <w:rPr>
          <w:rFonts w:ascii="Tahoma" w:hAnsi="Tahoma" w:cs="Tahoma"/>
          <w:spacing w:val="-2"/>
          <w:sz w:val="22"/>
          <w:szCs w:val="22"/>
        </w:rPr>
        <w:t>/m</w:t>
      </w:r>
      <w:r w:rsidRPr="00BF79C8">
        <w:rPr>
          <w:rFonts w:ascii="Tahoma" w:hAnsi="Tahoma" w:cs="Tahoma"/>
          <w:spacing w:val="-2"/>
          <w:sz w:val="22"/>
          <w:szCs w:val="22"/>
          <w:vertAlign w:val="superscript"/>
        </w:rPr>
        <w:t>2</w:t>
      </w:r>
      <w:r w:rsidRPr="00BF79C8">
        <w:rPr>
          <w:rFonts w:ascii="Tahoma" w:hAnsi="Tahoma" w:cs="Tahoma"/>
          <w:spacing w:val="-2"/>
          <w:sz w:val="22"/>
          <w:szCs w:val="22"/>
        </w:rPr>
        <w:t xml:space="preserve"> within a reasonable depth below ground.</w:t>
      </w:r>
    </w:p>
    <w:p w14:paraId="3C31EC3A" w14:textId="77777777" w:rsidR="002F56EF" w:rsidRPr="00BF79C8" w:rsidRDefault="002F56EF" w:rsidP="00060B15">
      <w:pPr>
        <w:ind w:left="708"/>
        <w:jc w:val="both"/>
        <w:rPr>
          <w:rFonts w:ascii="Tahoma" w:hAnsi="Tahoma" w:cs="Tahoma"/>
          <w:spacing w:val="-2"/>
          <w:sz w:val="22"/>
          <w:szCs w:val="22"/>
        </w:rPr>
      </w:pPr>
    </w:p>
    <w:p w14:paraId="62403C6B"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Uplift resistance shall be based on the following.</w:t>
      </w:r>
    </w:p>
    <w:p w14:paraId="555ABC6C" w14:textId="77777777" w:rsidR="002F56EF" w:rsidRPr="00BF79C8" w:rsidRDefault="002F56EF" w:rsidP="00060B15">
      <w:pPr>
        <w:ind w:left="708"/>
        <w:jc w:val="both"/>
        <w:rPr>
          <w:rFonts w:ascii="Tahoma" w:hAnsi="Tahoma" w:cs="Tahoma"/>
          <w:spacing w:val="-2"/>
          <w:sz w:val="22"/>
          <w:szCs w:val="22"/>
        </w:rPr>
      </w:pPr>
    </w:p>
    <w:p w14:paraId="14FB562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Weight of foundation:</w:t>
      </w:r>
    </w:p>
    <w:p w14:paraId="0923C9C4"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3D002A43"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 xml:space="preserve">Weight of an inverted frustum of earth with a bottom area equal to the base of the foundation </w:t>
      </w:r>
    </w:p>
    <w:p w14:paraId="4A621FCF" w14:textId="77777777" w:rsidR="002F56EF" w:rsidRPr="00BF79C8" w:rsidRDefault="002F56EF" w:rsidP="00060B15">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ab/>
        <w:t>and sides with an angle to the vertical (sexagesimal) as stated in the table.</w:t>
      </w:r>
    </w:p>
    <w:p w14:paraId="316B2F60" w14:textId="77777777" w:rsidR="002F56EF" w:rsidRPr="00BF79C8" w:rsidRDefault="002F56EF" w:rsidP="00060B15">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The density of the soil shall be assumed as stated in the table.</w:t>
      </w:r>
    </w:p>
    <w:p w14:paraId="78055448"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The density of concrete shall be assumed to be 2200 kg/m</w:t>
      </w:r>
      <w:r w:rsidRPr="00BF79C8">
        <w:rPr>
          <w:rFonts w:ascii="Tahoma" w:hAnsi="Tahoma" w:cs="Tahoma"/>
          <w:spacing w:val="-2"/>
          <w:sz w:val="22"/>
          <w:szCs w:val="22"/>
          <w:vertAlign w:val="superscript"/>
        </w:rPr>
        <w:t>3</w:t>
      </w:r>
      <w:r w:rsidRPr="00BF79C8">
        <w:rPr>
          <w:rFonts w:ascii="Tahoma" w:hAnsi="Tahoma" w:cs="Tahoma"/>
          <w:spacing w:val="-2"/>
          <w:sz w:val="22"/>
          <w:szCs w:val="22"/>
        </w:rPr>
        <w:t xml:space="preserve"> in dry soil and 1200 kg/m</w:t>
      </w:r>
      <w:r w:rsidRPr="00BF79C8">
        <w:rPr>
          <w:rFonts w:ascii="Tahoma" w:hAnsi="Tahoma" w:cs="Tahoma"/>
          <w:spacing w:val="-2"/>
          <w:sz w:val="22"/>
          <w:szCs w:val="22"/>
          <w:vertAlign w:val="superscript"/>
        </w:rPr>
        <w:t>3</w:t>
      </w:r>
      <w:r w:rsidRPr="00BF79C8">
        <w:rPr>
          <w:rFonts w:ascii="Tahoma" w:hAnsi="Tahoma" w:cs="Tahoma"/>
          <w:spacing w:val="-2"/>
          <w:sz w:val="22"/>
          <w:szCs w:val="22"/>
        </w:rPr>
        <w:t xml:space="preserve"> in soil below the water table.</w:t>
      </w:r>
    </w:p>
    <w:p w14:paraId="7F7F4943"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512A79F6" w14:textId="60073385"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Vertical </w:t>
      </w:r>
      <w:r w:rsidR="007D4444" w:rsidRPr="00BF79C8">
        <w:rPr>
          <w:rFonts w:ascii="Tahoma" w:hAnsi="Tahoma" w:cs="Tahoma"/>
          <w:spacing w:val="-2"/>
          <w:sz w:val="22"/>
          <w:szCs w:val="22"/>
        </w:rPr>
        <w:t>pressure:</w:t>
      </w:r>
    </w:p>
    <w:p w14:paraId="6595BE7D"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3CB99F5F" w14:textId="60D72AE3"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 xml:space="preserve">In calculating the vertical </w:t>
      </w:r>
      <w:r w:rsidR="007D4444" w:rsidRPr="00BF79C8">
        <w:rPr>
          <w:rFonts w:ascii="Tahoma" w:hAnsi="Tahoma" w:cs="Tahoma"/>
          <w:spacing w:val="-2"/>
          <w:sz w:val="22"/>
          <w:szCs w:val="22"/>
        </w:rPr>
        <w:t>pressure,</w:t>
      </w:r>
      <w:r w:rsidRPr="00BF79C8">
        <w:rPr>
          <w:rFonts w:ascii="Tahoma" w:hAnsi="Tahoma" w:cs="Tahoma"/>
          <w:spacing w:val="-2"/>
          <w:sz w:val="22"/>
          <w:szCs w:val="22"/>
        </w:rPr>
        <w:t xml:space="preserve"> the weight of soil over the foundation shall not be included.</w:t>
      </w:r>
    </w:p>
    <w:p w14:paraId="3823D0CF"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ab/>
        <w:t>The vertical pressure shall in no case exceed the ultimate bearing capacity of the soil as stated in the table.</w:t>
      </w:r>
    </w:p>
    <w:p w14:paraId="510E721C" w14:textId="77777777" w:rsidR="002F56EF" w:rsidRPr="00BF79C8" w:rsidRDefault="002F56EF" w:rsidP="00060B15">
      <w:pPr>
        <w:tabs>
          <w:tab w:val="left" w:pos="-720"/>
          <w:tab w:val="left" w:pos="0"/>
          <w:tab w:val="left" w:pos="720"/>
        </w:tabs>
        <w:suppressAutoHyphens/>
        <w:ind w:left="2148" w:hanging="1440"/>
        <w:jc w:val="both"/>
        <w:rPr>
          <w:rFonts w:ascii="Tahoma" w:hAnsi="Tahoma" w:cs="Tahoma"/>
          <w:spacing w:val="-2"/>
          <w:sz w:val="22"/>
          <w:szCs w:val="22"/>
        </w:rPr>
      </w:pPr>
    </w:p>
    <w:p w14:paraId="323C7F01" w14:textId="2CD3962B"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Horizontal </w:t>
      </w:r>
      <w:r w:rsidR="007D4444" w:rsidRPr="00BF79C8">
        <w:rPr>
          <w:rFonts w:ascii="Tahoma" w:hAnsi="Tahoma" w:cs="Tahoma"/>
          <w:spacing w:val="-2"/>
          <w:sz w:val="22"/>
          <w:szCs w:val="22"/>
        </w:rPr>
        <w:t>pressure:</w:t>
      </w:r>
    </w:p>
    <w:p w14:paraId="55E1133E"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36AC0F1C"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The design shall make adequate provision for horizontal pressure at and below ground level.</w:t>
      </w:r>
    </w:p>
    <w:p w14:paraId="01CC79FF"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1C70D06E"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chimney shall be reinforced for the full uplift and shear loads.</w:t>
      </w:r>
    </w:p>
    <w:p w14:paraId="2EF8C68F" w14:textId="77777777" w:rsidR="002F56EF" w:rsidRPr="00BF79C8" w:rsidRDefault="002F56EF" w:rsidP="00060B15">
      <w:pPr>
        <w:ind w:left="708"/>
        <w:jc w:val="both"/>
        <w:rPr>
          <w:rFonts w:ascii="Tahoma" w:hAnsi="Tahoma" w:cs="Tahoma"/>
          <w:spacing w:val="-2"/>
          <w:sz w:val="22"/>
          <w:szCs w:val="22"/>
        </w:rPr>
      </w:pPr>
    </w:p>
    <w:p w14:paraId="18E6281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The main concrete block shall be pyramidal in shape. To provide for soils with reduced bearing and/or uplift resistance, the base of the pyramid may be extended by means of a reinforced concrete pad.</w:t>
      </w:r>
    </w:p>
    <w:p w14:paraId="509C4FB8" w14:textId="77777777" w:rsidR="002F56EF" w:rsidRPr="00BF79C8" w:rsidRDefault="002F56EF" w:rsidP="00060B15">
      <w:pPr>
        <w:ind w:left="708"/>
        <w:jc w:val="both"/>
        <w:rPr>
          <w:rFonts w:ascii="Tahoma" w:hAnsi="Tahoma" w:cs="Tahoma"/>
          <w:spacing w:val="-2"/>
          <w:sz w:val="22"/>
          <w:szCs w:val="22"/>
        </w:rPr>
      </w:pPr>
    </w:p>
    <w:p w14:paraId="17AB387D"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maximum angle between base and side of concrete foundation for uplift conditions shall be 70 degrees.</w:t>
      </w:r>
    </w:p>
    <w:p w14:paraId="1EA2C371" w14:textId="77777777" w:rsidR="002F56EF" w:rsidRPr="00BF79C8" w:rsidRDefault="002F56EF" w:rsidP="00060B15">
      <w:pPr>
        <w:ind w:left="708"/>
        <w:jc w:val="both"/>
        <w:rPr>
          <w:rFonts w:ascii="Tahoma" w:hAnsi="Tahoma" w:cs="Tahoma"/>
          <w:spacing w:val="-2"/>
          <w:sz w:val="22"/>
          <w:szCs w:val="22"/>
        </w:rPr>
      </w:pPr>
    </w:p>
    <w:p w14:paraId="65308A15"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Pad and chimney foundations shall be employed with undercut excavation if possible. For 330kV towers, the undercut shall extend to a minimum of 300 mm outside the walls of excavation which shall be vertical. The bidder shall provide designs for 132kV towers.</w:t>
      </w:r>
    </w:p>
    <w:p w14:paraId="122E4523" w14:textId="77777777" w:rsidR="002F56EF" w:rsidRPr="00BF79C8" w:rsidRDefault="002F56EF" w:rsidP="00060B15">
      <w:pPr>
        <w:ind w:left="708"/>
        <w:jc w:val="both"/>
        <w:rPr>
          <w:rFonts w:ascii="Tahoma" w:hAnsi="Tahoma" w:cs="Tahoma"/>
          <w:spacing w:val="-2"/>
          <w:sz w:val="22"/>
          <w:szCs w:val="22"/>
        </w:rPr>
      </w:pPr>
    </w:p>
    <w:p w14:paraId="141F0CB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adhesion between the galvanized stubs and concrete foundation blocks shall be calculated to transmit 50% of the entire load to the foundation. Cleats, bolted on the stubs, shall transmit the remaining 50%.</w:t>
      </w:r>
    </w:p>
    <w:p w14:paraId="0637500D" w14:textId="77777777" w:rsidR="002F56EF" w:rsidRPr="00BF79C8" w:rsidRDefault="002F56EF" w:rsidP="00060B15">
      <w:pPr>
        <w:ind w:left="708"/>
        <w:jc w:val="both"/>
        <w:rPr>
          <w:rFonts w:ascii="Tahoma" w:hAnsi="Tahoma" w:cs="Tahoma"/>
          <w:spacing w:val="-2"/>
          <w:sz w:val="22"/>
          <w:szCs w:val="22"/>
        </w:rPr>
      </w:pPr>
    </w:p>
    <w:p w14:paraId="1306C377"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tower stubs, which shall have the same inclination as the tower leg member, shall extend into the main concrete block.</w:t>
      </w:r>
    </w:p>
    <w:p w14:paraId="05855D50" w14:textId="77777777" w:rsidR="002F56EF" w:rsidRPr="00BF79C8" w:rsidRDefault="002F56EF" w:rsidP="00060B15">
      <w:pPr>
        <w:ind w:left="708"/>
        <w:jc w:val="both"/>
        <w:rPr>
          <w:rFonts w:ascii="Tahoma" w:hAnsi="Tahoma" w:cs="Tahoma"/>
          <w:spacing w:val="-2"/>
          <w:sz w:val="22"/>
          <w:szCs w:val="22"/>
        </w:rPr>
      </w:pPr>
    </w:p>
    <w:p w14:paraId="6859789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 steelwork below ground level (except concrete reinforcement rods) shall be completely galvanised and firmly keyed and grounded into concrete designed to withstand the load due to the specified conditions. Concrete shall be reinforced in order to ensure that the concrete stresses do not exceed the figures stated in above. Cover over reinforcement shall not be less than 50 mm.</w:t>
      </w:r>
    </w:p>
    <w:p w14:paraId="4B73167C"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19327BA6" w14:textId="6C6C778B" w:rsidR="002F56EF" w:rsidRPr="00BF79C8" w:rsidRDefault="0054411B" w:rsidP="0054411B">
      <w:pPr>
        <w:keepNext/>
        <w:outlineLvl w:val="2"/>
        <w:rPr>
          <w:rFonts w:ascii="Tahoma" w:hAnsi="Tahoma" w:cs="Tahoma"/>
          <w:b/>
          <w:i/>
          <w:sz w:val="22"/>
          <w:szCs w:val="22"/>
        </w:rPr>
      </w:pPr>
      <w:bookmarkStart w:id="650" w:name="_Toc20562614"/>
      <w:r w:rsidRPr="00BF79C8">
        <w:rPr>
          <w:rFonts w:ascii="Tahoma" w:hAnsi="Tahoma" w:cs="Tahoma"/>
          <w:b/>
          <w:i/>
          <w:sz w:val="22"/>
          <w:szCs w:val="22"/>
        </w:rPr>
        <w:t xml:space="preserve">         </w:t>
      </w:r>
      <w:r w:rsidR="002F56EF" w:rsidRPr="00BF79C8">
        <w:rPr>
          <w:rFonts w:ascii="Tahoma" w:hAnsi="Tahoma" w:cs="Tahoma"/>
          <w:b/>
          <w:i/>
          <w:sz w:val="22"/>
          <w:szCs w:val="22"/>
        </w:rPr>
        <w:t>6.5.4</w:t>
      </w:r>
      <w:r w:rsidR="002F56EF" w:rsidRPr="00BF79C8">
        <w:rPr>
          <w:rFonts w:ascii="Tahoma" w:hAnsi="Tahoma" w:cs="Tahoma"/>
          <w:b/>
          <w:i/>
          <w:sz w:val="22"/>
          <w:szCs w:val="22"/>
        </w:rPr>
        <w:tab/>
        <w:t>Steel Grillage Foundations</w:t>
      </w:r>
      <w:bookmarkEnd w:id="650"/>
    </w:p>
    <w:p w14:paraId="40BE58A9" w14:textId="77777777" w:rsidR="002F56EF" w:rsidRPr="00BF79C8" w:rsidRDefault="002F56EF" w:rsidP="002F56EF">
      <w:pPr>
        <w:tabs>
          <w:tab w:val="left" w:pos="-720"/>
        </w:tabs>
        <w:suppressAutoHyphens/>
        <w:jc w:val="both"/>
        <w:rPr>
          <w:rFonts w:ascii="Tahoma" w:hAnsi="Tahoma" w:cs="Tahoma"/>
          <w:spacing w:val="-2"/>
          <w:sz w:val="22"/>
          <w:szCs w:val="22"/>
        </w:rPr>
      </w:pPr>
    </w:p>
    <w:p w14:paraId="615C1E9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Steel grillage foundations shall not be used for </w:t>
      </w:r>
      <w:r w:rsidR="00060B15" w:rsidRPr="00BF79C8">
        <w:rPr>
          <w:rFonts w:ascii="Tahoma" w:hAnsi="Tahoma" w:cs="Tahoma"/>
          <w:spacing w:val="-2"/>
          <w:sz w:val="22"/>
          <w:szCs w:val="22"/>
        </w:rPr>
        <w:t>132kV</w:t>
      </w:r>
      <w:r w:rsidR="00E54BAB" w:rsidRPr="00BF79C8">
        <w:rPr>
          <w:rFonts w:ascii="Tahoma" w:hAnsi="Tahoma" w:cs="Tahoma"/>
          <w:spacing w:val="-2"/>
          <w:sz w:val="22"/>
          <w:szCs w:val="22"/>
        </w:rPr>
        <w:t xml:space="preserve"> and </w:t>
      </w:r>
      <w:r w:rsidRPr="00BF79C8">
        <w:rPr>
          <w:rFonts w:ascii="Tahoma" w:hAnsi="Tahoma" w:cs="Tahoma"/>
          <w:spacing w:val="-2"/>
          <w:sz w:val="22"/>
          <w:szCs w:val="22"/>
        </w:rPr>
        <w:t>330kV</w:t>
      </w:r>
      <w:r w:rsidR="00E54BAB" w:rsidRPr="00BF79C8">
        <w:rPr>
          <w:rFonts w:ascii="Tahoma" w:hAnsi="Tahoma" w:cs="Tahoma"/>
          <w:spacing w:val="-2"/>
          <w:sz w:val="22"/>
          <w:szCs w:val="22"/>
        </w:rPr>
        <w:t xml:space="preserve"> </w:t>
      </w:r>
      <w:r w:rsidRPr="00BF79C8">
        <w:rPr>
          <w:rFonts w:ascii="Tahoma" w:hAnsi="Tahoma" w:cs="Tahoma"/>
          <w:spacing w:val="-2"/>
          <w:sz w:val="22"/>
          <w:szCs w:val="22"/>
        </w:rPr>
        <w:t>lines.</w:t>
      </w:r>
    </w:p>
    <w:p w14:paraId="260D6BFB" w14:textId="77777777" w:rsidR="002F56EF" w:rsidRPr="00BF79C8" w:rsidRDefault="002F56EF" w:rsidP="00060B15">
      <w:pPr>
        <w:ind w:left="708"/>
        <w:jc w:val="both"/>
        <w:rPr>
          <w:rFonts w:ascii="Tahoma" w:hAnsi="Tahoma" w:cs="Tahoma"/>
          <w:spacing w:val="-2"/>
          <w:sz w:val="22"/>
          <w:szCs w:val="22"/>
        </w:rPr>
      </w:pPr>
    </w:p>
    <w:p w14:paraId="6BF444B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The bidder shall provide similar designs for </w:t>
      </w:r>
      <w:r w:rsidR="006D213C" w:rsidRPr="00BF79C8">
        <w:rPr>
          <w:rFonts w:ascii="Tahoma" w:hAnsi="Tahoma" w:cs="Tahoma"/>
          <w:spacing w:val="-2"/>
          <w:sz w:val="22"/>
          <w:szCs w:val="22"/>
        </w:rPr>
        <w:t>double circuit 132</w:t>
      </w:r>
      <w:r w:rsidRPr="00BF79C8">
        <w:rPr>
          <w:rFonts w:ascii="Tahoma" w:hAnsi="Tahoma" w:cs="Tahoma"/>
          <w:spacing w:val="-2"/>
          <w:sz w:val="22"/>
          <w:szCs w:val="22"/>
        </w:rPr>
        <w:t>kV towers for approval by the employer.</w:t>
      </w:r>
    </w:p>
    <w:p w14:paraId="14FCF3BB" w14:textId="77777777" w:rsidR="002F56EF" w:rsidRPr="00BF79C8" w:rsidRDefault="002F56EF" w:rsidP="00060B15">
      <w:pPr>
        <w:ind w:left="708"/>
        <w:jc w:val="both"/>
        <w:rPr>
          <w:rFonts w:ascii="Tahoma" w:hAnsi="Tahoma" w:cs="Tahoma"/>
          <w:spacing w:val="-2"/>
          <w:sz w:val="22"/>
          <w:szCs w:val="22"/>
        </w:rPr>
      </w:pPr>
    </w:p>
    <w:p w14:paraId="471EF8EB" w14:textId="1832F45A" w:rsidR="002F56EF" w:rsidRPr="00BF79C8" w:rsidRDefault="008F2AF8" w:rsidP="008F2AF8">
      <w:pPr>
        <w:keepNext/>
        <w:outlineLvl w:val="2"/>
        <w:rPr>
          <w:rFonts w:ascii="Tahoma" w:hAnsi="Tahoma" w:cs="Tahoma"/>
          <w:b/>
          <w:i/>
          <w:sz w:val="22"/>
          <w:szCs w:val="22"/>
        </w:rPr>
      </w:pPr>
      <w:bookmarkStart w:id="651" w:name="_Toc20562616"/>
      <w:r w:rsidRPr="00BF79C8">
        <w:rPr>
          <w:rFonts w:ascii="Tahoma" w:hAnsi="Tahoma" w:cs="Tahoma"/>
          <w:b/>
          <w:i/>
          <w:sz w:val="22"/>
          <w:szCs w:val="22"/>
        </w:rPr>
        <w:t xml:space="preserve">         </w:t>
      </w:r>
      <w:r w:rsidR="002F56EF" w:rsidRPr="00BF79C8">
        <w:rPr>
          <w:rFonts w:ascii="Tahoma" w:hAnsi="Tahoma" w:cs="Tahoma"/>
          <w:b/>
          <w:i/>
          <w:sz w:val="22"/>
          <w:szCs w:val="22"/>
        </w:rPr>
        <w:t>6.5.</w:t>
      </w:r>
      <w:r w:rsidR="0054411B" w:rsidRPr="00BF79C8">
        <w:rPr>
          <w:rFonts w:ascii="Tahoma" w:hAnsi="Tahoma" w:cs="Tahoma"/>
          <w:b/>
          <w:i/>
          <w:sz w:val="22"/>
          <w:szCs w:val="22"/>
        </w:rPr>
        <w:t>5</w:t>
      </w:r>
      <w:r w:rsidR="002F56EF" w:rsidRPr="00BF79C8">
        <w:rPr>
          <w:rFonts w:ascii="Tahoma" w:hAnsi="Tahoma" w:cs="Tahoma"/>
          <w:b/>
          <w:i/>
          <w:sz w:val="22"/>
          <w:szCs w:val="22"/>
        </w:rPr>
        <w:tab/>
        <w:t>Special Foundations</w:t>
      </w:r>
      <w:bookmarkEnd w:id="651"/>
      <w:r w:rsidR="002F56EF" w:rsidRPr="00BF79C8">
        <w:rPr>
          <w:rFonts w:ascii="Tahoma" w:hAnsi="Tahoma" w:cs="Tahoma"/>
          <w:b/>
          <w:i/>
          <w:sz w:val="22"/>
          <w:szCs w:val="22"/>
        </w:rPr>
        <w:t xml:space="preserve"> (Pile Foundations)</w:t>
      </w:r>
    </w:p>
    <w:p w14:paraId="04F117D7" w14:textId="77777777" w:rsidR="00342AFB" w:rsidRPr="00BF79C8" w:rsidRDefault="00342AFB" w:rsidP="00060B15">
      <w:pPr>
        <w:ind w:left="708"/>
        <w:jc w:val="both"/>
        <w:rPr>
          <w:rFonts w:ascii="Tahoma" w:hAnsi="Tahoma" w:cs="Tahoma"/>
          <w:spacing w:val="-2"/>
          <w:sz w:val="22"/>
          <w:szCs w:val="22"/>
        </w:rPr>
      </w:pPr>
    </w:p>
    <w:p w14:paraId="584F073F" w14:textId="4819E786"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Where ground conditions are unsuitable for the installation of the types of foundations described above, the Contractor will be required to </w:t>
      </w:r>
      <w:r w:rsidR="008C6D8A" w:rsidRPr="00BF79C8">
        <w:rPr>
          <w:rFonts w:ascii="Tahoma" w:hAnsi="Tahoma" w:cs="Tahoma"/>
          <w:spacing w:val="-2"/>
          <w:sz w:val="22"/>
          <w:szCs w:val="22"/>
        </w:rPr>
        <w:t>decide</w:t>
      </w:r>
      <w:r w:rsidRPr="00BF79C8">
        <w:rPr>
          <w:rFonts w:ascii="Tahoma" w:hAnsi="Tahoma" w:cs="Tahoma"/>
          <w:spacing w:val="-2"/>
          <w:sz w:val="22"/>
          <w:szCs w:val="22"/>
        </w:rPr>
        <w:t xml:space="preserve"> to provide piled or raft or other special foundations as may be approved.</w:t>
      </w:r>
    </w:p>
    <w:p w14:paraId="6AD5F15F" w14:textId="77777777" w:rsidR="002F56EF" w:rsidRPr="00BF79C8" w:rsidRDefault="002F56EF" w:rsidP="00060B15">
      <w:pPr>
        <w:ind w:left="708"/>
        <w:jc w:val="both"/>
        <w:rPr>
          <w:rFonts w:ascii="Tahoma" w:hAnsi="Tahoma" w:cs="Tahoma"/>
          <w:spacing w:val="-2"/>
          <w:sz w:val="22"/>
          <w:szCs w:val="22"/>
        </w:rPr>
      </w:pPr>
    </w:p>
    <w:p w14:paraId="2C99C286" w14:textId="1DAC01DD"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The total uplift, compression and horizontal forces assumed for the design of special foundations shall be those developed on the tower under consideration at the </w:t>
      </w:r>
      <w:r w:rsidR="007D4444" w:rsidRPr="00BF79C8">
        <w:rPr>
          <w:rFonts w:ascii="Tahoma" w:hAnsi="Tahoma" w:cs="Tahoma"/>
          <w:spacing w:val="-2"/>
          <w:sz w:val="22"/>
          <w:szCs w:val="22"/>
        </w:rPr>
        <w:t>site</w:t>
      </w:r>
      <w:r w:rsidRPr="00BF79C8">
        <w:rPr>
          <w:rFonts w:ascii="Tahoma" w:hAnsi="Tahoma" w:cs="Tahoma"/>
          <w:spacing w:val="-2"/>
          <w:sz w:val="22"/>
          <w:szCs w:val="22"/>
        </w:rPr>
        <w:t xml:space="preserve"> on the line route.</w:t>
      </w:r>
    </w:p>
    <w:p w14:paraId="21C84FA5" w14:textId="77777777" w:rsidR="002F56EF" w:rsidRPr="00BF79C8" w:rsidRDefault="002F56EF" w:rsidP="002F56EF">
      <w:pPr>
        <w:tabs>
          <w:tab w:val="left" w:pos="-720"/>
        </w:tabs>
        <w:suppressAutoHyphens/>
        <w:jc w:val="both"/>
        <w:rPr>
          <w:rFonts w:ascii="Tahoma" w:hAnsi="Tahoma" w:cs="Tahoma"/>
          <w:spacing w:val="-2"/>
          <w:sz w:val="22"/>
          <w:szCs w:val="22"/>
        </w:rPr>
      </w:pPr>
    </w:p>
    <w:p w14:paraId="1CA432ED" w14:textId="3028E74B" w:rsidR="002F56EF" w:rsidRPr="00BF79C8" w:rsidRDefault="008F2AF8" w:rsidP="008F2AF8">
      <w:pPr>
        <w:pStyle w:val="Heading20"/>
        <w:ind w:left="0" w:firstLine="0"/>
        <w:rPr>
          <w:rFonts w:cs="Tahoma"/>
          <w:szCs w:val="22"/>
          <w:lang w:val="en-GB"/>
        </w:rPr>
      </w:pPr>
      <w:r w:rsidRPr="00BF79C8">
        <w:rPr>
          <w:rFonts w:cs="Tahoma"/>
          <w:szCs w:val="22"/>
          <w:lang w:val="en-GB"/>
        </w:rPr>
        <w:t xml:space="preserve">          </w:t>
      </w:r>
      <w:bookmarkStart w:id="652" w:name="_Toc20562617"/>
      <w:bookmarkStart w:id="653" w:name="_Toc153833166"/>
      <w:bookmarkStart w:id="654" w:name="_Toc153833689"/>
      <w:bookmarkStart w:id="655" w:name="_Toc153833918"/>
      <w:bookmarkStart w:id="656" w:name="_Toc153923879"/>
      <w:bookmarkStart w:id="657" w:name="_Toc153928524"/>
      <w:r w:rsidR="002F56EF" w:rsidRPr="00BF79C8">
        <w:rPr>
          <w:rFonts w:cs="Tahoma"/>
          <w:szCs w:val="22"/>
          <w:lang w:val="en-GB"/>
        </w:rPr>
        <w:t>6.6</w:t>
      </w:r>
      <w:r w:rsidR="002F56EF" w:rsidRPr="00BF79C8">
        <w:rPr>
          <w:rFonts w:cs="Tahoma"/>
          <w:szCs w:val="22"/>
          <w:lang w:val="en-GB"/>
        </w:rPr>
        <w:tab/>
        <w:t>Tower Leg Connection and Anchorage</w:t>
      </w:r>
      <w:bookmarkEnd w:id="652"/>
      <w:bookmarkEnd w:id="653"/>
      <w:bookmarkEnd w:id="654"/>
      <w:bookmarkEnd w:id="655"/>
      <w:bookmarkEnd w:id="656"/>
      <w:bookmarkEnd w:id="657"/>
      <w:r w:rsidR="002F56EF" w:rsidRPr="00BF79C8">
        <w:rPr>
          <w:rFonts w:cs="Tahoma"/>
          <w:szCs w:val="22"/>
          <w:lang w:val="en-GB"/>
        </w:rPr>
        <w:t xml:space="preserve"> </w:t>
      </w:r>
    </w:p>
    <w:p w14:paraId="62427A99" w14:textId="77777777" w:rsidR="002F56EF" w:rsidRPr="00BF79C8" w:rsidRDefault="002F56EF" w:rsidP="002F56EF">
      <w:pPr>
        <w:tabs>
          <w:tab w:val="left" w:pos="-720"/>
        </w:tabs>
        <w:suppressAutoHyphens/>
        <w:jc w:val="both"/>
        <w:rPr>
          <w:rFonts w:ascii="Tahoma" w:hAnsi="Tahoma" w:cs="Tahoma"/>
          <w:spacing w:val="-2"/>
          <w:sz w:val="22"/>
          <w:szCs w:val="22"/>
        </w:rPr>
      </w:pPr>
    </w:p>
    <w:p w14:paraId="2B662AE2" w14:textId="444C6BE4"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For </w:t>
      </w:r>
      <w:r w:rsidR="009510E9" w:rsidRPr="00BF79C8">
        <w:rPr>
          <w:rFonts w:ascii="Tahoma" w:hAnsi="Tahoma" w:cs="Tahoma"/>
          <w:spacing w:val="-2"/>
          <w:sz w:val="22"/>
          <w:szCs w:val="22"/>
        </w:rPr>
        <w:t>self-supporting</w:t>
      </w:r>
      <w:r w:rsidRPr="00BF79C8">
        <w:rPr>
          <w:rFonts w:ascii="Tahoma" w:hAnsi="Tahoma" w:cs="Tahoma"/>
          <w:spacing w:val="-2"/>
          <w:sz w:val="22"/>
          <w:szCs w:val="22"/>
        </w:rPr>
        <w:t xml:space="preserve"> </w:t>
      </w:r>
      <w:r w:rsidR="009510E9" w:rsidRPr="00BF79C8">
        <w:rPr>
          <w:rFonts w:ascii="Tahoma" w:hAnsi="Tahoma" w:cs="Tahoma"/>
          <w:spacing w:val="-2"/>
          <w:sz w:val="22"/>
          <w:szCs w:val="22"/>
        </w:rPr>
        <w:t>towers,</w:t>
      </w:r>
      <w:r w:rsidRPr="00BF79C8">
        <w:rPr>
          <w:rFonts w:ascii="Tahoma" w:hAnsi="Tahoma" w:cs="Tahoma"/>
          <w:spacing w:val="-2"/>
          <w:sz w:val="22"/>
          <w:szCs w:val="22"/>
        </w:rPr>
        <w:t xml:space="preserve"> the connection of the tower to concrete foundations is by means of a steel stub angle. The stub angle shall have the same size as the leg member to which it </w:t>
      </w:r>
      <w:r w:rsidR="009510E9" w:rsidRPr="00BF79C8">
        <w:rPr>
          <w:rFonts w:ascii="Tahoma" w:hAnsi="Tahoma" w:cs="Tahoma"/>
          <w:spacing w:val="-2"/>
          <w:sz w:val="22"/>
          <w:szCs w:val="22"/>
        </w:rPr>
        <w:t>connects and</w:t>
      </w:r>
      <w:r w:rsidRPr="00BF79C8">
        <w:rPr>
          <w:rFonts w:ascii="Tahoma" w:hAnsi="Tahoma" w:cs="Tahoma"/>
          <w:spacing w:val="-2"/>
          <w:sz w:val="22"/>
          <w:szCs w:val="22"/>
        </w:rPr>
        <w:t xml:space="preserve"> shall be </w:t>
      </w:r>
      <w:r w:rsidR="009510E9" w:rsidRPr="00BF79C8">
        <w:rPr>
          <w:rFonts w:ascii="Tahoma" w:hAnsi="Tahoma" w:cs="Tahoma"/>
          <w:spacing w:val="-2"/>
          <w:sz w:val="22"/>
          <w:szCs w:val="22"/>
        </w:rPr>
        <w:t>hot dip</w:t>
      </w:r>
      <w:r w:rsidRPr="00BF79C8">
        <w:rPr>
          <w:rFonts w:ascii="Tahoma" w:hAnsi="Tahoma" w:cs="Tahoma"/>
          <w:spacing w:val="-2"/>
          <w:sz w:val="22"/>
          <w:szCs w:val="22"/>
        </w:rPr>
        <w:t xml:space="preserve"> galvanized for the full length.</w:t>
      </w:r>
    </w:p>
    <w:p w14:paraId="0987D7C7" w14:textId="77777777" w:rsidR="002F56EF" w:rsidRPr="00BF79C8" w:rsidRDefault="002F56EF" w:rsidP="00060B15">
      <w:pPr>
        <w:ind w:left="708"/>
        <w:jc w:val="both"/>
        <w:rPr>
          <w:rFonts w:ascii="Tahoma" w:hAnsi="Tahoma" w:cs="Tahoma"/>
          <w:spacing w:val="-2"/>
          <w:sz w:val="22"/>
          <w:szCs w:val="22"/>
        </w:rPr>
      </w:pPr>
    </w:p>
    <w:p w14:paraId="3B6D9F32"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Contractor shall provide stub angles with holes for earthing and connections to tower body.</w:t>
      </w:r>
    </w:p>
    <w:p w14:paraId="778119F3" w14:textId="77777777" w:rsidR="002F56EF" w:rsidRPr="00BF79C8" w:rsidRDefault="002F56EF" w:rsidP="00060B15">
      <w:pPr>
        <w:ind w:left="708"/>
        <w:jc w:val="both"/>
        <w:rPr>
          <w:rFonts w:ascii="Tahoma" w:hAnsi="Tahoma" w:cs="Tahoma"/>
          <w:spacing w:val="-2"/>
          <w:sz w:val="22"/>
          <w:szCs w:val="22"/>
        </w:rPr>
      </w:pPr>
    </w:p>
    <w:p w14:paraId="2ECD88D9"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anchorage of the steel stub angle in concrete foundations shall be provided by cleats bolted to the stub to provide adequate bond with the concrete.</w:t>
      </w:r>
    </w:p>
    <w:p w14:paraId="1E07B331" w14:textId="77777777" w:rsidR="002F56EF" w:rsidRPr="00BF79C8" w:rsidRDefault="002F56EF" w:rsidP="00060B15">
      <w:pPr>
        <w:ind w:left="708"/>
        <w:jc w:val="both"/>
        <w:rPr>
          <w:rFonts w:ascii="Tahoma" w:hAnsi="Tahoma" w:cs="Tahoma"/>
          <w:spacing w:val="-2"/>
          <w:sz w:val="22"/>
          <w:szCs w:val="22"/>
        </w:rPr>
      </w:pPr>
    </w:p>
    <w:p w14:paraId="287227C8"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 stub angles shall have at least two cleats at the lower end. Minimum embedded length at the stub angle shall be as required to resist pull-out.</w:t>
      </w:r>
    </w:p>
    <w:p w14:paraId="3E6CFA59" w14:textId="77777777" w:rsidR="002F56EF" w:rsidRPr="00BF79C8" w:rsidRDefault="002F56EF" w:rsidP="00060B15">
      <w:pPr>
        <w:ind w:left="708"/>
        <w:jc w:val="both"/>
        <w:rPr>
          <w:rFonts w:ascii="Tahoma" w:hAnsi="Tahoma" w:cs="Tahoma"/>
          <w:spacing w:val="-2"/>
          <w:sz w:val="22"/>
          <w:szCs w:val="22"/>
        </w:rPr>
      </w:pPr>
    </w:p>
    <w:p w14:paraId="75CD083D"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The spacing between cleats shall be three times the flange width of the cleat. Minimum distance from upper cleat to the top of concrete shall be eight times the flange width of the cleat angle.</w:t>
      </w:r>
    </w:p>
    <w:p w14:paraId="55C1F92E" w14:textId="77777777" w:rsidR="002F56EF" w:rsidRPr="00BF79C8" w:rsidRDefault="002F56EF" w:rsidP="002F56EF">
      <w:pPr>
        <w:tabs>
          <w:tab w:val="left" w:pos="-720"/>
        </w:tabs>
        <w:suppressAutoHyphens/>
        <w:jc w:val="both"/>
        <w:rPr>
          <w:rFonts w:ascii="Tahoma" w:hAnsi="Tahoma" w:cs="Tahoma"/>
          <w:spacing w:val="-2"/>
          <w:sz w:val="22"/>
          <w:szCs w:val="22"/>
        </w:rPr>
      </w:pPr>
    </w:p>
    <w:p w14:paraId="0D813EA5" w14:textId="7752795D" w:rsidR="002F56EF" w:rsidRPr="00BF79C8" w:rsidRDefault="008F2AF8" w:rsidP="008F2AF8">
      <w:pPr>
        <w:pStyle w:val="Heading20"/>
        <w:ind w:left="0" w:firstLine="0"/>
        <w:rPr>
          <w:rFonts w:cs="Tahoma"/>
          <w:szCs w:val="22"/>
          <w:lang w:val="en-GB"/>
        </w:rPr>
      </w:pPr>
      <w:r w:rsidRPr="00BF79C8">
        <w:rPr>
          <w:rFonts w:cs="Tahoma"/>
          <w:szCs w:val="22"/>
          <w:lang w:val="en-GB"/>
        </w:rPr>
        <w:t xml:space="preserve">          </w:t>
      </w:r>
      <w:bookmarkStart w:id="658" w:name="_Toc20562618"/>
      <w:bookmarkStart w:id="659" w:name="_Toc153833167"/>
      <w:bookmarkStart w:id="660" w:name="_Toc153833690"/>
      <w:bookmarkStart w:id="661" w:name="_Toc153833919"/>
      <w:bookmarkStart w:id="662" w:name="_Toc153923880"/>
      <w:bookmarkStart w:id="663" w:name="_Toc153928525"/>
      <w:r w:rsidR="002F56EF" w:rsidRPr="00BF79C8">
        <w:rPr>
          <w:rFonts w:cs="Tahoma"/>
          <w:szCs w:val="22"/>
          <w:lang w:val="en-GB"/>
        </w:rPr>
        <w:t>6.7</w:t>
      </w:r>
      <w:r w:rsidR="002F56EF" w:rsidRPr="00BF79C8">
        <w:rPr>
          <w:rFonts w:cs="Tahoma"/>
          <w:szCs w:val="22"/>
          <w:lang w:val="en-GB"/>
        </w:rPr>
        <w:tab/>
        <w:t>Materials</w:t>
      </w:r>
      <w:bookmarkEnd w:id="658"/>
      <w:bookmarkEnd w:id="659"/>
      <w:bookmarkEnd w:id="660"/>
      <w:bookmarkEnd w:id="661"/>
      <w:bookmarkEnd w:id="662"/>
      <w:bookmarkEnd w:id="663"/>
      <w:r w:rsidR="002F56EF" w:rsidRPr="00BF79C8">
        <w:rPr>
          <w:rFonts w:cs="Tahoma"/>
          <w:szCs w:val="22"/>
          <w:lang w:val="en-GB"/>
        </w:rPr>
        <w:t xml:space="preserve"> </w:t>
      </w:r>
    </w:p>
    <w:p w14:paraId="324CE6C1" w14:textId="77777777" w:rsidR="002F56EF" w:rsidRPr="00BF79C8" w:rsidRDefault="002F56EF" w:rsidP="002F56EF">
      <w:pPr>
        <w:tabs>
          <w:tab w:val="left" w:pos="-720"/>
        </w:tabs>
        <w:suppressAutoHyphens/>
        <w:jc w:val="both"/>
        <w:rPr>
          <w:rFonts w:ascii="Tahoma" w:hAnsi="Tahoma" w:cs="Tahoma"/>
          <w:spacing w:val="-2"/>
          <w:sz w:val="22"/>
          <w:szCs w:val="22"/>
        </w:rPr>
      </w:pPr>
    </w:p>
    <w:p w14:paraId="4B3D5766" w14:textId="7F0AD1A9" w:rsidR="002F56EF" w:rsidRPr="00BF79C8" w:rsidRDefault="008F2AF8" w:rsidP="008F2AF8">
      <w:pPr>
        <w:keepNext/>
        <w:outlineLvl w:val="2"/>
        <w:rPr>
          <w:rFonts w:ascii="Tahoma" w:hAnsi="Tahoma" w:cs="Tahoma"/>
          <w:b/>
          <w:i/>
          <w:sz w:val="22"/>
          <w:szCs w:val="22"/>
        </w:rPr>
      </w:pPr>
      <w:r w:rsidRPr="00BF79C8">
        <w:rPr>
          <w:rFonts w:ascii="Tahoma" w:hAnsi="Tahoma" w:cs="Tahoma"/>
          <w:b/>
          <w:i/>
          <w:sz w:val="22"/>
          <w:szCs w:val="22"/>
        </w:rPr>
        <w:t xml:space="preserve">         </w:t>
      </w:r>
      <w:bookmarkStart w:id="664" w:name="_Toc20562619"/>
      <w:r w:rsidR="002F56EF" w:rsidRPr="00BF79C8">
        <w:rPr>
          <w:rFonts w:ascii="Tahoma" w:hAnsi="Tahoma" w:cs="Tahoma"/>
          <w:b/>
          <w:i/>
          <w:sz w:val="22"/>
          <w:szCs w:val="22"/>
        </w:rPr>
        <w:t>6.7.1</w:t>
      </w:r>
      <w:r w:rsidR="002F56EF" w:rsidRPr="00BF79C8">
        <w:rPr>
          <w:rFonts w:ascii="Tahoma" w:hAnsi="Tahoma" w:cs="Tahoma"/>
          <w:b/>
          <w:i/>
          <w:sz w:val="22"/>
          <w:szCs w:val="22"/>
        </w:rPr>
        <w:tab/>
        <w:t>Concrete</w:t>
      </w:r>
      <w:bookmarkEnd w:id="664"/>
    </w:p>
    <w:p w14:paraId="0B4EC35E" w14:textId="77777777" w:rsidR="002F56EF" w:rsidRPr="00BF79C8" w:rsidRDefault="002F56EF" w:rsidP="002F56EF">
      <w:pPr>
        <w:tabs>
          <w:tab w:val="left" w:pos="-720"/>
        </w:tabs>
        <w:suppressAutoHyphens/>
        <w:jc w:val="both"/>
        <w:rPr>
          <w:rFonts w:ascii="Tahoma" w:hAnsi="Tahoma" w:cs="Tahoma"/>
          <w:spacing w:val="-2"/>
          <w:sz w:val="22"/>
          <w:szCs w:val="22"/>
        </w:rPr>
      </w:pPr>
    </w:p>
    <w:p w14:paraId="67A9A26C"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Concrete shall have a minimum 28 day's strength of 20 N/mm</w:t>
      </w:r>
      <w:r w:rsidRPr="00BF79C8">
        <w:rPr>
          <w:rFonts w:ascii="Tahoma" w:hAnsi="Tahoma" w:cs="Tahoma"/>
          <w:spacing w:val="-2"/>
          <w:sz w:val="22"/>
          <w:szCs w:val="22"/>
          <w:vertAlign w:val="superscript"/>
        </w:rPr>
        <w:t>2</w:t>
      </w:r>
      <w:r w:rsidRPr="00BF79C8">
        <w:rPr>
          <w:rFonts w:ascii="Tahoma" w:hAnsi="Tahoma" w:cs="Tahoma"/>
          <w:spacing w:val="-2"/>
          <w:sz w:val="22"/>
          <w:szCs w:val="22"/>
        </w:rPr>
        <w:t xml:space="preserve"> in accordance with BS 1881, using minimum 300 kg cement/m</w:t>
      </w:r>
      <w:r w:rsidRPr="00BF79C8">
        <w:rPr>
          <w:rFonts w:ascii="Tahoma" w:hAnsi="Tahoma" w:cs="Tahoma"/>
          <w:spacing w:val="-2"/>
          <w:sz w:val="22"/>
          <w:szCs w:val="22"/>
          <w:vertAlign w:val="superscript"/>
        </w:rPr>
        <w:t>3</w:t>
      </w:r>
      <w:r w:rsidRPr="00BF79C8">
        <w:rPr>
          <w:rFonts w:ascii="Tahoma" w:hAnsi="Tahoma" w:cs="Tahoma"/>
          <w:spacing w:val="-2"/>
          <w:sz w:val="22"/>
          <w:szCs w:val="22"/>
        </w:rPr>
        <w:t xml:space="preserve"> concrete.</w:t>
      </w:r>
    </w:p>
    <w:p w14:paraId="71C8E8B1" w14:textId="77777777" w:rsidR="002F56EF" w:rsidRPr="00BF79C8" w:rsidRDefault="002F56EF" w:rsidP="002F56EF">
      <w:pPr>
        <w:tabs>
          <w:tab w:val="left" w:pos="-720"/>
        </w:tabs>
        <w:suppressAutoHyphens/>
        <w:jc w:val="both"/>
        <w:rPr>
          <w:rFonts w:ascii="Tahoma" w:hAnsi="Tahoma" w:cs="Tahoma"/>
          <w:spacing w:val="-2"/>
          <w:sz w:val="22"/>
          <w:szCs w:val="22"/>
        </w:rPr>
      </w:pPr>
    </w:p>
    <w:p w14:paraId="4393B7E0" w14:textId="7A76E608" w:rsidR="002F56EF" w:rsidRPr="00BF79C8" w:rsidRDefault="008F2AF8" w:rsidP="008F2AF8">
      <w:pPr>
        <w:keepNext/>
        <w:outlineLvl w:val="2"/>
        <w:rPr>
          <w:rFonts w:ascii="Tahoma" w:hAnsi="Tahoma" w:cs="Tahoma"/>
          <w:b/>
          <w:i/>
          <w:sz w:val="22"/>
          <w:szCs w:val="22"/>
        </w:rPr>
      </w:pPr>
      <w:r w:rsidRPr="00BF79C8">
        <w:rPr>
          <w:rFonts w:ascii="Tahoma" w:hAnsi="Tahoma" w:cs="Tahoma"/>
          <w:b/>
          <w:i/>
          <w:sz w:val="22"/>
          <w:szCs w:val="22"/>
        </w:rPr>
        <w:t xml:space="preserve">         </w:t>
      </w:r>
      <w:bookmarkStart w:id="665" w:name="_Toc20562620"/>
      <w:r w:rsidR="002F56EF" w:rsidRPr="00BF79C8">
        <w:rPr>
          <w:rFonts w:ascii="Tahoma" w:hAnsi="Tahoma" w:cs="Tahoma"/>
          <w:b/>
          <w:i/>
          <w:sz w:val="22"/>
          <w:szCs w:val="22"/>
        </w:rPr>
        <w:t>6.7.2</w:t>
      </w:r>
      <w:r w:rsidR="002F56EF" w:rsidRPr="00BF79C8">
        <w:rPr>
          <w:rFonts w:ascii="Tahoma" w:hAnsi="Tahoma" w:cs="Tahoma"/>
          <w:b/>
          <w:i/>
          <w:sz w:val="22"/>
          <w:szCs w:val="22"/>
        </w:rPr>
        <w:tab/>
        <w:t>Steel Reinforcement</w:t>
      </w:r>
      <w:bookmarkEnd w:id="665"/>
    </w:p>
    <w:p w14:paraId="1501E3AB" w14:textId="77777777" w:rsidR="002F56EF" w:rsidRPr="00BF79C8" w:rsidRDefault="002F56EF" w:rsidP="002F56EF">
      <w:pPr>
        <w:tabs>
          <w:tab w:val="left" w:pos="-720"/>
        </w:tabs>
        <w:suppressAutoHyphens/>
        <w:jc w:val="both"/>
        <w:rPr>
          <w:rFonts w:ascii="Tahoma" w:hAnsi="Tahoma" w:cs="Tahoma"/>
          <w:spacing w:val="-2"/>
          <w:sz w:val="22"/>
          <w:szCs w:val="22"/>
        </w:rPr>
      </w:pPr>
    </w:p>
    <w:p w14:paraId="0487E20E" w14:textId="77777777" w:rsidR="002F56EF" w:rsidRPr="00E50E15"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Steel reinforcement shall consist of hot rolled deformed bars conforming to the requirements of BS 4449:1969 grade of steel "High Yield" but with minimum yield strength of 3700 kg/cm</w:t>
      </w:r>
      <w:r w:rsidRPr="00BF79C8">
        <w:rPr>
          <w:rFonts w:ascii="Tahoma" w:hAnsi="Tahoma" w:cs="Tahoma"/>
          <w:spacing w:val="-2"/>
          <w:sz w:val="22"/>
          <w:szCs w:val="22"/>
          <w:vertAlign w:val="superscript"/>
        </w:rPr>
        <w:t>2</w:t>
      </w:r>
      <w:r w:rsidRPr="00BF79C8">
        <w:rPr>
          <w:rFonts w:ascii="Tahoma" w:hAnsi="Tahoma" w:cs="Tahoma"/>
          <w:spacing w:val="-2"/>
          <w:sz w:val="22"/>
          <w:szCs w:val="22"/>
        </w:rPr>
        <w:t>.</w:t>
      </w:r>
    </w:p>
    <w:p w14:paraId="6BF7D8C6" w14:textId="77777777" w:rsidR="002F56EF" w:rsidRPr="00E50E15" w:rsidRDefault="002F56EF" w:rsidP="002F56EF">
      <w:pPr>
        <w:jc w:val="both"/>
        <w:rPr>
          <w:rFonts w:ascii="Tahoma" w:hAnsi="Tahoma" w:cs="Tahoma"/>
          <w:spacing w:val="-2"/>
          <w:sz w:val="22"/>
          <w:szCs w:val="22"/>
        </w:rPr>
      </w:pPr>
    </w:p>
    <w:p w14:paraId="1E440BC8" w14:textId="77777777" w:rsidR="002F56EF" w:rsidRPr="00E50E15" w:rsidRDefault="002F56EF" w:rsidP="002F56EF">
      <w:pPr>
        <w:tabs>
          <w:tab w:val="left" w:pos="-720"/>
        </w:tabs>
        <w:suppressAutoHyphens/>
        <w:jc w:val="both"/>
        <w:rPr>
          <w:rFonts w:ascii="Tahoma" w:hAnsi="Tahoma" w:cs="Tahoma"/>
          <w:spacing w:val="-2"/>
          <w:sz w:val="22"/>
          <w:szCs w:val="22"/>
        </w:rPr>
      </w:pPr>
    </w:p>
    <w:p w14:paraId="3384C835" w14:textId="77777777" w:rsidR="002F56EF" w:rsidRPr="00E50E15" w:rsidRDefault="002F56EF" w:rsidP="002F56EF">
      <w:pPr>
        <w:rPr>
          <w:rFonts w:ascii="Tahoma" w:hAnsi="Tahoma" w:cs="Tahoma"/>
          <w:sz w:val="22"/>
          <w:szCs w:val="22"/>
        </w:rPr>
      </w:pPr>
    </w:p>
    <w:p w14:paraId="366D8226" w14:textId="77777777" w:rsidR="002F56EF" w:rsidRPr="00E50E15" w:rsidRDefault="002F56EF" w:rsidP="002F56EF">
      <w:pPr>
        <w:rPr>
          <w:rFonts w:ascii="Tahoma" w:hAnsi="Tahoma" w:cs="Tahoma"/>
          <w:sz w:val="22"/>
          <w:szCs w:val="22"/>
        </w:rPr>
      </w:pPr>
    </w:p>
    <w:p w14:paraId="2226B1F1" w14:textId="77777777" w:rsidR="002F56EF" w:rsidRPr="00E50E15" w:rsidRDefault="002F56EF" w:rsidP="002F56EF">
      <w:pPr>
        <w:rPr>
          <w:rFonts w:ascii="Tahoma" w:hAnsi="Tahoma" w:cs="Tahoma"/>
          <w:sz w:val="22"/>
          <w:szCs w:val="22"/>
        </w:rPr>
      </w:pPr>
    </w:p>
    <w:p w14:paraId="41851EA0" w14:textId="77777777" w:rsidR="002F56EF" w:rsidRPr="00E50E15" w:rsidRDefault="002F56EF" w:rsidP="002F56EF">
      <w:pPr>
        <w:rPr>
          <w:rFonts w:ascii="Tahoma" w:hAnsi="Tahoma" w:cs="Tahoma"/>
          <w:sz w:val="22"/>
          <w:szCs w:val="22"/>
        </w:rPr>
      </w:pPr>
    </w:p>
    <w:p w14:paraId="2AF4C32F" w14:textId="77777777" w:rsidR="002F56EF" w:rsidRPr="00E50E15" w:rsidRDefault="002F56EF" w:rsidP="002F56EF">
      <w:pPr>
        <w:rPr>
          <w:rFonts w:ascii="Tahoma" w:hAnsi="Tahoma" w:cs="Tahoma"/>
          <w:sz w:val="22"/>
          <w:szCs w:val="22"/>
        </w:rPr>
      </w:pPr>
    </w:p>
    <w:p w14:paraId="0AF09A80" w14:textId="77777777" w:rsidR="002F56EF" w:rsidRPr="00E50E15" w:rsidRDefault="002F56EF" w:rsidP="002F56EF">
      <w:pPr>
        <w:rPr>
          <w:rFonts w:ascii="Tahoma" w:hAnsi="Tahoma" w:cs="Tahoma"/>
          <w:sz w:val="22"/>
          <w:szCs w:val="22"/>
        </w:rPr>
      </w:pPr>
    </w:p>
    <w:p w14:paraId="4B63CB5C" w14:textId="77777777" w:rsidR="002F56EF" w:rsidRPr="00E50E15" w:rsidRDefault="002F56EF" w:rsidP="002F56EF">
      <w:pPr>
        <w:rPr>
          <w:rFonts w:ascii="Tahoma" w:hAnsi="Tahoma" w:cs="Tahoma"/>
          <w:sz w:val="22"/>
          <w:szCs w:val="22"/>
        </w:rPr>
      </w:pPr>
    </w:p>
    <w:p w14:paraId="4E7D5E5D" w14:textId="77777777" w:rsidR="002F56EF" w:rsidRPr="00E50E15" w:rsidRDefault="002F56EF" w:rsidP="002F56EF">
      <w:pPr>
        <w:rPr>
          <w:rFonts w:ascii="Tahoma" w:hAnsi="Tahoma" w:cs="Tahoma"/>
          <w:sz w:val="22"/>
          <w:szCs w:val="22"/>
        </w:rPr>
      </w:pPr>
    </w:p>
    <w:p w14:paraId="3A99FCBD" w14:textId="77777777" w:rsidR="002F56EF" w:rsidRPr="00E50E15" w:rsidRDefault="002F56EF" w:rsidP="002F56EF">
      <w:pPr>
        <w:rPr>
          <w:rFonts w:ascii="Tahoma" w:hAnsi="Tahoma" w:cs="Tahoma"/>
          <w:sz w:val="22"/>
          <w:szCs w:val="22"/>
        </w:rPr>
      </w:pPr>
    </w:p>
    <w:p w14:paraId="4081A82A" w14:textId="77777777" w:rsidR="002F56EF" w:rsidRPr="00E50E15" w:rsidRDefault="002F56EF" w:rsidP="002F56EF">
      <w:pPr>
        <w:rPr>
          <w:rFonts w:ascii="Tahoma" w:hAnsi="Tahoma" w:cs="Tahoma"/>
          <w:sz w:val="22"/>
          <w:szCs w:val="22"/>
        </w:rPr>
      </w:pPr>
    </w:p>
    <w:p w14:paraId="491D345D" w14:textId="77777777" w:rsidR="002F56EF" w:rsidRPr="00E50E15" w:rsidRDefault="002F56EF" w:rsidP="002F56EF">
      <w:pPr>
        <w:rPr>
          <w:rFonts w:ascii="Tahoma" w:hAnsi="Tahoma" w:cs="Tahoma"/>
          <w:sz w:val="22"/>
          <w:szCs w:val="22"/>
        </w:rPr>
      </w:pPr>
    </w:p>
    <w:p w14:paraId="006EBD37" w14:textId="77777777" w:rsidR="002F56EF" w:rsidRPr="00E50E15" w:rsidRDefault="002F56EF" w:rsidP="002F56EF">
      <w:pPr>
        <w:rPr>
          <w:rFonts w:ascii="Tahoma" w:hAnsi="Tahoma" w:cs="Tahoma"/>
          <w:sz w:val="22"/>
          <w:szCs w:val="22"/>
        </w:rPr>
      </w:pPr>
    </w:p>
    <w:p w14:paraId="335D89E6" w14:textId="77777777" w:rsidR="002F56EF" w:rsidRPr="00E50E15" w:rsidRDefault="002F56EF" w:rsidP="002F56EF">
      <w:pPr>
        <w:rPr>
          <w:rFonts w:ascii="Tahoma" w:hAnsi="Tahoma" w:cs="Tahoma"/>
          <w:sz w:val="22"/>
          <w:szCs w:val="22"/>
        </w:rPr>
      </w:pPr>
    </w:p>
    <w:p w14:paraId="268008C3" w14:textId="77777777" w:rsidR="002F56EF" w:rsidRPr="00E50E15" w:rsidRDefault="002F56EF" w:rsidP="002F56EF">
      <w:pPr>
        <w:rPr>
          <w:rFonts w:ascii="Tahoma" w:hAnsi="Tahoma" w:cs="Tahoma"/>
          <w:sz w:val="22"/>
          <w:szCs w:val="22"/>
        </w:rPr>
      </w:pPr>
    </w:p>
    <w:p w14:paraId="18DCD568" w14:textId="77777777" w:rsidR="002F56EF" w:rsidRPr="00E50E15" w:rsidRDefault="002F56EF" w:rsidP="002F56EF">
      <w:pPr>
        <w:rPr>
          <w:rFonts w:ascii="Tahoma" w:hAnsi="Tahoma" w:cs="Tahoma"/>
          <w:sz w:val="22"/>
          <w:szCs w:val="22"/>
        </w:rPr>
      </w:pPr>
    </w:p>
    <w:p w14:paraId="15A1E8F7" w14:textId="1F2E5DBF" w:rsidR="002F56EF" w:rsidRPr="00C82C11" w:rsidRDefault="00E54BAB" w:rsidP="00C82C11">
      <w:pPr>
        <w:pStyle w:val="Heading20"/>
        <w:spacing w:after="240"/>
        <w:ind w:left="0" w:firstLine="0"/>
      </w:pPr>
      <w:r w:rsidRPr="00E50E15">
        <w:br w:type="page"/>
      </w:r>
      <w:bookmarkStart w:id="666" w:name="_Toc153833168"/>
      <w:bookmarkStart w:id="667" w:name="_Toc153833691"/>
      <w:bookmarkStart w:id="668" w:name="_Toc153833920"/>
      <w:bookmarkStart w:id="669" w:name="_Toc153923881"/>
      <w:bookmarkStart w:id="670" w:name="_Toc153928526"/>
      <w:r w:rsidR="004B180D" w:rsidRPr="00E25EDC">
        <w:lastRenderedPageBreak/>
        <w:t xml:space="preserve">7. </w:t>
      </w:r>
      <w:r w:rsidR="004B180D" w:rsidRPr="00E25EDC">
        <w:tab/>
      </w:r>
      <w:r w:rsidR="002F56EF" w:rsidRPr="00E25EDC">
        <w:t>EARTHING AND SOIL INVESTIGATIONS</w:t>
      </w:r>
      <w:bookmarkEnd w:id="666"/>
      <w:bookmarkEnd w:id="667"/>
      <w:bookmarkEnd w:id="668"/>
      <w:bookmarkEnd w:id="669"/>
      <w:bookmarkEnd w:id="670"/>
    </w:p>
    <w:p w14:paraId="7F73123C" w14:textId="77777777" w:rsidR="002F56EF" w:rsidRPr="00E50E15" w:rsidRDefault="002F56EF" w:rsidP="00585E3B">
      <w:pPr>
        <w:pStyle w:val="Heading20"/>
        <w:ind w:left="0" w:firstLine="0"/>
        <w:rPr>
          <w:rFonts w:cs="Tahoma"/>
          <w:szCs w:val="22"/>
          <w:lang w:val="en-GB"/>
        </w:rPr>
      </w:pPr>
      <w:bookmarkStart w:id="671" w:name="_Toc20634042"/>
      <w:bookmarkStart w:id="672" w:name="_Toc426963548"/>
      <w:bookmarkStart w:id="673" w:name="_Toc153833169"/>
      <w:bookmarkStart w:id="674" w:name="_Toc153833692"/>
      <w:bookmarkStart w:id="675" w:name="_Toc153833921"/>
      <w:bookmarkStart w:id="676" w:name="_Toc153923882"/>
      <w:bookmarkStart w:id="677" w:name="_Toc153928527"/>
      <w:r w:rsidRPr="00E50E15">
        <w:rPr>
          <w:rFonts w:cs="Tahoma"/>
          <w:szCs w:val="22"/>
          <w:lang w:val="en-GB"/>
        </w:rPr>
        <w:t>7.1</w:t>
      </w:r>
      <w:r w:rsidRPr="00E50E15">
        <w:rPr>
          <w:rFonts w:cs="Tahoma"/>
          <w:szCs w:val="22"/>
          <w:lang w:val="en-GB"/>
        </w:rPr>
        <w:tab/>
        <w:t>General</w:t>
      </w:r>
      <w:bookmarkEnd w:id="671"/>
      <w:bookmarkEnd w:id="672"/>
      <w:bookmarkEnd w:id="673"/>
      <w:bookmarkEnd w:id="674"/>
      <w:bookmarkEnd w:id="675"/>
      <w:bookmarkEnd w:id="676"/>
      <w:bookmarkEnd w:id="677"/>
    </w:p>
    <w:p w14:paraId="7C8F8513" w14:textId="77777777" w:rsidR="002F56EF" w:rsidRPr="00E50E15" w:rsidRDefault="002F56EF" w:rsidP="002F56EF">
      <w:pPr>
        <w:jc w:val="both"/>
        <w:rPr>
          <w:rFonts w:ascii="Tahoma" w:hAnsi="Tahoma" w:cs="Tahoma"/>
          <w:sz w:val="22"/>
          <w:szCs w:val="22"/>
        </w:rPr>
      </w:pPr>
    </w:p>
    <w:p w14:paraId="28F11EB8"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Towers shall be permanently and effectively earthed.</w:t>
      </w:r>
    </w:p>
    <w:p w14:paraId="45343337" w14:textId="77777777" w:rsidR="002F56EF" w:rsidRPr="00E50E15" w:rsidRDefault="002F56EF" w:rsidP="00060B15">
      <w:pPr>
        <w:ind w:left="708"/>
        <w:jc w:val="both"/>
        <w:rPr>
          <w:rFonts w:ascii="Tahoma" w:hAnsi="Tahoma" w:cs="Tahoma"/>
          <w:sz w:val="22"/>
          <w:szCs w:val="22"/>
        </w:rPr>
      </w:pPr>
    </w:p>
    <w:p w14:paraId="7E9D8B8F" w14:textId="4C23DA94"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individual tower footing resistance shall be less than 10 Ohms. In some areas tower footing resistance higher than 10 Ohms can occur, in such cases this must be Improved to less than 10</w:t>
      </w:r>
      <w:r w:rsidR="00212215" w:rsidRPr="00E50E15">
        <w:rPr>
          <w:rFonts w:ascii="Tahoma" w:hAnsi="Tahoma" w:cs="Tahoma"/>
          <w:sz w:val="22"/>
          <w:szCs w:val="22"/>
        </w:rPr>
        <w:t xml:space="preserve"> </w:t>
      </w:r>
      <w:r w:rsidRPr="00E50E15">
        <w:rPr>
          <w:rFonts w:ascii="Tahoma" w:hAnsi="Tahoma" w:cs="Tahoma"/>
          <w:sz w:val="22"/>
          <w:szCs w:val="22"/>
        </w:rPr>
        <w:t xml:space="preserve">Ohms by copper earth rods or inter tower counterpoise </w:t>
      </w:r>
      <w:r w:rsidR="006E58F8" w:rsidRPr="00E50E15">
        <w:rPr>
          <w:rFonts w:ascii="Tahoma" w:hAnsi="Tahoma" w:cs="Tahoma"/>
          <w:sz w:val="22"/>
          <w:szCs w:val="22"/>
        </w:rPr>
        <w:t>connection.</w:t>
      </w:r>
    </w:p>
    <w:p w14:paraId="7CFFF132" w14:textId="77777777" w:rsidR="002F56EF" w:rsidRPr="00E50E15" w:rsidRDefault="002F56EF" w:rsidP="00585E3B">
      <w:pPr>
        <w:pStyle w:val="Heading20"/>
        <w:ind w:left="0" w:firstLine="0"/>
        <w:rPr>
          <w:rFonts w:cs="Tahoma"/>
          <w:szCs w:val="22"/>
          <w:lang w:val="en-GB"/>
        </w:rPr>
      </w:pPr>
      <w:bookmarkStart w:id="678" w:name="_Toc20634043"/>
      <w:bookmarkStart w:id="679" w:name="_Toc426963549"/>
      <w:bookmarkStart w:id="680" w:name="_Toc153833170"/>
      <w:bookmarkStart w:id="681" w:name="_Toc153833693"/>
      <w:bookmarkStart w:id="682" w:name="_Toc153833922"/>
      <w:bookmarkStart w:id="683" w:name="_Toc153923883"/>
      <w:bookmarkStart w:id="684" w:name="_Toc153928528"/>
      <w:r w:rsidRPr="00E50E15">
        <w:rPr>
          <w:rFonts w:cs="Tahoma"/>
          <w:szCs w:val="22"/>
          <w:lang w:val="en-GB"/>
        </w:rPr>
        <w:t>7.2</w:t>
      </w:r>
      <w:r w:rsidRPr="00E50E15">
        <w:rPr>
          <w:rFonts w:cs="Tahoma"/>
          <w:szCs w:val="22"/>
          <w:lang w:val="en-GB"/>
        </w:rPr>
        <w:tab/>
        <w:t>Earthing Arrangements</w:t>
      </w:r>
      <w:bookmarkEnd w:id="678"/>
      <w:bookmarkEnd w:id="679"/>
      <w:bookmarkEnd w:id="680"/>
      <w:bookmarkEnd w:id="681"/>
      <w:bookmarkEnd w:id="682"/>
      <w:bookmarkEnd w:id="683"/>
      <w:bookmarkEnd w:id="684"/>
    </w:p>
    <w:p w14:paraId="01D4FBEF" w14:textId="77777777" w:rsidR="002F56EF" w:rsidRPr="00E50E15" w:rsidRDefault="002F56EF" w:rsidP="002F56EF">
      <w:pPr>
        <w:jc w:val="both"/>
        <w:rPr>
          <w:rFonts w:ascii="Tahoma" w:hAnsi="Tahoma" w:cs="Tahoma"/>
          <w:sz w:val="22"/>
          <w:szCs w:val="22"/>
        </w:rPr>
      </w:pPr>
    </w:p>
    <w:p w14:paraId="62D1C189" w14:textId="6A711439"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Reference is made to tower </w:t>
      </w:r>
      <w:r w:rsidR="008F2AF8" w:rsidRPr="00E50E15">
        <w:rPr>
          <w:rFonts w:ascii="Tahoma" w:hAnsi="Tahoma" w:cs="Tahoma"/>
          <w:sz w:val="22"/>
          <w:szCs w:val="22"/>
        </w:rPr>
        <w:t>earthing</w:t>
      </w:r>
      <w:r w:rsidRPr="00E50E15">
        <w:rPr>
          <w:rFonts w:ascii="Tahoma" w:hAnsi="Tahoma" w:cs="Tahoma"/>
          <w:sz w:val="22"/>
          <w:szCs w:val="22"/>
        </w:rPr>
        <w:t xml:space="preserve"> drawings, Earthing Counterpoise, Typical Arrangement.</w:t>
      </w:r>
    </w:p>
    <w:p w14:paraId="23FA8A14" w14:textId="77777777" w:rsidR="002F56EF" w:rsidRPr="00E50E15" w:rsidRDefault="002F56EF" w:rsidP="00060B15">
      <w:pPr>
        <w:ind w:left="708"/>
        <w:jc w:val="both"/>
        <w:rPr>
          <w:rFonts w:ascii="Tahoma" w:hAnsi="Tahoma" w:cs="Tahoma"/>
          <w:sz w:val="22"/>
          <w:szCs w:val="22"/>
        </w:rPr>
      </w:pPr>
    </w:p>
    <w:p w14:paraId="5D8FDB8F"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Individual tower earthing shall be made with counterpoise cables type galvanised steel wire 7x3.25 mm.</w:t>
      </w:r>
    </w:p>
    <w:p w14:paraId="72E6E2ED" w14:textId="77777777" w:rsidR="002F56EF" w:rsidRPr="00E50E15" w:rsidRDefault="002F56EF" w:rsidP="00060B15">
      <w:pPr>
        <w:ind w:left="708"/>
        <w:jc w:val="both"/>
        <w:rPr>
          <w:rFonts w:ascii="Tahoma" w:hAnsi="Tahoma" w:cs="Tahoma"/>
          <w:sz w:val="22"/>
          <w:szCs w:val="22"/>
        </w:rPr>
      </w:pPr>
    </w:p>
    <w:p w14:paraId="1E9C801B" w14:textId="5E5CE390"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All towers shall be connected to earthing counterpoise wires, each not less than 30m long.  The cables shall be connected to the tower legs and be arranged in radial formation at an angle of 45</w:t>
      </w:r>
      <w:r w:rsidRPr="00E50E15">
        <w:rPr>
          <w:rFonts w:ascii="Tahoma" w:hAnsi="Tahoma" w:cs="Tahoma"/>
          <w:sz w:val="22"/>
          <w:szCs w:val="22"/>
          <w:vertAlign w:val="superscript"/>
        </w:rPr>
        <w:t xml:space="preserve">o </w:t>
      </w:r>
      <w:r w:rsidRPr="00E50E15">
        <w:rPr>
          <w:rFonts w:ascii="Tahoma" w:hAnsi="Tahoma" w:cs="Tahoma"/>
          <w:sz w:val="22"/>
          <w:szCs w:val="22"/>
        </w:rPr>
        <w:t xml:space="preserve">to the centre line of the route.  The number of cables per tower shall be determined </w:t>
      </w:r>
      <w:r w:rsidR="00753364" w:rsidRPr="00E50E15">
        <w:rPr>
          <w:rFonts w:ascii="Tahoma" w:hAnsi="Tahoma" w:cs="Tahoma"/>
          <w:sz w:val="22"/>
          <w:szCs w:val="22"/>
        </w:rPr>
        <w:t>based on</w:t>
      </w:r>
      <w:r w:rsidRPr="00E50E15">
        <w:rPr>
          <w:rFonts w:ascii="Tahoma" w:hAnsi="Tahoma" w:cs="Tahoma"/>
          <w:sz w:val="22"/>
          <w:szCs w:val="22"/>
        </w:rPr>
        <w:t xml:space="preserve"> earth resistance measurements to the approval of the Employer or the Project Manager.</w:t>
      </w:r>
    </w:p>
    <w:p w14:paraId="74EB55C3" w14:textId="77777777" w:rsidR="002F56EF" w:rsidRPr="00E50E15" w:rsidRDefault="002F56EF" w:rsidP="00285395">
      <w:pPr>
        <w:jc w:val="both"/>
        <w:rPr>
          <w:rFonts w:ascii="Tahoma" w:hAnsi="Tahoma" w:cs="Tahoma"/>
          <w:sz w:val="22"/>
          <w:szCs w:val="22"/>
        </w:rPr>
      </w:pPr>
    </w:p>
    <w:p w14:paraId="0345FE66" w14:textId="3E63BABD"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In exceptional cases the counterpoise cable may be extended in a ditch not projecting beyond the wayleave.  Alternatively, a coil of cable may be buried at the end of the </w:t>
      </w:r>
      <w:r w:rsidR="00342AFB" w:rsidRPr="00E50E15">
        <w:rPr>
          <w:rFonts w:ascii="Tahoma" w:hAnsi="Tahoma" w:cs="Tahoma"/>
          <w:sz w:val="22"/>
          <w:szCs w:val="22"/>
        </w:rPr>
        <w:t>standard-length</w:t>
      </w:r>
      <w:r w:rsidRPr="00E50E15">
        <w:rPr>
          <w:rFonts w:ascii="Tahoma" w:hAnsi="Tahoma" w:cs="Tahoma"/>
          <w:sz w:val="22"/>
          <w:szCs w:val="22"/>
        </w:rPr>
        <w:t xml:space="preserve"> radial counterpoise.  Coils shall be electrically connected to the radial counterpoise in an approved manner. The Contractor shall submit proposed connection detailed sketches for approval.</w:t>
      </w:r>
    </w:p>
    <w:p w14:paraId="2F3D398A" w14:textId="77777777" w:rsidR="002F56EF" w:rsidRPr="00E50E15" w:rsidRDefault="002F56EF" w:rsidP="00285395">
      <w:pPr>
        <w:jc w:val="both"/>
        <w:rPr>
          <w:rFonts w:ascii="Tahoma" w:hAnsi="Tahoma" w:cs="Tahoma"/>
          <w:sz w:val="22"/>
          <w:szCs w:val="22"/>
        </w:rPr>
      </w:pPr>
    </w:p>
    <w:p w14:paraId="5AD53C99" w14:textId="1B25D291"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 </w:t>
      </w:r>
      <w:r w:rsidR="00212215" w:rsidRPr="00E50E15">
        <w:rPr>
          <w:rFonts w:ascii="Tahoma" w:hAnsi="Tahoma" w:cs="Tahoma"/>
          <w:sz w:val="22"/>
          <w:szCs w:val="22"/>
        </w:rPr>
        <w:t>A</w:t>
      </w:r>
      <w:r w:rsidRPr="00E50E15">
        <w:rPr>
          <w:rFonts w:ascii="Tahoma" w:hAnsi="Tahoma" w:cs="Tahoma"/>
          <w:sz w:val="22"/>
          <w:szCs w:val="22"/>
        </w:rPr>
        <w:t xml:space="preserve">ll towers, including the terminal tower, shall be </w:t>
      </w:r>
      <w:r w:rsidR="00753364" w:rsidRPr="00E50E15">
        <w:rPr>
          <w:rFonts w:ascii="Tahoma" w:hAnsi="Tahoma" w:cs="Tahoma"/>
          <w:sz w:val="22"/>
          <w:szCs w:val="22"/>
        </w:rPr>
        <w:t>connected</w:t>
      </w:r>
      <w:r w:rsidRPr="00E50E15">
        <w:rPr>
          <w:rFonts w:ascii="Tahoma" w:hAnsi="Tahoma" w:cs="Tahoma"/>
          <w:sz w:val="22"/>
          <w:szCs w:val="22"/>
        </w:rPr>
        <w:t xml:space="preserve"> by continuous counterpoise cable, which also shall be suitably connected to the substation earthing grid. The Contractor is responsible for liaison with substation Contractors for this installation.  It is the responsibility of the contractor to supply and install suitable clamps and connectors for connecting the counterpoise to the substation earth grid.</w:t>
      </w:r>
    </w:p>
    <w:p w14:paraId="4182A5C7" w14:textId="77777777" w:rsidR="002F56EF" w:rsidRPr="00E50E15" w:rsidRDefault="002F56EF" w:rsidP="00060B15">
      <w:pPr>
        <w:ind w:left="708"/>
        <w:jc w:val="both"/>
        <w:rPr>
          <w:rFonts w:ascii="Tahoma" w:hAnsi="Tahoma" w:cs="Tahoma"/>
          <w:sz w:val="22"/>
          <w:szCs w:val="22"/>
        </w:rPr>
      </w:pPr>
    </w:p>
    <w:p w14:paraId="4C1EA839"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counterpoise cable shall be everywhere buried in a trench not less than 800 mm deep along the route as far as possible straight. No shallower cable installation will be accepted. Care shall be taken to avoid interference with existing buried cables or pipes.</w:t>
      </w:r>
    </w:p>
    <w:p w14:paraId="4F285FE2" w14:textId="77777777" w:rsidR="002F56EF" w:rsidRPr="00E50E15" w:rsidRDefault="002F56EF" w:rsidP="00060B15">
      <w:pPr>
        <w:ind w:left="708"/>
        <w:jc w:val="both"/>
        <w:rPr>
          <w:rFonts w:ascii="Tahoma" w:hAnsi="Tahoma" w:cs="Tahoma"/>
          <w:sz w:val="22"/>
          <w:szCs w:val="22"/>
        </w:rPr>
      </w:pPr>
    </w:p>
    <w:p w14:paraId="5AF33E63" w14:textId="2709EC28"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Terminal towers shall be provided with additional connection devices for connection to the </w:t>
      </w:r>
      <w:r w:rsidR="00753364" w:rsidRPr="00E50E15">
        <w:rPr>
          <w:rFonts w:ascii="Tahoma" w:hAnsi="Tahoma" w:cs="Tahoma"/>
          <w:sz w:val="22"/>
          <w:szCs w:val="22"/>
        </w:rPr>
        <w:t>continuous</w:t>
      </w:r>
      <w:r w:rsidRPr="00E50E15">
        <w:rPr>
          <w:rFonts w:ascii="Tahoma" w:hAnsi="Tahoma" w:cs="Tahoma"/>
          <w:sz w:val="22"/>
          <w:szCs w:val="22"/>
        </w:rPr>
        <w:t xml:space="preserve"> counterpoise.</w:t>
      </w:r>
    </w:p>
    <w:p w14:paraId="40AD3B46" w14:textId="77777777" w:rsidR="002F56EF" w:rsidRPr="00E50E15" w:rsidRDefault="002F56EF" w:rsidP="00060B15">
      <w:pPr>
        <w:ind w:left="708"/>
        <w:jc w:val="both"/>
        <w:rPr>
          <w:rFonts w:ascii="Tahoma" w:hAnsi="Tahoma" w:cs="Tahoma"/>
          <w:sz w:val="22"/>
          <w:szCs w:val="22"/>
        </w:rPr>
      </w:pPr>
    </w:p>
    <w:p w14:paraId="50C7C811" w14:textId="77777777" w:rsidR="002F56EF" w:rsidRPr="00E50E15" w:rsidRDefault="002F56EF" w:rsidP="00585E3B">
      <w:pPr>
        <w:pStyle w:val="Heading20"/>
        <w:ind w:left="0" w:firstLine="0"/>
        <w:rPr>
          <w:rFonts w:cs="Tahoma"/>
          <w:szCs w:val="22"/>
          <w:lang w:val="en-GB"/>
        </w:rPr>
      </w:pPr>
      <w:bookmarkStart w:id="685" w:name="_Toc20634044"/>
      <w:bookmarkStart w:id="686" w:name="_Toc426963550"/>
      <w:bookmarkStart w:id="687" w:name="_Toc153833171"/>
      <w:bookmarkStart w:id="688" w:name="_Toc153833694"/>
      <w:bookmarkStart w:id="689" w:name="_Toc153833923"/>
      <w:bookmarkStart w:id="690" w:name="_Toc153923884"/>
      <w:bookmarkStart w:id="691" w:name="_Toc153928529"/>
      <w:r w:rsidRPr="00E50E15">
        <w:rPr>
          <w:rFonts w:cs="Tahoma"/>
          <w:szCs w:val="22"/>
          <w:lang w:val="en-GB"/>
        </w:rPr>
        <w:t>7.3</w:t>
      </w:r>
      <w:r w:rsidRPr="00E50E15">
        <w:rPr>
          <w:rFonts w:cs="Tahoma"/>
          <w:szCs w:val="22"/>
          <w:lang w:val="en-GB"/>
        </w:rPr>
        <w:tab/>
        <w:t>Measurements and Tests</w:t>
      </w:r>
      <w:bookmarkEnd w:id="685"/>
      <w:bookmarkEnd w:id="686"/>
      <w:bookmarkEnd w:id="687"/>
      <w:bookmarkEnd w:id="688"/>
      <w:bookmarkEnd w:id="689"/>
      <w:bookmarkEnd w:id="690"/>
      <w:bookmarkEnd w:id="691"/>
    </w:p>
    <w:p w14:paraId="1B5313A3" w14:textId="77777777" w:rsidR="002F56EF" w:rsidRPr="00E50E15" w:rsidRDefault="002F56EF" w:rsidP="002F56EF">
      <w:pPr>
        <w:jc w:val="both"/>
        <w:rPr>
          <w:rFonts w:ascii="Tahoma" w:hAnsi="Tahoma" w:cs="Tahoma"/>
          <w:sz w:val="22"/>
          <w:szCs w:val="22"/>
        </w:rPr>
      </w:pPr>
    </w:p>
    <w:p w14:paraId="5D25176D" w14:textId="061371E4"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Where earthing resistance measurements are to be carried out, the method of measurement and type of instrument shall be subject to approval by Project Manager. The measuring instrument shall have a valid calibration certificate. No </w:t>
      </w:r>
      <w:r w:rsidR="00615155" w:rsidRPr="00E50E15">
        <w:rPr>
          <w:rFonts w:ascii="Tahoma" w:hAnsi="Tahoma" w:cs="Tahoma"/>
          <w:sz w:val="22"/>
          <w:szCs w:val="22"/>
        </w:rPr>
        <w:t>measurement</w:t>
      </w:r>
      <w:r w:rsidRPr="00E50E15">
        <w:rPr>
          <w:rFonts w:ascii="Tahoma" w:hAnsi="Tahoma" w:cs="Tahoma"/>
          <w:sz w:val="22"/>
          <w:szCs w:val="22"/>
        </w:rPr>
        <w:t xml:space="preserve"> results will be accepted before this instrument approval is granted. </w:t>
      </w:r>
      <w:r w:rsidR="005B54FE" w:rsidRPr="00E50E15">
        <w:rPr>
          <w:rFonts w:ascii="Tahoma" w:hAnsi="Tahoma" w:cs="Tahoma"/>
          <w:sz w:val="22"/>
          <w:szCs w:val="22"/>
        </w:rPr>
        <w:t>Based on</w:t>
      </w:r>
      <w:r w:rsidRPr="00E50E15">
        <w:rPr>
          <w:rFonts w:ascii="Tahoma" w:hAnsi="Tahoma" w:cs="Tahoma"/>
          <w:sz w:val="22"/>
          <w:szCs w:val="22"/>
        </w:rPr>
        <w:t xml:space="preserve"> these </w:t>
      </w:r>
      <w:r w:rsidR="00615155" w:rsidRPr="00E50E15">
        <w:rPr>
          <w:rFonts w:ascii="Tahoma" w:hAnsi="Tahoma" w:cs="Tahoma"/>
          <w:sz w:val="22"/>
          <w:szCs w:val="22"/>
        </w:rPr>
        <w:t>measurements,</w:t>
      </w:r>
      <w:r w:rsidRPr="00E50E15">
        <w:rPr>
          <w:rFonts w:ascii="Tahoma" w:hAnsi="Tahoma" w:cs="Tahoma"/>
          <w:sz w:val="22"/>
          <w:szCs w:val="22"/>
        </w:rPr>
        <w:t xml:space="preserve"> it will be decided if and where counterpoise and extended counterpoise shall be installed to improve the earthing resistance. The Contractor will submit improvement proposals to be approved by the Employer. All earthing </w:t>
      </w:r>
      <w:r w:rsidR="005B54FE" w:rsidRPr="00E50E15">
        <w:rPr>
          <w:rFonts w:ascii="Tahoma" w:hAnsi="Tahoma" w:cs="Tahoma"/>
          <w:sz w:val="22"/>
          <w:szCs w:val="22"/>
        </w:rPr>
        <w:t>measurements</w:t>
      </w:r>
      <w:r w:rsidRPr="00E50E15">
        <w:rPr>
          <w:rFonts w:ascii="Tahoma" w:hAnsi="Tahoma" w:cs="Tahoma"/>
          <w:sz w:val="22"/>
          <w:szCs w:val="22"/>
        </w:rPr>
        <w:t xml:space="preserve"> shall be carried out before the </w:t>
      </w:r>
      <w:r w:rsidR="005B54FE" w:rsidRPr="00E50E15">
        <w:rPr>
          <w:rFonts w:ascii="Tahoma" w:hAnsi="Tahoma" w:cs="Tahoma"/>
          <w:sz w:val="22"/>
          <w:szCs w:val="22"/>
        </w:rPr>
        <w:t>overrunning</w:t>
      </w:r>
      <w:r w:rsidRPr="00E50E15">
        <w:rPr>
          <w:rFonts w:ascii="Tahoma" w:hAnsi="Tahoma" w:cs="Tahoma"/>
          <w:sz w:val="22"/>
          <w:szCs w:val="22"/>
        </w:rPr>
        <w:t xml:space="preserve"> earth wires are erected.</w:t>
      </w:r>
    </w:p>
    <w:p w14:paraId="730087D0" w14:textId="77777777" w:rsidR="002F56EF" w:rsidRPr="00E50E15" w:rsidRDefault="002F56EF" w:rsidP="00060B15">
      <w:pPr>
        <w:ind w:left="708"/>
        <w:jc w:val="both"/>
        <w:rPr>
          <w:rFonts w:ascii="Tahoma" w:hAnsi="Tahoma" w:cs="Tahoma"/>
          <w:sz w:val="22"/>
          <w:szCs w:val="22"/>
        </w:rPr>
      </w:pPr>
    </w:p>
    <w:p w14:paraId="766720E2"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measurements shall also be duly recorded on the tower footing earth resistance profile. This record(s) shall also be submitted as part of As-built documentation.</w:t>
      </w:r>
    </w:p>
    <w:p w14:paraId="6D6574B6" w14:textId="77777777" w:rsidR="002F56EF" w:rsidRPr="00E50E15" w:rsidRDefault="002F56EF" w:rsidP="002F56EF">
      <w:pPr>
        <w:jc w:val="both"/>
        <w:rPr>
          <w:rFonts w:ascii="Tahoma" w:hAnsi="Tahoma" w:cs="Tahoma"/>
          <w:sz w:val="22"/>
          <w:szCs w:val="22"/>
        </w:rPr>
      </w:pPr>
    </w:p>
    <w:p w14:paraId="683B58A2" w14:textId="77777777" w:rsidR="002F56EF" w:rsidRPr="00E50E15" w:rsidRDefault="002F56EF" w:rsidP="002F56EF">
      <w:pPr>
        <w:jc w:val="both"/>
        <w:rPr>
          <w:rFonts w:ascii="Tahoma" w:hAnsi="Tahoma" w:cs="Tahoma"/>
          <w:sz w:val="22"/>
          <w:szCs w:val="22"/>
        </w:rPr>
      </w:pPr>
    </w:p>
    <w:p w14:paraId="47C43C0E" w14:textId="77777777" w:rsidR="002F56EF" w:rsidRPr="00E50E15" w:rsidRDefault="002F56EF" w:rsidP="00585E3B">
      <w:pPr>
        <w:pStyle w:val="Heading20"/>
        <w:ind w:left="0" w:firstLine="0"/>
        <w:rPr>
          <w:rFonts w:cs="Tahoma"/>
          <w:szCs w:val="22"/>
          <w:lang w:val="en-GB"/>
        </w:rPr>
      </w:pPr>
      <w:bookmarkStart w:id="692" w:name="_Toc20634045"/>
      <w:bookmarkStart w:id="693" w:name="_Toc426963551"/>
      <w:bookmarkStart w:id="694" w:name="_Toc153833172"/>
      <w:bookmarkStart w:id="695" w:name="_Toc153833695"/>
      <w:bookmarkStart w:id="696" w:name="_Toc153833924"/>
      <w:bookmarkStart w:id="697" w:name="_Toc153923885"/>
      <w:bookmarkStart w:id="698" w:name="_Toc153928530"/>
      <w:r w:rsidRPr="00E50E15">
        <w:rPr>
          <w:rFonts w:cs="Tahoma"/>
          <w:szCs w:val="22"/>
          <w:lang w:val="en-GB"/>
        </w:rPr>
        <w:t>7.4</w:t>
      </w:r>
      <w:r w:rsidRPr="00E50E15">
        <w:rPr>
          <w:rFonts w:cs="Tahoma"/>
          <w:szCs w:val="22"/>
          <w:lang w:val="en-GB"/>
        </w:rPr>
        <w:tab/>
        <w:t>Counterpoise Wire</w:t>
      </w:r>
      <w:bookmarkEnd w:id="692"/>
      <w:bookmarkEnd w:id="693"/>
      <w:bookmarkEnd w:id="694"/>
      <w:bookmarkEnd w:id="695"/>
      <w:bookmarkEnd w:id="696"/>
      <w:bookmarkEnd w:id="697"/>
      <w:bookmarkEnd w:id="698"/>
    </w:p>
    <w:p w14:paraId="4E40D2EE" w14:textId="77777777" w:rsidR="002F56EF" w:rsidRPr="00E50E15" w:rsidRDefault="002F56EF" w:rsidP="002F56EF">
      <w:pPr>
        <w:jc w:val="both"/>
        <w:rPr>
          <w:rFonts w:ascii="Tahoma" w:hAnsi="Tahoma" w:cs="Tahoma"/>
          <w:sz w:val="22"/>
          <w:szCs w:val="22"/>
        </w:rPr>
      </w:pPr>
    </w:p>
    <w:p w14:paraId="27E8D93E"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Wires for connecting towers to earthing, wires for coil and radiating earth conductors and continuous counterpoise shall be type galvanised steel wire 7x3,25 mm, with cross-section 58,0 mm</w:t>
      </w:r>
      <w:r w:rsidRPr="00E50E15">
        <w:rPr>
          <w:rFonts w:ascii="Tahoma" w:hAnsi="Tahoma" w:cs="Tahoma"/>
          <w:sz w:val="22"/>
          <w:szCs w:val="22"/>
          <w:vertAlign w:val="superscript"/>
        </w:rPr>
        <w:t>2</w:t>
      </w:r>
      <w:r w:rsidRPr="00E50E15">
        <w:rPr>
          <w:rFonts w:ascii="Tahoma" w:hAnsi="Tahoma" w:cs="Tahoma"/>
          <w:sz w:val="22"/>
          <w:szCs w:val="22"/>
        </w:rPr>
        <w:t>, in accordance with BS 183.</w:t>
      </w:r>
    </w:p>
    <w:p w14:paraId="2AE2DEC4" w14:textId="77777777" w:rsidR="002F56EF" w:rsidRPr="00E50E15" w:rsidRDefault="002F56EF" w:rsidP="00060B15">
      <w:pPr>
        <w:ind w:left="708"/>
        <w:jc w:val="both"/>
        <w:rPr>
          <w:rFonts w:ascii="Tahoma" w:hAnsi="Tahoma" w:cs="Tahoma"/>
          <w:sz w:val="22"/>
          <w:szCs w:val="22"/>
        </w:rPr>
      </w:pPr>
    </w:p>
    <w:p w14:paraId="5C88C45E"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The steel grade shall be 350.  A higher grade will result in a stiffer wire more difficult to bend and install and therefore shall not be accepted.  This wire must not be confused with the overhead </w:t>
      </w:r>
      <w:proofErr w:type="spellStart"/>
      <w:r w:rsidRPr="00E50E15">
        <w:rPr>
          <w:rFonts w:ascii="Tahoma" w:hAnsi="Tahoma" w:cs="Tahoma"/>
          <w:sz w:val="22"/>
          <w:szCs w:val="22"/>
        </w:rPr>
        <w:t>earthwire</w:t>
      </w:r>
      <w:proofErr w:type="spellEnd"/>
      <w:r w:rsidRPr="00E50E15">
        <w:rPr>
          <w:rFonts w:ascii="Tahoma" w:hAnsi="Tahoma" w:cs="Tahoma"/>
          <w:sz w:val="22"/>
          <w:szCs w:val="22"/>
        </w:rPr>
        <w:t xml:space="preserve"> as specified under informative data for Conductor &amp; </w:t>
      </w:r>
      <w:proofErr w:type="spellStart"/>
      <w:r w:rsidRPr="00E50E15">
        <w:rPr>
          <w:rFonts w:ascii="Tahoma" w:hAnsi="Tahoma" w:cs="Tahoma"/>
          <w:sz w:val="22"/>
          <w:szCs w:val="22"/>
        </w:rPr>
        <w:t>Earthwire</w:t>
      </w:r>
      <w:proofErr w:type="spellEnd"/>
      <w:r w:rsidRPr="00E50E15">
        <w:rPr>
          <w:rFonts w:ascii="Tahoma" w:hAnsi="Tahoma" w:cs="Tahoma"/>
          <w:sz w:val="22"/>
          <w:szCs w:val="22"/>
        </w:rPr>
        <w:t>.</w:t>
      </w:r>
    </w:p>
    <w:p w14:paraId="05E228B6" w14:textId="77777777" w:rsidR="002F56EF" w:rsidRPr="00E50E15" w:rsidRDefault="002F56EF" w:rsidP="002F56EF">
      <w:pPr>
        <w:jc w:val="both"/>
        <w:rPr>
          <w:rFonts w:ascii="Tahoma" w:hAnsi="Tahoma" w:cs="Tahoma"/>
          <w:sz w:val="22"/>
          <w:szCs w:val="22"/>
        </w:rPr>
      </w:pPr>
    </w:p>
    <w:p w14:paraId="50408A6F" w14:textId="77777777" w:rsidR="002F56EF" w:rsidRPr="00E50E15" w:rsidRDefault="002F56EF" w:rsidP="00585E3B">
      <w:pPr>
        <w:pStyle w:val="Heading20"/>
        <w:ind w:left="0" w:firstLine="0"/>
        <w:rPr>
          <w:rFonts w:cs="Tahoma"/>
          <w:szCs w:val="22"/>
          <w:lang w:val="en-GB"/>
        </w:rPr>
      </w:pPr>
      <w:bookmarkStart w:id="699" w:name="_Toc20634046"/>
      <w:bookmarkStart w:id="700" w:name="_Toc426963552"/>
      <w:bookmarkStart w:id="701" w:name="_Toc153833173"/>
      <w:bookmarkStart w:id="702" w:name="_Toc153833696"/>
      <w:bookmarkStart w:id="703" w:name="_Toc153833925"/>
      <w:bookmarkStart w:id="704" w:name="_Toc153923886"/>
      <w:bookmarkStart w:id="705" w:name="_Toc153928531"/>
      <w:r w:rsidRPr="00E50E15">
        <w:rPr>
          <w:rFonts w:cs="Tahoma"/>
          <w:szCs w:val="22"/>
          <w:lang w:val="en-GB"/>
        </w:rPr>
        <w:t>7.5</w:t>
      </w:r>
      <w:r w:rsidRPr="00E50E15">
        <w:rPr>
          <w:rFonts w:cs="Tahoma"/>
          <w:szCs w:val="22"/>
          <w:lang w:val="en-GB"/>
        </w:rPr>
        <w:tab/>
        <w:t>Connections</w:t>
      </w:r>
      <w:bookmarkEnd w:id="699"/>
      <w:bookmarkEnd w:id="700"/>
      <w:bookmarkEnd w:id="701"/>
      <w:bookmarkEnd w:id="702"/>
      <w:bookmarkEnd w:id="703"/>
      <w:bookmarkEnd w:id="704"/>
      <w:bookmarkEnd w:id="705"/>
    </w:p>
    <w:p w14:paraId="570BA6A1" w14:textId="77777777" w:rsidR="002F56EF" w:rsidRPr="00E50E15" w:rsidRDefault="002F56EF" w:rsidP="002F56EF">
      <w:pPr>
        <w:jc w:val="both"/>
        <w:rPr>
          <w:rFonts w:ascii="Tahoma" w:hAnsi="Tahoma" w:cs="Tahoma"/>
          <w:sz w:val="22"/>
          <w:szCs w:val="22"/>
        </w:rPr>
      </w:pPr>
    </w:p>
    <w:p w14:paraId="75045450"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counterpoise shall be directly connected to the steel towers with bolted connectors of an approved material suitable for use with the counterpoise. The counterpoise connection point or points to the tower shall be of robust assembly and utilise anti-vandal bolts.</w:t>
      </w:r>
    </w:p>
    <w:p w14:paraId="42237B7F" w14:textId="77777777" w:rsidR="002F56EF" w:rsidRPr="00E50E15" w:rsidRDefault="002F56EF" w:rsidP="00060B15">
      <w:pPr>
        <w:ind w:left="708"/>
        <w:jc w:val="both"/>
        <w:rPr>
          <w:rFonts w:ascii="Tahoma" w:hAnsi="Tahoma" w:cs="Tahoma"/>
          <w:sz w:val="22"/>
          <w:szCs w:val="22"/>
        </w:rPr>
      </w:pPr>
    </w:p>
    <w:p w14:paraId="6645897B"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Connections to the substations earthing grid shall be made by compressed clamps or bolted connectors of approved design.</w:t>
      </w:r>
    </w:p>
    <w:p w14:paraId="14B8256D" w14:textId="77777777" w:rsidR="002F56EF" w:rsidRPr="00E50E15" w:rsidRDefault="002F56EF" w:rsidP="00060B15">
      <w:pPr>
        <w:ind w:left="708"/>
        <w:jc w:val="both"/>
        <w:rPr>
          <w:rFonts w:ascii="Tahoma" w:hAnsi="Tahoma" w:cs="Tahoma"/>
          <w:sz w:val="22"/>
          <w:szCs w:val="22"/>
        </w:rPr>
      </w:pPr>
    </w:p>
    <w:p w14:paraId="77809618"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Towers shall be provided with adequate devices for connection of counterpoise.</w:t>
      </w:r>
    </w:p>
    <w:p w14:paraId="1B0B0C35" w14:textId="77777777" w:rsidR="002F56EF" w:rsidRPr="00E50E15" w:rsidRDefault="002F56EF" w:rsidP="00060B15">
      <w:pPr>
        <w:ind w:left="708"/>
        <w:jc w:val="both"/>
        <w:rPr>
          <w:rFonts w:ascii="Tahoma" w:hAnsi="Tahoma" w:cs="Tahoma"/>
          <w:sz w:val="22"/>
          <w:szCs w:val="22"/>
        </w:rPr>
      </w:pPr>
    </w:p>
    <w:p w14:paraId="11E01FE7"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For reinforced concrete foundations, the foundation bolts (if any) and the reinforcement steel shall be connected electrically to the earthing counterpoise. </w:t>
      </w:r>
    </w:p>
    <w:p w14:paraId="5E34A1CE" w14:textId="77777777" w:rsidR="002F56EF" w:rsidRPr="00E50E15" w:rsidRDefault="002F56EF" w:rsidP="00060B15">
      <w:pPr>
        <w:ind w:left="1416" w:hanging="708"/>
        <w:jc w:val="both"/>
        <w:rPr>
          <w:rFonts w:ascii="Tahoma" w:hAnsi="Tahoma" w:cs="Tahoma"/>
          <w:sz w:val="22"/>
          <w:szCs w:val="22"/>
        </w:rPr>
      </w:pPr>
    </w:p>
    <w:p w14:paraId="24304137" w14:textId="1D7DECDD"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At the approach of the counterpoise cable to the tower connection, the cable shall be buried under the coping of the concrete foundation box.</w:t>
      </w:r>
    </w:p>
    <w:p w14:paraId="02F4AA9D" w14:textId="7F41F1B8" w:rsidR="00F624F6" w:rsidRPr="00E50E15" w:rsidRDefault="00F624F6" w:rsidP="00060B15">
      <w:pPr>
        <w:ind w:left="708"/>
        <w:jc w:val="both"/>
        <w:rPr>
          <w:rFonts w:ascii="Tahoma" w:hAnsi="Tahoma" w:cs="Tahoma"/>
          <w:sz w:val="22"/>
          <w:szCs w:val="22"/>
        </w:rPr>
      </w:pPr>
    </w:p>
    <w:p w14:paraId="1ABE1DDF" w14:textId="65320D8D" w:rsidR="002F56EF" w:rsidRPr="00C82C11" w:rsidRDefault="002F56EF" w:rsidP="00585E3B">
      <w:pPr>
        <w:pStyle w:val="Heading20"/>
        <w:ind w:left="0" w:firstLine="0"/>
        <w:rPr>
          <w:rFonts w:cs="Tahoma"/>
          <w:b w:val="0"/>
          <w:szCs w:val="22"/>
        </w:rPr>
      </w:pPr>
      <w:bookmarkStart w:id="706" w:name="_Toc49129391"/>
      <w:bookmarkStart w:id="707" w:name="_Toc355798892"/>
      <w:bookmarkStart w:id="708" w:name="_Toc426963553"/>
      <w:bookmarkStart w:id="709" w:name="_Toc153833174"/>
      <w:bookmarkStart w:id="710" w:name="_Toc153833697"/>
      <w:bookmarkStart w:id="711" w:name="_Toc153833926"/>
      <w:bookmarkStart w:id="712" w:name="_Toc153923887"/>
      <w:bookmarkStart w:id="713" w:name="_Toc153928532"/>
      <w:r w:rsidRPr="00C82C11">
        <w:rPr>
          <w:rFonts w:cs="Tahoma"/>
          <w:szCs w:val="22"/>
          <w:lang w:val="en-GB"/>
        </w:rPr>
        <w:t xml:space="preserve">7.6 </w:t>
      </w:r>
      <w:r w:rsidR="002B4412" w:rsidRPr="00C82C11">
        <w:rPr>
          <w:rFonts w:cs="Tahoma"/>
          <w:szCs w:val="22"/>
          <w:lang w:val="en-GB"/>
        </w:rPr>
        <w:t xml:space="preserve">    </w:t>
      </w:r>
      <w:r w:rsidRPr="00C82C11">
        <w:rPr>
          <w:rFonts w:cs="Tahoma"/>
          <w:szCs w:val="22"/>
          <w:lang w:val="en-GB"/>
        </w:rPr>
        <w:t>S</w:t>
      </w:r>
      <w:r w:rsidR="00585E3B" w:rsidRPr="00C82C11">
        <w:rPr>
          <w:rFonts w:cs="Tahoma"/>
          <w:szCs w:val="22"/>
          <w:lang w:val="en-GB"/>
        </w:rPr>
        <w:t>cope</w:t>
      </w:r>
      <w:r w:rsidRPr="00C82C11">
        <w:rPr>
          <w:rFonts w:cs="Tahoma"/>
          <w:szCs w:val="22"/>
          <w:lang w:val="en-GB"/>
        </w:rPr>
        <w:t xml:space="preserve"> </w:t>
      </w:r>
      <w:r w:rsidR="00585E3B" w:rsidRPr="00C82C11">
        <w:rPr>
          <w:rFonts w:cs="Tahoma"/>
          <w:szCs w:val="22"/>
          <w:lang w:val="en-GB"/>
        </w:rPr>
        <w:t>of</w:t>
      </w:r>
      <w:r w:rsidRPr="00C82C11">
        <w:rPr>
          <w:rFonts w:cs="Tahoma"/>
          <w:szCs w:val="22"/>
          <w:lang w:val="en-GB"/>
        </w:rPr>
        <w:t xml:space="preserve"> W</w:t>
      </w:r>
      <w:bookmarkEnd w:id="706"/>
      <w:r w:rsidR="00585E3B" w:rsidRPr="00C82C11">
        <w:rPr>
          <w:rFonts w:cs="Tahoma"/>
          <w:szCs w:val="22"/>
          <w:lang w:val="en-GB"/>
        </w:rPr>
        <w:t>orks</w:t>
      </w:r>
      <w:r w:rsidRPr="00C82C11">
        <w:rPr>
          <w:rFonts w:cs="Tahoma"/>
          <w:szCs w:val="22"/>
          <w:lang w:val="en-GB"/>
        </w:rPr>
        <w:t xml:space="preserve"> </w:t>
      </w:r>
      <w:r w:rsidR="00585E3B" w:rsidRPr="00C82C11">
        <w:rPr>
          <w:rFonts w:cs="Tahoma"/>
          <w:szCs w:val="22"/>
          <w:lang w:val="en-GB"/>
        </w:rPr>
        <w:t>and</w:t>
      </w:r>
      <w:r w:rsidRPr="00C82C11">
        <w:rPr>
          <w:rFonts w:cs="Tahoma"/>
          <w:szCs w:val="22"/>
          <w:lang w:val="en-GB"/>
        </w:rPr>
        <w:t xml:space="preserve"> S</w:t>
      </w:r>
      <w:bookmarkEnd w:id="707"/>
      <w:r w:rsidR="00585E3B" w:rsidRPr="00C82C11">
        <w:rPr>
          <w:rFonts w:cs="Tahoma"/>
          <w:szCs w:val="22"/>
          <w:lang w:val="en-GB"/>
        </w:rPr>
        <w:t>pecifications</w:t>
      </w:r>
      <w:r w:rsidRPr="00C82C11">
        <w:rPr>
          <w:rFonts w:cs="Tahoma"/>
          <w:szCs w:val="22"/>
          <w:lang w:val="en-GB"/>
        </w:rPr>
        <w:t xml:space="preserve"> </w:t>
      </w:r>
      <w:r w:rsidR="00585E3B" w:rsidRPr="00C82C11">
        <w:rPr>
          <w:rFonts w:cs="Tahoma"/>
          <w:szCs w:val="22"/>
          <w:lang w:val="en-GB"/>
        </w:rPr>
        <w:t>for</w:t>
      </w:r>
      <w:r w:rsidRPr="00C82C11">
        <w:rPr>
          <w:rFonts w:cs="Tahoma"/>
          <w:szCs w:val="22"/>
          <w:lang w:val="en-GB"/>
        </w:rPr>
        <w:t xml:space="preserve"> S</w:t>
      </w:r>
      <w:r w:rsidR="00585E3B" w:rsidRPr="00C82C11">
        <w:rPr>
          <w:rFonts w:cs="Tahoma"/>
          <w:szCs w:val="22"/>
          <w:lang w:val="en-GB"/>
        </w:rPr>
        <w:t>oil</w:t>
      </w:r>
      <w:r w:rsidRPr="00C82C11">
        <w:rPr>
          <w:rFonts w:cs="Tahoma"/>
          <w:szCs w:val="22"/>
          <w:lang w:val="en-GB"/>
        </w:rPr>
        <w:t xml:space="preserve"> </w:t>
      </w:r>
      <w:bookmarkEnd w:id="708"/>
      <w:r w:rsidR="00585E3B" w:rsidRPr="00C82C11">
        <w:rPr>
          <w:rFonts w:cs="Tahoma"/>
          <w:szCs w:val="22"/>
          <w:lang w:val="en-GB"/>
        </w:rPr>
        <w:t>Investigations</w:t>
      </w:r>
      <w:bookmarkEnd w:id="709"/>
      <w:bookmarkEnd w:id="710"/>
      <w:bookmarkEnd w:id="711"/>
      <w:bookmarkEnd w:id="712"/>
      <w:bookmarkEnd w:id="713"/>
    </w:p>
    <w:p w14:paraId="0A8CAF35" w14:textId="77777777" w:rsidR="002F56EF" w:rsidRPr="00C82C11" w:rsidRDefault="002F56EF" w:rsidP="002F56EF">
      <w:pPr>
        <w:overflowPunct/>
        <w:autoSpaceDE/>
        <w:autoSpaceDN/>
        <w:adjustRightInd/>
        <w:jc w:val="both"/>
        <w:textAlignment w:val="auto"/>
        <w:rPr>
          <w:rFonts w:ascii="Tahoma" w:hAnsi="Tahoma" w:cs="Tahoma"/>
          <w:sz w:val="22"/>
          <w:szCs w:val="22"/>
        </w:rPr>
      </w:pPr>
    </w:p>
    <w:p w14:paraId="522A4AC3"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The scope of works of particular interest at the moment comprises subsurface soil investigations, laboratory testing of the obtained soil samples to determine the strength of the soils and general description of soil types along the line routes for the purpose of foundation classification and selection.</w:t>
      </w:r>
    </w:p>
    <w:p w14:paraId="3B82F1C2"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p>
    <w:p w14:paraId="29816DEE"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In view of the foregoing, site soil investigations and laboratory testing are required to be undertaken for the planned line routes at specified locations to determine the bearing capacities of the soil strata and other relevant soil engineering properties. General description of soil types and variations is required to be done in between specified locations for the entire line routes and two substation sites.</w:t>
      </w:r>
    </w:p>
    <w:p w14:paraId="6562FDC1" w14:textId="77777777" w:rsidR="00060B15" w:rsidRPr="00C82C11" w:rsidRDefault="00060B15" w:rsidP="002F56EF">
      <w:pPr>
        <w:suppressAutoHyphens/>
        <w:overflowPunct/>
        <w:autoSpaceDE/>
        <w:autoSpaceDN/>
        <w:adjustRightInd/>
        <w:spacing w:after="120"/>
        <w:jc w:val="both"/>
        <w:textAlignment w:val="auto"/>
        <w:rPr>
          <w:rFonts w:ascii="Tahoma" w:hAnsi="Tahoma" w:cs="Tahoma"/>
          <w:sz w:val="22"/>
          <w:szCs w:val="22"/>
        </w:rPr>
      </w:pPr>
    </w:p>
    <w:p w14:paraId="21ADBB18" w14:textId="4F165C77" w:rsidR="002F56EF" w:rsidRPr="00C82C11" w:rsidRDefault="002B4412" w:rsidP="002B4412">
      <w:pPr>
        <w:keepNext/>
        <w:jc w:val="both"/>
        <w:outlineLvl w:val="2"/>
        <w:rPr>
          <w:rFonts w:ascii="Tahoma" w:hAnsi="Tahoma" w:cs="Tahoma"/>
          <w:b/>
          <w:sz w:val="22"/>
          <w:szCs w:val="22"/>
        </w:rPr>
      </w:pPr>
      <w:bookmarkStart w:id="714" w:name="_Toc426963554"/>
      <w:r w:rsidRPr="00C82C11">
        <w:rPr>
          <w:rFonts w:ascii="Tahoma" w:hAnsi="Tahoma" w:cs="Tahoma"/>
          <w:b/>
          <w:sz w:val="22"/>
          <w:szCs w:val="22"/>
        </w:rPr>
        <w:t xml:space="preserve">           </w:t>
      </w:r>
      <w:r w:rsidR="002F56EF" w:rsidRPr="00C82C11">
        <w:rPr>
          <w:rFonts w:ascii="Tahoma" w:hAnsi="Tahoma" w:cs="Tahoma"/>
          <w:b/>
          <w:sz w:val="22"/>
          <w:szCs w:val="22"/>
        </w:rPr>
        <w:t>7.6.1 Preamble</w:t>
      </w:r>
      <w:bookmarkEnd w:id="714"/>
    </w:p>
    <w:p w14:paraId="20EF435D" w14:textId="77777777" w:rsidR="002F56EF" w:rsidRPr="00C82C11" w:rsidRDefault="002F56EF" w:rsidP="002F56EF">
      <w:pPr>
        <w:overflowPunct/>
        <w:autoSpaceDE/>
        <w:autoSpaceDN/>
        <w:adjustRightInd/>
        <w:textAlignment w:val="auto"/>
        <w:rPr>
          <w:rFonts w:ascii="Tahoma" w:hAnsi="Tahoma" w:cs="Tahoma"/>
          <w:sz w:val="22"/>
          <w:szCs w:val="22"/>
        </w:rPr>
      </w:pPr>
    </w:p>
    <w:p w14:paraId="15F810BE" w14:textId="77777777" w:rsidR="002F56EF" w:rsidRPr="00C82C11" w:rsidRDefault="002F56EF" w:rsidP="002F56EF">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The tenderer is advised to visit the sites and satisfy oneself as to the extent and nature of work.  The Contractor must conform to the instructions of the Engineer in carrying out all the required soil tests.</w:t>
      </w:r>
    </w:p>
    <w:p w14:paraId="68A70736" w14:textId="77777777" w:rsidR="002F56EF" w:rsidRPr="00C82C11" w:rsidRDefault="002F56EF" w:rsidP="002F56EF">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When deemed necessary the geotechnical contractor shall be required to perform sub-soil tests at any other selected would be tower locations, other than those indicated in the schedule, to the depth and by method of test specified by the ZESCO Project Manager or his designated proxies. The contractor may be required too, to make arrangement for comprehensive soil investigations to be carried out at any specified tower site including deep boring and laboratory analysis of undisturbed samples. The details of performing the test, tools and equipment to be used, shall be submitted to ZESCO Project Manager </w:t>
      </w:r>
      <w:r w:rsidRPr="00C82C11">
        <w:rPr>
          <w:rFonts w:ascii="Tahoma" w:hAnsi="Tahoma" w:cs="Tahoma"/>
          <w:sz w:val="22"/>
          <w:szCs w:val="22"/>
        </w:rPr>
        <w:lastRenderedPageBreak/>
        <w:t>for approval. The sub-soil tests shall be carried out by the method as stated hereafter, under the supervision of a named qualified person.</w:t>
      </w:r>
    </w:p>
    <w:p w14:paraId="6ACC99AD" w14:textId="77777777" w:rsidR="002F56EF" w:rsidRPr="00C82C11" w:rsidRDefault="002F56EF" w:rsidP="002F56EF">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 xml:space="preserve">   </w:t>
      </w:r>
    </w:p>
    <w:p w14:paraId="463073BD" w14:textId="77777777" w:rsidR="002F56EF" w:rsidRPr="00C82C11" w:rsidRDefault="002F56EF" w:rsidP="002F56EF">
      <w:pPr>
        <w:overflowPunct/>
        <w:autoSpaceDE/>
        <w:autoSpaceDN/>
        <w:adjustRightInd/>
        <w:ind w:left="708"/>
        <w:textAlignment w:val="auto"/>
        <w:rPr>
          <w:rFonts w:ascii="Tahoma" w:hAnsi="Tahoma" w:cs="Tahoma"/>
          <w:i/>
          <w:sz w:val="22"/>
          <w:szCs w:val="22"/>
        </w:rPr>
      </w:pPr>
      <w:r w:rsidRPr="00C82C11">
        <w:rPr>
          <w:rFonts w:ascii="Tahoma" w:hAnsi="Tahoma" w:cs="Tahoma"/>
          <w:i/>
          <w:sz w:val="22"/>
          <w:szCs w:val="22"/>
        </w:rPr>
        <w:t>All tests shall be carried out by an approved soil testing laboratory.</w:t>
      </w:r>
    </w:p>
    <w:p w14:paraId="4BD4F718" w14:textId="77777777" w:rsidR="002F56EF" w:rsidRPr="00C82C11" w:rsidRDefault="002F56EF" w:rsidP="002F56EF">
      <w:pPr>
        <w:overflowPunct/>
        <w:autoSpaceDE/>
        <w:autoSpaceDN/>
        <w:adjustRightInd/>
        <w:ind w:left="708"/>
        <w:textAlignment w:val="auto"/>
        <w:rPr>
          <w:rFonts w:ascii="Tahoma" w:hAnsi="Tahoma" w:cs="Tahoma"/>
          <w:i/>
          <w:sz w:val="22"/>
          <w:szCs w:val="22"/>
        </w:rPr>
      </w:pPr>
    </w:p>
    <w:p w14:paraId="441840F7"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The contractor shall take sufficient care of the excavated trial pit and shall be responsible for any subsidence or failure due to insufficient care being taken in his examination of ground conditions prior to carrying out of the tests.</w:t>
      </w:r>
    </w:p>
    <w:p w14:paraId="7181171F" w14:textId="77777777" w:rsidR="002F56EF" w:rsidRPr="00C82C11" w:rsidRDefault="002F56EF" w:rsidP="002F56EF">
      <w:pPr>
        <w:overflowPunct/>
        <w:autoSpaceDE/>
        <w:autoSpaceDN/>
        <w:adjustRightInd/>
        <w:ind w:left="708"/>
        <w:textAlignment w:val="auto"/>
        <w:rPr>
          <w:rFonts w:ascii="Tahoma" w:hAnsi="Tahoma" w:cs="Tahoma"/>
          <w:sz w:val="22"/>
          <w:szCs w:val="22"/>
        </w:rPr>
      </w:pPr>
    </w:p>
    <w:p w14:paraId="006106D6"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results of all soil tests shall be submitted to ZESCO Project Manager in approved standard format together with proposals for each location investigated as regards the employment of a determined soil bearing capacity. A record shall be kept of each site location investigated including details of the strata of the ground throughout the depth of excavation, the presence or absence of water during investigation and liability to seasonal flooding, nature of ground (swampy or </w:t>
      </w:r>
      <w:proofErr w:type="spellStart"/>
      <w:r w:rsidRPr="00C82C11">
        <w:rPr>
          <w:rFonts w:ascii="Tahoma" w:hAnsi="Tahoma" w:cs="Tahoma"/>
          <w:sz w:val="22"/>
          <w:szCs w:val="22"/>
        </w:rPr>
        <w:t>dambo</w:t>
      </w:r>
      <w:proofErr w:type="spellEnd"/>
      <w:r w:rsidRPr="00C82C11">
        <w:rPr>
          <w:rFonts w:ascii="Tahoma" w:hAnsi="Tahoma" w:cs="Tahoma"/>
          <w:sz w:val="22"/>
          <w:szCs w:val="22"/>
        </w:rPr>
        <w:t>) together with results of tests carried out and all other relevant information.</w:t>
      </w:r>
    </w:p>
    <w:p w14:paraId="254FFBE9"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p>
    <w:p w14:paraId="087FEE05"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Where the transmission line traverses through areas of expansive clays like black cotton soils, the geotechnical contractor shall apart from </w:t>
      </w:r>
      <w:r w:rsidRPr="00C82C11">
        <w:rPr>
          <w:rFonts w:ascii="Tahoma" w:hAnsi="Tahoma" w:cs="Tahoma"/>
          <w:b/>
          <w:sz w:val="22"/>
          <w:szCs w:val="22"/>
        </w:rPr>
        <w:t>Standard Penetration Test</w:t>
      </w:r>
      <w:r w:rsidRPr="00C82C11">
        <w:rPr>
          <w:rFonts w:ascii="Tahoma" w:hAnsi="Tahoma" w:cs="Tahoma"/>
          <w:sz w:val="22"/>
          <w:szCs w:val="22"/>
        </w:rPr>
        <w:t>, propose and conduct other test for determination of bearing capacity of the soil. Care must be taken as black cotton soils can be very stiff in dry condition and can be very soft or liquefy under moist conditions.</w:t>
      </w:r>
    </w:p>
    <w:p w14:paraId="2EDAE58C" w14:textId="77777777" w:rsidR="002F56EF" w:rsidRPr="00C82C11" w:rsidRDefault="002F56EF" w:rsidP="002F56EF">
      <w:pPr>
        <w:overflowPunct/>
        <w:autoSpaceDE/>
        <w:autoSpaceDN/>
        <w:adjustRightInd/>
        <w:jc w:val="both"/>
        <w:textAlignment w:val="auto"/>
        <w:rPr>
          <w:rFonts w:ascii="Tahoma" w:hAnsi="Tahoma" w:cs="Tahoma"/>
          <w:sz w:val="22"/>
          <w:szCs w:val="22"/>
        </w:rPr>
      </w:pPr>
    </w:p>
    <w:p w14:paraId="449BE0A5" w14:textId="77777777" w:rsidR="00F624F6" w:rsidRPr="00C82C11" w:rsidRDefault="00F624F6" w:rsidP="00F624F6">
      <w:pPr>
        <w:overflowPunct/>
        <w:autoSpaceDE/>
        <w:autoSpaceDN/>
        <w:adjustRightInd/>
        <w:ind w:left="708"/>
        <w:textAlignment w:val="auto"/>
        <w:rPr>
          <w:rFonts w:ascii="Tahoma" w:hAnsi="Tahoma" w:cs="Tahoma"/>
          <w:b/>
          <w:sz w:val="22"/>
          <w:szCs w:val="22"/>
          <w:lang w:val="en-US"/>
        </w:rPr>
      </w:pPr>
      <w:bookmarkStart w:id="715" w:name="_Toc427249951"/>
      <w:r w:rsidRPr="00C82C11">
        <w:rPr>
          <w:rFonts w:ascii="Tahoma" w:hAnsi="Tahoma" w:cs="Tahoma"/>
          <w:b/>
          <w:sz w:val="22"/>
          <w:szCs w:val="22"/>
          <w:lang w:val="en-US"/>
        </w:rPr>
        <w:t>7.6.2 Field Geotechnical Investigation and Samplin</w:t>
      </w:r>
      <w:bookmarkEnd w:id="715"/>
      <w:r w:rsidRPr="00C82C11">
        <w:rPr>
          <w:rFonts w:ascii="Tahoma" w:hAnsi="Tahoma" w:cs="Tahoma"/>
          <w:b/>
          <w:sz w:val="22"/>
          <w:szCs w:val="22"/>
          <w:lang w:val="en-US"/>
        </w:rPr>
        <w:t>g for Laboratory tests</w:t>
      </w:r>
    </w:p>
    <w:p w14:paraId="2B05F6A1" w14:textId="77777777" w:rsidR="00F624F6" w:rsidRPr="00C82C11" w:rsidRDefault="00F624F6" w:rsidP="00F624F6">
      <w:pPr>
        <w:overflowPunct/>
        <w:autoSpaceDE/>
        <w:autoSpaceDN/>
        <w:adjustRightInd/>
        <w:ind w:left="708"/>
        <w:textAlignment w:val="auto"/>
        <w:rPr>
          <w:rFonts w:ascii="Tahoma" w:hAnsi="Tahoma" w:cs="Tahoma"/>
          <w:b/>
          <w:sz w:val="22"/>
          <w:szCs w:val="22"/>
          <w:lang w:val="en-US"/>
        </w:rPr>
      </w:pPr>
    </w:p>
    <w:p w14:paraId="1ED34C6B"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Tests shall be conducted at predetermined, surveyed and pegged locations at the project site. The Contractor shall excavate trial pits up to 5 meters (or up to bedrock) in order to undertake Geotechnical field tests as specified. The Contractor shall submit a final report with actual test results from the sampling locations. </w:t>
      </w:r>
    </w:p>
    <w:p w14:paraId="2B2754C0"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p>
    <w:p w14:paraId="1EEB2637"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data obtained from each sub-soil test shall include date of test, structure number/ station, ground level and surface conditions, test method, sample description, limit of strata, ground water level, soil classification up to the depth of sub-soil test and results of laboratory testing of samples. The data thus obtained shall show the nature and extent of the soil strata over the area under consideration. The contractor shall propose in his Geotechnical report, the recommendation for the types of foundations for each location based on the soil bearing capacity as determined from soil and laboratory tests. </w:t>
      </w:r>
    </w:p>
    <w:p w14:paraId="3E25C500"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p>
    <w:p w14:paraId="4A03739B"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General description of soil and vegetation shall be given for areas between consecutive test locations as regards susceptibility to waterlogging and flooding. The consultant shall include in the report a discussion of his findings especially in cases where ground conditions are very adverse and could propose special foundations. </w:t>
      </w:r>
    </w:p>
    <w:p w14:paraId="0AAD18B9" w14:textId="77777777" w:rsidR="002F56EF" w:rsidRPr="00C82C11" w:rsidRDefault="002F56EF" w:rsidP="002F56EF">
      <w:pPr>
        <w:overflowPunct/>
        <w:autoSpaceDE/>
        <w:autoSpaceDN/>
        <w:adjustRightInd/>
        <w:ind w:left="708"/>
        <w:textAlignment w:val="auto"/>
        <w:rPr>
          <w:rFonts w:ascii="Tahoma" w:hAnsi="Tahoma" w:cs="Tahoma"/>
          <w:sz w:val="22"/>
          <w:szCs w:val="22"/>
        </w:rPr>
      </w:pPr>
    </w:p>
    <w:p w14:paraId="2D9A27AE" w14:textId="7E1BEBCA" w:rsidR="002F56EF" w:rsidRPr="00C82C11" w:rsidRDefault="002B4412" w:rsidP="002B4412">
      <w:pPr>
        <w:keepNext/>
        <w:jc w:val="both"/>
        <w:outlineLvl w:val="2"/>
        <w:rPr>
          <w:rFonts w:ascii="Tahoma" w:hAnsi="Tahoma" w:cs="Tahoma"/>
          <w:b/>
          <w:sz w:val="22"/>
          <w:szCs w:val="22"/>
        </w:rPr>
      </w:pPr>
      <w:bookmarkStart w:id="716" w:name="_Toc426963556"/>
      <w:r w:rsidRPr="00C82C11">
        <w:rPr>
          <w:rFonts w:ascii="Tahoma" w:hAnsi="Tahoma" w:cs="Tahoma"/>
          <w:b/>
          <w:sz w:val="22"/>
          <w:szCs w:val="22"/>
        </w:rPr>
        <w:t xml:space="preserve">           </w:t>
      </w:r>
      <w:r w:rsidR="002F56EF" w:rsidRPr="00C82C11">
        <w:rPr>
          <w:rFonts w:ascii="Tahoma" w:hAnsi="Tahoma" w:cs="Tahoma"/>
          <w:b/>
          <w:sz w:val="22"/>
          <w:szCs w:val="22"/>
        </w:rPr>
        <w:t xml:space="preserve">7.6.3 </w:t>
      </w:r>
      <w:r w:rsidR="002F56EF" w:rsidRPr="00C82C11">
        <w:rPr>
          <w:rFonts w:ascii="Tahoma" w:hAnsi="Tahoma" w:cs="Tahoma"/>
          <w:b/>
          <w:sz w:val="22"/>
          <w:szCs w:val="22"/>
        </w:rPr>
        <w:tab/>
        <w:t xml:space="preserve">Soil </w:t>
      </w:r>
      <w:proofErr w:type="spellStart"/>
      <w:r w:rsidR="002F56EF" w:rsidRPr="00C82C11">
        <w:rPr>
          <w:rFonts w:ascii="Tahoma" w:hAnsi="Tahoma" w:cs="Tahoma"/>
          <w:b/>
          <w:sz w:val="22"/>
          <w:szCs w:val="22"/>
        </w:rPr>
        <w:t>Augering</w:t>
      </w:r>
      <w:proofErr w:type="spellEnd"/>
      <w:r w:rsidR="002F56EF" w:rsidRPr="00C82C11">
        <w:rPr>
          <w:rFonts w:ascii="Tahoma" w:hAnsi="Tahoma" w:cs="Tahoma"/>
          <w:b/>
          <w:sz w:val="22"/>
          <w:szCs w:val="22"/>
        </w:rPr>
        <w:t xml:space="preserve"> and Sampling</w:t>
      </w:r>
      <w:bookmarkEnd w:id="716"/>
    </w:p>
    <w:p w14:paraId="0DF11A14" w14:textId="77777777" w:rsidR="002F56EF" w:rsidRPr="00C82C11" w:rsidRDefault="002F56EF" w:rsidP="002F56EF">
      <w:pPr>
        <w:overflowPunct/>
        <w:autoSpaceDE/>
        <w:autoSpaceDN/>
        <w:adjustRightInd/>
        <w:textAlignment w:val="auto"/>
        <w:rPr>
          <w:rFonts w:ascii="Tahoma" w:hAnsi="Tahoma" w:cs="Tahoma"/>
          <w:sz w:val="22"/>
          <w:szCs w:val="22"/>
        </w:rPr>
      </w:pPr>
    </w:p>
    <w:p w14:paraId="758218E6"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Shallow boring by rotary drilling rig and soil auger to maximum depth of 5.0m </w:t>
      </w:r>
      <w:r w:rsidRPr="00C82C11">
        <w:rPr>
          <w:rFonts w:ascii="Tahoma" w:hAnsi="Tahoma" w:cs="Tahoma"/>
          <w:b/>
          <w:sz w:val="22"/>
          <w:szCs w:val="22"/>
        </w:rPr>
        <w:t>may be</w:t>
      </w:r>
      <w:r w:rsidRPr="00C82C11">
        <w:rPr>
          <w:rFonts w:ascii="Tahoma" w:hAnsi="Tahoma" w:cs="Tahoma"/>
          <w:sz w:val="22"/>
          <w:szCs w:val="22"/>
        </w:rPr>
        <w:t xml:space="preserve"> required depending on site conditions. The soil shall be classified in the field. Selected small and large samples shall be submitted to the laboratory for analysis as instructed by ZESCO Project Manager.</w:t>
      </w:r>
    </w:p>
    <w:p w14:paraId="1B023322" w14:textId="77777777" w:rsidR="002F56EF" w:rsidRPr="00C82C11" w:rsidRDefault="002F56EF" w:rsidP="002F56EF">
      <w:pPr>
        <w:overflowPunct/>
        <w:autoSpaceDE/>
        <w:autoSpaceDN/>
        <w:adjustRightInd/>
        <w:textAlignment w:val="auto"/>
        <w:rPr>
          <w:rFonts w:ascii="Tahoma" w:hAnsi="Tahoma" w:cs="Tahoma"/>
          <w:sz w:val="22"/>
          <w:szCs w:val="22"/>
        </w:rPr>
      </w:pPr>
    </w:p>
    <w:p w14:paraId="3E705154" w14:textId="77777777" w:rsidR="002F56EF" w:rsidRPr="00C82C11" w:rsidRDefault="002F56EF" w:rsidP="004B180D">
      <w:pPr>
        <w:overflowPunct/>
        <w:autoSpaceDE/>
        <w:autoSpaceDN/>
        <w:adjustRightInd/>
        <w:ind w:firstLine="708"/>
        <w:textAlignment w:val="auto"/>
        <w:rPr>
          <w:rFonts w:ascii="Tahoma" w:hAnsi="Tahoma" w:cs="Tahoma"/>
          <w:b/>
          <w:sz w:val="22"/>
          <w:szCs w:val="22"/>
        </w:rPr>
      </w:pPr>
      <w:r w:rsidRPr="00C82C11">
        <w:rPr>
          <w:rFonts w:ascii="Tahoma" w:hAnsi="Tahoma" w:cs="Tahoma"/>
          <w:b/>
          <w:sz w:val="22"/>
          <w:szCs w:val="22"/>
        </w:rPr>
        <w:t>Chemical Analysis</w:t>
      </w:r>
    </w:p>
    <w:p w14:paraId="75ECE345" w14:textId="77777777" w:rsidR="002F56EF" w:rsidRPr="00C82C11" w:rsidRDefault="002F56EF" w:rsidP="002F56EF">
      <w:pPr>
        <w:overflowPunct/>
        <w:autoSpaceDE/>
        <w:autoSpaceDN/>
        <w:adjustRightInd/>
        <w:textAlignment w:val="auto"/>
        <w:rPr>
          <w:rFonts w:ascii="Tahoma" w:hAnsi="Tahoma" w:cs="Tahoma"/>
          <w:sz w:val="22"/>
          <w:szCs w:val="22"/>
        </w:rPr>
      </w:pPr>
    </w:p>
    <w:p w14:paraId="1BD7D384" w14:textId="213B6E24"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At selected locations, especially areas prone to seasonal flooding, the contractor shall determine the concentration of sulphates, the degree of alkalinity in the soil and ground water and chlorides as CL- at depth specified and when required by ZESCO Project Manager. The values of sulphate concentration shall be expressed in per cent of SO4 per </w:t>
      </w:r>
      <w:r w:rsidRPr="00C82C11">
        <w:rPr>
          <w:rFonts w:ascii="Tahoma" w:hAnsi="Tahoma" w:cs="Tahoma"/>
          <w:sz w:val="22"/>
          <w:szCs w:val="22"/>
        </w:rPr>
        <w:lastRenderedPageBreak/>
        <w:t>million for sulphate in soil and in parts of SO4 per million for sulphate in ground water. Alkalinity shall be expressed as a PH and parts CaCO3 per million and the CL- content of water in soil as parts per million (ppm).</w:t>
      </w:r>
    </w:p>
    <w:p w14:paraId="7FFD26E7" w14:textId="77777777" w:rsidR="00342AFB" w:rsidRPr="00C82C11" w:rsidRDefault="00342AFB" w:rsidP="002F56EF">
      <w:pPr>
        <w:overflowPunct/>
        <w:autoSpaceDE/>
        <w:autoSpaceDN/>
        <w:adjustRightInd/>
        <w:ind w:left="708"/>
        <w:jc w:val="both"/>
        <w:textAlignment w:val="auto"/>
        <w:rPr>
          <w:rFonts w:ascii="Tahoma" w:hAnsi="Tahoma" w:cs="Tahoma"/>
          <w:sz w:val="22"/>
          <w:szCs w:val="22"/>
        </w:rPr>
      </w:pPr>
    </w:p>
    <w:p w14:paraId="6B4D4644" w14:textId="244E837E" w:rsidR="002F56EF" w:rsidRPr="00C82C11" w:rsidRDefault="002B4412" w:rsidP="002B4412">
      <w:pPr>
        <w:keepNext/>
        <w:jc w:val="both"/>
        <w:outlineLvl w:val="2"/>
        <w:rPr>
          <w:rFonts w:ascii="Tahoma" w:hAnsi="Tahoma" w:cs="Tahoma"/>
          <w:b/>
          <w:sz w:val="22"/>
          <w:szCs w:val="22"/>
        </w:rPr>
      </w:pPr>
      <w:bookmarkStart w:id="717" w:name="_Toc426963557"/>
      <w:r w:rsidRPr="00C82C11">
        <w:rPr>
          <w:rFonts w:ascii="Tahoma" w:hAnsi="Tahoma" w:cs="Tahoma"/>
          <w:b/>
          <w:sz w:val="22"/>
          <w:szCs w:val="22"/>
        </w:rPr>
        <w:t xml:space="preserve">           </w:t>
      </w:r>
      <w:r w:rsidR="002F56EF" w:rsidRPr="00C82C11">
        <w:rPr>
          <w:rFonts w:ascii="Tahoma" w:hAnsi="Tahoma" w:cs="Tahoma"/>
          <w:b/>
          <w:sz w:val="22"/>
          <w:szCs w:val="22"/>
        </w:rPr>
        <w:t xml:space="preserve">7.6.4 </w:t>
      </w:r>
      <w:r w:rsidR="002F56EF" w:rsidRPr="00C82C11">
        <w:rPr>
          <w:rFonts w:ascii="Tahoma" w:hAnsi="Tahoma" w:cs="Tahoma"/>
          <w:b/>
          <w:sz w:val="22"/>
          <w:szCs w:val="22"/>
        </w:rPr>
        <w:tab/>
        <w:t>Data Obtained and Logging</w:t>
      </w:r>
      <w:bookmarkEnd w:id="717"/>
    </w:p>
    <w:p w14:paraId="0E8D8309" w14:textId="77777777" w:rsidR="002F56EF" w:rsidRPr="00C82C11" w:rsidRDefault="002F56EF" w:rsidP="002F56EF">
      <w:pPr>
        <w:overflowPunct/>
        <w:autoSpaceDE/>
        <w:autoSpaceDN/>
        <w:adjustRightInd/>
        <w:textAlignment w:val="auto"/>
        <w:rPr>
          <w:rFonts w:ascii="Tahoma" w:hAnsi="Tahoma" w:cs="Tahoma"/>
          <w:sz w:val="22"/>
          <w:szCs w:val="22"/>
        </w:rPr>
      </w:pPr>
    </w:p>
    <w:p w14:paraId="65E8AC23" w14:textId="567E9CD5" w:rsidR="002F56EF" w:rsidRPr="00C82C11" w:rsidRDefault="002F56EF" w:rsidP="00060B15">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data obtained from each sub-soil test shall include date of test, structure number, station, ground level and surface conditions, test method, sample description, limit of strata, ground water level, soil classification up to the depth of sub-soil test and results of any laboratory testing of samples. The data thus obtained shall be prepared in approved standard form to show the nature and extent of the soil strata over the area under consideration. These shall then be compiled and submitted to the project manager as complete soil investigation report. Determination and selection of foundation type shall be the responsibility of ZESCO. However, the contractor shall give in his soil investigation report, </w:t>
      </w:r>
      <w:r w:rsidRPr="00C82C11">
        <w:rPr>
          <w:rFonts w:ascii="Tahoma" w:hAnsi="Tahoma" w:cs="Tahoma"/>
          <w:b/>
          <w:sz w:val="22"/>
          <w:szCs w:val="22"/>
        </w:rPr>
        <w:t>THE RECOMMENDATION FOR EACH LOCATION INVESTIGATED, THE SOIL BEARING CAPACITY</w:t>
      </w:r>
      <w:r w:rsidRPr="00C82C11">
        <w:rPr>
          <w:rFonts w:ascii="Tahoma" w:hAnsi="Tahoma" w:cs="Tahoma"/>
          <w:sz w:val="22"/>
          <w:szCs w:val="22"/>
        </w:rPr>
        <w:t xml:space="preserve"> as determined from soil and laboratory tests. General description of soil and vegetation shall be given too for areas between consecutive test locations as regard vulnerability to water logging, </w:t>
      </w:r>
      <w:r w:rsidR="007D4444" w:rsidRPr="00C82C11">
        <w:rPr>
          <w:rFonts w:ascii="Tahoma" w:hAnsi="Tahoma" w:cs="Tahoma"/>
          <w:sz w:val="22"/>
          <w:szCs w:val="22"/>
        </w:rPr>
        <w:t>flooding,</w:t>
      </w:r>
      <w:r w:rsidRPr="00C82C11">
        <w:rPr>
          <w:rFonts w:ascii="Tahoma" w:hAnsi="Tahoma" w:cs="Tahoma"/>
          <w:sz w:val="22"/>
          <w:szCs w:val="22"/>
        </w:rPr>
        <w:t xml:space="preserve"> and description of </w:t>
      </w:r>
      <w:proofErr w:type="spellStart"/>
      <w:r w:rsidRPr="00C82C11">
        <w:rPr>
          <w:rFonts w:ascii="Tahoma" w:hAnsi="Tahoma" w:cs="Tahoma"/>
          <w:sz w:val="22"/>
          <w:szCs w:val="22"/>
        </w:rPr>
        <w:t>dambo</w:t>
      </w:r>
      <w:proofErr w:type="spellEnd"/>
      <w:r w:rsidRPr="00C82C11">
        <w:rPr>
          <w:rFonts w:ascii="Tahoma" w:hAnsi="Tahoma" w:cs="Tahoma"/>
          <w:sz w:val="22"/>
          <w:szCs w:val="22"/>
        </w:rPr>
        <w:t xml:space="preserve"> areas, rocky or hilly areas, nature and type soil especially taking note of expansive clays so that a close to reality interpolation and extrapolation of soil properties can be made for intermediate areas. The contractor shall include in the report a discussion of his findings especially in cases where ground condition are very adverse and would call for special foundations. </w:t>
      </w:r>
    </w:p>
    <w:p w14:paraId="2A209993" w14:textId="77777777" w:rsidR="002F56EF" w:rsidRPr="00C82C11" w:rsidRDefault="002F56EF" w:rsidP="002F56EF">
      <w:pPr>
        <w:overflowPunct/>
        <w:autoSpaceDE/>
        <w:autoSpaceDN/>
        <w:adjustRightInd/>
        <w:textAlignment w:val="auto"/>
        <w:rPr>
          <w:rFonts w:ascii="Tahoma" w:hAnsi="Tahoma" w:cs="Tahoma"/>
          <w:sz w:val="22"/>
          <w:szCs w:val="22"/>
        </w:rPr>
      </w:pPr>
    </w:p>
    <w:p w14:paraId="3FB07498" w14:textId="57C17332" w:rsidR="002F56EF" w:rsidRPr="00C82C11" w:rsidRDefault="002B4412" w:rsidP="002B4412">
      <w:pPr>
        <w:keepNext/>
        <w:jc w:val="both"/>
        <w:outlineLvl w:val="2"/>
        <w:rPr>
          <w:rFonts w:ascii="Tahoma" w:hAnsi="Tahoma" w:cs="Tahoma"/>
          <w:b/>
          <w:sz w:val="22"/>
          <w:szCs w:val="22"/>
        </w:rPr>
      </w:pPr>
      <w:r w:rsidRPr="00C82C11">
        <w:rPr>
          <w:rFonts w:ascii="Tahoma" w:hAnsi="Tahoma" w:cs="Tahoma"/>
          <w:b/>
          <w:sz w:val="22"/>
          <w:szCs w:val="22"/>
        </w:rPr>
        <w:t xml:space="preserve">           </w:t>
      </w:r>
      <w:r w:rsidR="002F56EF" w:rsidRPr="00C82C11">
        <w:rPr>
          <w:rFonts w:ascii="Tahoma" w:hAnsi="Tahoma" w:cs="Tahoma"/>
          <w:b/>
          <w:sz w:val="22"/>
          <w:szCs w:val="22"/>
        </w:rPr>
        <w:t xml:space="preserve">7.6.5 </w:t>
      </w:r>
      <w:r w:rsidR="002F56EF" w:rsidRPr="00C82C11">
        <w:rPr>
          <w:rFonts w:ascii="Tahoma" w:hAnsi="Tahoma" w:cs="Tahoma"/>
          <w:b/>
          <w:sz w:val="22"/>
          <w:szCs w:val="22"/>
        </w:rPr>
        <w:tab/>
        <w:t>Test Locations and Accessibility</w:t>
      </w:r>
    </w:p>
    <w:p w14:paraId="6F75BD0A" w14:textId="77777777" w:rsidR="002F56EF" w:rsidRPr="00C82C11" w:rsidRDefault="002F56EF" w:rsidP="002F56EF">
      <w:pPr>
        <w:overflowPunct/>
        <w:autoSpaceDE/>
        <w:autoSpaceDN/>
        <w:adjustRightInd/>
        <w:textAlignment w:val="auto"/>
        <w:rPr>
          <w:rFonts w:ascii="Tahoma" w:hAnsi="Tahoma" w:cs="Tahoma"/>
          <w:b/>
          <w:sz w:val="22"/>
          <w:szCs w:val="22"/>
        </w:rPr>
      </w:pPr>
    </w:p>
    <w:p w14:paraId="12E20FF6"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specified field tests shall be conducted at predetermined, surveyed locations. </w:t>
      </w:r>
      <w:r w:rsidRPr="00C82C11">
        <w:rPr>
          <w:rFonts w:ascii="Tahoma" w:hAnsi="Tahoma" w:cs="Tahoma"/>
          <w:b/>
          <w:sz w:val="22"/>
          <w:szCs w:val="22"/>
        </w:rPr>
        <w:t>UTM coordinates</w:t>
      </w:r>
      <w:r w:rsidRPr="00C82C11">
        <w:rPr>
          <w:rFonts w:ascii="Tahoma" w:hAnsi="Tahoma" w:cs="Tahoma"/>
          <w:sz w:val="22"/>
          <w:szCs w:val="22"/>
        </w:rPr>
        <w:t xml:space="preserve"> will be availed to the Contractor for the location of the test sites. The contractor shall be required to have or hire the services of </w:t>
      </w:r>
      <w:r w:rsidRPr="00C82C11">
        <w:rPr>
          <w:rFonts w:ascii="Tahoma" w:hAnsi="Tahoma" w:cs="Tahoma"/>
          <w:b/>
          <w:sz w:val="22"/>
          <w:szCs w:val="22"/>
        </w:rPr>
        <w:t>GPS</w:t>
      </w:r>
      <w:r w:rsidRPr="00C82C11">
        <w:rPr>
          <w:rFonts w:ascii="Tahoma" w:hAnsi="Tahoma" w:cs="Tahoma"/>
          <w:sz w:val="22"/>
          <w:szCs w:val="22"/>
        </w:rPr>
        <w:t xml:space="preserve"> for easy identification of the coordinated and pegged locations in accordance with the provided for UTM coordinates.  </w:t>
      </w:r>
    </w:p>
    <w:p w14:paraId="058B166E" w14:textId="77777777" w:rsidR="002F56EF" w:rsidRPr="00C82C11" w:rsidRDefault="002F56EF" w:rsidP="008D2492">
      <w:pPr>
        <w:overflowPunct/>
        <w:autoSpaceDE/>
        <w:autoSpaceDN/>
        <w:adjustRightInd/>
        <w:jc w:val="both"/>
        <w:textAlignment w:val="auto"/>
        <w:rPr>
          <w:rFonts w:ascii="Tahoma" w:hAnsi="Tahoma" w:cs="Tahoma"/>
          <w:sz w:val="22"/>
          <w:szCs w:val="22"/>
        </w:rPr>
      </w:pPr>
    </w:p>
    <w:p w14:paraId="43E82711"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Soil investigation Tests shall be done at every proposed tower location subject to approval by ZESCO Project Manager of location to be investigated.</w:t>
      </w:r>
    </w:p>
    <w:p w14:paraId="3C2F9E5A" w14:textId="77777777" w:rsidR="002F56EF" w:rsidRPr="00C82C11" w:rsidRDefault="002F56EF" w:rsidP="002F56EF">
      <w:pPr>
        <w:overflowPunct/>
        <w:autoSpaceDE/>
        <w:autoSpaceDN/>
        <w:adjustRightInd/>
        <w:textAlignment w:val="auto"/>
        <w:rPr>
          <w:rFonts w:ascii="Tahoma" w:hAnsi="Tahoma" w:cs="Tahoma"/>
          <w:b/>
          <w:sz w:val="22"/>
          <w:szCs w:val="22"/>
        </w:rPr>
      </w:pPr>
    </w:p>
    <w:p w14:paraId="09DAC11C" w14:textId="3C424554" w:rsidR="002F56EF" w:rsidRPr="00C82C11" w:rsidRDefault="002B4412" w:rsidP="002B4412">
      <w:pPr>
        <w:keepNext/>
        <w:jc w:val="both"/>
        <w:outlineLvl w:val="2"/>
        <w:rPr>
          <w:rFonts w:ascii="Tahoma" w:hAnsi="Tahoma" w:cs="Tahoma"/>
          <w:b/>
          <w:sz w:val="22"/>
          <w:szCs w:val="22"/>
        </w:rPr>
      </w:pPr>
      <w:bookmarkStart w:id="718" w:name="_Toc426963558"/>
      <w:r w:rsidRPr="00C82C11">
        <w:rPr>
          <w:rFonts w:ascii="Tahoma" w:hAnsi="Tahoma" w:cs="Tahoma"/>
          <w:b/>
          <w:sz w:val="22"/>
          <w:szCs w:val="22"/>
        </w:rPr>
        <w:t xml:space="preserve">           </w:t>
      </w:r>
      <w:r w:rsidR="002F56EF" w:rsidRPr="00C82C11">
        <w:rPr>
          <w:rFonts w:ascii="Tahoma" w:hAnsi="Tahoma" w:cs="Tahoma"/>
          <w:b/>
          <w:sz w:val="22"/>
          <w:szCs w:val="22"/>
        </w:rPr>
        <w:t xml:space="preserve">7.6.6 </w:t>
      </w:r>
      <w:r w:rsidR="002F56EF" w:rsidRPr="00C82C11">
        <w:rPr>
          <w:rFonts w:ascii="Tahoma" w:hAnsi="Tahoma" w:cs="Tahoma"/>
          <w:b/>
          <w:sz w:val="22"/>
          <w:szCs w:val="22"/>
        </w:rPr>
        <w:tab/>
        <w:t>Safety</w:t>
      </w:r>
      <w:bookmarkEnd w:id="718"/>
    </w:p>
    <w:p w14:paraId="282EFD8E" w14:textId="40E04515" w:rsidR="002F56EF" w:rsidRPr="00C82C11" w:rsidRDefault="002F56EF" w:rsidP="008D2492">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High Safety Standards shall be observed for the whole duration of works.</w:t>
      </w:r>
    </w:p>
    <w:p w14:paraId="480F1CF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 xml:space="preserve">7.6.6 Geotechnical Tests and Associated Engineering Parameters </w:t>
      </w:r>
    </w:p>
    <w:p w14:paraId="06D62B7C"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p w14:paraId="614EF708"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The following table below outlines the relevant geotechnical tests that need to be undertaken and the associated engineering parameters:</w:t>
      </w:r>
    </w:p>
    <w:p w14:paraId="039FE275"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694"/>
        <w:gridCol w:w="2551"/>
        <w:gridCol w:w="2127"/>
      </w:tblGrid>
      <w:tr w:rsidR="00EB339E" w:rsidRPr="00C82C11" w14:paraId="198B385B"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27BF4B31" w14:textId="77777777" w:rsidR="00F624F6" w:rsidRPr="00C82C11" w:rsidRDefault="00F624F6" w:rsidP="00F624F6">
            <w:pPr>
              <w:suppressAutoHyphens/>
              <w:overflowPunct/>
              <w:autoSpaceDE/>
              <w:autoSpaceDN/>
              <w:adjustRightInd/>
              <w:spacing w:after="120"/>
              <w:jc w:val="both"/>
              <w:textAlignment w:val="auto"/>
              <w:rPr>
                <w:rFonts w:ascii="Tahoma" w:hAnsi="Tahoma" w:cs="Tahoma"/>
                <w:b/>
                <w:sz w:val="22"/>
                <w:szCs w:val="22"/>
                <w:lang w:val="en-US"/>
              </w:rPr>
            </w:pPr>
            <w:r w:rsidRPr="00C82C11">
              <w:rPr>
                <w:rFonts w:ascii="Tahoma" w:hAnsi="Tahoma" w:cs="Tahoma"/>
                <w:b/>
                <w:sz w:val="22"/>
                <w:szCs w:val="22"/>
                <w:lang w:val="en-US"/>
              </w:rPr>
              <w:t>Item</w:t>
            </w:r>
          </w:p>
        </w:tc>
        <w:tc>
          <w:tcPr>
            <w:tcW w:w="2694" w:type="dxa"/>
            <w:tcBorders>
              <w:top w:val="single" w:sz="4" w:space="0" w:color="auto"/>
              <w:left w:val="single" w:sz="4" w:space="0" w:color="auto"/>
              <w:bottom w:val="single" w:sz="4" w:space="0" w:color="auto"/>
              <w:right w:val="single" w:sz="4" w:space="0" w:color="auto"/>
            </w:tcBorders>
            <w:hideMark/>
          </w:tcPr>
          <w:p w14:paraId="70B4627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Geotechnical Test</w:t>
            </w:r>
          </w:p>
        </w:tc>
        <w:tc>
          <w:tcPr>
            <w:tcW w:w="2551" w:type="dxa"/>
            <w:tcBorders>
              <w:top w:val="single" w:sz="4" w:space="0" w:color="auto"/>
              <w:left w:val="single" w:sz="4" w:space="0" w:color="auto"/>
              <w:bottom w:val="single" w:sz="4" w:space="0" w:color="auto"/>
              <w:right w:val="single" w:sz="4" w:space="0" w:color="auto"/>
            </w:tcBorders>
            <w:hideMark/>
          </w:tcPr>
          <w:p w14:paraId="5332CDB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Engineering Parameters</w:t>
            </w:r>
          </w:p>
        </w:tc>
        <w:tc>
          <w:tcPr>
            <w:tcW w:w="2127" w:type="dxa"/>
            <w:tcBorders>
              <w:top w:val="single" w:sz="4" w:space="0" w:color="auto"/>
              <w:left w:val="single" w:sz="4" w:space="0" w:color="auto"/>
              <w:bottom w:val="single" w:sz="4" w:space="0" w:color="auto"/>
              <w:right w:val="single" w:sz="4" w:space="0" w:color="auto"/>
            </w:tcBorders>
            <w:hideMark/>
          </w:tcPr>
          <w:p w14:paraId="5F09E46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Aim of Test</w:t>
            </w:r>
          </w:p>
        </w:tc>
      </w:tr>
      <w:tr w:rsidR="00F624F6" w:rsidRPr="00C82C11" w14:paraId="1AACB02C"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0CFDA9BE"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1</w:t>
            </w:r>
          </w:p>
        </w:tc>
        <w:tc>
          <w:tcPr>
            <w:tcW w:w="2694" w:type="dxa"/>
            <w:tcBorders>
              <w:top w:val="single" w:sz="4" w:space="0" w:color="auto"/>
              <w:left w:val="single" w:sz="4" w:space="0" w:color="auto"/>
              <w:bottom w:val="single" w:sz="4" w:space="0" w:color="auto"/>
              <w:right w:val="single" w:sz="4" w:space="0" w:color="auto"/>
            </w:tcBorders>
            <w:hideMark/>
          </w:tcPr>
          <w:p w14:paraId="7A6597B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Atterberg Limit</w:t>
            </w:r>
          </w:p>
        </w:tc>
        <w:tc>
          <w:tcPr>
            <w:tcW w:w="2551" w:type="dxa"/>
            <w:tcBorders>
              <w:top w:val="single" w:sz="4" w:space="0" w:color="auto"/>
              <w:left w:val="single" w:sz="4" w:space="0" w:color="auto"/>
              <w:bottom w:val="single" w:sz="4" w:space="0" w:color="auto"/>
              <w:right w:val="single" w:sz="4" w:space="0" w:color="auto"/>
            </w:tcBorders>
          </w:tcPr>
          <w:p w14:paraId="267A4271" w14:textId="77777777" w:rsidR="00F624F6" w:rsidRPr="00C82C11" w:rsidRDefault="00F624F6" w:rsidP="00016155">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Liquid limits, WL</w:t>
            </w:r>
          </w:p>
          <w:p w14:paraId="3B539F60" w14:textId="77777777" w:rsidR="00F624F6" w:rsidRPr="00C82C11" w:rsidRDefault="00F624F6" w:rsidP="00016155">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Plastic limit, WP</w:t>
            </w:r>
          </w:p>
          <w:p w14:paraId="1215F3CE" w14:textId="77777777" w:rsidR="00F624F6" w:rsidRPr="00C82C11" w:rsidRDefault="00F624F6" w:rsidP="00016155">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Plasticity Index, IP</w:t>
            </w:r>
          </w:p>
          <w:p w14:paraId="6F36D5B6" w14:textId="77777777" w:rsidR="00F624F6" w:rsidRPr="00C82C11" w:rsidRDefault="00F624F6" w:rsidP="00016155">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 xml:space="preserve">Shrinkage limit, </w:t>
            </w:r>
            <w:proofErr w:type="spellStart"/>
            <w:r w:rsidRPr="00C82C11">
              <w:rPr>
                <w:rFonts w:ascii="Tahoma" w:hAnsi="Tahoma" w:cs="Tahoma"/>
                <w:sz w:val="22"/>
                <w:szCs w:val="22"/>
                <w:lang w:val="en-US"/>
              </w:rPr>
              <w:t>Ws</w:t>
            </w:r>
            <w:proofErr w:type="spellEnd"/>
          </w:p>
          <w:p w14:paraId="25B1A9F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2BD16216"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Soil consistency over a range of different moisture contents</w:t>
            </w:r>
          </w:p>
        </w:tc>
      </w:tr>
      <w:tr w:rsidR="00F624F6" w:rsidRPr="00C82C11" w14:paraId="0AD38853"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6DEF5B1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1285F8F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Particle Size Distribution</w:t>
            </w:r>
          </w:p>
        </w:tc>
        <w:tc>
          <w:tcPr>
            <w:tcW w:w="2551" w:type="dxa"/>
            <w:tcBorders>
              <w:top w:val="single" w:sz="4" w:space="0" w:color="auto"/>
              <w:left w:val="single" w:sz="4" w:space="0" w:color="auto"/>
              <w:bottom w:val="single" w:sz="4" w:space="0" w:color="auto"/>
              <w:right w:val="single" w:sz="4" w:space="0" w:color="auto"/>
            </w:tcBorders>
          </w:tcPr>
          <w:p w14:paraId="38ACE862" w14:textId="77777777" w:rsidR="00F624F6" w:rsidRPr="00C82C11" w:rsidRDefault="00F624F6" w:rsidP="00016155">
            <w:pPr>
              <w:numPr>
                <w:ilvl w:val="0"/>
                <w:numId w:val="35"/>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Curvature, Cc</w:t>
            </w:r>
          </w:p>
          <w:p w14:paraId="5C5BCA79" w14:textId="77777777" w:rsidR="00F624F6" w:rsidRPr="00C82C11" w:rsidRDefault="00F624F6" w:rsidP="00016155">
            <w:pPr>
              <w:numPr>
                <w:ilvl w:val="0"/>
                <w:numId w:val="35"/>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Uniformity, Cu</w:t>
            </w:r>
          </w:p>
          <w:p w14:paraId="487359C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2127" w:type="dxa"/>
            <w:tcBorders>
              <w:top w:val="single" w:sz="4" w:space="0" w:color="auto"/>
              <w:left w:val="single" w:sz="4" w:space="0" w:color="auto"/>
              <w:bottom w:val="single" w:sz="4" w:space="0" w:color="auto"/>
              <w:right w:val="single" w:sz="4" w:space="0" w:color="auto"/>
            </w:tcBorders>
          </w:tcPr>
          <w:p w14:paraId="0C46F3C5"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Curvature, Cc</w:t>
            </w:r>
          </w:p>
          <w:p w14:paraId="190277F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Uniformity, Cu</w:t>
            </w:r>
          </w:p>
          <w:p w14:paraId="0EC085A3"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r>
      <w:tr w:rsidR="00F624F6" w:rsidRPr="00C82C11" w14:paraId="5994F161"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70217DEA"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3</w:t>
            </w:r>
          </w:p>
        </w:tc>
        <w:tc>
          <w:tcPr>
            <w:tcW w:w="2694" w:type="dxa"/>
            <w:tcBorders>
              <w:top w:val="single" w:sz="4" w:space="0" w:color="auto"/>
              <w:left w:val="single" w:sz="4" w:space="0" w:color="auto"/>
              <w:bottom w:val="single" w:sz="4" w:space="0" w:color="auto"/>
              <w:right w:val="single" w:sz="4" w:space="0" w:color="auto"/>
            </w:tcBorders>
            <w:hideMark/>
          </w:tcPr>
          <w:p w14:paraId="4FE868D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Moisture content</w:t>
            </w:r>
          </w:p>
        </w:tc>
        <w:tc>
          <w:tcPr>
            <w:tcW w:w="2551" w:type="dxa"/>
            <w:tcBorders>
              <w:top w:val="single" w:sz="4" w:space="0" w:color="auto"/>
              <w:left w:val="single" w:sz="4" w:space="0" w:color="auto"/>
              <w:bottom w:val="single" w:sz="4" w:space="0" w:color="auto"/>
              <w:right w:val="single" w:sz="4" w:space="0" w:color="auto"/>
            </w:tcBorders>
            <w:hideMark/>
          </w:tcPr>
          <w:p w14:paraId="220A595F" w14:textId="77777777" w:rsidR="00F624F6" w:rsidRPr="00C82C11" w:rsidRDefault="00F624F6" w:rsidP="00016155">
            <w:pPr>
              <w:numPr>
                <w:ilvl w:val="0"/>
                <w:numId w:val="36"/>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Moisture Content, w</w:t>
            </w:r>
          </w:p>
          <w:p w14:paraId="02134883" w14:textId="77777777" w:rsidR="00F624F6" w:rsidRPr="00C82C11" w:rsidRDefault="00F624F6" w:rsidP="00016155">
            <w:pPr>
              <w:numPr>
                <w:ilvl w:val="0"/>
                <w:numId w:val="36"/>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Degree of Saturation, S</w:t>
            </w:r>
          </w:p>
        </w:tc>
        <w:tc>
          <w:tcPr>
            <w:tcW w:w="2127" w:type="dxa"/>
            <w:tcBorders>
              <w:top w:val="single" w:sz="4" w:space="0" w:color="auto"/>
              <w:left w:val="single" w:sz="4" w:space="0" w:color="auto"/>
              <w:bottom w:val="single" w:sz="4" w:space="0" w:color="auto"/>
              <w:right w:val="single" w:sz="4" w:space="0" w:color="auto"/>
            </w:tcBorders>
            <w:hideMark/>
          </w:tcPr>
          <w:p w14:paraId="38D18981"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effect of water on most engineering characteristics of soil</w:t>
            </w:r>
          </w:p>
        </w:tc>
      </w:tr>
      <w:tr w:rsidR="00F624F6" w:rsidRPr="00C82C11" w14:paraId="0878744B"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41FD0D1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4</w:t>
            </w:r>
          </w:p>
        </w:tc>
        <w:tc>
          <w:tcPr>
            <w:tcW w:w="2694" w:type="dxa"/>
            <w:tcBorders>
              <w:top w:val="single" w:sz="4" w:space="0" w:color="auto"/>
              <w:left w:val="single" w:sz="4" w:space="0" w:color="auto"/>
              <w:bottom w:val="single" w:sz="4" w:space="0" w:color="auto"/>
              <w:right w:val="single" w:sz="4" w:space="0" w:color="auto"/>
            </w:tcBorders>
            <w:hideMark/>
          </w:tcPr>
          <w:p w14:paraId="23EB6EE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Soil unit weights</w:t>
            </w:r>
          </w:p>
        </w:tc>
        <w:tc>
          <w:tcPr>
            <w:tcW w:w="2551" w:type="dxa"/>
            <w:tcBorders>
              <w:top w:val="single" w:sz="4" w:space="0" w:color="auto"/>
              <w:left w:val="single" w:sz="4" w:space="0" w:color="auto"/>
              <w:bottom w:val="single" w:sz="4" w:space="0" w:color="auto"/>
              <w:right w:val="single" w:sz="4" w:space="0" w:color="auto"/>
            </w:tcBorders>
          </w:tcPr>
          <w:p w14:paraId="1A09E444" w14:textId="77777777" w:rsidR="00F624F6" w:rsidRPr="00C82C11" w:rsidRDefault="00F624F6" w:rsidP="00016155">
            <w:pPr>
              <w:numPr>
                <w:ilvl w:val="0"/>
                <w:numId w:val="37"/>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 xml:space="preserve">Bulk Density, </w:t>
            </w:r>
            <w:proofErr w:type="spellStart"/>
            <w:r w:rsidRPr="00C82C11">
              <w:rPr>
                <w:rFonts w:ascii="Tahoma" w:hAnsi="Tahoma" w:cs="Tahoma"/>
                <w:sz w:val="22"/>
                <w:szCs w:val="22"/>
                <w:lang w:val="en-US"/>
              </w:rPr>
              <w:t>Ɣb</w:t>
            </w:r>
            <w:proofErr w:type="spellEnd"/>
          </w:p>
          <w:p w14:paraId="0886CA77" w14:textId="77777777" w:rsidR="00F624F6" w:rsidRPr="00C82C11" w:rsidRDefault="00F624F6" w:rsidP="00016155">
            <w:pPr>
              <w:numPr>
                <w:ilvl w:val="0"/>
                <w:numId w:val="37"/>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 xml:space="preserve">Dry Density, </w:t>
            </w:r>
            <w:proofErr w:type="spellStart"/>
            <w:r w:rsidRPr="00C82C11">
              <w:rPr>
                <w:rFonts w:ascii="Tahoma" w:hAnsi="Tahoma" w:cs="Tahoma"/>
                <w:sz w:val="22"/>
                <w:szCs w:val="22"/>
                <w:lang w:val="en-US"/>
              </w:rPr>
              <w:t>Ɣd</w:t>
            </w:r>
            <w:proofErr w:type="spellEnd"/>
          </w:p>
          <w:p w14:paraId="3611EED4" w14:textId="77777777" w:rsidR="00F624F6" w:rsidRPr="00C82C11" w:rsidRDefault="00F624F6" w:rsidP="00016155">
            <w:pPr>
              <w:numPr>
                <w:ilvl w:val="0"/>
                <w:numId w:val="37"/>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Specific Gravity,  Gs</w:t>
            </w:r>
          </w:p>
          <w:p w14:paraId="69040C5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5B5935F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Basic soil engineering properties and classification</w:t>
            </w:r>
          </w:p>
        </w:tc>
      </w:tr>
      <w:tr w:rsidR="00F624F6" w:rsidRPr="00C82C11" w14:paraId="56F95534"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101204C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5</w:t>
            </w:r>
          </w:p>
        </w:tc>
        <w:tc>
          <w:tcPr>
            <w:tcW w:w="2694" w:type="dxa"/>
            <w:tcBorders>
              <w:top w:val="single" w:sz="4" w:space="0" w:color="auto"/>
              <w:left w:val="single" w:sz="4" w:space="0" w:color="auto"/>
              <w:bottom w:val="single" w:sz="4" w:space="0" w:color="auto"/>
              <w:right w:val="single" w:sz="4" w:space="0" w:color="auto"/>
            </w:tcBorders>
            <w:hideMark/>
          </w:tcPr>
          <w:p w14:paraId="1E4D8A6D"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Shear Strength tests for soil</w:t>
            </w:r>
          </w:p>
        </w:tc>
        <w:tc>
          <w:tcPr>
            <w:tcW w:w="2551" w:type="dxa"/>
            <w:tcBorders>
              <w:top w:val="single" w:sz="4" w:space="0" w:color="auto"/>
              <w:left w:val="single" w:sz="4" w:space="0" w:color="auto"/>
              <w:bottom w:val="single" w:sz="4" w:space="0" w:color="auto"/>
              <w:right w:val="single" w:sz="4" w:space="0" w:color="auto"/>
            </w:tcBorders>
            <w:hideMark/>
          </w:tcPr>
          <w:p w14:paraId="1FC44C6B" w14:textId="77777777" w:rsidR="00F624F6" w:rsidRPr="00C82C11" w:rsidRDefault="00F624F6" w:rsidP="00016155">
            <w:pPr>
              <w:numPr>
                <w:ilvl w:val="0"/>
                <w:numId w:val="38"/>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Internal angle of Friction, φ</w:t>
            </w:r>
          </w:p>
          <w:p w14:paraId="48B47006" w14:textId="77777777" w:rsidR="00F624F6" w:rsidRPr="00C82C11" w:rsidRDefault="00F624F6" w:rsidP="00016155">
            <w:pPr>
              <w:numPr>
                <w:ilvl w:val="0"/>
                <w:numId w:val="38"/>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Cohesion, c</w:t>
            </w:r>
          </w:p>
        </w:tc>
        <w:tc>
          <w:tcPr>
            <w:tcW w:w="2127" w:type="dxa"/>
            <w:tcBorders>
              <w:top w:val="single" w:sz="4" w:space="0" w:color="auto"/>
              <w:left w:val="single" w:sz="4" w:space="0" w:color="auto"/>
              <w:bottom w:val="single" w:sz="4" w:space="0" w:color="auto"/>
              <w:right w:val="single" w:sz="4" w:space="0" w:color="auto"/>
            </w:tcBorders>
            <w:hideMark/>
          </w:tcPr>
          <w:p w14:paraId="4D3A772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the resistance of soil to deformation</w:t>
            </w:r>
          </w:p>
        </w:tc>
      </w:tr>
      <w:tr w:rsidR="00F624F6" w:rsidRPr="00C82C11" w14:paraId="629E1482"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36467D6A"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6</w:t>
            </w:r>
          </w:p>
        </w:tc>
        <w:tc>
          <w:tcPr>
            <w:tcW w:w="2694" w:type="dxa"/>
            <w:tcBorders>
              <w:top w:val="single" w:sz="4" w:space="0" w:color="auto"/>
              <w:left w:val="single" w:sz="4" w:space="0" w:color="auto"/>
              <w:bottom w:val="single" w:sz="4" w:space="0" w:color="auto"/>
              <w:right w:val="single" w:sz="4" w:space="0" w:color="auto"/>
            </w:tcBorders>
            <w:hideMark/>
          </w:tcPr>
          <w:p w14:paraId="494616F6"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Maximum Dry Density and Optimum Moisture Content of soil</w:t>
            </w:r>
          </w:p>
        </w:tc>
        <w:tc>
          <w:tcPr>
            <w:tcW w:w="2551" w:type="dxa"/>
            <w:tcBorders>
              <w:top w:val="single" w:sz="4" w:space="0" w:color="auto"/>
              <w:left w:val="single" w:sz="4" w:space="0" w:color="auto"/>
              <w:bottom w:val="single" w:sz="4" w:space="0" w:color="auto"/>
              <w:right w:val="single" w:sz="4" w:space="0" w:color="auto"/>
            </w:tcBorders>
            <w:hideMark/>
          </w:tcPr>
          <w:p w14:paraId="20EBB1D6" w14:textId="77777777" w:rsidR="00F624F6" w:rsidRPr="00C82C11" w:rsidRDefault="00F624F6" w:rsidP="00016155">
            <w:pPr>
              <w:numPr>
                <w:ilvl w:val="0"/>
                <w:numId w:val="39"/>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Density (kg/m3)</w:t>
            </w:r>
          </w:p>
          <w:p w14:paraId="0D1229C0" w14:textId="77777777" w:rsidR="00F624F6" w:rsidRPr="00C82C11" w:rsidRDefault="00F624F6" w:rsidP="00016155">
            <w:pPr>
              <w:numPr>
                <w:ilvl w:val="0"/>
                <w:numId w:val="39"/>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Moisture content (%)</w:t>
            </w:r>
          </w:p>
        </w:tc>
        <w:tc>
          <w:tcPr>
            <w:tcW w:w="2127" w:type="dxa"/>
            <w:tcBorders>
              <w:top w:val="single" w:sz="4" w:space="0" w:color="auto"/>
              <w:left w:val="single" w:sz="4" w:space="0" w:color="auto"/>
              <w:bottom w:val="single" w:sz="4" w:space="0" w:color="auto"/>
              <w:right w:val="single" w:sz="4" w:space="0" w:color="auto"/>
            </w:tcBorders>
            <w:hideMark/>
          </w:tcPr>
          <w:p w14:paraId="0CD8576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the suitability of the soil for backfilling and compaction during construction of foundations</w:t>
            </w:r>
          </w:p>
        </w:tc>
      </w:tr>
      <w:tr w:rsidR="00F624F6" w:rsidRPr="00C82C11" w14:paraId="25450DDB"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6585B65C"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7</w:t>
            </w:r>
          </w:p>
        </w:tc>
        <w:tc>
          <w:tcPr>
            <w:tcW w:w="2694" w:type="dxa"/>
            <w:tcBorders>
              <w:top w:val="single" w:sz="4" w:space="0" w:color="auto"/>
              <w:left w:val="single" w:sz="4" w:space="0" w:color="auto"/>
              <w:bottom w:val="single" w:sz="4" w:space="0" w:color="auto"/>
              <w:right w:val="single" w:sz="4" w:space="0" w:color="auto"/>
            </w:tcBorders>
            <w:hideMark/>
          </w:tcPr>
          <w:p w14:paraId="55B1E048"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Soil Bearing Capacity</w:t>
            </w:r>
          </w:p>
        </w:tc>
        <w:tc>
          <w:tcPr>
            <w:tcW w:w="2551" w:type="dxa"/>
            <w:tcBorders>
              <w:top w:val="single" w:sz="4" w:space="0" w:color="auto"/>
              <w:left w:val="single" w:sz="4" w:space="0" w:color="auto"/>
              <w:bottom w:val="single" w:sz="4" w:space="0" w:color="auto"/>
              <w:right w:val="single" w:sz="4" w:space="0" w:color="auto"/>
            </w:tcBorders>
            <w:hideMark/>
          </w:tcPr>
          <w:p w14:paraId="23F60379" w14:textId="77777777" w:rsidR="00F624F6" w:rsidRPr="00C82C11" w:rsidRDefault="00F624F6" w:rsidP="00016155">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Bearing capacity, kPa</w:t>
            </w:r>
          </w:p>
        </w:tc>
        <w:tc>
          <w:tcPr>
            <w:tcW w:w="2127" w:type="dxa"/>
            <w:tcBorders>
              <w:top w:val="single" w:sz="4" w:space="0" w:color="auto"/>
              <w:left w:val="single" w:sz="4" w:space="0" w:color="auto"/>
              <w:bottom w:val="single" w:sz="4" w:space="0" w:color="auto"/>
              <w:right w:val="single" w:sz="4" w:space="0" w:color="auto"/>
            </w:tcBorders>
            <w:hideMark/>
          </w:tcPr>
          <w:p w14:paraId="2FF0003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Field test to determine capability of sub surface soil to support structural loads; otherwise use of pile foundations would be recommended</w:t>
            </w:r>
          </w:p>
        </w:tc>
      </w:tr>
      <w:tr w:rsidR="00F624F6" w:rsidRPr="00C82C11" w14:paraId="016C77DE"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6531562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8</w:t>
            </w:r>
          </w:p>
        </w:tc>
        <w:tc>
          <w:tcPr>
            <w:tcW w:w="2694" w:type="dxa"/>
            <w:tcBorders>
              <w:top w:val="single" w:sz="4" w:space="0" w:color="auto"/>
              <w:left w:val="single" w:sz="4" w:space="0" w:color="auto"/>
              <w:bottom w:val="single" w:sz="4" w:space="0" w:color="auto"/>
              <w:right w:val="single" w:sz="4" w:space="0" w:color="auto"/>
            </w:tcBorders>
            <w:hideMark/>
          </w:tcPr>
          <w:p w14:paraId="30C3474D"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Uniaxial compressive Strength for rock samples</w:t>
            </w:r>
          </w:p>
        </w:tc>
        <w:tc>
          <w:tcPr>
            <w:tcW w:w="2551" w:type="dxa"/>
            <w:tcBorders>
              <w:top w:val="single" w:sz="4" w:space="0" w:color="auto"/>
              <w:left w:val="single" w:sz="4" w:space="0" w:color="auto"/>
              <w:bottom w:val="single" w:sz="4" w:space="0" w:color="auto"/>
              <w:right w:val="single" w:sz="4" w:space="0" w:color="auto"/>
            </w:tcBorders>
            <w:hideMark/>
          </w:tcPr>
          <w:p w14:paraId="4E9317BC" w14:textId="77777777" w:rsidR="00F624F6" w:rsidRPr="00C82C11" w:rsidRDefault="00F624F6" w:rsidP="00016155">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UCS, kPa</w:t>
            </w:r>
          </w:p>
        </w:tc>
        <w:tc>
          <w:tcPr>
            <w:tcW w:w="2127" w:type="dxa"/>
            <w:tcBorders>
              <w:top w:val="single" w:sz="4" w:space="0" w:color="auto"/>
              <w:left w:val="single" w:sz="4" w:space="0" w:color="auto"/>
              <w:bottom w:val="single" w:sz="4" w:space="0" w:color="auto"/>
              <w:right w:val="single" w:sz="4" w:space="0" w:color="auto"/>
            </w:tcBorders>
            <w:hideMark/>
          </w:tcPr>
          <w:p w14:paraId="7C025B10" w14:textId="49648039"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the compressive strength of any encountered rock stratum</w:t>
            </w:r>
          </w:p>
        </w:tc>
      </w:tr>
      <w:tr w:rsidR="00F624F6" w:rsidRPr="00C82C11" w14:paraId="6FA86D95"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393F274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9</w:t>
            </w:r>
          </w:p>
        </w:tc>
        <w:tc>
          <w:tcPr>
            <w:tcW w:w="2694" w:type="dxa"/>
            <w:tcBorders>
              <w:top w:val="single" w:sz="4" w:space="0" w:color="auto"/>
              <w:left w:val="single" w:sz="4" w:space="0" w:color="auto"/>
              <w:bottom w:val="single" w:sz="4" w:space="0" w:color="auto"/>
              <w:right w:val="single" w:sz="4" w:space="0" w:color="auto"/>
            </w:tcBorders>
            <w:hideMark/>
          </w:tcPr>
          <w:p w14:paraId="46D2F8BB"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Consolidation test</w:t>
            </w:r>
          </w:p>
        </w:tc>
        <w:tc>
          <w:tcPr>
            <w:tcW w:w="2551" w:type="dxa"/>
            <w:tcBorders>
              <w:top w:val="single" w:sz="4" w:space="0" w:color="auto"/>
              <w:left w:val="single" w:sz="4" w:space="0" w:color="auto"/>
              <w:bottom w:val="single" w:sz="4" w:space="0" w:color="auto"/>
              <w:right w:val="single" w:sz="4" w:space="0" w:color="auto"/>
            </w:tcBorders>
            <w:hideMark/>
          </w:tcPr>
          <w:p w14:paraId="269D01BD" w14:textId="77777777" w:rsidR="00F624F6" w:rsidRPr="00C82C11" w:rsidRDefault="00F624F6" w:rsidP="00016155">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 xml:space="preserve">Coefficient of consolidation, </w:t>
            </w:r>
            <w:proofErr w:type="spellStart"/>
            <w:r w:rsidRPr="00C82C11">
              <w:rPr>
                <w:rFonts w:ascii="Tahoma" w:hAnsi="Tahoma" w:cs="Tahoma"/>
                <w:sz w:val="22"/>
                <w:szCs w:val="22"/>
                <w:lang w:val="en-US"/>
              </w:rPr>
              <w:t>Cv</w:t>
            </w:r>
            <w:proofErr w:type="spellEnd"/>
            <w:r w:rsidRPr="00C82C11">
              <w:rPr>
                <w:rFonts w:ascii="Tahoma" w:hAnsi="Tahoma" w:cs="Tahoma"/>
                <w:sz w:val="22"/>
                <w:szCs w:val="22"/>
                <w:lang w:val="en-US"/>
              </w:rPr>
              <w:t xml:space="preserve"> </w:t>
            </w:r>
          </w:p>
          <w:p w14:paraId="70588766" w14:textId="77777777" w:rsidR="00F624F6" w:rsidRPr="00C82C11" w:rsidRDefault="00F624F6" w:rsidP="00016155">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Compression index, Cc</w:t>
            </w:r>
          </w:p>
        </w:tc>
        <w:tc>
          <w:tcPr>
            <w:tcW w:w="2127" w:type="dxa"/>
            <w:tcBorders>
              <w:top w:val="single" w:sz="4" w:space="0" w:color="auto"/>
              <w:left w:val="single" w:sz="4" w:space="0" w:color="auto"/>
              <w:bottom w:val="single" w:sz="4" w:space="0" w:color="auto"/>
              <w:right w:val="single" w:sz="4" w:space="0" w:color="auto"/>
            </w:tcBorders>
            <w:hideMark/>
          </w:tcPr>
          <w:p w14:paraId="0F4F48CC"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determine settlement characteristics of subsurface soil</w:t>
            </w:r>
          </w:p>
        </w:tc>
      </w:tr>
    </w:tbl>
    <w:p w14:paraId="2B80E52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0AE455CD" w14:textId="77777777" w:rsidR="00F624F6" w:rsidRPr="00C82C11" w:rsidRDefault="00F624F6" w:rsidP="00016155">
      <w:pPr>
        <w:numPr>
          <w:ilvl w:val="2"/>
          <w:numId w:val="41"/>
        </w:numPr>
        <w:suppressAutoHyphens/>
        <w:overflowPunct/>
        <w:autoSpaceDE/>
        <w:autoSpaceDN/>
        <w:adjustRightInd/>
        <w:spacing w:after="120"/>
        <w:jc w:val="both"/>
        <w:textAlignment w:val="auto"/>
        <w:rPr>
          <w:rFonts w:ascii="Tahoma" w:hAnsi="Tahoma" w:cs="Tahoma"/>
          <w:b/>
          <w:sz w:val="22"/>
          <w:szCs w:val="22"/>
          <w:lang w:val="en-US"/>
        </w:rPr>
      </w:pPr>
      <w:r w:rsidRPr="00C82C11">
        <w:rPr>
          <w:rFonts w:ascii="Tahoma" w:hAnsi="Tahoma" w:cs="Tahoma"/>
          <w:b/>
          <w:sz w:val="22"/>
          <w:szCs w:val="22"/>
          <w:lang w:val="en-US"/>
        </w:rPr>
        <w:t>Field work scope</w:t>
      </w:r>
    </w:p>
    <w:p w14:paraId="74BC4F45"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0"/>
        <w:gridCol w:w="7820"/>
      </w:tblGrid>
      <w:tr w:rsidR="00EB339E" w:rsidRPr="00C82C11" w14:paraId="206B6857"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7739F3F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p w14:paraId="0550315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S/N</w:t>
            </w:r>
          </w:p>
          <w:p w14:paraId="70822A93"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tc>
        <w:tc>
          <w:tcPr>
            <w:tcW w:w="8377" w:type="dxa"/>
            <w:tcBorders>
              <w:top w:val="single" w:sz="4" w:space="0" w:color="auto"/>
              <w:left w:val="single" w:sz="4" w:space="0" w:color="auto"/>
              <w:bottom w:val="single" w:sz="4" w:space="0" w:color="auto"/>
              <w:right w:val="single" w:sz="4" w:space="0" w:color="auto"/>
            </w:tcBorders>
          </w:tcPr>
          <w:p w14:paraId="4CA8444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p w14:paraId="6E507A2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DESCRIPTION</w:t>
            </w:r>
          </w:p>
        </w:tc>
      </w:tr>
      <w:tr w:rsidR="00EB339E" w:rsidRPr="00C82C11" w14:paraId="6EDDC551"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538E856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1D9FC7C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1</w:t>
            </w:r>
          </w:p>
        </w:tc>
        <w:tc>
          <w:tcPr>
            <w:tcW w:w="8377" w:type="dxa"/>
            <w:tcBorders>
              <w:top w:val="single" w:sz="4" w:space="0" w:color="auto"/>
              <w:left w:val="single" w:sz="4" w:space="0" w:color="auto"/>
              <w:bottom w:val="single" w:sz="4" w:space="0" w:color="auto"/>
              <w:right w:val="single" w:sz="4" w:space="0" w:color="auto"/>
            </w:tcBorders>
          </w:tcPr>
          <w:p w14:paraId="15C032ED"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096E7DD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proofErr w:type="spellStart"/>
            <w:r w:rsidRPr="00C82C11">
              <w:rPr>
                <w:rFonts w:ascii="Tahoma" w:hAnsi="Tahoma" w:cs="Tahoma"/>
                <w:sz w:val="22"/>
                <w:szCs w:val="22"/>
                <w:lang w:val="en-US"/>
              </w:rPr>
              <w:t>Mobilisation</w:t>
            </w:r>
            <w:proofErr w:type="spellEnd"/>
            <w:r w:rsidRPr="00C82C11">
              <w:rPr>
                <w:rFonts w:ascii="Tahoma" w:hAnsi="Tahoma" w:cs="Tahoma"/>
                <w:sz w:val="22"/>
                <w:szCs w:val="22"/>
                <w:lang w:val="en-US"/>
              </w:rPr>
              <w:t xml:space="preserve"> and </w:t>
            </w:r>
            <w:proofErr w:type="spellStart"/>
            <w:r w:rsidRPr="00C82C11">
              <w:rPr>
                <w:rFonts w:ascii="Tahoma" w:hAnsi="Tahoma" w:cs="Tahoma"/>
                <w:sz w:val="22"/>
                <w:szCs w:val="22"/>
                <w:lang w:val="en-US"/>
              </w:rPr>
              <w:t>Demobilisation</w:t>
            </w:r>
            <w:proofErr w:type="spellEnd"/>
            <w:r w:rsidRPr="00C82C11">
              <w:rPr>
                <w:rFonts w:ascii="Tahoma" w:hAnsi="Tahoma" w:cs="Tahoma"/>
                <w:sz w:val="22"/>
                <w:szCs w:val="22"/>
                <w:lang w:val="en-US"/>
              </w:rPr>
              <w:t xml:space="preserve"> to/from site including transportation of samples</w:t>
            </w:r>
          </w:p>
        </w:tc>
      </w:tr>
      <w:tr w:rsidR="00EB339E" w:rsidRPr="00C82C11" w14:paraId="646E59FA"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4CE7A11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6D1B181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2</w:t>
            </w:r>
          </w:p>
        </w:tc>
        <w:tc>
          <w:tcPr>
            <w:tcW w:w="8377" w:type="dxa"/>
            <w:tcBorders>
              <w:top w:val="single" w:sz="4" w:space="0" w:color="auto"/>
              <w:left w:val="single" w:sz="4" w:space="0" w:color="auto"/>
              <w:bottom w:val="single" w:sz="4" w:space="0" w:color="auto"/>
              <w:right w:val="single" w:sz="4" w:space="0" w:color="auto"/>
            </w:tcBorders>
          </w:tcPr>
          <w:p w14:paraId="4377069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484399C1"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 xml:space="preserve">Standard Penetration Tests - SPT (N-Value) including excavating (and backfilling) of trial pits (holes) or </w:t>
            </w:r>
            <w:proofErr w:type="spellStart"/>
            <w:r w:rsidRPr="00C82C11">
              <w:rPr>
                <w:rFonts w:ascii="Tahoma" w:hAnsi="Tahoma" w:cs="Tahoma"/>
                <w:sz w:val="22"/>
                <w:szCs w:val="22"/>
                <w:lang w:val="en-US"/>
              </w:rPr>
              <w:t>augering</w:t>
            </w:r>
            <w:proofErr w:type="spellEnd"/>
            <w:r w:rsidRPr="00C82C11">
              <w:rPr>
                <w:rFonts w:ascii="Tahoma" w:hAnsi="Tahoma" w:cs="Tahoma"/>
                <w:sz w:val="22"/>
                <w:szCs w:val="22"/>
                <w:lang w:val="en-US"/>
              </w:rPr>
              <w:t xml:space="preserve"> to determine Soil Bearing Capacity to the depth of 5.0m below ground level</w:t>
            </w:r>
          </w:p>
        </w:tc>
      </w:tr>
      <w:tr w:rsidR="00EB339E" w:rsidRPr="00C82C11" w14:paraId="15366812"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787EB5F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3018B9E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3</w:t>
            </w:r>
          </w:p>
          <w:p w14:paraId="3F9F8FB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8377" w:type="dxa"/>
            <w:tcBorders>
              <w:top w:val="single" w:sz="4" w:space="0" w:color="auto"/>
              <w:left w:val="single" w:sz="4" w:space="0" w:color="auto"/>
              <w:bottom w:val="single" w:sz="4" w:space="0" w:color="auto"/>
              <w:right w:val="single" w:sz="4" w:space="0" w:color="auto"/>
            </w:tcBorders>
          </w:tcPr>
          <w:p w14:paraId="6759CC1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7AF7F31C"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DCPT  (When necessary)</w:t>
            </w:r>
          </w:p>
        </w:tc>
      </w:tr>
      <w:tr w:rsidR="00EB339E" w:rsidRPr="00C82C11" w14:paraId="0CE6737F"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6343276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224C2C8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4</w:t>
            </w:r>
          </w:p>
        </w:tc>
        <w:tc>
          <w:tcPr>
            <w:tcW w:w="8377" w:type="dxa"/>
            <w:tcBorders>
              <w:top w:val="single" w:sz="4" w:space="0" w:color="auto"/>
              <w:left w:val="single" w:sz="4" w:space="0" w:color="auto"/>
              <w:bottom w:val="single" w:sz="4" w:space="0" w:color="auto"/>
              <w:right w:val="single" w:sz="4" w:space="0" w:color="auto"/>
            </w:tcBorders>
          </w:tcPr>
          <w:p w14:paraId="5F543BA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3D80AFD6"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Geotechnical description of the soils profile to a maximum depth of 5.0m – Logging trial pits</w:t>
            </w:r>
          </w:p>
        </w:tc>
      </w:tr>
      <w:tr w:rsidR="00EB339E" w:rsidRPr="00C82C11" w14:paraId="0FE4AE25"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7FE97EF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3BB7B90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5</w:t>
            </w:r>
          </w:p>
        </w:tc>
        <w:tc>
          <w:tcPr>
            <w:tcW w:w="8377" w:type="dxa"/>
            <w:tcBorders>
              <w:top w:val="single" w:sz="4" w:space="0" w:color="auto"/>
              <w:left w:val="single" w:sz="4" w:space="0" w:color="auto"/>
              <w:bottom w:val="single" w:sz="4" w:space="0" w:color="auto"/>
              <w:right w:val="single" w:sz="4" w:space="0" w:color="auto"/>
            </w:tcBorders>
          </w:tcPr>
          <w:p w14:paraId="1242BE94"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2595F69B"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Trial pit Sampling for soil classification from each test pit</w:t>
            </w:r>
          </w:p>
          <w:p w14:paraId="05224CB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r>
    </w:tbl>
    <w:p w14:paraId="52F9696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454C80F6"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22FC253A" w14:textId="77777777" w:rsidR="00F624F6" w:rsidRPr="00C82C11" w:rsidRDefault="00F624F6" w:rsidP="00016155">
      <w:pPr>
        <w:numPr>
          <w:ilvl w:val="2"/>
          <w:numId w:val="41"/>
        </w:numPr>
        <w:suppressAutoHyphens/>
        <w:overflowPunct/>
        <w:autoSpaceDE/>
        <w:autoSpaceDN/>
        <w:adjustRightInd/>
        <w:spacing w:after="120"/>
        <w:jc w:val="both"/>
        <w:textAlignment w:val="auto"/>
        <w:rPr>
          <w:rFonts w:ascii="Tahoma" w:hAnsi="Tahoma" w:cs="Tahoma"/>
          <w:b/>
          <w:sz w:val="22"/>
          <w:szCs w:val="22"/>
          <w:lang w:val="en-US"/>
        </w:rPr>
      </w:pPr>
      <w:r w:rsidRPr="00C82C11">
        <w:rPr>
          <w:rFonts w:ascii="Tahoma" w:hAnsi="Tahoma" w:cs="Tahoma"/>
          <w:b/>
          <w:sz w:val="22"/>
          <w:szCs w:val="22"/>
          <w:lang w:val="en-US"/>
        </w:rPr>
        <w:t>Laboratory work scope</w:t>
      </w:r>
    </w:p>
    <w:p w14:paraId="3E2CDCF7"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0"/>
        <w:gridCol w:w="7820"/>
      </w:tblGrid>
      <w:tr w:rsidR="00EB339E" w:rsidRPr="00C82C11" w14:paraId="6CC9CB68" w14:textId="77777777" w:rsidTr="00AB7EE4">
        <w:trPr>
          <w:trHeight w:val="312"/>
        </w:trPr>
        <w:tc>
          <w:tcPr>
            <w:tcW w:w="755" w:type="dxa"/>
            <w:tcBorders>
              <w:top w:val="single" w:sz="4" w:space="0" w:color="auto"/>
              <w:left w:val="single" w:sz="4" w:space="0" w:color="auto"/>
              <w:bottom w:val="single" w:sz="4" w:space="0" w:color="auto"/>
              <w:right w:val="single" w:sz="4" w:space="0" w:color="auto"/>
            </w:tcBorders>
            <w:hideMark/>
          </w:tcPr>
          <w:p w14:paraId="5A25C0B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rPr>
            </w:pPr>
            <w:r w:rsidRPr="00C82C11">
              <w:rPr>
                <w:rFonts w:ascii="Tahoma" w:hAnsi="Tahoma" w:cs="Tahoma"/>
                <w:b/>
                <w:sz w:val="22"/>
                <w:szCs w:val="22"/>
              </w:rPr>
              <w:t>S/N</w:t>
            </w:r>
          </w:p>
        </w:tc>
        <w:tc>
          <w:tcPr>
            <w:tcW w:w="8425" w:type="dxa"/>
            <w:tcBorders>
              <w:top w:val="single" w:sz="4" w:space="0" w:color="auto"/>
              <w:left w:val="single" w:sz="4" w:space="0" w:color="auto"/>
              <w:bottom w:val="single" w:sz="4" w:space="0" w:color="auto"/>
              <w:right w:val="single" w:sz="4" w:space="0" w:color="auto"/>
            </w:tcBorders>
            <w:hideMark/>
          </w:tcPr>
          <w:p w14:paraId="755F86F8"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rPr>
            </w:pPr>
            <w:r w:rsidRPr="00C82C11">
              <w:rPr>
                <w:rFonts w:ascii="Tahoma" w:hAnsi="Tahoma" w:cs="Tahoma"/>
                <w:b/>
                <w:sz w:val="22"/>
                <w:szCs w:val="22"/>
              </w:rPr>
              <w:t>DESCRIPTION</w:t>
            </w:r>
          </w:p>
        </w:tc>
      </w:tr>
      <w:tr w:rsidR="00EB339E" w:rsidRPr="00C82C11" w14:paraId="34C13BF9"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hideMark/>
          </w:tcPr>
          <w:p w14:paraId="148D439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1</w:t>
            </w:r>
          </w:p>
        </w:tc>
        <w:tc>
          <w:tcPr>
            <w:tcW w:w="8425" w:type="dxa"/>
            <w:tcBorders>
              <w:top w:val="single" w:sz="4" w:space="0" w:color="auto"/>
              <w:left w:val="single" w:sz="4" w:space="0" w:color="auto"/>
              <w:bottom w:val="single" w:sz="4" w:space="0" w:color="auto"/>
              <w:right w:val="single" w:sz="4" w:space="0" w:color="auto"/>
            </w:tcBorders>
            <w:hideMark/>
          </w:tcPr>
          <w:p w14:paraId="0A67374D"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Particle Size Distribution or Sieve analysis soil samples</w:t>
            </w:r>
          </w:p>
        </w:tc>
      </w:tr>
      <w:tr w:rsidR="00EB339E" w:rsidRPr="00C82C11" w14:paraId="57D8E760" w14:textId="77777777" w:rsidTr="00AB7EE4">
        <w:trPr>
          <w:trHeight w:val="294"/>
        </w:trPr>
        <w:tc>
          <w:tcPr>
            <w:tcW w:w="755" w:type="dxa"/>
            <w:tcBorders>
              <w:top w:val="single" w:sz="4" w:space="0" w:color="auto"/>
              <w:left w:val="single" w:sz="4" w:space="0" w:color="auto"/>
              <w:bottom w:val="single" w:sz="4" w:space="0" w:color="auto"/>
              <w:right w:val="single" w:sz="4" w:space="0" w:color="auto"/>
            </w:tcBorders>
            <w:hideMark/>
          </w:tcPr>
          <w:p w14:paraId="74267F5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2</w:t>
            </w:r>
          </w:p>
        </w:tc>
        <w:tc>
          <w:tcPr>
            <w:tcW w:w="8425" w:type="dxa"/>
            <w:tcBorders>
              <w:top w:val="single" w:sz="4" w:space="0" w:color="auto"/>
              <w:left w:val="single" w:sz="4" w:space="0" w:color="auto"/>
              <w:bottom w:val="single" w:sz="4" w:space="0" w:color="auto"/>
              <w:right w:val="single" w:sz="4" w:space="0" w:color="auto"/>
            </w:tcBorders>
            <w:hideMark/>
          </w:tcPr>
          <w:p w14:paraId="03F13708"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Atterberg Limits</w:t>
            </w:r>
          </w:p>
        </w:tc>
      </w:tr>
      <w:tr w:rsidR="00EB339E" w:rsidRPr="00C82C11" w14:paraId="611D42BC"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hideMark/>
          </w:tcPr>
          <w:p w14:paraId="373133E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3</w:t>
            </w:r>
          </w:p>
        </w:tc>
        <w:tc>
          <w:tcPr>
            <w:tcW w:w="8425" w:type="dxa"/>
            <w:tcBorders>
              <w:top w:val="single" w:sz="4" w:space="0" w:color="auto"/>
              <w:left w:val="single" w:sz="4" w:space="0" w:color="auto"/>
              <w:bottom w:val="single" w:sz="4" w:space="0" w:color="auto"/>
              <w:right w:val="single" w:sz="4" w:space="0" w:color="auto"/>
            </w:tcBorders>
            <w:hideMark/>
          </w:tcPr>
          <w:p w14:paraId="75A1F412"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Unit weights and Moisture contents for soil recovered from Trial pits</w:t>
            </w:r>
          </w:p>
        </w:tc>
      </w:tr>
      <w:tr w:rsidR="00EB339E" w:rsidRPr="00C82C11" w14:paraId="01B502E3" w14:textId="77777777" w:rsidTr="00AB7EE4">
        <w:trPr>
          <w:trHeight w:val="852"/>
        </w:trPr>
        <w:tc>
          <w:tcPr>
            <w:tcW w:w="755" w:type="dxa"/>
            <w:tcBorders>
              <w:top w:val="single" w:sz="4" w:space="0" w:color="auto"/>
              <w:left w:val="single" w:sz="4" w:space="0" w:color="auto"/>
              <w:bottom w:val="single" w:sz="4" w:space="0" w:color="auto"/>
              <w:right w:val="single" w:sz="4" w:space="0" w:color="auto"/>
            </w:tcBorders>
          </w:tcPr>
          <w:p w14:paraId="3A960B3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4</w:t>
            </w:r>
          </w:p>
          <w:p w14:paraId="29397D4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p w14:paraId="1D86B72D"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542DF24B"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Maximum Dry Density (MDD) and Optimum Moisture Content (OMC), Natural Moisture Content, Moisture-Density relationship</w:t>
            </w:r>
          </w:p>
        </w:tc>
      </w:tr>
      <w:tr w:rsidR="00EB339E" w:rsidRPr="00C82C11" w14:paraId="38D0B4D0"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tcPr>
          <w:p w14:paraId="183C779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5</w:t>
            </w:r>
          </w:p>
          <w:p w14:paraId="62C39286"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03D90CE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Shear Strength tests (undisturbed soil samples) (Triaxial / Direct Shear test)</w:t>
            </w:r>
          </w:p>
        </w:tc>
      </w:tr>
      <w:tr w:rsidR="00EB339E" w:rsidRPr="00C82C11" w14:paraId="5FC8CAC2"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tcPr>
          <w:p w14:paraId="39B5609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6</w:t>
            </w:r>
          </w:p>
          <w:p w14:paraId="7E46355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66798AA5" w14:textId="5D18C436"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 xml:space="preserve">Uniaxial Compressive Strength (UCS) </w:t>
            </w:r>
            <w:r w:rsidR="008C6D8A" w:rsidRPr="00C82C11">
              <w:rPr>
                <w:rFonts w:ascii="Tahoma" w:hAnsi="Tahoma" w:cs="Tahoma"/>
                <w:sz w:val="22"/>
                <w:szCs w:val="22"/>
              </w:rPr>
              <w:t>tests from</w:t>
            </w:r>
            <w:r w:rsidRPr="00C82C11">
              <w:rPr>
                <w:rFonts w:ascii="Tahoma" w:hAnsi="Tahoma" w:cs="Tahoma"/>
                <w:sz w:val="22"/>
                <w:szCs w:val="22"/>
              </w:rPr>
              <w:t xml:space="preserve"> rock samples recovered from Trial pits (if any)</w:t>
            </w:r>
          </w:p>
        </w:tc>
      </w:tr>
      <w:tr w:rsidR="00EB339E" w:rsidRPr="00C82C11" w14:paraId="313FBE4D"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tcPr>
          <w:p w14:paraId="3517671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  7</w:t>
            </w:r>
          </w:p>
          <w:p w14:paraId="5DDBC04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526CC148"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Oedometer tests for ground settlement characteristics (with all associated parameters)</w:t>
            </w:r>
          </w:p>
        </w:tc>
      </w:tr>
      <w:tr w:rsidR="00EB339E" w:rsidRPr="00C82C11" w14:paraId="2AA4F15C"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hideMark/>
          </w:tcPr>
          <w:p w14:paraId="75744CF6"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  8</w:t>
            </w:r>
          </w:p>
        </w:tc>
        <w:tc>
          <w:tcPr>
            <w:tcW w:w="8425" w:type="dxa"/>
            <w:tcBorders>
              <w:top w:val="single" w:sz="4" w:space="0" w:color="auto"/>
              <w:left w:val="single" w:sz="4" w:space="0" w:color="auto"/>
              <w:bottom w:val="single" w:sz="4" w:space="0" w:color="auto"/>
              <w:right w:val="single" w:sz="4" w:space="0" w:color="auto"/>
            </w:tcBorders>
            <w:hideMark/>
          </w:tcPr>
          <w:p w14:paraId="09B9740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 xml:space="preserve">Chemical Analysis of Water (Chlorides, Sulphates, pH)  </w:t>
            </w:r>
          </w:p>
        </w:tc>
      </w:tr>
    </w:tbl>
    <w:p w14:paraId="14CC0E7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76C71CC1" w14:textId="4FA7080E" w:rsidR="00F624F6" w:rsidRPr="00C82C11" w:rsidRDefault="00F624F6" w:rsidP="008D2492">
      <w:pPr>
        <w:suppressAutoHyphens/>
        <w:overflowPunct/>
        <w:autoSpaceDE/>
        <w:autoSpaceDN/>
        <w:adjustRightInd/>
        <w:spacing w:after="120"/>
        <w:ind w:left="708"/>
        <w:jc w:val="both"/>
        <w:textAlignment w:val="auto"/>
        <w:rPr>
          <w:rFonts w:ascii="Tahoma" w:hAnsi="Tahoma" w:cs="Tahoma"/>
          <w:sz w:val="22"/>
          <w:szCs w:val="22"/>
        </w:rPr>
      </w:pPr>
    </w:p>
    <w:p w14:paraId="55ECE94F" w14:textId="77777777" w:rsidR="00F624F6" w:rsidRPr="00C82C11" w:rsidRDefault="00F624F6" w:rsidP="008D2492">
      <w:pPr>
        <w:suppressAutoHyphens/>
        <w:overflowPunct/>
        <w:autoSpaceDE/>
        <w:autoSpaceDN/>
        <w:adjustRightInd/>
        <w:spacing w:after="120"/>
        <w:ind w:left="708"/>
        <w:jc w:val="both"/>
        <w:textAlignment w:val="auto"/>
        <w:rPr>
          <w:rFonts w:ascii="Tahoma" w:hAnsi="Tahoma" w:cs="Tahoma"/>
          <w:sz w:val="22"/>
          <w:szCs w:val="22"/>
        </w:rPr>
      </w:pPr>
    </w:p>
    <w:p w14:paraId="2DC1F4C6" w14:textId="17515634" w:rsidR="002F56EF" w:rsidRPr="00C82C11" w:rsidRDefault="002B4412" w:rsidP="002B4412">
      <w:pPr>
        <w:keepNext/>
        <w:jc w:val="both"/>
        <w:outlineLvl w:val="2"/>
        <w:rPr>
          <w:rFonts w:ascii="Tahoma" w:hAnsi="Tahoma" w:cs="Tahoma"/>
          <w:b/>
          <w:sz w:val="22"/>
          <w:szCs w:val="22"/>
        </w:rPr>
      </w:pPr>
      <w:bookmarkStart w:id="719" w:name="_Toc426963559"/>
      <w:r w:rsidRPr="00C82C11">
        <w:rPr>
          <w:rFonts w:ascii="Tahoma" w:hAnsi="Tahoma" w:cs="Tahoma"/>
          <w:b/>
          <w:sz w:val="22"/>
          <w:szCs w:val="22"/>
        </w:rPr>
        <w:lastRenderedPageBreak/>
        <w:t xml:space="preserve">           </w:t>
      </w:r>
      <w:r w:rsidR="002F56EF" w:rsidRPr="00C82C11">
        <w:rPr>
          <w:rFonts w:ascii="Tahoma" w:hAnsi="Tahoma" w:cs="Tahoma"/>
          <w:b/>
          <w:sz w:val="22"/>
          <w:szCs w:val="22"/>
        </w:rPr>
        <w:t>7.6.7 Contractors experience and Tools</w:t>
      </w:r>
      <w:bookmarkEnd w:id="719"/>
    </w:p>
    <w:p w14:paraId="04D80EA6" w14:textId="68674947" w:rsidR="002F56EF" w:rsidRPr="00C82C11" w:rsidRDefault="002F56EF" w:rsidP="002F56EF">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The prospective contractor (bidder) shall provide the following information along with the </w:t>
      </w:r>
      <w:r w:rsidR="007D4444" w:rsidRPr="00C82C11">
        <w:rPr>
          <w:rFonts w:ascii="Tahoma" w:hAnsi="Tahoma" w:cs="Tahoma"/>
          <w:sz w:val="22"/>
          <w:szCs w:val="22"/>
        </w:rPr>
        <w:t>bid.</w:t>
      </w:r>
    </w:p>
    <w:p w14:paraId="6FB6AB0D" w14:textId="77777777" w:rsidR="002F56EF" w:rsidRPr="00C82C11" w:rsidRDefault="002F56EF" w:rsidP="00016155">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 xml:space="preserve">Curriculum vitae of proposed lead </w:t>
      </w:r>
      <w:proofErr w:type="spellStart"/>
      <w:r w:rsidRPr="00C82C11">
        <w:rPr>
          <w:rFonts w:ascii="Tahoma" w:hAnsi="Tahoma" w:cs="Tahoma"/>
          <w:sz w:val="22"/>
          <w:szCs w:val="22"/>
        </w:rPr>
        <w:t>geotecnical</w:t>
      </w:r>
      <w:proofErr w:type="spellEnd"/>
      <w:r w:rsidRPr="00C82C11">
        <w:rPr>
          <w:rFonts w:ascii="Tahoma" w:hAnsi="Tahoma" w:cs="Tahoma"/>
          <w:sz w:val="22"/>
          <w:szCs w:val="22"/>
        </w:rPr>
        <w:t xml:space="preserve"> engineer.</w:t>
      </w:r>
    </w:p>
    <w:p w14:paraId="4DCD0D21" w14:textId="77777777" w:rsidR="002F56EF" w:rsidRPr="00C82C11" w:rsidRDefault="002F56EF" w:rsidP="00016155">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 xml:space="preserve">Curriculum vitae of any other </w:t>
      </w:r>
      <w:proofErr w:type="spellStart"/>
      <w:r w:rsidRPr="00C82C11">
        <w:rPr>
          <w:rFonts w:ascii="Tahoma" w:hAnsi="Tahoma" w:cs="Tahoma"/>
          <w:sz w:val="22"/>
          <w:szCs w:val="22"/>
        </w:rPr>
        <w:t>geotecnical</w:t>
      </w:r>
      <w:proofErr w:type="spellEnd"/>
      <w:r w:rsidRPr="00C82C11">
        <w:rPr>
          <w:rFonts w:ascii="Tahoma" w:hAnsi="Tahoma" w:cs="Tahoma"/>
          <w:sz w:val="22"/>
          <w:szCs w:val="22"/>
        </w:rPr>
        <w:t xml:space="preserve"> engineer.</w:t>
      </w:r>
    </w:p>
    <w:p w14:paraId="4E7D8B1F" w14:textId="77777777" w:rsidR="002F56EF" w:rsidRPr="00C82C11" w:rsidRDefault="002F56EF" w:rsidP="00016155">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A list of proposed equipment and tools (for vehicles state make, type and condition)</w:t>
      </w:r>
    </w:p>
    <w:p w14:paraId="414EFFD3" w14:textId="77777777" w:rsidR="002F56EF" w:rsidRPr="00C82C11" w:rsidRDefault="002F56EF" w:rsidP="00016155">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 xml:space="preserve">Description of GPS and copies of any calibration certificates GPS is for navigation and identify/tracing of coordinated / pegged points supplied by Employer. </w:t>
      </w:r>
    </w:p>
    <w:p w14:paraId="0EB91A25" w14:textId="77777777" w:rsidR="002F56EF" w:rsidRPr="00C82C11" w:rsidRDefault="002F56EF" w:rsidP="00016155">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Company’s profile</w:t>
      </w:r>
    </w:p>
    <w:p w14:paraId="6E2CC4C5" w14:textId="77777777" w:rsidR="002F56EF" w:rsidRPr="00C82C11" w:rsidRDefault="002F56EF" w:rsidP="00016155">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Provide access to the Employer for the inspection of contractor’s survey equipment and tools.</w:t>
      </w:r>
    </w:p>
    <w:p w14:paraId="4685B6C6" w14:textId="77777777" w:rsidR="002F56EF" w:rsidRPr="00C82C11" w:rsidRDefault="002F56EF" w:rsidP="002F56EF">
      <w:pPr>
        <w:overflowPunct/>
        <w:autoSpaceDE/>
        <w:autoSpaceDN/>
        <w:adjustRightInd/>
        <w:textAlignment w:val="auto"/>
        <w:rPr>
          <w:rFonts w:ascii="Tahoma" w:hAnsi="Tahoma" w:cs="Tahoma"/>
          <w:sz w:val="22"/>
          <w:szCs w:val="22"/>
        </w:rPr>
      </w:pPr>
    </w:p>
    <w:p w14:paraId="12C1917D" w14:textId="23BC8A0C" w:rsidR="002F56EF" w:rsidRPr="00C82C11" w:rsidRDefault="002F56EF" w:rsidP="00285395">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As guide to the item 1 above, the Employer shall require the following qualification and experience for the key staff and personnel for the </w:t>
      </w:r>
      <w:r w:rsidR="007D4444" w:rsidRPr="00C82C11">
        <w:rPr>
          <w:rFonts w:ascii="Tahoma" w:hAnsi="Tahoma" w:cs="Tahoma"/>
          <w:sz w:val="22"/>
          <w:szCs w:val="22"/>
        </w:rPr>
        <w:t>Project.</w:t>
      </w:r>
    </w:p>
    <w:p w14:paraId="26F72DCC" w14:textId="77777777" w:rsidR="002F56EF" w:rsidRPr="00C82C11" w:rsidRDefault="002F56EF" w:rsidP="002F56EF">
      <w:pPr>
        <w:overflowPunct/>
        <w:autoSpaceDE/>
        <w:autoSpaceDN/>
        <w:adjustRightInd/>
        <w:textAlignment w:val="auto"/>
        <w:rPr>
          <w:rFonts w:ascii="Tahoma" w:hAnsi="Tahoma" w:cs="Tahoma"/>
          <w:b/>
          <w:sz w:val="22"/>
          <w:szCs w:val="22"/>
        </w:rPr>
      </w:pPr>
      <w:r w:rsidRPr="00C82C11">
        <w:rPr>
          <w:rFonts w:ascii="Tahoma" w:hAnsi="Tahoma" w:cs="Tahoma"/>
          <w:b/>
          <w:sz w:val="22"/>
          <w:szCs w:val="22"/>
        </w:rPr>
        <w:t xml:space="preserve">Lead Geotechnical Engineer </w:t>
      </w:r>
    </w:p>
    <w:p w14:paraId="73A4A63A" w14:textId="77777777" w:rsidR="002F56EF" w:rsidRPr="00C82C11" w:rsidRDefault="002F56EF" w:rsidP="002F56EF">
      <w:pPr>
        <w:overflowPunct/>
        <w:autoSpaceDE/>
        <w:autoSpaceDN/>
        <w:adjustRightInd/>
        <w:textAlignment w:val="auto"/>
        <w:rPr>
          <w:rFonts w:ascii="Tahoma" w:hAnsi="Tahoma" w:cs="Tahoma"/>
          <w:sz w:val="22"/>
          <w:szCs w:val="22"/>
        </w:rPr>
      </w:pPr>
    </w:p>
    <w:p w14:paraId="0E89E4FA"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A minimum academic qualification of a degree in land civil engineering or a similar field</w:t>
      </w:r>
    </w:p>
    <w:p w14:paraId="5B21FF7E"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Have a minimum working experience of 5 years soil investigation and demonstrated knowledge of soil laboratory and material testing related to buildings, roads and transmission lines works.</w:t>
      </w:r>
    </w:p>
    <w:p w14:paraId="42537936" w14:textId="0FBC9D61"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Be fully conversant with the use of proposed equipment and be able to give preliminary results of soil properties at site without recourse to head office. </w:t>
      </w:r>
    </w:p>
    <w:p w14:paraId="51EE41D2" w14:textId="77777777" w:rsidR="00F624F6" w:rsidRPr="00C82C11" w:rsidRDefault="00F624F6" w:rsidP="00F624F6">
      <w:pPr>
        <w:overflowPunct/>
        <w:autoSpaceDE/>
        <w:autoSpaceDN/>
        <w:adjustRightInd/>
        <w:ind w:left="720"/>
        <w:jc w:val="both"/>
        <w:textAlignment w:val="auto"/>
        <w:rPr>
          <w:rFonts w:ascii="Tahoma" w:hAnsi="Tahoma" w:cs="Tahoma"/>
          <w:sz w:val="22"/>
          <w:szCs w:val="22"/>
        </w:rPr>
      </w:pPr>
    </w:p>
    <w:p w14:paraId="3A4B5B1B" w14:textId="77777777" w:rsidR="00F624F6" w:rsidRPr="00C82C11" w:rsidRDefault="00F624F6" w:rsidP="00F624F6">
      <w:pPr>
        <w:overflowPunct/>
        <w:autoSpaceDE/>
        <w:adjustRightInd/>
        <w:jc w:val="both"/>
        <w:textAlignment w:val="auto"/>
        <w:rPr>
          <w:rFonts w:ascii="Tahoma" w:hAnsi="Tahoma" w:cs="Tahoma"/>
          <w:b/>
          <w:sz w:val="22"/>
          <w:szCs w:val="22"/>
          <w:lang w:val="en-US"/>
        </w:rPr>
      </w:pPr>
      <w:r w:rsidRPr="00C82C11">
        <w:rPr>
          <w:rFonts w:ascii="Tahoma" w:hAnsi="Tahoma" w:cs="Tahoma"/>
          <w:b/>
          <w:sz w:val="22"/>
          <w:szCs w:val="22"/>
          <w:lang w:val="en-US"/>
        </w:rPr>
        <w:t>Geotechnical Engineer</w:t>
      </w:r>
    </w:p>
    <w:p w14:paraId="77F2ED9A" w14:textId="77777777" w:rsidR="00F624F6" w:rsidRPr="00C82C11" w:rsidRDefault="00F624F6" w:rsidP="00016155">
      <w:pPr>
        <w:numPr>
          <w:ilvl w:val="0"/>
          <w:numId w:val="42"/>
        </w:numPr>
        <w:tabs>
          <w:tab w:val="num" w:pos="720"/>
        </w:tabs>
        <w:overflowPunct/>
        <w:autoSpaceDE/>
        <w:autoSpaceDN/>
        <w:adjustRightInd/>
        <w:spacing w:after="160" w:line="259" w:lineRule="auto"/>
        <w:ind w:left="720"/>
        <w:jc w:val="both"/>
        <w:textAlignment w:val="auto"/>
        <w:rPr>
          <w:rFonts w:ascii="Tahoma" w:hAnsi="Tahoma" w:cs="Tahoma"/>
          <w:sz w:val="22"/>
          <w:szCs w:val="22"/>
          <w:lang w:val="en-US"/>
        </w:rPr>
      </w:pPr>
      <w:r w:rsidRPr="00C82C11">
        <w:rPr>
          <w:rFonts w:ascii="Tahoma" w:hAnsi="Tahoma" w:cs="Tahoma"/>
          <w:sz w:val="22"/>
          <w:szCs w:val="22"/>
          <w:lang w:val="en-US"/>
        </w:rPr>
        <w:t>A minimum academic qualification of a degree in land civil engineering or a similar field</w:t>
      </w:r>
    </w:p>
    <w:p w14:paraId="3D922222" w14:textId="77777777" w:rsidR="00F624F6" w:rsidRPr="00C82C11" w:rsidRDefault="00F624F6" w:rsidP="00016155">
      <w:pPr>
        <w:numPr>
          <w:ilvl w:val="0"/>
          <w:numId w:val="42"/>
        </w:numPr>
        <w:tabs>
          <w:tab w:val="num" w:pos="720"/>
        </w:tabs>
        <w:overflowPunct/>
        <w:autoSpaceDE/>
        <w:autoSpaceDN/>
        <w:adjustRightInd/>
        <w:spacing w:after="160" w:line="259" w:lineRule="auto"/>
        <w:ind w:left="720"/>
        <w:jc w:val="both"/>
        <w:textAlignment w:val="auto"/>
        <w:rPr>
          <w:rFonts w:ascii="Tahoma" w:hAnsi="Tahoma" w:cs="Tahoma"/>
          <w:sz w:val="22"/>
          <w:szCs w:val="22"/>
          <w:lang w:val="en-US"/>
        </w:rPr>
      </w:pPr>
      <w:r w:rsidRPr="00C82C11">
        <w:rPr>
          <w:rFonts w:ascii="Tahoma" w:hAnsi="Tahoma" w:cs="Tahoma"/>
          <w:sz w:val="22"/>
          <w:szCs w:val="22"/>
          <w:lang w:val="en-US"/>
        </w:rPr>
        <w:t>Have a minimum working experience of 5 years in soil investigation and demonstrated knowledge of soil laboratory and material testing related to buildings, roads and transmission lines works.</w:t>
      </w:r>
    </w:p>
    <w:p w14:paraId="2A344F7D" w14:textId="77777777" w:rsidR="00F624F6" w:rsidRPr="00C82C11" w:rsidRDefault="00F624F6" w:rsidP="00016155">
      <w:pPr>
        <w:numPr>
          <w:ilvl w:val="0"/>
          <w:numId w:val="42"/>
        </w:numPr>
        <w:tabs>
          <w:tab w:val="num" w:pos="720"/>
        </w:tabs>
        <w:overflowPunct/>
        <w:autoSpaceDE/>
        <w:autoSpaceDN/>
        <w:adjustRightInd/>
        <w:spacing w:after="160" w:line="259" w:lineRule="auto"/>
        <w:ind w:left="720"/>
        <w:jc w:val="both"/>
        <w:textAlignment w:val="auto"/>
        <w:rPr>
          <w:rFonts w:ascii="Tahoma" w:hAnsi="Tahoma" w:cs="Tahoma"/>
          <w:sz w:val="22"/>
          <w:szCs w:val="22"/>
          <w:lang w:val="en-US"/>
        </w:rPr>
      </w:pPr>
      <w:r w:rsidRPr="00C82C11">
        <w:rPr>
          <w:rFonts w:ascii="Tahoma" w:hAnsi="Tahoma" w:cs="Tahoma"/>
          <w:sz w:val="22"/>
          <w:szCs w:val="22"/>
          <w:lang w:val="en-US"/>
        </w:rPr>
        <w:t>Be fully conversant with the use of proposed equipment and be able to give preliminary results of soil properties at site without recourse to head office.</w:t>
      </w:r>
    </w:p>
    <w:p w14:paraId="33DA3FC9" w14:textId="77777777" w:rsidR="00F624F6" w:rsidRPr="00C82C11" w:rsidRDefault="00F624F6" w:rsidP="00F624F6">
      <w:pPr>
        <w:overflowPunct/>
        <w:autoSpaceDE/>
        <w:adjustRightInd/>
        <w:jc w:val="both"/>
        <w:textAlignment w:val="auto"/>
        <w:rPr>
          <w:rFonts w:ascii="Tahoma" w:hAnsi="Tahoma" w:cs="Tahoma"/>
          <w:b/>
          <w:sz w:val="22"/>
          <w:szCs w:val="22"/>
          <w:lang w:val="en-US"/>
        </w:rPr>
      </w:pPr>
    </w:p>
    <w:p w14:paraId="56CDBF89" w14:textId="77777777" w:rsidR="00F624F6" w:rsidRPr="00C82C11" w:rsidRDefault="00F624F6" w:rsidP="00F624F6">
      <w:pPr>
        <w:overflowPunct/>
        <w:autoSpaceDE/>
        <w:adjustRightInd/>
        <w:jc w:val="both"/>
        <w:textAlignment w:val="auto"/>
        <w:rPr>
          <w:rFonts w:ascii="Tahoma" w:hAnsi="Tahoma" w:cs="Tahoma"/>
          <w:b/>
          <w:sz w:val="22"/>
          <w:szCs w:val="22"/>
          <w:lang w:val="en-US"/>
        </w:rPr>
      </w:pPr>
      <w:r w:rsidRPr="00C82C11">
        <w:rPr>
          <w:rFonts w:ascii="Tahoma" w:hAnsi="Tahoma" w:cs="Tahoma"/>
          <w:b/>
          <w:sz w:val="22"/>
          <w:szCs w:val="22"/>
          <w:lang w:val="en-US"/>
        </w:rPr>
        <w:t xml:space="preserve"> Geotechnical Technician</w:t>
      </w:r>
    </w:p>
    <w:p w14:paraId="2E39C97B" w14:textId="77777777" w:rsidR="00F624F6" w:rsidRPr="00C82C11" w:rsidRDefault="00F624F6" w:rsidP="00F624F6">
      <w:pPr>
        <w:overflowPunct/>
        <w:autoSpaceDE/>
        <w:adjustRightInd/>
        <w:jc w:val="both"/>
        <w:textAlignment w:val="auto"/>
        <w:rPr>
          <w:rFonts w:ascii="Tahoma" w:hAnsi="Tahoma" w:cs="Tahoma"/>
          <w:b/>
          <w:sz w:val="22"/>
          <w:szCs w:val="22"/>
          <w:lang w:val="en-US"/>
        </w:rPr>
      </w:pPr>
    </w:p>
    <w:p w14:paraId="79F33DEF" w14:textId="77777777" w:rsidR="00F624F6" w:rsidRPr="00C82C11" w:rsidRDefault="00F624F6" w:rsidP="00016155">
      <w:pPr>
        <w:numPr>
          <w:ilvl w:val="0"/>
          <w:numId w:val="43"/>
        </w:numPr>
        <w:overflowPunct/>
        <w:autoSpaceDE/>
        <w:autoSpaceDN/>
        <w:adjustRightInd/>
        <w:spacing w:after="160" w:line="276" w:lineRule="auto"/>
        <w:contextualSpacing/>
        <w:jc w:val="both"/>
        <w:textAlignment w:val="auto"/>
        <w:rPr>
          <w:rFonts w:ascii="Tahoma" w:eastAsia="Calibri" w:hAnsi="Tahoma" w:cs="Tahoma"/>
          <w:sz w:val="22"/>
          <w:szCs w:val="22"/>
        </w:rPr>
      </w:pPr>
      <w:r w:rsidRPr="00C82C11">
        <w:rPr>
          <w:rFonts w:ascii="Tahoma" w:eastAsia="Calibri" w:hAnsi="Tahoma" w:cs="Tahoma"/>
          <w:sz w:val="22"/>
          <w:szCs w:val="22"/>
        </w:rPr>
        <w:t>A minimum academic qualification of a Diploma/Technologist in Civil engineering or a similar field</w:t>
      </w:r>
    </w:p>
    <w:p w14:paraId="039BFA41" w14:textId="77777777" w:rsidR="00F624F6" w:rsidRPr="00C82C11" w:rsidRDefault="00F624F6" w:rsidP="00016155">
      <w:pPr>
        <w:numPr>
          <w:ilvl w:val="0"/>
          <w:numId w:val="43"/>
        </w:numPr>
        <w:overflowPunct/>
        <w:autoSpaceDE/>
        <w:autoSpaceDN/>
        <w:adjustRightInd/>
        <w:spacing w:after="160" w:line="276" w:lineRule="auto"/>
        <w:contextualSpacing/>
        <w:jc w:val="both"/>
        <w:textAlignment w:val="auto"/>
        <w:rPr>
          <w:rFonts w:ascii="Tahoma" w:eastAsia="Calibri" w:hAnsi="Tahoma" w:cs="Tahoma"/>
          <w:sz w:val="22"/>
          <w:szCs w:val="22"/>
        </w:rPr>
      </w:pPr>
      <w:r w:rsidRPr="00C82C11">
        <w:rPr>
          <w:rFonts w:ascii="Tahoma" w:eastAsia="Calibri" w:hAnsi="Tahoma" w:cs="Tahoma"/>
          <w:sz w:val="22"/>
          <w:szCs w:val="22"/>
        </w:rPr>
        <w:t xml:space="preserve">Have a minimum working experience of 5 years conducting Geotechnical Investigations and other geological engineering activities and studies. Have a minimum working experience of 5 years’ soil investigation and demonstrated knowledge of soil laboratory and material testing related to buildings, roads and transmission lines works. </w:t>
      </w:r>
    </w:p>
    <w:p w14:paraId="11DC4FFB" w14:textId="77777777" w:rsidR="00F624F6" w:rsidRPr="00C82C11" w:rsidRDefault="00F624F6" w:rsidP="00F624F6">
      <w:pPr>
        <w:overflowPunct/>
        <w:autoSpaceDE/>
        <w:autoSpaceDN/>
        <w:adjustRightInd/>
        <w:jc w:val="both"/>
        <w:textAlignment w:val="auto"/>
        <w:rPr>
          <w:rFonts w:ascii="Tahoma" w:hAnsi="Tahoma" w:cs="Tahoma"/>
          <w:sz w:val="22"/>
          <w:szCs w:val="22"/>
          <w:lang w:val="en-US"/>
        </w:rPr>
      </w:pPr>
      <w:r w:rsidRPr="00C82C11">
        <w:rPr>
          <w:rFonts w:ascii="Tahoma" w:eastAsia="Calibri" w:hAnsi="Tahoma" w:cs="Tahoma"/>
          <w:sz w:val="22"/>
          <w:szCs w:val="22"/>
        </w:rPr>
        <w:t>Be fully conversant with the use of proposed equipment and be able to give preliminary results of soil properties at site without recourse to head office.</w:t>
      </w:r>
    </w:p>
    <w:p w14:paraId="14A28815" w14:textId="77777777" w:rsidR="00F624F6" w:rsidRPr="00C82C11" w:rsidRDefault="00F624F6" w:rsidP="00F624F6">
      <w:pPr>
        <w:overflowPunct/>
        <w:autoSpaceDE/>
        <w:autoSpaceDN/>
        <w:adjustRightInd/>
        <w:jc w:val="both"/>
        <w:textAlignment w:val="auto"/>
        <w:rPr>
          <w:rFonts w:ascii="Tahoma" w:hAnsi="Tahoma" w:cs="Tahoma"/>
          <w:sz w:val="22"/>
          <w:szCs w:val="22"/>
        </w:rPr>
      </w:pPr>
    </w:p>
    <w:p w14:paraId="09EB9655" w14:textId="77777777" w:rsidR="002F56EF" w:rsidRPr="00C82C11" w:rsidRDefault="002F56EF" w:rsidP="002F56EF">
      <w:pPr>
        <w:overflowPunct/>
        <w:autoSpaceDE/>
        <w:autoSpaceDN/>
        <w:adjustRightInd/>
        <w:textAlignment w:val="auto"/>
        <w:rPr>
          <w:rFonts w:ascii="Tahoma" w:hAnsi="Tahoma" w:cs="Tahoma"/>
          <w:sz w:val="22"/>
          <w:szCs w:val="22"/>
        </w:rPr>
      </w:pPr>
      <w:r w:rsidRPr="00C82C11">
        <w:rPr>
          <w:rFonts w:ascii="Tahoma" w:hAnsi="Tahoma" w:cs="Tahoma"/>
          <w:b/>
          <w:sz w:val="22"/>
          <w:szCs w:val="22"/>
        </w:rPr>
        <w:t>Tools</w:t>
      </w:r>
    </w:p>
    <w:p w14:paraId="2DF2F4A6" w14:textId="77777777" w:rsidR="002F56EF" w:rsidRPr="00C82C11" w:rsidRDefault="002F56EF" w:rsidP="002F56EF">
      <w:pPr>
        <w:overflowPunct/>
        <w:autoSpaceDE/>
        <w:autoSpaceDN/>
        <w:adjustRightInd/>
        <w:textAlignment w:val="auto"/>
        <w:rPr>
          <w:rFonts w:ascii="Tahoma" w:hAnsi="Tahoma" w:cs="Tahoma"/>
          <w:b/>
          <w:sz w:val="22"/>
          <w:szCs w:val="22"/>
        </w:rPr>
      </w:pPr>
    </w:p>
    <w:p w14:paraId="5CA05FDE"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The soil investigation contractor shall provide, maintain and operate suitable and appropriate instruments and auxiliary equipment and materials, commensurate with the various tasks and precision requirements of the soil investigation Works.</w:t>
      </w:r>
    </w:p>
    <w:p w14:paraId="0F8AA024"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Type of field/laboratory work and equipment intended to be used by the Contractor for the performance of this Work shall correspond to the nature of the described Works and shall be in accordance with the standard investigation and material testing procedure and used code of practice shall be quoted.</w:t>
      </w:r>
    </w:p>
    <w:p w14:paraId="542E4C69"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lastRenderedPageBreak/>
        <w:t>All equipment, instruments, materials and auxiliary equipment shall be in perfect operating condition. Nevertheless, prior to the start of soil investigation activities, equipment, instruments, etc, shall be checked by the geotechnical engineer as to their proper functioning and accuracy.</w:t>
      </w:r>
    </w:p>
    <w:p w14:paraId="0F362EFD" w14:textId="30BADA6A"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During the Soil investigation period, the survey instruments shall be </w:t>
      </w:r>
      <w:r w:rsidR="007D4444" w:rsidRPr="00C82C11">
        <w:rPr>
          <w:rFonts w:ascii="Tahoma" w:hAnsi="Tahoma" w:cs="Tahoma"/>
          <w:sz w:val="22"/>
          <w:szCs w:val="22"/>
        </w:rPr>
        <w:t>checked,</w:t>
      </w:r>
      <w:r w:rsidRPr="00C82C11">
        <w:rPr>
          <w:rFonts w:ascii="Tahoma" w:hAnsi="Tahoma" w:cs="Tahoma"/>
          <w:sz w:val="22"/>
          <w:szCs w:val="22"/>
        </w:rPr>
        <w:t xml:space="preserve"> if necessary, adjusted at regular time intervals.</w:t>
      </w:r>
    </w:p>
    <w:p w14:paraId="2CB56765"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Instruments/equipment which have suffered from use, damage or accidents to a degree making them unfit for further use at the site, shall be removed from the site and replaced immediately by the contractor.</w:t>
      </w:r>
    </w:p>
    <w:p w14:paraId="464C4C1B" w14:textId="4F4EE83B"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The contractor shall have its own suitable transport for its personnel on site. The transport shall be suitable for harsh terrains; four-wheel drive vehicles with a high </w:t>
      </w:r>
      <w:r w:rsidR="007D4444" w:rsidRPr="00C82C11">
        <w:rPr>
          <w:rFonts w:ascii="Tahoma" w:hAnsi="Tahoma" w:cs="Tahoma"/>
          <w:sz w:val="22"/>
          <w:szCs w:val="22"/>
        </w:rPr>
        <w:t>wheelbase</w:t>
      </w:r>
      <w:r w:rsidRPr="00C82C11">
        <w:rPr>
          <w:rFonts w:ascii="Tahoma" w:hAnsi="Tahoma" w:cs="Tahoma"/>
          <w:sz w:val="22"/>
          <w:szCs w:val="22"/>
        </w:rPr>
        <w:t xml:space="preserve"> are preferred. The contractor shall therefore state the type of vehicles they intend to use for this project.</w:t>
      </w:r>
    </w:p>
    <w:p w14:paraId="78108D69" w14:textId="77777777" w:rsidR="002F56EF" w:rsidRPr="00C82C11" w:rsidRDefault="002F56EF" w:rsidP="00016155">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Apart from the above, the contractor is expected to have on site standard outdoor tools such as machetes, axes, etc.</w:t>
      </w:r>
    </w:p>
    <w:p w14:paraId="2E0DDAAC" w14:textId="77777777" w:rsidR="002F56EF" w:rsidRPr="00C82C11" w:rsidRDefault="002F56EF" w:rsidP="002F56EF">
      <w:pPr>
        <w:overflowPunct/>
        <w:autoSpaceDE/>
        <w:autoSpaceDN/>
        <w:adjustRightInd/>
        <w:textAlignment w:val="auto"/>
        <w:rPr>
          <w:rFonts w:ascii="Tahoma" w:hAnsi="Tahoma" w:cs="Tahoma"/>
          <w:sz w:val="22"/>
          <w:szCs w:val="22"/>
        </w:rPr>
      </w:pPr>
    </w:p>
    <w:p w14:paraId="648AD71E" w14:textId="77777777" w:rsidR="002F56EF" w:rsidRPr="00C82C11" w:rsidRDefault="002F56EF" w:rsidP="002F56EF">
      <w:pPr>
        <w:suppressAutoHyphens/>
        <w:overflowPunct/>
        <w:autoSpaceDE/>
        <w:autoSpaceDN/>
        <w:adjustRightInd/>
        <w:spacing w:after="120"/>
        <w:ind w:left="360"/>
        <w:jc w:val="both"/>
        <w:textAlignment w:val="auto"/>
        <w:rPr>
          <w:rFonts w:ascii="Tahoma" w:hAnsi="Tahoma" w:cs="Tahoma"/>
          <w:sz w:val="22"/>
          <w:szCs w:val="22"/>
        </w:rPr>
      </w:pPr>
      <w:r w:rsidRPr="00C82C11">
        <w:rPr>
          <w:rFonts w:ascii="Tahoma" w:hAnsi="Tahoma" w:cs="Tahoma"/>
          <w:sz w:val="22"/>
          <w:szCs w:val="22"/>
        </w:rPr>
        <w:t>It is the total responsibility of the contractor to ensure that all his equipment is in good working order.</w:t>
      </w:r>
    </w:p>
    <w:p w14:paraId="3D6B838C" w14:textId="7678A4FE" w:rsidR="002F56EF" w:rsidRPr="00C82C11" w:rsidRDefault="002B4412" w:rsidP="002B4412">
      <w:pPr>
        <w:keepNext/>
        <w:jc w:val="both"/>
        <w:outlineLvl w:val="2"/>
        <w:rPr>
          <w:rFonts w:ascii="Tahoma" w:hAnsi="Tahoma" w:cs="Tahoma"/>
          <w:b/>
          <w:sz w:val="22"/>
          <w:szCs w:val="22"/>
        </w:rPr>
      </w:pPr>
      <w:bookmarkStart w:id="720" w:name="_Toc426963560"/>
      <w:r w:rsidRPr="00C82C11">
        <w:rPr>
          <w:rFonts w:ascii="Tahoma" w:hAnsi="Tahoma" w:cs="Tahoma"/>
          <w:b/>
          <w:sz w:val="22"/>
          <w:szCs w:val="22"/>
        </w:rPr>
        <w:t xml:space="preserve">           </w:t>
      </w:r>
      <w:r w:rsidR="002F56EF" w:rsidRPr="00C82C11">
        <w:rPr>
          <w:rFonts w:ascii="Tahoma" w:hAnsi="Tahoma" w:cs="Tahoma"/>
          <w:b/>
          <w:sz w:val="22"/>
          <w:szCs w:val="22"/>
        </w:rPr>
        <w:t>7.6.8 Completion period</w:t>
      </w:r>
      <w:bookmarkEnd w:id="720"/>
    </w:p>
    <w:p w14:paraId="60A2700B" w14:textId="77777777" w:rsidR="00E54BAB" w:rsidRPr="00C82C11" w:rsidRDefault="00E54BAB" w:rsidP="002B4412">
      <w:pPr>
        <w:keepNext/>
        <w:jc w:val="both"/>
        <w:rPr>
          <w:rFonts w:ascii="Tahoma" w:hAnsi="Tahoma" w:cs="Tahoma"/>
          <w:b/>
          <w:sz w:val="22"/>
          <w:szCs w:val="22"/>
        </w:rPr>
      </w:pPr>
    </w:p>
    <w:p w14:paraId="52B13C33" w14:textId="77777777" w:rsidR="002F56EF" w:rsidRPr="00C82C11" w:rsidRDefault="002F56EF" w:rsidP="002F56EF">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The contractor shall be bound to carry out and complete the above works within 45 days from the date of contract effectiveness.</w:t>
      </w:r>
    </w:p>
    <w:p w14:paraId="745F4113" w14:textId="77777777" w:rsidR="00E54BAB" w:rsidRPr="00C82C11" w:rsidRDefault="00E54BAB" w:rsidP="002F56EF">
      <w:pPr>
        <w:overflowPunct/>
        <w:autoSpaceDE/>
        <w:autoSpaceDN/>
        <w:adjustRightInd/>
        <w:ind w:left="708"/>
        <w:textAlignment w:val="auto"/>
        <w:rPr>
          <w:rFonts w:ascii="Tahoma" w:hAnsi="Tahoma" w:cs="Tahoma"/>
          <w:sz w:val="22"/>
          <w:szCs w:val="22"/>
        </w:rPr>
      </w:pPr>
    </w:p>
    <w:p w14:paraId="055059DC" w14:textId="45ACC712" w:rsidR="002F56EF" w:rsidRPr="00C82C11" w:rsidRDefault="002B4412" w:rsidP="002B4412">
      <w:pPr>
        <w:keepNext/>
        <w:jc w:val="both"/>
        <w:outlineLvl w:val="2"/>
        <w:rPr>
          <w:rFonts w:ascii="Tahoma" w:hAnsi="Tahoma" w:cs="Tahoma"/>
          <w:b/>
          <w:sz w:val="22"/>
          <w:szCs w:val="22"/>
        </w:rPr>
      </w:pPr>
      <w:bookmarkStart w:id="721" w:name="_Toc426963561"/>
      <w:r w:rsidRPr="00C82C11">
        <w:rPr>
          <w:rFonts w:ascii="Tahoma" w:hAnsi="Tahoma" w:cs="Tahoma"/>
          <w:b/>
          <w:sz w:val="22"/>
          <w:szCs w:val="22"/>
        </w:rPr>
        <w:t xml:space="preserve">           </w:t>
      </w:r>
      <w:r w:rsidR="002F56EF" w:rsidRPr="00C82C11">
        <w:rPr>
          <w:rFonts w:ascii="Tahoma" w:hAnsi="Tahoma" w:cs="Tahoma"/>
          <w:b/>
          <w:sz w:val="22"/>
          <w:szCs w:val="22"/>
        </w:rPr>
        <w:t>7.6.9</w:t>
      </w:r>
      <w:bookmarkStart w:id="722" w:name="_Toc355798899"/>
      <w:r w:rsidR="002F56EF" w:rsidRPr="00C82C11">
        <w:rPr>
          <w:rFonts w:ascii="Tahoma" w:hAnsi="Tahoma" w:cs="Tahoma"/>
          <w:b/>
          <w:sz w:val="22"/>
          <w:szCs w:val="22"/>
        </w:rPr>
        <w:t xml:space="preserve"> General environmental guidelines for wayleave </w:t>
      </w:r>
      <w:bookmarkEnd w:id="721"/>
      <w:bookmarkEnd w:id="722"/>
      <w:r w:rsidR="007D4444" w:rsidRPr="00C82C11">
        <w:rPr>
          <w:rFonts w:ascii="Tahoma" w:hAnsi="Tahoma" w:cs="Tahoma"/>
          <w:b/>
          <w:sz w:val="22"/>
          <w:szCs w:val="22"/>
        </w:rPr>
        <w:t>clearing.</w:t>
      </w:r>
      <w:r w:rsidR="002F56EF" w:rsidRPr="00C82C11">
        <w:rPr>
          <w:rFonts w:ascii="Tahoma" w:hAnsi="Tahoma" w:cs="Tahoma"/>
          <w:b/>
          <w:sz w:val="22"/>
          <w:szCs w:val="22"/>
        </w:rPr>
        <w:t xml:space="preserve"> </w:t>
      </w:r>
    </w:p>
    <w:p w14:paraId="76940C62" w14:textId="77777777" w:rsidR="002F56EF" w:rsidRPr="00C82C11" w:rsidRDefault="004B180D" w:rsidP="002F56EF">
      <w:pPr>
        <w:overflowPunct/>
        <w:autoSpaceDE/>
        <w:autoSpaceDN/>
        <w:adjustRightInd/>
        <w:spacing w:line="360" w:lineRule="auto"/>
        <w:jc w:val="both"/>
        <w:textAlignment w:val="auto"/>
        <w:rPr>
          <w:rFonts w:ascii="Tahoma" w:hAnsi="Tahoma" w:cs="Tahoma"/>
          <w:b/>
          <w:sz w:val="22"/>
          <w:szCs w:val="22"/>
        </w:rPr>
      </w:pPr>
      <w:r w:rsidRPr="00C82C11">
        <w:rPr>
          <w:rFonts w:ascii="Tahoma" w:hAnsi="Tahoma" w:cs="Tahoma"/>
          <w:b/>
          <w:sz w:val="22"/>
          <w:szCs w:val="22"/>
        </w:rPr>
        <w:t xml:space="preserve"> </w:t>
      </w:r>
      <w:r w:rsidRPr="00C82C11">
        <w:rPr>
          <w:rFonts w:ascii="Tahoma" w:hAnsi="Tahoma" w:cs="Tahoma"/>
          <w:b/>
          <w:sz w:val="22"/>
          <w:szCs w:val="22"/>
        </w:rPr>
        <w:tab/>
      </w:r>
      <w:r w:rsidR="002F56EF" w:rsidRPr="00C82C11">
        <w:rPr>
          <w:rFonts w:ascii="Tahoma" w:hAnsi="Tahoma" w:cs="Tahoma"/>
          <w:b/>
          <w:sz w:val="22"/>
          <w:szCs w:val="22"/>
        </w:rPr>
        <w:t>Introduction</w:t>
      </w:r>
    </w:p>
    <w:p w14:paraId="28AC0609" w14:textId="717DEA76" w:rsidR="002F56EF" w:rsidRPr="00C82C11" w:rsidRDefault="002F56EF" w:rsidP="009510E9">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 xml:space="preserve">A Wayleave is a swath or area of land appropriately cleared of vegetation under a power line or any such infrastructure.  A </w:t>
      </w:r>
      <w:r w:rsidR="009510E9" w:rsidRPr="00C82C11">
        <w:rPr>
          <w:rFonts w:ascii="Tahoma" w:hAnsi="Tahoma" w:cs="Tahoma"/>
          <w:sz w:val="22"/>
          <w:szCs w:val="22"/>
        </w:rPr>
        <w:t>line-of-sight</w:t>
      </w:r>
      <w:r w:rsidRPr="00C82C11">
        <w:rPr>
          <w:rFonts w:ascii="Tahoma" w:hAnsi="Tahoma" w:cs="Tahoma"/>
          <w:sz w:val="22"/>
          <w:szCs w:val="22"/>
        </w:rPr>
        <w:t xml:space="preserve"> bush clearing (Not more than 3.0m wide) is done in virgin vegetation for the purposes of survey. </w:t>
      </w:r>
    </w:p>
    <w:p w14:paraId="6A70599D" w14:textId="77777777" w:rsidR="004B180D" w:rsidRPr="00C82C11" w:rsidRDefault="002F56EF" w:rsidP="009510E9">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It is against this background that these guidelines are developed for the purpose of controlling and checking the contractor engaged in the exercise under different line systems.  The recommended width of vegetation clearance should be equal to double the height of the line structure under which it falls.  A 330kV transmission line for instance, would ideally have a swath of 50m of cleared vegetation, thus 25m on either side.  The obvious need for this exercise cannot be over emphasized for the obvious problems arising from vegetation interference on the system.</w:t>
      </w:r>
    </w:p>
    <w:p w14:paraId="732ACDC6" w14:textId="77777777" w:rsidR="002F56EF" w:rsidRPr="00C82C11" w:rsidRDefault="002F56EF" w:rsidP="00285395">
      <w:pPr>
        <w:overflowPunct/>
        <w:autoSpaceDE/>
        <w:autoSpaceDN/>
        <w:adjustRightInd/>
        <w:spacing w:line="360" w:lineRule="auto"/>
        <w:ind w:firstLine="708"/>
        <w:jc w:val="both"/>
        <w:textAlignment w:val="auto"/>
        <w:rPr>
          <w:rFonts w:ascii="Tahoma" w:hAnsi="Tahoma" w:cs="Tahoma"/>
          <w:b/>
          <w:sz w:val="22"/>
          <w:szCs w:val="22"/>
        </w:rPr>
      </w:pPr>
      <w:r w:rsidRPr="00C82C11">
        <w:rPr>
          <w:rFonts w:ascii="Tahoma" w:hAnsi="Tahoma" w:cs="Tahoma"/>
          <w:b/>
          <w:sz w:val="22"/>
          <w:szCs w:val="22"/>
        </w:rPr>
        <w:t>Wayleave Sizes</w:t>
      </w:r>
    </w:p>
    <w:p w14:paraId="4C251ACB" w14:textId="77777777" w:rsidR="006D213C"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Transmission Line</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Size (m)</w:t>
      </w:r>
    </w:p>
    <w:p w14:paraId="4681ACF2" w14:textId="77777777" w:rsidR="002F56EF" w:rsidRPr="00C82C11" w:rsidRDefault="002F56EF" w:rsidP="002F56EF">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330 kV</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50</w:t>
      </w:r>
    </w:p>
    <w:p w14:paraId="77D49986" w14:textId="77777777" w:rsidR="002F56EF" w:rsidRPr="00C82C11" w:rsidRDefault="002F56EF" w:rsidP="002F56EF">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132 kV</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32</w:t>
      </w:r>
    </w:p>
    <w:p w14:paraId="3212B32D" w14:textId="77777777" w:rsidR="00E54BAB"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66 kV</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30</w:t>
      </w:r>
    </w:p>
    <w:p w14:paraId="127084D1" w14:textId="77777777" w:rsidR="002F56EF" w:rsidRPr="00C82C11" w:rsidRDefault="002F56EF" w:rsidP="00285395">
      <w:pPr>
        <w:overflowPunct/>
        <w:autoSpaceDE/>
        <w:autoSpaceDN/>
        <w:adjustRightInd/>
        <w:spacing w:line="360" w:lineRule="auto"/>
        <w:ind w:firstLine="708"/>
        <w:jc w:val="both"/>
        <w:textAlignment w:val="auto"/>
        <w:rPr>
          <w:rFonts w:ascii="Tahoma" w:hAnsi="Tahoma" w:cs="Tahoma"/>
          <w:b/>
          <w:sz w:val="22"/>
          <w:szCs w:val="22"/>
        </w:rPr>
      </w:pPr>
      <w:r w:rsidRPr="00C82C11">
        <w:rPr>
          <w:rFonts w:ascii="Tahoma" w:hAnsi="Tahoma" w:cs="Tahoma"/>
          <w:b/>
          <w:sz w:val="22"/>
          <w:szCs w:val="22"/>
        </w:rPr>
        <w:t>Wayleave Variations</w:t>
      </w:r>
    </w:p>
    <w:p w14:paraId="01A3F3A3" w14:textId="21DE9A75" w:rsidR="00E54BAB"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 xml:space="preserve">The above wayleave sizes are supposed to be followed under normal practice for the protection of the transmission and distribution electrical systems.  However, variations arise where these lines traverse certain protected and some public or </w:t>
      </w:r>
      <w:r w:rsidR="00342AFB" w:rsidRPr="00C82C11">
        <w:rPr>
          <w:rFonts w:ascii="Tahoma" w:hAnsi="Tahoma" w:cs="Tahoma"/>
          <w:sz w:val="22"/>
          <w:szCs w:val="22"/>
        </w:rPr>
        <w:t>privately-owned</w:t>
      </w:r>
      <w:r w:rsidRPr="00C82C11">
        <w:rPr>
          <w:rFonts w:ascii="Tahoma" w:hAnsi="Tahoma" w:cs="Tahoma"/>
          <w:sz w:val="22"/>
          <w:szCs w:val="22"/>
        </w:rPr>
        <w:t xml:space="preserve"> properties like farms, national parks, forest reserves, heritage and cultural sites.</w:t>
      </w:r>
    </w:p>
    <w:p w14:paraId="09C6600D" w14:textId="77777777" w:rsidR="002F56EF" w:rsidRPr="00C82C11" w:rsidRDefault="002F56EF" w:rsidP="004B180D">
      <w:pPr>
        <w:overflowPunct/>
        <w:autoSpaceDE/>
        <w:autoSpaceDN/>
        <w:adjustRightInd/>
        <w:spacing w:line="360" w:lineRule="auto"/>
        <w:ind w:firstLine="708"/>
        <w:jc w:val="both"/>
        <w:textAlignment w:val="auto"/>
        <w:rPr>
          <w:rFonts w:ascii="Tahoma" w:hAnsi="Tahoma" w:cs="Tahoma"/>
          <w:b/>
          <w:sz w:val="22"/>
          <w:szCs w:val="22"/>
        </w:rPr>
      </w:pPr>
      <w:r w:rsidRPr="00C82C11">
        <w:rPr>
          <w:rFonts w:ascii="Tahoma" w:hAnsi="Tahoma" w:cs="Tahoma"/>
          <w:b/>
          <w:sz w:val="22"/>
          <w:szCs w:val="22"/>
        </w:rPr>
        <w:t>Wayleave Permits</w:t>
      </w:r>
    </w:p>
    <w:p w14:paraId="1A5F902B" w14:textId="77777777" w:rsidR="002F56EF"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 xml:space="preserve">The trend in wayleave management has changed due to many factors that include but not exclusive to the following:  increased public awareness on environmental issues, </w:t>
      </w:r>
      <w:r w:rsidRPr="00C82C11">
        <w:rPr>
          <w:rFonts w:ascii="Tahoma" w:hAnsi="Tahoma" w:cs="Tahoma"/>
          <w:sz w:val="22"/>
          <w:szCs w:val="22"/>
        </w:rPr>
        <w:lastRenderedPageBreak/>
        <w:t>private land ownership, and improvements in the local legislation that regulate natural resources management.</w:t>
      </w:r>
    </w:p>
    <w:p w14:paraId="5F2A7E80" w14:textId="77777777" w:rsidR="002F56EF"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It is against this background that in certain areas special permits should be obtained before any vegetation management in a wayleave can be conducted.  The permits that should be sorted out include those but not exclusive to:  Forestry Department, National Heritage Conservation Commission, Zambia Wildlife Authority, farmers and other private entrepreneurs.</w:t>
      </w:r>
    </w:p>
    <w:p w14:paraId="7C43D185" w14:textId="77777777" w:rsidR="002F56EF" w:rsidRPr="00C82C11" w:rsidRDefault="002F56EF" w:rsidP="004B180D">
      <w:pPr>
        <w:overflowPunct/>
        <w:autoSpaceDE/>
        <w:autoSpaceDN/>
        <w:adjustRightInd/>
        <w:spacing w:line="360" w:lineRule="auto"/>
        <w:ind w:firstLine="360"/>
        <w:jc w:val="both"/>
        <w:textAlignment w:val="auto"/>
        <w:rPr>
          <w:rFonts w:ascii="Tahoma" w:hAnsi="Tahoma" w:cs="Tahoma"/>
          <w:b/>
          <w:sz w:val="22"/>
          <w:szCs w:val="22"/>
        </w:rPr>
      </w:pPr>
      <w:r w:rsidRPr="00C82C11">
        <w:rPr>
          <w:rFonts w:ascii="Tahoma" w:hAnsi="Tahoma" w:cs="Tahoma"/>
          <w:b/>
          <w:sz w:val="22"/>
          <w:szCs w:val="22"/>
        </w:rPr>
        <w:t>Waste Management</w:t>
      </w:r>
    </w:p>
    <w:p w14:paraId="50C9DBBE" w14:textId="3F433F3C"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litter near water </w:t>
      </w:r>
      <w:r w:rsidR="007D4444" w:rsidRPr="00C82C11">
        <w:rPr>
          <w:rFonts w:ascii="Tahoma" w:hAnsi="Tahoma" w:cs="Tahoma"/>
          <w:sz w:val="22"/>
          <w:szCs w:val="22"/>
        </w:rPr>
        <w:t>sources.</w:t>
      </w:r>
    </w:p>
    <w:p w14:paraId="6AFFEEBF" w14:textId="19ECCF9B"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Use pit latrines for human </w:t>
      </w:r>
      <w:r w:rsidR="007D4444" w:rsidRPr="00C82C11">
        <w:rPr>
          <w:rFonts w:ascii="Tahoma" w:hAnsi="Tahoma" w:cs="Tahoma"/>
          <w:sz w:val="22"/>
          <w:szCs w:val="22"/>
        </w:rPr>
        <w:t>waste.</w:t>
      </w:r>
    </w:p>
    <w:p w14:paraId="777716B6" w14:textId="7789BBB3"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Use pits to dispose litter and cover pits after </w:t>
      </w:r>
      <w:r w:rsidR="007D4444" w:rsidRPr="00C82C11">
        <w:rPr>
          <w:rFonts w:ascii="Tahoma" w:hAnsi="Tahoma" w:cs="Tahoma"/>
          <w:sz w:val="22"/>
          <w:szCs w:val="22"/>
        </w:rPr>
        <w:t>use.</w:t>
      </w:r>
    </w:p>
    <w:p w14:paraId="2EAF31BD" w14:textId="3AFEE04A"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Consult local leaders for waste disposal </w:t>
      </w:r>
      <w:r w:rsidR="007D4444" w:rsidRPr="00C82C11">
        <w:rPr>
          <w:rFonts w:ascii="Tahoma" w:hAnsi="Tahoma" w:cs="Tahoma"/>
          <w:sz w:val="22"/>
          <w:szCs w:val="22"/>
        </w:rPr>
        <w:t>sites.</w:t>
      </w:r>
    </w:p>
    <w:p w14:paraId="1213EF9D" w14:textId="77777777" w:rsidR="002F56EF" w:rsidRPr="00C82C11" w:rsidRDefault="002F56EF" w:rsidP="004B180D">
      <w:pPr>
        <w:overflowPunct/>
        <w:autoSpaceDE/>
        <w:autoSpaceDN/>
        <w:adjustRightInd/>
        <w:spacing w:line="360" w:lineRule="auto"/>
        <w:ind w:firstLine="360"/>
        <w:jc w:val="both"/>
        <w:textAlignment w:val="auto"/>
        <w:rPr>
          <w:rFonts w:ascii="Tahoma" w:hAnsi="Tahoma" w:cs="Tahoma"/>
          <w:b/>
          <w:sz w:val="22"/>
          <w:szCs w:val="22"/>
        </w:rPr>
      </w:pPr>
      <w:r w:rsidRPr="00C82C11">
        <w:rPr>
          <w:rFonts w:ascii="Tahoma" w:hAnsi="Tahoma" w:cs="Tahoma"/>
          <w:b/>
          <w:sz w:val="22"/>
          <w:szCs w:val="22"/>
        </w:rPr>
        <w:t>Vegetation Clearing</w:t>
      </w:r>
    </w:p>
    <w:p w14:paraId="21DC063F" w14:textId="5B99D498"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Stamp vegetation and not </w:t>
      </w:r>
      <w:r w:rsidR="007D4444" w:rsidRPr="00C82C11">
        <w:rPr>
          <w:rFonts w:ascii="Tahoma" w:hAnsi="Tahoma" w:cs="Tahoma"/>
          <w:sz w:val="22"/>
          <w:szCs w:val="22"/>
        </w:rPr>
        <w:t>uprooting.</w:t>
      </w:r>
    </w:p>
    <w:p w14:paraId="10E858CF" w14:textId="32F67AF4"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Cut vegetation to an appropriate height as opposed to </w:t>
      </w:r>
      <w:r w:rsidR="007D4444" w:rsidRPr="00C82C11">
        <w:rPr>
          <w:rFonts w:ascii="Tahoma" w:hAnsi="Tahoma" w:cs="Tahoma"/>
          <w:sz w:val="22"/>
          <w:szCs w:val="22"/>
        </w:rPr>
        <w:t>burning.</w:t>
      </w:r>
    </w:p>
    <w:p w14:paraId="3CA3C056" w14:textId="43D4BEE1"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Seek permission to clear vegetation in private properties as opposed to imposed </w:t>
      </w:r>
      <w:r w:rsidR="007D4444" w:rsidRPr="00C82C11">
        <w:rPr>
          <w:rFonts w:ascii="Tahoma" w:hAnsi="Tahoma" w:cs="Tahoma"/>
          <w:sz w:val="22"/>
          <w:szCs w:val="22"/>
        </w:rPr>
        <w:t>access.</w:t>
      </w:r>
    </w:p>
    <w:p w14:paraId="7116737D" w14:textId="395F473A"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Trim vegetation in restricted areas as opposed to cutting and complete removal of </w:t>
      </w:r>
      <w:r w:rsidR="007D4444" w:rsidRPr="00C82C11">
        <w:rPr>
          <w:rFonts w:ascii="Tahoma" w:hAnsi="Tahoma" w:cs="Tahoma"/>
          <w:sz w:val="22"/>
          <w:szCs w:val="22"/>
        </w:rPr>
        <w:t>vegetation.</w:t>
      </w:r>
    </w:p>
    <w:p w14:paraId="055970DC" w14:textId="69296C3F"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Make sure you leave some growth at least 4 – 6 cm above the ground.  This will minimize soil </w:t>
      </w:r>
      <w:r w:rsidR="007D4444" w:rsidRPr="00C82C11">
        <w:rPr>
          <w:rFonts w:ascii="Tahoma" w:hAnsi="Tahoma" w:cs="Tahoma"/>
          <w:sz w:val="22"/>
          <w:szCs w:val="22"/>
        </w:rPr>
        <w:t>erosion.</w:t>
      </w:r>
    </w:p>
    <w:p w14:paraId="534B5182" w14:textId="2F409372"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Remove all the plant growth around electric poles especially wooden </w:t>
      </w:r>
      <w:r w:rsidR="007D4444" w:rsidRPr="00C82C11">
        <w:rPr>
          <w:rFonts w:ascii="Tahoma" w:hAnsi="Tahoma" w:cs="Tahoma"/>
          <w:sz w:val="22"/>
          <w:szCs w:val="22"/>
        </w:rPr>
        <w:t>ones.</w:t>
      </w:r>
    </w:p>
    <w:p w14:paraId="0B82BACD" w14:textId="563883F3"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use fire to clear wayleaves because this may result in power failure and destruction to </w:t>
      </w:r>
      <w:r w:rsidR="007D4444" w:rsidRPr="00C82C11">
        <w:rPr>
          <w:rFonts w:ascii="Tahoma" w:hAnsi="Tahoma" w:cs="Tahoma"/>
          <w:sz w:val="22"/>
          <w:szCs w:val="22"/>
        </w:rPr>
        <w:t>vegetation.</w:t>
      </w:r>
    </w:p>
    <w:p w14:paraId="31450465" w14:textId="568031C1"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use </w:t>
      </w:r>
      <w:r w:rsidR="007D4444" w:rsidRPr="00C82C11">
        <w:rPr>
          <w:rFonts w:ascii="Tahoma" w:hAnsi="Tahoma" w:cs="Tahoma"/>
          <w:sz w:val="22"/>
          <w:szCs w:val="22"/>
        </w:rPr>
        <w:t>chemicals,</w:t>
      </w:r>
      <w:r w:rsidRPr="00C82C11">
        <w:rPr>
          <w:rFonts w:ascii="Tahoma" w:hAnsi="Tahoma" w:cs="Tahoma"/>
          <w:sz w:val="22"/>
          <w:szCs w:val="22"/>
        </w:rPr>
        <w:t xml:space="preserve"> such as herbicides for wayleave clearance to avoid pollution</w:t>
      </w:r>
    </w:p>
    <w:p w14:paraId="3FC659D4" w14:textId="77777777"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Treat all private property with care for security reasons and avoid trespassing.</w:t>
      </w:r>
    </w:p>
    <w:p w14:paraId="3770EA44" w14:textId="77777777" w:rsidR="002F56EF" w:rsidRPr="00C82C11" w:rsidRDefault="002F56EF" w:rsidP="004B180D">
      <w:pPr>
        <w:overflowPunct/>
        <w:autoSpaceDE/>
        <w:autoSpaceDN/>
        <w:adjustRightInd/>
        <w:spacing w:line="360" w:lineRule="auto"/>
        <w:ind w:firstLine="360"/>
        <w:jc w:val="both"/>
        <w:textAlignment w:val="auto"/>
        <w:rPr>
          <w:rFonts w:ascii="Tahoma" w:hAnsi="Tahoma" w:cs="Tahoma"/>
          <w:b/>
          <w:sz w:val="22"/>
          <w:szCs w:val="22"/>
        </w:rPr>
      </w:pPr>
      <w:r w:rsidRPr="00C82C11">
        <w:rPr>
          <w:rFonts w:ascii="Tahoma" w:hAnsi="Tahoma" w:cs="Tahoma"/>
          <w:b/>
          <w:sz w:val="22"/>
          <w:szCs w:val="22"/>
        </w:rPr>
        <w:t>Protected Areas</w:t>
      </w:r>
    </w:p>
    <w:p w14:paraId="01D7FACA" w14:textId="77777777"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National Parks/Forest Reserves are protected areas with wildlife and forestry resources.  In such areas do not light fires unless in designated areas only for cooking</w:t>
      </w:r>
    </w:p>
    <w:p w14:paraId="55BCC0D1" w14:textId="3736A2B5"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litter in a national </w:t>
      </w:r>
      <w:r w:rsidR="007D4444" w:rsidRPr="00C82C11">
        <w:rPr>
          <w:rFonts w:ascii="Tahoma" w:hAnsi="Tahoma" w:cs="Tahoma"/>
          <w:sz w:val="22"/>
          <w:szCs w:val="22"/>
        </w:rPr>
        <w:t>park.</w:t>
      </w:r>
    </w:p>
    <w:p w14:paraId="453DFCED" w14:textId="7919D36B"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poach or kill any animal, bird or other forms of wildlife.  Wildlife/Forestry Officers have the right to search/inspect your car if they suspect contravention of the </w:t>
      </w:r>
      <w:r w:rsidR="007D4444" w:rsidRPr="00C82C11">
        <w:rPr>
          <w:rFonts w:ascii="Tahoma" w:hAnsi="Tahoma" w:cs="Tahoma"/>
          <w:sz w:val="22"/>
          <w:szCs w:val="22"/>
        </w:rPr>
        <w:t>law.</w:t>
      </w:r>
    </w:p>
    <w:p w14:paraId="761CE942" w14:textId="77777777" w:rsidR="002F56EF"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When the contravention of the law has occurred, the company and/or an individual who has contravened the law will be held responsible for such contravention.</w:t>
      </w:r>
    </w:p>
    <w:p w14:paraId="4E2D8F06" w14:textId="77777777" w:rsidR="00E54BAB" w:rsidRPr="00C82C11" w:rsidRDefault="002F56EF" w:rsidP="00016155">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Do not cut fresh trees for camp use.  Only use dry or dead trees.</w:t>
      </w:r>
    </w:p>
    <w:p w14:paraId="44D4B15F" w14:textId="069EB9F3" w:rsidR="002F56EF" w:rsidRPr="00C82C11" w:rsidRDefault="002B4412" w:rsidP="002B4412">
      <w:pPr>
        <w:keepNext/>
        <w:jc w:val="both"/>
        <w:outlineLvl w:val="2"/>
        <w:rPr>
          <w:rFonts w:ascii="Tahoma" w:hAnsi="Tahoma" w:cs="Tahoma"/>
          <w:b/>
          <w:sz w:val="22"/>
          <w:szCs w:val="22"/>
        </w:rPr>
      </w:pPr>
      <w:bookmarkStart w:id="723" w:name="_Toc426963562"/>
      <w:r w:rsidRPr="00C82C11">
        <w:rPr>
          <w:rFonts w:ascii="Tahoma" w:hAnsi="Tahoma" w:cs="Tahoma"/>
          <w:b/>
          <w:sz w:val="22"/>
          <w:szCs w:val="22"/>
        </w:rPr>
        <w:t xml:space="preserve">           </w:t>
      </w:r>
      <w:r w:rsidR="002F56EF" w:rsidRPr="00C82C11">
        <w:rPr>
          <w:rFonts w:ascii="Tahoma" w:hAnsi="Tahoma" w:cs="Tahoma"/>
          <w:b/>
          <w:sz w:val="22"/>
          <w:szCs w:val="22"/>
        </w:rPr>
        <w:t>7.6.10 Co-ordinates</w:t>
      </w:r>
      <w:bookmarkEnd w:id="723"/>
      <w:r w:rsidR="002F56EF" w:rsidRPr="00C82C11">
        <w:rPr>
          <w:rFonts w:ascii="Tahoma" w:hAnsi="Tahoma" w:cs="Tahoma"/>
          <w:b/>
          <w:sz w:val="22"/>
          <w:szCs w:val="22"/>
        </w:rPr>
        <w:tab/>
      </w:r>
      <w:r w:rsidR="002F56EF" w:rsidRPr="00C82C11">
        <w:rPr>
          <w:rFonts w:ascii="Tahoma" w:hAnsi="Tahoma" w:cs="Tahoma"/>
          <w:b/>
          <w:sz w:val="22"/>
          <w:szCs w:val="22"/>
        </w:rPr>
        <w:tab/>
      </w:r>
    </w:p>
    <w:p w14:paraId="2EA55B56" w14:textId="6D24E471" w:rsidR="002F56EF" w:rsidRPr="00C82C11" w:rsidRDefault="002F56EF" w:rsidP="002F56EF">
      <w:pPr>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Refer to the line route maps and substations co-ordinates in the </w:t>
      </w:r>
      <w:r w:rsidR="007D4444" w:rsidRPr="00C82C11">
        <w:rPr>
          <w:rFonts w:ascii="Tahoma" w:hAnsi="Tahoma" w:cs="Tahoma"/>
          <w:sz w:val="22"/>
          <w:szCs w:val="22"/>
        </w:rPr>
        <w:t>appendices.</w:t>
      </w:r>
    </w:p>
    <w:p w14:paraId="03599CB2" w14:textId="77777777" w:rsidR="002F56EF" w:rsidRPr="00E50E15" w:rsidRDefault="002F56EF" w:rsidP="002F56EF">
      <w:pPr>
        <w:overflowPunct/>
        <w:autoSpaceDE/>
        <w:autoSpaceDN/>
        <w:adjustRightInd/>
        <w:textAlignment w:val="auto"/>
        <w:rPr>
          <w:rFonts w:ascii="Tahoma" w:hAnsi="Tahoma" w:cs="Tahoma"/>
          <w:sz w:val="22"/>
          <w:szCs w:val="22"/>
          <w:highlight w:val="magenta"/>
        </w:rPr>
      </w:pPr>
    </w:p>
    <w:p w14:paraId="37C1E489" w14:textId="77777777" w:rsidR="002F56EF" w:rsidRPr="00E50E15" w:rsidRDefault="002F56EF" w:rsidP="002F56EF">
      <w:pPr>
        <w:rPr>
          <w:rFonts w:ascii="Tahoma" w:hAnsi="Tahoma" w:cs="Tahoma"/>
          <w:sz w:val="22"/>
          <w:szCs w:val="22"/>
        </w:rPr>
      </w:pPr>
    </w:p>
    <w:p w14:paraId="71D043A3" w14:textId="3872AE49" w:rsidR="002F56EF" w:rsidRPr="00E50E15" w:rsidRDefault="004B180D" w:rsidP="003E1BD8">
      <w:pPr>
        <w:pStyle w:val="Heading20"/>
        <w:ind w:left="0" w:firstLine="0"/>
      </w:pPr>
      <w:bookmarkStart w:id="724" w:name="_Toc153833175"/>
      <w:bookmarkStart w:id="725" w:name="_Toc153833698"/>
      <w:bookmarkStart w:id="726" w:name="_Toc153833927"/>
      <w:bookmarkStart w:id="727" w:name="_Toc153923888"/>
      <w:bookmarkStart w:id="728" w:name="_Toc153928533"/>
      <w:r w:rsidRPr="00E50E15">
        <w:t>8.</w:t>
      </w:r>
      <w:r w:rsidRPr="00E50E15">
        <w:tab/>
      </w:r>
      <w:r w:rsidR="002F56EF" w:rsidRPr="00E50E15">
        <w:t>CONSTRUCTION WORKS</w:t>
      </w:r>
      <w:bookmarkEnd w:id="724"/>
      <w:bookmarkEnd w:id="725"/>
      <w:bookmarkEnd w:id="726"/>
      <w:bookmarkEnd w:id="727"/>
      <w:bookmarkEnd w:id="728"/>
    </w:p>
    <w:p w14:paraId="5DBFB222" w14:textId="77777777" w:rsidR="002F56EF" w:rsidRPr="00E50E15" w:rsidRDefault="002F56EF" w:rsidP="002F56EF">
      <w:pPr>
        <w:jc w:val="both"/>
        <w:rPr>
          <w:rFonts w:ascii="Tahoma" w:hAnsi="Tahoma" w:cs="Tahoma"/>
          <w:b/>
          <w:sz w:val="22"/>
          <w:szCs w:val="22"/>
        </w:rPr>
      </w:pPr>
    </w:p>
    <w:p w14:paraId="1E21AE2D" w14:textId="40290481" w:rsidR="002F56EF" w:rsidRPr="00E50E15" w:rsidRDefault="006A52DC" w:rsidP="006A52DC">
      <w:pPr>
        <w:pStyle w:val="Heading20"/>
        <w:ind w:left="0" w:firstLine="0"/>
        <w:rPr>
          <w:rFonts w:cs="Tahoma"/>
          <w:szCs w:val="22"/>
          <w:lang w:val="en-GB"/>
        </w:rPr>
      </w:pPr>
      <w:bookmarkStart w:id="729" w:name="_Toc421705716"/>
      <w:r w:rsidRPr="00E50E15">
        <w:rPr>
          <w:rFonts w:cs="Tahoma"/>
          <w:szCs w:val="22"/>
          <w:lang w:val="en-GB"/>
        </w:rPr>
        <w:t xml:space="preserve">           </w:t>
      </w:r>
      <w:bookmarkStart w:id="730" w:name="_Toc153833176"/>
      <w:bookmarkStart w:id="731" w:name="_Toc153833699"/>
      <w:bookmarkStart w:id="732" w:name="_Toc153833928"/>
      <w:bookmarkStart w:id="733" w:name="_Toc153923889"/>
      <w:bookmarkStart w:id="734" w:name="_Toc153928534"/>
      <w:r w:rsidR="002F56EF" w:rsidRPr="00E50E15">
        <w:rPr>
          <w:rFonts w:cs="Tahoma"/>
          <w:szCs w:val="22"/>
          <w:lang w:val="en-GB"/>
        </w:rPr>
        <w:t>8.1</w:t>
      </w:r>
      <w:r w:rsidR="002F56EF" w:rsidRPr="00E50E15">
        <w:rPr>
          <w:rFonts w:cs="Tahoma"/>
          <w:szCs w:val="22"/>
          <w:lang w:val="en-GB"/>
        </w:rPr>
        <w:tab/>
        <w:t>330kV and 132kV Routes</w:t>
      </w:r>
      <w:bookmarkEnd w:id="729"/>
      <w:bookmarkEnd w:id="730"/>
      <w:bookmarkEnd w:id="731"/>
      <w:bookmarkEnd w:id="732"/>
      <w:bookmarkEnd w:id="733"/>
      <w:bookmarkEnd w:id="734"/>
    </w:p>
    <w:p w14:paraId="0D23B670" w14:textId="77777777" w:rsidR="002F56EF" w:rsidRPr="00E50E15" w:rsidRDefault="002F56EF" w:rsidP="002F56EF">
      <w:pPr>
        <w:jc w:val="both"/>
        <w:rPr>
          <w:rFonts w:ascii="Tahoma" w:hAnsi="Tahoma" w:cs="Tahoma"/>
          <w:sz w:val="22"/>
          <w:szCs w:val="22"/>
        </w:rPr>
      </w:pPr>
    </w:p>
    <w:p w14:paraId="2E1AA21B" w14:textId="77777777" w:rsidR="002F56EF" w:rsidRPr="00E50E15" w:rsidRDefault="002F56EF" w:rsidP="008D2492">
      <w:pPr>
        <w:ind w:firstLine="708"/>
        <w:jc w:val="both"/>
        <w:rPr>
          <w:rFonts w:ascii="Tahoma" w:hAnsi="Tahoma" w:cs="Tahoma"/>
          <w:sz w:val="22"/>
          <w:szCs w:val="22"/>
        </w:rPr>
      </w:pPr>
      <w:r w:rsidRPr="00E50E15">
        <w:rPr>
          <w:rFonts w:ascii="Tahoma" w:hAnsi="Tahoma" w:cs="Tahoma"/>
          <w:sz w:val="22"/>
          <w:szCs w:val="22"/>
        </w:rPr>
        <w:t xml:space="preserve">The line routes are shown </w:t>
      </w:r>
      <w:r w:rsidR="008D2492" w:rsidRPr="00E50E15">
        <w:rPr>
          <w:rFonts w:ascii="Tahoma" w:hAnsi="Tahoma" w:cs="Tahoma"/>
          <w:sz w:val="22"/>
          <w:szCs w:val="22"/>
        </w:rPr>
        <w:t>under line routes co-ordinates and drawings.</w:t>
      </w:r>
    </w:p>
    <w:p w14:paraId="4EC9C138" w14:textId="77777777" w:rsidR="002F56EF" w:rsidRPr="00E50E15" w:rsidRDefault="002F56EF" w:rsidP="002F56EF">
      <w:pPr>
        <w:jc w:val="both"/>
        <w:rPr>
          <w:rFonts w:ascii="Tahoma" w:hAnsi="Tahoma" w:cs="Tahoma"/>
          <w:sz w:val="22"/>
          <w:szCs w:val="22"/>
        </w:rPr>
      </w:pPr>
    </w:p>
    <w:p w14:paraId="2D067243" w14:textId="38C2E969" w:rsidR="002F56EF" w:rsidRPr="00E50E15" w:rsidRDefault="006A52DC" w:rsidP="006A52DC">
      <w:pPr>
        <w:pStyle w:val="Heading20"/>
        <w:ind w:left="0" w:firstLine="0"/>
        <w:rPr>
          <w:rFonts w:cs="Tahoma"/>
          <w:szCs w:val="22"/>
          <w:lang w:val="en-GB"/>
        </w:rPr>
      </w:pPr>
      <w:bookmarkStart w:id="735" w:name="_Toc421705717"/>
      <w:r w:rsidRPr="00E50E15">
        <w:rPr>
          <w:rFonts w:cs="Tahoma"/>
          <w:szCs w:val="22"/>
          <w:lang w:val="en-GB"/>
        </w:rPr>
        <w:t xml:space="preserve">           </w:t>
      </w:r>
      <w:bookmarkStart w:id="736" w:name="_Toc153833177"/>
      <w:bookmarkStart w:id="737" w:name="_Toc153833700"/>
      <w:bookmarkStart w:id="738" w:name="_Toc153833929"/>
      <w:bookmarkStart w:id="739" w:name="_Toc153923890"/>
      <w:bookmarkStart w:id="740" w:name="_Toc153928535"/>
      <w:r w:rsidR="002F56EF" w:rsidRPr="00E50E15">
        <w:rPr>
          <w:rFonts w:cs="Tahoma"/>
          <w:szCs w:val="22"/>
          <w:lang w:val="en-GB"/>
        </w:rPr>
        <w:t>8.2</w:t>
      </w:r>
      <w:r w:rsidR="002F56EF" w:rsidRPr="00E50E15">
        <w:rPr>
          <w:rFonts w:cs="Tahoma"/>
          <w:szCs w:val="22"/>
          <w:lang w:val="en-GB"/>
        </w:rPr>
        <w:tab/>
        <w:t>Profile Survey</w:t>
      </w:r>
      <w:bookmarkEnd w:id="735"/>
      <w:bookmarkEnd w:id="736"/>
      <w:bookmarkEnd w:id="737"/>
      <w:bookmarkEnd w:id="738"/>
      <w:bookmarkEnd w:id="739"/>
      <w:bookmarkEnd w:id="740"/>
    </w:p>
    <w:p w14:paraId="6B5A43E9" w14:textId="77777777" w:rsidR="002F56EF" w:rsidRPr="00E50E15" w:rsidRDefault="002F56EF" w:rsidP="002F56EF">
      <w:pPr>
        <w:jc w:val="both"/>
        <w:rPr>
          <w:rFonts w:ascii="Tahoma" w:hAnsi="Tahoma" w:cs="Tahoma"/>
          <w:sz w:val="22"/>
          <w:szCs w:val="22"/>
        </w:rPr>
      </w:pPr>
    </w:p>
    <w:p w14:paraId="00EC3E1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All surveying of longitudinal profiles and setting out shall be carried out by the Contractor, to the approval of the Project Manager.</w:t>
      </w:r>
    </w:p>
    <w:p w14:paraId="02173A0D" w14:textId="77777777" w:rsidR="002F56EF" w:rsidRPr="00E50E15" w:rsidRDefault="002F56EF" w:rsidP="008D2492">
      <w:pPr>
        <w:ind w:left="708"/>
        <w:jc w:val="both"/>
        <w:rPr>
          <w:rFonts w:ascii="Tahoma" w:hAnsi="Tahoma" w:cs="Tahoma"/>
          <w:sz w:val="22"/>
          <w:szCs w:val="22"/>
        </w:rPr>
      </w:pPr>
    </w:p>
    <w:p w14:paraId="501AA697"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be responsible for the location of tower positions on the profiles in accordance with this specification and all setting out for construction, all to the approval of the Project Manager.</w:t>
      </w:r>
    </w:p>
    <w:p w14:paraId="2975D817" w14:textId="77777777" w:rsidR="002F56EF" w:rsidRPr="00E50E15" w:rsidRDefault="002F56EF" w:rsidP="008D2492">
      <w:pPr>
        <w:ind w:left="708"/>
        <w:jc w:val="both"/>
        <w:rPr>
          <w:rFonts w:ascii="Tahoma" w:hAnsi="Tahoma" w:cs="Tahoma"/>
          <w:sz w:val="22"/>
          <w:szCs w:val="22"/>
        </w:rPr>
      </w:pPr>
    </w:p>
    <w:p w14:paraId="28EFC4CC" w14:textId="35BDD2DD"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Where the line route is running parallel to another similar line the towers shall </w:t>
      </w:r>
      <w:r w:rsidR="006A52DC" w:rsidRPr="00E50E15">
        <w:rPr>
          <w:rFonts w:ascii="Tahoma" w:hAnsi="Tahoma" w:cs="Tahoma"/>
          <w:sz w:val="22"/>
          <w:szCs w:val="22"/>
        </w:rPr>
        <w:t>be in</w:t>
      </w:r>
      <w:r w:rsidRPr="00E50E15">
        <w:rPr>
          <w:rFonts w:ascii="Tahoma" w:hAnsi="Tahoma" w:cs="Tahoma"/>
          <w:sz w:val="22"/>
          <w:szCs w:val="22"/>
        </w:rPr>
        <w:t xml:space="preserve"> step with the existing towers where possible.</w:t>
      </w:r>
    </w:p>
    <w:p w14:paraId="115D82CE" w14:textId="77777777" w:rsidR="002F56EF" w:rsidRPr="00E50E15" w:rsidRDefault="002F56EF" w:rsidP="008D2492">
      <w:pPr>
        <w:ind w:left="708"/>
        <w:jc w:val="both"/>
        <w:rPr>
          <w:rFonts w:ascii="Tahoma" w:hAnsi="Tahoma" w:cs="Tahoma"/>
          <w:sz w:val="22"/>
          <w:szCs w:val="22"/>
        </w:rPr>
      </w:pPr>
    </w:p>
    <w:p w14:paraId="4B6FD142" w14:textId="76F0F911"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be responsible for checking the correctness of longitudinal profiles when surveying for tower site pegging, and carry out correction of plans, </w:t>
      </w:r>
      <w:r w:rsidR="006A52DC" w:rsidRPr="00E50E15">
        <w:rPr>
          <w:rFonts w:ascii="Tahoma" w:hAnsi="Tahoma" w:cs="Tahoma"/>
          <w:sz w:val="22"/>
          <w:szCs w:val="22"/>
        </w:rPr>
        <w:t>profiles,</w:t>
      </w:r>
      <w:r w:rsidRPr="00E50E15">
        <w:rPr>
          <w:rFonts w:ascii="Tahoma" w:hAnsi="Tahoma" w:cs="Tahoma"/>
          <w:sz w:val="22"/>
          <w:szCs w:val="22"/>
        </w:rPr>
        <w:t xml:space="preserve"> and design accordingly.</w:t>
      </w:r>
    </w:p>
    <w:p w14:paraId="1BBBA234" w14:textId="77777777" w:rsidR="002F56EF" w:rsidRPr="00E50E15" w:rsidRDefault="002F56EF" w:rsidP="008D2492">
      <w:pPr>
        <w:ind w:left="708"/>
        <w:jc w:val="both"/>
        <w:rPr>
          <w:rFonts w:ascii="Tahoma" w:hAnsi="Tahoma" w:cs="Tahoma"/>
          <w:sz w:val="22"/>
          <w:szCs w:val="22"/>
        </w:rPr>
      </w:pPr>
    </w:p>
    <w:p w14:paraId="084A5479" w14:textId="6E1A3F89" w:rsidR="002F56EF" w:rsidRPr="00E50E15" w:rsidRDefault="00BA5930" w:rsidP="008D2492">
      <w:pPr>
        <w:ind w:left="708"/>
        <w:jc w:val="both"/>
        <w:rPr>
          <w:rFonts w:ascii="Tahoma" w:hAnsi="Tahoma" w:cs="Tahoma"/>
          <w:b/>
          <w:sz w:val="22"/>
          <w:szCs w:val="22"/>
        </w:rPr>
      </w:pPr>
      <w:r w:rsidRPr="00E50E15">
        <w:rPr>
          <w:rFonts w:ascii="Tahoma" w:hAnsi="Tahoma" w:cs="Tahoma"/>
          <w:b/>
          <w:sz w:val="22"/>
          <w:szCs w:val="22"/>
        </w:rPr>
        <w:t>Wherever</w:t>
      </w:r>
      <w:r w:rsidR="002F56EF" w:rsidRPr="00E50E15">
        <w:rPr>
          <w:rFonts w:ascii="Tahoma" w:hAnsi="Tahoma" w:cs="Tahoma"/>
          <w:b/>
          <w:sz w:val="22"/>
          <w:szCs w:val="22"/>
        </w:rPr>
        <w:t xml:space="preserve"> survey pegs have been removed or lost, the Contractor shall be responsible for their accurate replacement.</w:t>
      </w:r>
    </w:p>
    <w:p w14:paraId="2697668C" w14:textId="77777777" w:rsidR="002F56EF" w:rsidRPr="00E50E15" w:rsidRDefault="002F56EF" w:rsidP="008D2492">
      <w:pPr>
        <w:ind w:left="708"/>
        <w:jc w:val="both"/>
        <w:rPr>
          <w:rFonts w:ascii="Tahoma" w:hAnsi="Tahoma" w:cs="Tahoma"/>
          <w:sz w:val="22"/>
          <w:szCs w:val="22"/>
        </w:rPr>
      </w:pPr>
    </w:p>
    <w:p w14:paraId="1945D25E" w14:textId="414CC973"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line shall basically run along the line route shown on maps in scales 1:50,000 or 1:250,000 that will be provided by the Employer as part of his instructions to the Contractor.  Any minor and major deviations from the planned line route </w:t>
      </w:r>
      <w:r w:rsidR="00BA5930" w:rsidRPr="00E50E15">
        <w:rPr>
          <w:rFonts w:ascii="Tahoma" w:hAnsi="Tahoma" w:cs="Tahoma"/>
          <w:sz w:val="22"/>
          <w:szCs w:val="22"/>
        </w:rPr>
        <w:t>shall not be</w:t>
      </w:r>
      <w:r w:rsidRPr="00E50E15">
        <w:rPr>
          <w:rFonts w:ascii="Tahoma" w:hAnsi="Tahoma" w:cs="Tahoma"/>
          <w:sz w:val="22"/>
          <w:szCs w:val="22"/>
        </w:rPr>
        <w:t xml:space="preserve"> accepted, unless approved by the Employer. </w:t>
      </w:r>
    </w:p>
    <w:p w14:paraId="26A41AE5" w14:textId="77777777" w:rsidR="002F56EF" w:rsidRPr="00E50E15" w:rsidRDefault="002F56EF" w:rsidP="008D2492">
      <w:pPr>
        <w:ind w:left="708"/>
        <w:jc w:val="both"/>
        <w:rPr>
          <w:rFonts w:ascii="Tahoma" w:hAnsi="Tahoma" w:cs="Tahoma"/>
          <w:sz w:val="22"/>
          <w:szCs w:val="22"/>
        </w:rPr>
      </w:pPr>
    </w:p>
    <w:p w14:paraId="00A8864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Longitudinal profiles and surveying data MAY BE provided by the Employer.  In such cases setting out shall be carried out by the Contractor as described above.</w:t>
      </w:r>
    </w:p>
    <w:p w14:paraId="5C3334E4" w14:textId="77777777" w:rsidR="002F56EF" w:rsidRPr="00E50E15" w:rsidRDefault="002F56EF" w:rsidP="008D2492">
      <w:pPr>
        <w:ind w:left="708"/>
        <w:jc w:val="both"/>
        <w:rPr>
          <w:rFonts w:ascii="Tahoma" w:hAnsi="Tahoma" w:cs="Tahoma"/>
          <w:sz w:val="22"/>
          <w:szCs w:val="22"/>
        </w:rPr>
      </w:pPr>
    </w:p>
    <w:p w14:paraId="33810165" w14:textId="2F07A0FE"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Before construction commences the contractor shall provide the Project Manager (at not less than ten (10) </w:t>
      </w:r>
      <w:r w:rsidR="00BA5930" w:rsidRPr="00E50E15">
        <w:rPr>
          <w:rFonts w:ascii="Tahoma" w:hAnsi="Tahoma" w:cs="Tahoma"/>
          <w:sz w:val="22"/>
          <w:szCs w:val="22"/>
        </w:rPr>
        <w:t>days’ notice</w:t>
      </w:r>
      <w:r w:rsidRPr="00E50E15">
        <w:rPr>
          <w:rFonts w:ascii="Tahoma" w:hAnsi="Tahoma" w:cs="Tahoma"/>
          <w:sz w:val="22"/>
          <w:szCs w:val="22"/>
        </w:rPr>
        <w:t>) with lists of the towers that have been pegged and are available for inspection.</w:t>
      </w:r>
    </w:p>
    <w:p w14:paraId="771F5A94" w14:textId="77777777" w:rsidR="002F56EF" w:rsidRPr="00E50E15" w:rsidRDefault="002F56EF" w:rsidP="008D2492">
      <w:pPr>
        <w:ind w:left="708"/>
        <w:jc w:val="both"/>
        <w:rPr>
          <w:rFonts w:ascii="Tahoma" w:hAnsi="Tahoma" w:cs="Tahoma"/>
          <w:sz w:val="22"/>
          <w:szCs w:val="22"/>
        </w:rPr>
      </w:pPr>
    </w:p>
    <w:p w14:paraId="08E2C645" w14:textId="687DA465"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provide for each </w:t>
      </w:r>
      <w:r w:rsidR="00BA5930" w:rsidRPr="00E50E15">
        <w:rPr>
          <w:rFonts w:ascii="Tahoma" w:hAnsi="Tahoma" w:cs="Tahoma"/>
          <w:sz w:val="22"/>
          <w:szCs w:val="22"/>
        </w:rPr>
        <w:t>type of</w:t>
      </w:r>
      <w:r w:rsidRPr="00E50E15">
        <w:rPr>
          <w:rFonts w:ascii="Tahoma" w:hAnsi="Tahoma" w:cs="Tahoma"/>
          <w:sz w:val="22"/>
          <w:szCs w:val="22"/>
        </w:rPr>
        <w:t xml:space="preserve"> suspension guyed tower location four survey marks (preferably iron pegs in concrete) two in the transverse and the other two in the longitudinal direction through the tower location. These marks shall be used for alignment of towers during erection.</w:t>
      </w:r>
    </w:p>
    <w:p w14:paraId="7EDD0B1F" w14:textId="77777777" w:rsidR="002F56EF" w:rsidRPr="00E50E15" w:rsidRDefault="002F56EF" w:rsidP="002F56EF">
      <w:pPr>
        <w:rPr>
          <w:rFonts w:ascii="Tahoma" w:hAnsi="Tahoma" w:cs="Tahoma"/>
          <w:sz w:val="22"/>
          <w:szCs w:val="22"/>
        </w:rPr>
      </w:pPr>
    </w:p>
    <w:p w14:paraId="01009E19" w14:textId="0E55B8E3" w:rsidR="002F56EF" w:rsidRPr="00E50E15" w:rsidRDefault="005160FA" w:rsidP="005160FA">
      <w:pPr>
        <w:pStyle w:val="Heading20"/>
        <w:ind w:left="0" w:firstLine="0"/>
        <w:rPr>
          <w:rFonts w:cs="Tahoma"/>
          <w:szCs w:val="22"/>
          <w:lang w:val="en-GB"/>
        </w:rPr>
      </w:pPr>
      <w:bookmarkStart w:id="741" w:name="_Toc421705718"/>
      <w:r w:rsidRPr="00E50E15">
        <w:rPr>
          <w:rFonts w:cs="Tahoma"/>
          <w:szCs w:val="22"/>
          <w:lang w:val="en-GB"/>
        </w:rPr>
        <w:t xml:space="preserve">           </w:t>
      </w:r>
      <w:bookmarkStart w:id="742" w:name="_Toc153833178"/>
      <w:bookmarkStart w:id="743" w:name="_Toc153833701"/>
      <w:bookmarkStart w:id="744" w:name="_Toc153833930"/>
      <w:bookmarkStart w:id="745" w:name="_Toc153923891"/>
      <w:bookmarkStart w:id="746" w:name="_Toc153928536"/>
      <w:r w:rsidR="002F56EF" w:rsidRPr="00E50E15">
        <w:rPr>
          <w:rFonts w:cs="Tahoma"/>
          <w:szCs w:val="22"/>
          <w:lang w:val="en-GB"/>
        </w:rPr>
        <w:t>8.3</w:t>
      </w:r>
      <w:r w:rsidR="002F56EF" w:rsidRPr="00E50E15">
        <w:rPr>
          <w:rFonts w:cs="Tahoma"/>
          <w:szCs w:val="22"/>
          <w:lang w:val="en-GB"/>
        </w:rPr>
        <w:tab/>
        <w:t>Wayleaves</w:t>
      </w:r>
      <w:bookmarkEnd w:id="741"/>
      <w:bookmarkEnd w:id="742"/>
      <w:bookmarkEnd w:id="743"/>
      <w:bookmarkEnd w:id="744"/>
      <w:bookmarkEnd w:id="745"/>
      <w:bookmarkEnd w:id="746"/>
    </w:p>
    <w:p w14:paraId="0FBDE60C" w14:textId="77777777" w:rsidR="002F56EF" w:rsidRPr="00E50E15" w:rsidRDefault="002F56EF" w:rsidP="008D2492">
      <w:pPr>
        <w:ind w:left="708"/>
        <w:jc w:val="both"/>
        <w:rPr>
          <w:rFonts w:ascii="Tahoma" w:hAnsi="Tahoma" w:cs="Tahoma"/>
          <w:sz w:val="22"/>
          <w:szCs w:val="22"/>
        </w:rPr>
      </w:pPr>
    </w:p>
    <w:p w14:paraId="032F2059" w14:textId="0FB89C31"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according to his own judgement, shall construct all access </w:t>
      </w:r>
      <w:r w:rsidR="00BA5930" w:rsidRPr="00E50E15">
        <w:rPr>
          <w:rFonts w:ascii="Tahoma" w:hAnsi="Tahoma" w:cs="Tahoma"/>
          <w:sz w:val="22"/>
          <w:szCs w:val="22"/>
        </w:rPr>
        <w:t>roads (</w:t>
      </w:r>
      <w:r w:rsidRPr="00E50E15">
        <w:rPr>
          <w:rFonts w:ascii="Tahoma" w:hAnsi="Tahoma" w:cs="Tahoma"/>
          <w:sz w:val="22"/>
          <w:szCs w:val="22"/>
        </w:rPr>
        <w:t xml:space="preserve">including approach roads and obstacle bypass roads) necessary for the construction of the line. </w:t>
      </w:r>
      <w:r w:rsidRPr="00E50E15">
        <w:rPr>
          <w:rFonts w:ascii="Tahoma" w:hAnsi="Tahoma" w:cs="Tahoma"/>
          <w:b/>
          <w:sz w:val="22"/>
          <w:szCs w:val="22"/>
        </w:rPr>
        <w:t>The Employer will not make any additional payments for the construction of such access roads</w:t>
      </w:r>
      <w:r w:rsidRPr="00E50E15">
        <w:rPr>
          <w:rFonts w:ascii="Tahoma" w:hAnsi="Tahoma" w:cs="Tahoma"/>
          <w:sz w:val="22"/>
          <w:szCs w:val="22"/>
        </w:rPr>
        <w:t xml:space="preserve">.  At the end of line </w:t>
      </w:r>
      <w:r w:rsidR="002B4412" w:rsidRPr="00E50E15">
        <w:rPr>
          <w:rFonts w:ascii="Tahoma" w:hAnsi="Tahoma" w:cs="Tahoma"/>
          <w:sz w:val="22"/>
          <w:szCs w:val="22"/>
        </w:rPr>
        <w:t>construction,</w:t>
      </w:r>
      <w:r w:rsidRPr="00E50E15">
        <w:rPr>
          <w:rFonts w:ascii="Tahoma" w:hAnsi="Tahoma" w:cs="Tahoma"/>
          <w:sz w:val="22"/>
          <w:szCs w:val="22"/>
        </w:rPr>
        <w:t xml:space="preserve"> the wayleave and other access roads to towers shall be left in </w:t>
      </w:r>
      <w:r w:rsidR="00BA5930" w:rsidRPr="00E50E15">
        <w:rPr>
          <w:rFonts w:ascii="Tahoma" w:hAnsi="Tahoma" w:cs="Tahoma"/>
          <w:sz w:val="22"/>
          <w:szCs w:val="22"/>
        </w:rPr>
        <w:t>an acceptable</w:t>
      </w:r>
      <w:r w:rsidRPr="00E50E15">
        <w:rPr>
          <w:rFonts w:ascii="Tahoma" w:hAnsi="Tahoma" w:cs="Tahoma"/>
          <w:sz w:val="22"/>
          <w:szCs w:val="22"/>
        </w:rPr>
        <w:t xml:space="preserve"> condition for future use by the Employer’s operation and maintenance personnel.</w:t>
      </w:r>
    </w:p>
    <w:p w14:paraId="41F8A7F9" w14:textId="77777777" w:rsidR="002F56EF" w:rsidRPr="00E50E15" w:rsidRDefault="002F56EF" w:rsidP="008D2492">
      <w:pPr>
        <w:ind w:left="708"/>
        <w:jc w:val="both"/>
        <w:rPr>
          <w:rFonts w:ascii="Tahoma" w:hAnsi="Tahoma" w:cs="Tahoma"/>
          <w:sz w:val="22"/>
          <w:szCs w:val="22"/>
        </w:rPr>
      </w:pPr>
    </w:p>
    <w:p w14:paraId="7B50CF0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Obtaining of wayleaves for access to line right-of-way shall be the responsibility of the Contractor without any extra charge to the Employer.</w:t>
      </w:r>
    </w:p>
    <w:p w14:paraId="6623A80B" w14:textId="77777777" w:rsidR="002F56EF" w:rsidRPr="00E50E15" w:rsidRDefault="002F56EF" w:rsidP="008D2492">
      <w:pPr>
        <w:ind w:left="708"/>
        <w:jc w:val="both"/>
        <w:rPr>
          <w:rFonts w:ascii="Tahoma" w:hAnsi="Tahoma" w:cs="Tahoma"/>
          <w:sz w:val="22"/>
          <w:szCs w:val="22"/>
        </w:rPr>
      </w:pPr>
    </w:p>
    <w:p w14:paraId="00F2A01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lastRenderedPageBreak/>
        <w:t>All necessary authorizations, permits and approvals as may be required to ensure access for construction, storage and transportation of materials/equipment and all other authorization as may be required for the construction of the line will be the responsibility of the Contractor.</w:t>
      </w:r>
    </w:p>
    <w:p w14:paraId="76F54482" w14:textId="77777777" w:rsidR="002F56EF" w:rsidRPr="00E50E15" w:rsidRDefault="002F56EF" w:rsidP="008D2492">
      <w:pPr>
        <w:ind w:left="708"/>
        <w:jc w:val="both"/>
        <w:rPr>
          <w:rFonts w:ascii="Tahoma" w:hAnsi="Tahoma" w:cs="Tahoma"/>
          <w:sz w:val="22"/>
          <w:szCs w:val="22"/>
        </w:rPr>
      </w:pPr>
    </w:p>
    <w:p w14:paraId="3A523679"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ZESCO standard wayle</w:t>
      </w:r>
      <w:r w:rsidR="00E54BAB" w:rsidRPr="00E50E15">
        <w:rPr>
          <w:rFonts w:ascii="Tahoma" w:hAnsi="Tahoma" w:cs="Tahoma"/>
          <w:sz w:val="22"/>
          <w:szCs w:val="22"/>
        </w:rPr>
        <w:t xml:space="preserve">ave width for 330kV is 50m wide and </w:t>
      </w:r>
      <w:r w:rsidRPr="00E50E15">
        <w:rPr>
          <w:rFonts w:ascii="Tahoma" w:hAnsi="Tahoma" w:cs="Tahoma"/>
          <w:sz w:val="22"/>
          <w:szCs w:val="22"/>
        </w:rPr>
        <w:t xml:space="preserve">132kV is 32m wide. This standard is for horizontal configuration of line phase conductors. </w:t>
      </w:r>
    </w:p>
    <w:p w14:paraId="7F00A016" w14:textId="77777777" w:rsidR="002F56EF" w:rsidRPr="00E50E15" w:rsidRDefault="002F56EF" w:rsidP="008D2492">
      <w:pPr>
        <w:ind w:left="708"/>
        <w:jc w:val="both"/>
        <w:rPr>
          <w:rFonts w:ascii="Tahoma" w:hAnsi="Tahoma" w:cs="Tahoma"/>
          <w:sz w:val="22"/>
          <w:szCs w:val="22"/>
        </w:rPr>
      </w:pPr>
    </w:p>
    <w:p w14:paraId="560A6DEB" w14:textId="196A226E" w:rsidR="002F56EF" w:rsidRPr="00E50E15" w:rsidRDefault="005160FA" w:rsidP="005160FA">
      <w:pPr>
        <w:pStyle w:val="Heading20"/>
        <w:ind w:left="0" w:firstLine="0"/>
        <w:rPr>
          <w:rFonts w:cs="Tahoma"/>
          <w:szCs w:val="22"/>
          <w:lang w:val="en-GB"/>
        </w:rPr>
      </w:pPr>
      <w:bookmarkStart w:id="747" w:name="_Toc421705719"/>
      <w:r w:rsidRPr="00E50E15">
        <w:rPr>
          <w:rFonts w:cs="Tahoma"/>
          <w:szCs w:val="22"/>
          <w:lang w:val="en-GB"/>
        </w:rPr>
        <w:t xml:space="preserve">           </w:t>
      </w:r>
      <w:bookmarkStart w:id="748" w:name="_Toc153833179"/>
      <w:bookmarkStart w:id="749" w:name="_Toc153833702"/>
      <w:bookmarkStart w:id="750" w:name="_Toc153833931"/>
      <w:bookmarkStart w:id="751" w:name="_Toc153923892"/>
      <w:bookmarkStart w:id="752" w:name="_Toc153928537"/>
      <w:r w:rsidR="002F56EF" w:rsidRPr="00E50E15">
        <w:rPr>
          <w:rFonts w:cs="Tahoma"/>
          <w:szCs w:val="22"/>
          <w:lang w:val="en-GB"/>
        </w:rPr>
        <w:t>8.4</w:t>
      </w:r>
      <w:r w:rsidR="002F56EF" w:rsidRPr="00E50E15">
        <w:rPr>
          <w:rFonts w:cs="Tahoma"/>
          <w:szCs w:val="22"/>
          <w:lang w:val="en-GB"/>
        </w:rPr>
        <w:tab/>
        <w:t>Access for Construction</w:t>
      </w:r>
      <w:bookmarkEnd w:id="747"/>
      <w:bookmarkEnd w:id="748"/>
      <w:bookmarkEnd w:id="749"/>
      <w:bookmarkEnd w:id="750"/>
      <w:bookmarkEnd w:id="751"/>
      <w:bookmarkEnd w:id="752"/>
    </w:p>
    <w:p w14:paraId="6927A902" w14:textId="77777777" w:rsidR="002F56EF" w:rsidRPr="00E50E15" w:rsidRDefault="002F56EF" w:rsidP="002F56EF">
      <w:pPr>
        <w:jc w:val="both"/>
        <w:rPr>
          <w:rFonts w:ascii="Tahoma" w:hAnsi="Tahoma" w:cs="Tahoma"/>
          <w:sz w:val="22"/>
          <w:szCs w:val="22"/>
        </w:rPr>
      </w:pPr>
    </w:p>
    <w:p w14:paraId="318BAD5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obtaining of wayleaves and access permits along the wayleave, but not transport routes and access tracks leading into the wayleave will be provided by the Employer to enable the Contractor to carry out the erection of the lines.  The Employer will permit the Contractor to use existing access routes and tracks where and if such facilities exist.</w:t>
      </w:r>
    </w:p>
    <w:p w14:paraId="56867105" w14:textId="77777777" w:rsidR="002F56EF" w:rsidRPr="00E50E15" w:rsidRDefault="002F56EF" w:rsidP="008D2492">
      <w:pPr>
        <w:ind w:left="708"/>
        <w:jc w:val="both"/>
        <w:rPr>
          <w:rFonts w:ascii="Tahoma" w:hAnsi="Tahoma" w:cs="Tahoma"/>
          <w:sz w:val="22"/>
          <w:szCs w:val="22"/>
        </w:rPr>
      </w:pPr>
    </w:p>
    <w:p w14:paraId="7EAABB68" w14:textId="00A509EF"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In </w:t>
      </w:r>
      <w:r w:rsidR="00BA5930" w:rsidRPr="00E50E15">
        <w:rPr>
          <w:rFonts w:ascii="Tahoma" w:hAnsi="Tahoma" w:cs="Tahoma"/>
          <w:sz w:val="22"/>
          <w:szCs w:val="22"/>
        </w:rPr>
        <w:t>general,</w:t>
      </w:r>
      <w:r w:rsidRPr="00E50E15">
        <w:rPr>
          <w:rFonts w:ascii="Tahoma" w:hAnsi="Tahoma" w:cs="Tahoma"/>
          <w:sz w:val="22"/>
          <w:szCs w:val="22"/>
        </w:rPr>
        <w:t xml:space="preserve"> a wayleave road or access track shall be built by the Contractor along the line route.  This will be the main access for construction and maintenance, and it will, unless </w:t>
      </w:r>
      <w:r w:rsidR="00BA5930" w:rsidRPr="00E50E15">
        <w:rPr>
          <w:rFonts w:ascii="Tahoma" w:hAnsi="Tahoma" w:cs="Tahoma"/>
          <w:sz w:val="22"/>
          <w:szCs w:val="22"/>
        </w:rPr>
        <w:t>impossible</w:t>
      </w:r>
      <w:r w:rsidRPr="00E50E15">
        <w:rPr>
          <w:rFonts w:ascii="Tahoma" w:hAnsi="Tahoma" w:cs="Tahoma"/>
          <w:sz w:val="22"/>
          <w:szCs w:val="22"/>
        </w:rPr>
        <w:t>, be located within the wayleave.</w:t>
      </w:r>
    </w:p>
    <w:p w14:paraId="76E488E0" w14:textId="77777777" w:rsidR="002F56EF" w:rsidRPr="00E50E15" w:rsidRDefault="002F56EF" w:rsidP="008D2492">
      <w:pPr>
        <w:ind w:left="708"/>
        <w:jc w:val="both"/>
        <w:rPr>
          <w:rFonts w:ascii="Tahoma" w:hAnsi="Tahoma" w:cs="Tahoma"/>
          <w:sz w:val="22"/>
          <w:szCs w:val="22"/>
        </w:rPr>
      </w:pPr>
    </w:p>
    <w:p w14:paraId="3864029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make all necessary arrangements for approach and access roads (in addition to the one along the wayleave) with the property owners, but if any difficulties arise the Contractor shall inform the Project Manager. The employer shall not allow for additional payment arising from the referred to approach and access roads.</w:t>
      </w:r>
    </w:p>
    <w:p w14:paraId="6FC364FE" w14:textId="77777777" w:rsidR="002F56EF" w:rsidRPr="00E50E15" w:rsidRDefault="002F56EF" w:rsidP="008D2492">
      <w:pPr>
        <w:ind w:left="708"/>
        <w:jc w:val="both"/>
        <w:rPr>
          <w:rFonts w:ascii="Tahoma" w:hAnsi="Tahoma" w:cs="Tahoma"/>
          <w:sz w:val="22"/>
          <w:szCs w:val="22"/>
        </w:rPr>
      </w:pPr>
    </w:p>
    <w:p w14:paraId="360648D4" w14:textId="3DB1F5DB"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If the Employer is unable to provide the </w:t>
      </w:r>
      <w:r w:rsidR="00BA5930" w:rsidRPr="00E50E15">
        <w:rPr>
          <w:rFonts w:ascii="Tahoma" w:hAnsi="Tahoma" w:cs="Tahoma"/>
          <w:sz w:val="22"/>
          <w:szCs w:val="22"/>
        </w:rPr>
        <w:t>above-mentioned</w:t>
      </w:r>
      <w:r w:rsidRPr="00E50E15">
        <w:rPr>
          <w:rFonts w:ascii="Tahoma" w:hAnsi="Tahoma" w:cs="Tahoma"/>
          <w:sz w:val="22"/>
          <w:szCs w:val="22"/>
        </w:rPr>
        <w:t xml:space="preserve"> wayleaves in time, the construction programme shall be modified by agreement with the Project Manager.</w:t>
      </w:r>
    </w:p>
    <w:p w14:paraId="2A24BDDD" w14:textId="77777777" w:rsidR="002F56EF" w:rsidRPr="00E50E15" w:rsidRDefault="002F56EF" w:rsidP="008D2492">
      <w:pPr>
        <w:ind w:left="708"/>
        <w:jc w:val="both"/>
        <w:rPr>
          <w:rFonts w:ascii="Tahoma" w:hAnsi="Tahoma" w:cs="Tahoma"/>
          <w:sz w:val="22"/>
          <w:szCs w:val="22"/>
        </w:rPr>
      </w:pPr>
    </w:p>
    <w:p w14:paraId="5E94A0BF" w14:textId="3465CE02"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All handling of materials to the site which is rendered necessary by restricted access rights must be agreed with the Project Manager and paid for at the daywork rates stated in the Bill of Quantities.  Restricted access rights may arise </w:t>
      </w:r>
      <w:r w:rsidR="00BA5930" w:rsidRPr="00E50E15">
        <w:rPr>
          <w:rFonts w:ascii="Tahoma" w:hAnsi="Tahoma" w:cs="Tahoma"/>
          <w:sz w:val="22"/>
          <w:szCs w:val="22"/>
        </w:rPr>
        <w:t>because of</w:t>
      </w:r>
      <w:r w:rsidRPr="00E50E15">
        <w:rPr>
          <w:rFonts w:ascii="Tahoma" w:hAnsi="Tahoma" w:cs="Tahoma"/>
          <w:sz w:val="22"/>
          <w:szCs w:val="22"/>
        </w:rPr>
        <w:t xml:space="preserve"> specific wayleave restrictions, but not </w:t>
      </w:r>
      <w:r w:rsidR="00BA5930" w:rsidRPr="00E50E15">
        <w:rPr>
          <w:rFonts w:ascii="Tahoma" w:hAnsi="Tahoma" w:cs="Tahoma"/>
          <w:sz w:val="22"/>
          <w:szCs w:val="22"/>
        </w:rPr>
        <w:t>because of</w:t>
      </w:r>
      <w:r w:rsidRPr="00E50E15">
        <w:rPr>
          <w:rFonts w:ascii="Tahoma" w:hAnsi="Tahoma" w:cs="Tahoma"/>
          <w:sz w:val="22"/>
          <w:szCs w:val="22"/>
        </w:rPr>
        <w:t xml:space="preserve"> difficult ground conditions.</w:t>
      </w:r>
    </w:p>
    <w:p w14:paraId="06E7BAF3" w14:textId="77777777" w:rsidR="002F56EF" w:rsidRPr="00E50E15" w:rsidRDefault="002F56EF" w:rsidP="008D2492">
      <w:pPr>
        <w:ind w:left="708"/>
        <w:jc w:val="both"/>
        <w:rPr>
          <w:rFonts w:ascii="Tahoma" w:hAnsi="Tahoma" w:cs="Tahoma"/>
          <w:sz w:val="22"/>
          <w:szCs w:val="22"/>
        </w:rPr>
      </w:pPr>
    </w:p>
    <w:p w14:paraId="02FB9D8D" w14:textId="5D7C48C8"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arrangements for the removal, where necessary, of obstruction such as cultivated trees, pipes, field drains, village houses or huts, telephone, </w:t>
      </w:r>
      <w:r w:rsidR="00BA5930" w:rsidRPr="00E50E15">
        <w:rPr>
          <w:rFonts w:ascii="Tahoma" w:hAnsi="Tahoma" w:cs="Tahoma"/>
          <w:sz w:val="22"/>
          <w:szCs w:val="22"/>
        </w:rPr>
        <w:t>telegraph,</w:t>
      </w:r>
      <w:r w:rsidRPr="00E50E15">
        <w:rPr>
          <w:rFonts w:ascii="Tahoma" w:hAnsi="Tahoma" w:cs="Tahoma"/>
          <w:sz w:val="22"/>
          <w:szCs w:val="22"/>
        </w:rPr>
        <w:t xml:space="preserve"> and power lines, preventing the erection of the permanent works will be made by the Contractor at the expense of the Employer at the given daywork rates, except where such works shall be covered by specified unit prices.</w:t>
      </w:r>
    </w:p>
    <w:p w14:paraId="09D7D037" w14:textId="77777777" w:rsidR="002F56EF" w:rsidRPr="00E50E15" w:rsidRDefault="002F56EF" w:rsidP="008D2492">
      <w:pPr>
        <w:ind w:left="708"/>
        <w:jc w:val="both"/>
        <w:rPr>
          <w:rFonts w:ascii="Tahoma" w:hAnsi="Tahoma" w:cs="Tahoma"/>
          <w:sz w:val="22"/>
          <w:szCs w:val="22"/>
        </w:rPr>
      </w:pPr>
    </w:p>
    <w:p w14:paraId="375B84F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be responsible for the maintenance of fences and farm gates so the satisfaction of the property owners or occupants.  On completion of the Contract Works all fences and gates shall be left in the same condition as they were found.  Where additional permanent gates become necessary in existing fences to provide access to the Site, they shall be supplied and installed by the Contractor to approval at the rates specified in the Bill of Quantities.  All permanent gates shall be supplied with a standard lock and key, including a chain to facilitate locking.</w:t>
      </w:r>
    </w:p>
    <w:p w14:paraId="4D096817" w14:textId="77777777" w:rsidR="002F56EF" w:rsidRPr="00E50E15" w:rsidRDefault="002F56EF" w:rsidP="008D2492">
      <w:pPr>
        <w:ind w:left="708"/>
        <w:jc w:val="both"/>
        <w:rPr>
          <w:rFonts w:ascii="Tahoma" w:hAnsi="Tahoma" w:cs="Tahoma"/>
          <w:sz w:val="22"/>
          <w:szCs w:val="22"/>
        </w:rPr>
      </w:pPr>
    </w:p>
    <w:p w14:paraId="7CEB1FE1" w14:textId="070CEC0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at his own expense, </w:t>
      </w:r>
      <w:r w:rsidR="00BA5930" w:rsidRPr="00E50E15">
        <w:rPr>
          <w:rFonts w:ascii="Tahoma" w:hAnsi="Tahoma" w:cs="Tahoma"/>
          <w:sz w:val="22"/>
          <w:szCs w:val="22"/>
        </w:rPr>
        <w:t xml:space="preserve">will </w:t>
      </w:r>
      <w:r w:rsidRPr="00E50E15">
        <w:rPr>
          <w:rFonts w:ascii="Tahoma" w:hAnsi="Tahoma" w:cs="Tahoma"/>
          <w:sz w:val="22"/>
          <w:szCs w:val="22"/>
        </w:rPr>
        <w:t>make arrangements to warn in reasonable advance any owner or tenant of the impending construction work in order to ensure that there are no new developments within or near the wayleave.</w:t>
      </w:r>
    </w:p>
    <w:p w14:paraId="6332FFA9" w14:textId="77777777" w:rsidR="002F56EF" w:rsidRPr="00E50E15" w:rsidRDefault="002F56EF" w:rsidP="008D2492">
      <w:pPr>
        <w:ind w:left="708"/>
        <w:jc w:val="both"/>
        <w:rPr>
          <w:rFonts w:ascii="Tahoma" w:hAnsi="Tahoma" w:cs="Tahoma"/>
          <w:sz w:val="22"/>
          <w:szCs w:val="22"/>
        </w:rPr>
      </w:pPr>
    </w:p>
    <w:p w14:paraId="3686D93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at his own expense, make good to the reasonable satisfaction of the Project Manager, authorities, owners and tenants concerned, all land, property, roads, tracks, bridges, drains, fences, walls, hedges, gates and the like which are damaged or disturbed during the execution of the Works and shall remove all surplus construction material after erection. Temporary provisions shall be made by the Contractor to prevent straying of, or damage to, livestock during the execution of the Works and until the </w:t>
      </w:r>
      <w:r w:rsidRPr="00E50E15">
        <w:rPr>
          <w:rFonts w:ascii="Tahoma" w:hAnsi="Tahoma" w:cs="Tahoma"/>
          <w:sz w:val="22"/>
          <w:szCs w:val="22"/>
        </w:rPr>
        <w:lastRenderedPageBreak/>
        <w:t>permanent reinstatement of fences, walls, hedges, gates and the like is completed. The Contractor shall be held responsible for any damage to livestock due to failure to comply with the above requirements.</w:t>
      </w:r>
    </w:p>
    <w:p w14:paraId="6E484FF2" w14:textId="77777777" w:rsidR="002F56EF" w:rsidRPr="00E50E15" w:rsidRDefault="002F56EF" w:rsidP="008D2492">
      <w:pPr>
        <w:ind w:left="708"/>
        <w:jc w:val="both"/>
        <w:rPr>
          <w:rFonts w:ascii="Tahoma" w:hAnsi="Tahoma" w:cs="Tahoma"/>
          <w:sz w:val="22"/>
          <w:szCs w:val="22"/>
        </w:rPr>
      </w:pPr>
    </w:p>
    <w:p w14:paraId="672FFAD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In the event of any dispute or complaint arising between the owner or occupant of property and the Contractor over reinstatement of fences or gates, damage to crops, or over other works on his property, the Contractor shall attend to the matter properly and immediately inform the Employer of the circumstances.</w:t>
      </w:r>
    </w:p>
    <w:p w14:paraId="36B7C52E" w14:textId="77777777" w:rsidR="002F56EF" w:rsidRPr="00E50E15" w:rsidRDefault="002F56EF" w:rsidP="008D2492">
      <w:pPr>
        <w:ind w:left="708"/>
        <w:jc w:val="both"/>
        <w:rPr>
          <w:rFonts w:ascii="Tahoma" w:hAnsi="Tahoma" w:cs="Tahoma"/>
          <w:sz w:val="22"/>
          <w:szCs w:val="22"/>
        </w:rPr>
      </w:pPr>
    </w:p>
    <w:p w14:paraId="431447D5" w14:textId="78616FAB" w:rsidR="002F56EF" w:rsidRPr="00E50E15" w:rsidRDefault="005160FA" w:rsidP="005160FA">
      <w:pPr>
        <w:pStyle w:val="Heading20"/>
        <w:ind w:left="0" w:firstLine="0"/>
        <w:rPr>
          <w:rFonts w:cs="Tahoma"/>
          <w:szCs w:val="22"/>
          <w:lang w:val="en-GB"/>
        </w:rPr>
      </w:pPr>
      <w:bookmarkStart w:id="753" w:name="_Toc421705720"/>
      <w:r w:rsidRPr="00E50E15">
        <w:rPr>
          <w:rFonts w:cs="Tahoma"/>
          <w:szCs w:val="22"/>
          <w:lang w:val="en-GB"/>
        </w:rPr>
        <w:t xml:space="preserve">           </w:t>
      </w:r>
      <w:bookmarkStart w:id="754" w:name="_Toc153833180"/>
      <w:bookmarkStart w:id="755" w:name="_Toc153833703"/>
      <w:bookmarkStart w:id="756" w:name="_Toc153833932"/>
      <w:bookmarkStart w:id="757" w:name="_Toc153923893"/>
      <w:bookmarkStart w:id="758" w:name="_Toc153928538"/>
      <w:r w:rsidR="002F56EF" w:rsidRPr="00E50E15">
        <w:rPr>
          <w:rFonts w:cs="Tahoma"/>
          <w:szCs w:val="22"/>
          <w:lang w:val="en-GB"/>
        </w:rPr>
        <w:t>8.5</w:t>
      </w:r>
      <w:r w:rsidR="002F56EF" w:rsidRPr="00E50E15">
        <w:rPr>
          <w:rFonts w:cs="Tahoma"/>
          <w:szCs w:val="22"/>
          <w:lang w:val="en-GB"/>
        </w:rPr>
        <w:tab/>
        <w:t>Plan and Profile Drawings</w:t>
      </w:r>
      <w:bookmarkEnd w:id="753"/>
      <w:bookmarkEnd w:id="754"/>
      <w:bookmarkEnd w:id="755"/>
      <w:bookmarkEnd w:id="756"/>
      <w:bookmarkEnd w:id="757"/>
      <w:bookmarkEnd w:id="758"/>
    </w:p>
    <w:p w14:paraId="7C149336" w14:textId="77777777" w:rsidR="002F56EF" w:rsidRPr="00E50E15" w:rsidRDefault="002F56EF" w:rsidP="002F56EF">
      <w:pPr>
        <w:jc w:val="both"/>
        <w:rPr>
          <w:rFonts w:ascii="Tahoma" w:hAnsi="Tahoma" w:cs="Tahoma"/>
          <w:sz w:val="22"/>
          <w:szCs w:val="22"/>
        </w:rPr>
      </w:pPr>
    </w:p>
    <w:p w14:paraId="3C6080D8"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Profiles shall be drawn to the following scales:</w:t>
      </w:r>
    </w:p>
    <w:p w14:paraId="5D3BAC9E" w14:textId="77777777" w:rsidR="002F56EF" w:rsidRPr="00E50E15" w:rsidRDefault="002F56EF" w:rsidP="008D2492">
      <w:pPr>
        <w:ind w:left="708"/>
        <w:jc w:val="both"/>
        <w:rPr>
          <w:rFonts w:ascii="Tahoma" w:hAnsi="Tahoma" w:cs="Tahoma"/>
          <w:sz w:val="22"/>
          <w:szCs w:val="22"/>
        </w:rPr>
      </w:pPr>
    </w:p>
    <w:p w14:paraId="555A148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Horizontal scale:</w:t>
      </w:r>
      <w:r w:rsidRPr="00E50E15">
        <w:rPr>
          <w:rFonts w:ascii="Tahoma" w:hAnsi="Tahoma" w:cs="Tahoma"/>
          <w:sz w:val="22"/>
          <w:szCs w:val="22"/>
        </w:rPr>
        <w:tab/>
        <w:t>1:5,000</w:t>
      </w:r>
    </w:p>
    <w:p w14:paraId="7BD30EF4"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Vertical scale:</w:t>
      </w:r>
      <w:r w:rsidRPr="00E50E15">
        <w:rPr>
          <w:rFonts w:ascii="Tahoma" w:hAnsi="Tahoma" w:cs="Tahoma"/>
          <w:sz w:val="22"/>
          <w:szCs w:val="22"/>
        </w:rPr>
        <w:tab/>
      </w:r>
      <w:r w:rsidRPr="00E50E15">
        <w:rPr>
          <w:rFonts w:ascii="Tahoma" w:hAnsi="Tahoma" w:cs="Tahoma"/>
          <w:sz w:val="22"/>
          <w:szCs w:val="22"/>
        </w:rPr>
        <w:tab/>
        <w:t>1:500</w:t>
      </w:r>
    </w:p>
    <w:p w14:paraId="6AF1AD82" w14:textId="77777777" w:rsidR="002F56EF" w:rsidRPr="00E50E15" w:rsidRDefault="002F56EF" w:rsidP="008D2492">
      <w:pPr>
        <w:ind w:left="708"/>
        <w:jc w:val="both"/>
        <w:rPr>
          <w:rFonts w:ascii="Tahoma" w:hAnsi="Tahoma" w:cs="Tahoma"/>
          <w:sz w:val="22"/>
          <w:szCs w:val="22"/>
        </w:rPr>
      </w:pPr>
    </w:p>
    <w:p w14:paraId="549A52A1"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Ground detail shall be shown to within 30m on either side of the centre line, plus permanent building detail within 50m.</w:t>
      </w:r>
    </w:p>
    <w:p w14:paraId="3F60D4D0" w14:textId="77777777" w:rsidR="002F56EF" w:rsidRPr="00E50E15" w:rsidRDefault="002F56EF" w:rsidP="008D2492">
      <w:pPr>
        <w:ind w:left="708"/>
        <w:jc w:val="both"/>
        <w:rPr>
          <w:rFonts w:ascii="Tahoma" w:hAnsi="Tahoma" w:cs="Tahoma"/>
          <w:sz w:val="22"/>
          <w:szCs w:val="22"/>
        </w:rPr>
      </w:pPr>
    </w:p>
    <w:p w14:paraId="00D0FFBD"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 north arrow shall be shown for each plan and profile sheet.</w:t>
      </w:r>
    </w:p>
    <w:p w14:paraId="6CEFB6C5" w14:textId="77777777" w:rsidR="002F56EF" w:rsidRPr="00E50E15" w:rsidRDefault="002F56EF" w:rsidP="008D2492">
      <w:pPr>
        <w:ind w:left="708"/>
        <w:jc w:val="both"/>
        <w:rPr>
          <w:rFonts w:ascii="Tahoma" w:hAnsi="Tahoma" w:cs="Tahoma"/>
          <w:sz w:val="22"/>
          <w:szCs w:val="22"/>
        </w:rPr>
      </w:pPr>
    </w:p>
    <w:p w14:paraId="43439DDA" w14:textId="138AB61F"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Location and description of </w:t>
      </w:r>
      <w:r w:rsidR="002571CD" w:rsidRPr="00E50E15">
        <w:rPr>
          <w:rFonts w:ascii="Tahoma" w:hAnsi="Tahoma" w:cs="Tahoma"/>
          <w:sz w:val="22"/>
          <w:szCs w:val="22"/>
        </w:rPr>
        <w:t>benchmarks</w:t>
      </w:r>
      <w:r w:rsidRPr="00E50E15">
        <w:rPr>
          <w:rFonts w:ascii="Tahoma" w:hAnsi="Tahoma" w:cs="Tahoma"/>
          <w:sz w:val="22"/>
          <w:szCs w:val="22"/>
        </w:rPr>
        <w:t xml:space="preserve"> and other ground control survey monuments shall be shown.</w:t>
      </w:r>
    </w:p>
    <w:p w14:paraId="140B83FF" w14:textId="77777777" w:rsidR="002F56EF" w:rsidRPr="00E50E15" w:rsidRDefault="002F56EF" w:rsidP="008D2492">
      <w:pPr>
        <w:ind w:left="708"/>
        <w:jc w:val="both"/>
        <w:rPr>
          <w:rFonts w:ascii="Tahoma" w:hAnsi="Tahoma" w:cs="Tahoma"/>
          <w:sz w:val="22"/>
          <w:szCs w:val="22"/>
        </w:rPr>
      </w:pPr>
    </w:p>
    <w:p w14:paraId="18D39246"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Route or section length on plan centre line, every whole kilometre with a heavy line, and tick mark at 100 metre intervals shall be shown.</w:t>
      </w:r>
    </w:p>
    <w:p w14:paraId="079F4998" w14:textId="77777777" w:rsidR="002F56EF" w:rsidRPr="00E50E15" w:rsidRDefault="002F56EF" w:rsidP="008D2492">
      <w:pPr>
        <w:ind w:left="708"/>
        <w:jc w:val="both"/>
        <w:rPr>
          <w:rFonts w:ascii="Tahoma" w:hAnsi="Tahoma" w:cs="Tahoma"/>
          <w:sz w:val="22"/>
          <w:szCs w:val="22"/>
        </w:rPr>
      </w:pPr>
    </w:p>
    <w:p w14:paraId="04D70E9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Survey sketches of power and telephone lines crossing the centre line shall be made and show the following details:</w:t>
      </w:r>
    </w:p>
    <w:p w14:paraId="4958279A" w14:textId="77777777" w:rsidR="002F56EF" w:rsidRPr="00E50E15" w:rsidRDefault="002F56EF" w:rsidP="008D2492">
      <w:pPr>
        <w:ind w:left="708"/>
        <w:jc w:val="both"/>
        <w:rPr>
          <w:rFonts w:ascii="Tahoma" w:hAnsi="Tahoma" w:cs="Tahoma"/>
          <w:sz w:val="22"/>
          <w:szCs w:val="22"/>
        </w:rPr>
      </w:pPr>
    </w:p>
    <w:p w14:paraId="55F409DF"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Voltage,</w:t>
      </w:r>
    </w:p>
    <w:p w14:paraId="0E2BA26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Number of towers,</w:t>
      </w:r>
    </w:p>
    <w:p w14:paraId="3B031773"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Rough sketch of tower configurations,</w:t>
      </w:r>
    </w:p>
    <w:p w14:paraId="00A7672E" w14:textId="77777777" w:rsidR="002F56EF" w:rsidRPr="00E50E15" w:rsidRDefault="002F56EF" w:rsidP="008D2492">
      <w:pPr>
        <w:ind w:left="1413" w:hanging="705"/>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Centre of the two nearest towers on the left and right side of the centre line, even when these are further away from the centre line than 50 m,</w:t>
      </w:r>
    </w:p>
    <w:p w14:paraId="312DFF5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Angle between crossing line and profile centreline,</w:t>
      </w:r>
    </w:p>
    <w:p w14:paraId="4CAA80B5" w14:textId="77777777" w:rsidR="002F56EF" w:rsidRPr="00E50E15" w:rsidRDefault="002F56EF" w:rsidP="008D2492">
      <w:pPr>
        <w:ind w:left="1413" w:hanging="705"/>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Elevation of suspension points of conductors and earth wires.  Sag of conductors between two structures,</w:t>
      </w:r>
    </w:p>
    <w:p w14:paraId="441870A4"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Temperature at time of survey,</w:t>
      </w:r>
    </w:p>
    <w:p w14:paraId="78A60D4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Centre line profile of the crossing line shall be shown.</w:t>
      </w:r>
    </w:p>
    <w:p w14:paraId="15595F5A" w14:textId="77777777" w:rsidR="002F56EF" w:rsidRPr="00E50E15" w:rsidRDefault="002F56EF" w:rsidP="008D2492">
      <w:pPr>
        <w:ind w:left="708"/>
        <w:jc w:val="both"/>
        <w:rPr>
          <w:rFonts w:ascii="Tahoma" w:hAnsi="Tahoma" w:cs="Tahoma"/>
          <w:sz w:val="22"/>
          <w:szCs w:val="22"/>
        </w:rPr>
      </w:pPr>
    </w:p>
    <w:p w14:paraId="20ABB678"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Side profiles shall be shown for 10m left and right of centre line, only if side slope is 5 % or greater.</w:t>
      </w:r>
    </w:p>
    <w:p w14:paraId="7683EAF6" w14:textId="77777777" w:rsidR="002F56EF" w:rsidRPr="00E50E15" w:rsidRDefault="002F56EF" w:rsidP="008D2492">
      <w:pPr>
        <w:ind w:left="708"/>
        <w:jc w:val="both"/>
        <w:rPr>
          <w:rFonts w:ascii="Tahoma" w:hAnsi="Tahoma" w:cs="Tahoma"/>
          <w:sz w:val="22"/>
          <w:szCs w:val="22"/>
        </w:rPr>
      </w:pPr>
    </w:p>
    <w:p w14:paraId="3DD9E99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Side profiles shall be shown at 20 m up-slope from centre line in all cases.</w:t>
      </w:r>
    </w:p>
    <w:p w14:paraId="6BE3E474" w14:textId="77777777" w:rsidR="002F56EF" w:rsidRPr="00E50E15" w:rsidRDefault="002F56EF" w:rsidP="008D2492">
      <w:pPr>
        <w:ind w:left="708"/>
        <w:jc w:val="both"/>
        <w:rPr>
          <w:rFonts w:ascii="Tahoma" w:hAnsi="Tahoma" w:cs="Tahoma"/>
          <w:sz w:val="22"/>
          <w:szCs w:val="22"/>
        </w:rPr>
      </w:pPr>
    </w:p>
    <w:p w14:paraId="20C02DB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Profile lines shall be indicated as follows, looking in the direction of higher station number:</w:t>
      </w:r>
    </w:p>
    <w:p w14:paraId="07A70E84" w14:textId="77777777" w:rsidR="002F56EF" w:rsidRPr="00E50E15" w:rsidRDefault="002F56EF" w:rsidP="008D2492">
      <w:pPr>
        <w:ind w:left="708"/>
        <w:jc w:val="both"/>
        <w:rPr>
          <w:rFonts w:ascii="Tahoma" w:hAnsi="Tahoma" w:cs="Tahoma"/>
          <w:sz w:val="22"/>
          <w:szCs w:val="22"/>
        </w:rPr>
      </w:pPr>
    </w:p>
    <w:p w14:paraId="2EE49E8B"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Centreline profile:</w:t>
      </w:r>
      <w:r w:rsidRPr="00E50E15">
        <w:rPr>
          <w:rFonts w:ascii="Tahoma" w:hAnsi="Tahoma" w:cs="Tahoma"/>
          <w:sz w:val="22"/>
          <w:szCs w:val="22"/>
        </w:rPr>
        <w:tab/>
        <w:t>solid line</w:t>
      </w:r>
      <w:r w:rsidRPr="00E50E15">
        <w:rPr>
          <w:rFonts w:ascii="Tahoma" w:hAnsi="Tahoma" w:cs="Tahoma"/>
          <w:sz w:val="22"/>
          <w:szCs w:val="22"/>
        </w:rPr>
        <w:tab/>
      </w:r>
      <w:r w:rsidRPr="00E50E15">
        <w:rPr>
          <w:rFonts w:ascii="Tahoma" w:hAnsi="Tahoma" w:cs="Tahoma"/>
          <w:sz w:val="22"/>
          <w:szCs w:val="22"/>
        </w:rPr>
        <w:tab/>
      </w:r>
      <w:r w:rsidRPr="00E50E15">
        <w:rPr>
          <w:rFonts w:ascii="Tahoma" w:hAnsi="Tahoma" w:cs="Tahoma"/>
          <w:sz w:val="22"/>
          <w:szCs w:val="22"/>
        </w:rPr>
        <w:tab/>
        <w:t>(_________)</w:t>
      </w:r>
    </w:p>
    <w:p w14:paraId="13A30401"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Up-slope profile:</w:t>
      </w:r>
      <w:r w:rsidRPr="00E50E15">
        <w:rPr>
          <w:rFonts w:ascii="Tahoma" w:hAnsi="Tahoma" w:cs="Tahoma"/>
          <w:sz w:val="22"/>
          <w:szCs w:val="22"/>
        </w:rPr>
        <w:tab/>
        <w:t>dotted line, 10 m from C/L</w:t>
      </w:r>
      <w:r w:rsidRPr="00E50E15">
        <w:rPr>
          <w:rFonts w:ascii="Tahoma" w:hAnsi="Tahoma" w:cs="Tahoma"/>
          <w:sz w:val="22"/>
          <w:szCs w:val="22"/>
        </w:rPr>
        <w:tab/>
        <w:t>(..................)</w:t>
      </w:r>
    </w:p>
    <w:p w14:paraId="6FDD551B"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Up-slope profile:</w:t>
      </w:r>
      <w:r w:rsidRPr="00E50E15">
        <w:rPr>
          <w:rFonts w:ascii="Tahoma" w:hAnsi="Tahoma" w:cs="Tahoma"/>
          <w:sz w:val="22"/>
          <w:szCs w:val="22"/>
        </w:rPr>
        <w:tab/>
        <w:t>dashed line, 20 m from C/L</w:t>
      </w:r>
      <w:r w:rsidRPr="00E50E15">
        <w:rPr>
          <w:rFonts w:ascii="Tahoma" w:hAnsi="Tahoma" w:cs="Tahoma"/>
          <w:sz w:val="22"/>
          <w:szCs w:val="22"/>
        </w:rPr>
        <w:tab/>
        <w:t>(-------------)</w:t>
      </w:r>
    </w:p>
    <w:p w14:paraId="1916D63C" w14:textId="77777777" w:rsidR="002F56EF" w:rsidRPr="00E50E15" w:rsidRDefault="002F56EF" w:rsidP="008D2492">
      <w:pPr>
        <w:tabs>
          <w:tab w:val="left" w:pos="284"/>
        </w:tabs>
        <w:ind w:left="708"/>
        <w:jc w:val="both"/>
        <w:rPr>
          <w:rFonts w:ascii="Tahoma" w:hAnsi="Tahoma" w:cs="Tahoma"/>
          <w:sz w:val="22"/>
          <w:szCs w:val="22"/>
        </w:rPr>
      </w:pPr>
    </w:p>
    <w:p w14:paraId="1C258527"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 xml:space="preserve">The Contractor shall also provide a masterplan, preferably to scale 1:50,000 to correlate all survey sheets, indicate main communications, property boundaries, trigonometrical stations relative to the line route, and tabulate all data required for pegging of tower </w:t>
      </w:r>
      <w:r w:rsidRPr="00E50E15">
        <w:rPr>
          <w:rFonts w:ascii="Tahoma" w:hAnsi="Tahoma" w:cs="Tahoma"/>
          <w:sz w:val="22"/>
          <w:szCs w:val="22"/>
        </w:rPr>
        <w:lastRenderedPageBreak/>
        <w:t>positions, including angle points with the appropriate measurements and directions and angles of deviation.</w:t>
      </w:r>
    </w:p>
    <w:p w14:paraId="6671FC56" w14:textId="77777777" w:rsidR="002F56EF" w:rsidRPr="00E50E15" w:rsidRDefault="002F56EF" w:rsidP="002F56EF">
      <w:pPr>
        <w:jc w:val="both"/>
        <w:rPr>
          <w:rFonts w:ascii="Tahoma" w:hAnsi="Tahoma" w:cs="Tahoma"/>
          <w:sz w:val="22"/>
          <w:szCs w:val="22"/>
        </w:rPr>
      </w:pPr>
    </w:p>
    <w:p w14:paraId="3DEA60E9" w14:textId="02FEE83A" w:rsidR="002F56EF" w:rsidRPr="00E50E15" w:rsidRDefault="005160FA" w:rsidP="005160FA">
      <w:pPr>
        <w:pStyle w:val="Heading20"/>
        <w:ind w:left="0" w:firstLine="0"/>
        <w:rPr>
          <w:rFonts w:cs="Tahoma"/>
          <w:szCs w:val="22"/>
          <w:lang w:val="en-GB"/>
        </w:rPr>
      </w:pPr>
      <w:bookmarkStart w:id="759" w:name="_Toc421705721"/>
      <w:r w:rsidRPr="00E50E15">
        <w:rPr>
          <w:rFonts w:cs="Tahoma"/>
          <w:szCs w:val="22"/>
          <w:lang w:val="en-GB"/>
        </w:rPr>
        <w:t xml:space="preserve">           </w:t>
      </w:r>
      <w:bookmarkStart w:id="760" w:name="_Toc153833181"/>
      <w:bookmarkStart w:id="761" w:name="_Toc153833704"/>
      <w:bookmarkStart w:id="762" w:name="_Toc153833933"/>
      <w:bookmarkStart w:id="763" w:name="_Toc153923894"/>
      <w:bookmarkStart w:id="764" w:name="_Toc153928539"/>
      <w:r w:rsidR="002F56EF" w:rsidRPr="00E50E15">
        <w:rPr>
          <w:rFonts w:cs="Tahoma"/>
          <w:szCs w:val="22"/>
          <w:lang w:val="en-GB"/>
        </w:rPr>
        <w:t>8.6</w:t>
      </w:r>
      <w:r w:rsidR="002F56EF" w:rsidRPr="00E50E15">
        <w:rPr>
          <w:rFonts w:cs="Tahoma"/>
          <w:szCs w:val="22"/>
          <w:lang w:val="en-GB"/>
        </w:rPr>
        <w:tab/>
        <w:t>Tower Plotting and Design</w:t>
      </w:r>
      <w:bookmarkEnd w:id="759"/>
      <w:bookmarkEnd w:id="760"/>
      <w:bookmarkEnd w:id="761"/>
      <w:bookmarkEnd w:id="762"/>
      <w:bookmarkEnd w:id="763"/>
      <w:bookmarkEnd w:id="764"/>
    </w:p>
    <w:p w14:paraId="6394932C" w14:textId="77777777" w:rsidR="002F56EF" w:rsidRPr="00E50E15" w:rsidRDefault="002F56EF" w:rsidP="002F56EF">
      <w:pPr>
        <w:jc w:val="both"/>
        <w:rPr>
          <w:rFonts w:ascii="Tahoma" w:hAnsi="Tahoma" w:cs="Tahoma"/>
          <w:sz w:val="22"/>
          <w:szCs w:val="22"/>
        </w:rPr>
      </w:pPr>
    </w:p>
    <w:p w14:paraId="55DEF898" w14:textId="6EA25D26" w:rsidR="002F56EF" w:rsidRPr="00E50E15" w:rsidRDefault="005160FA" w:rsidP="005160FA">
      <w:pPr>
        <w:keepNext/>
        <w:outlineLvl w:val="2"/>
        <w:rPr>
          <w:rFonts w:ascii="Tahoma" w:hAnsi="Tahoma" w:cs="Tahoma"/>
          <w:b/>
          <w:i/>
          <w:sz w:val="22"/>
          <w:szCs w:val="22"/>
        </w:rPr>
      </w:pPr>
      <w:bookmarkStart w:id="765" w:name="_Toc421705722"/>
      <w:r w:rsidRPr="00E50E15">
        <w:rPr>
          <w:rFonts w:ascii="Tahoma" w:hAnsi="Tahoma" w:cs="Tahoma"/>
          <w:b/>
          <w:i/>
          <w:sz w:val="22"/>
          <w:szCs w:val="22"/>
        </w:rPr>
        <w:t xml:space="preserve">          </w:t>
      </w:r>
      <w:r w:rsidR="002F56EF" w:rsidRPr="00E50E15">
        <w:rPr>
          <w:rFonts w:ascii="Tahoma" w:hAnsi="Tahoma" w:cs="Tahoma"/>
          <w:b/>
          <w:i/>
          <w:sz w:val="22"/>
          <w:szCs w:val="22"/>
        </w:rPr>
        <w:t>8.6.1</w:t>
      </w:r>
      <w:r w:rsidR="002F56EF" w:rsidRPr="00E50E15">
        <w:rPr>
          <w:rFonts w:ascii="Tahoma" w:hAnsi="Tahoma" w:cs="Tahoma"/>
          <w:b/>
          <w:i/>
          <w:sz w:val="22"/>
          <w:szCs w:val="22"/>
        </w:rPr>
        <w:tab/>
        <w:t>Clearances</w:t>
      </w:r>
      <w:bookmarkEnd w:id="765"/>
    </w:p>
    <w:p w14:paraId="65F3B17D" w14:textId="77777777" w:rsidR="002F56EF" w:rsidRPr="00E50E15" w:rsidRDefault="002F56EF" w:rsidP="002F56EF">
      <w:pPr>
        <w:jc w:val="both"/>
        <w:rPr>
          <w:rFonts w:ascii="Tahoma" w:hAnsi="Tahoma" w:cs="Tahoma"/>
          <w:sz w:val="22"/>
          <w:szCs w:val="22"/>
        </w:rPr>
      </w:pPr>
    </w:p>
    <w:p w14:paraId="50ECF32F" w14:textId="0DB8E33E"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structures shall be located </w:t>
      </w:r>
      <w:r w:rsidR="002571CD" w:rsidRPr="00E50E15">
        <w:rPr>
          <w:rFonts w:ascii="Tahoma" w:hAnsi="Tahoma" w:cs="Tahoma"/>
          <w:sz w:val="22"/>
          <w:szCs w:val="22"/>
        </w:rPr>
        <w:t>to</w:t>
      </w:r>
      <w:r w:rsidRPr="00E50E15">
        <w:rPr>
          <w:rFonts w:ascii="Tahoma" w:hAnsi="Tahoma" w:cs="Tahoma"/>
          <w:sz w:val="22"/>
          <w:szCs w:val="22"/>
        </w:rPr>
        <w:t xml:space="preserve"> provide not less than the minimum electrical clearances under the maximum sag conditions.  </w:t>
      </w:r>
    </w:p>
    <w:p w14:paraId="2D3A25B2" w14:textId="77777777" w:rsidR="008D2492" w:rsidRPr="00E50E15" w:rsidRDefault="008D2492" w:rsidP="002F56EF">
      <w:pPr>
        <w:jc w:val="both"/>
        <w:rPr>
          <w:rFonts w:ascii="Tahoma" w:hAnsi="Tahoma" w:cs="Tahoma"/>
          <w:sz w:val="22"/>
          <w:szCs w:val="22"/>
        </w:rPr>
      </w:pPr>
    </w:p>
    <w:p w14:paraId="2AC4EC6A" w14:textId="4AE5F0CA" w:rsidR="002F56EF" w:rsidRPr="00E50E15" w:rsidRDefault="005160FA" w:rsidP="005160FA">
      <w:pPr>
        <w:keepNext/>
        <w:outlineLvl w:val="2"/>
        <w:rPr>
          <w:rFonts w:ascii="Tahoma" w:hAnsi="Tahoma" w:cs="Tahoma"/>
          <w:b/>
          <w:i/>
          <w:sz w:val="22"/>
          <w:szCs w:val="22"/>
        </w:rPr>
      </w:pPr>
      <w:r w:rsidRPr="00E50E15">
        <w:rPr>
          <w:rFonts w:ascii="Tahoma" w:hAnsi="Tahoma" w:cs="Tahoma"/>
          <w:b/>
          <w:i/>
          <w:sz w:val="22"/>
          <w:szCs w:val="22"/>
        </w:rPr>
        <w:t xml:space="preserve">          </w:t>
      </w:r>
      <w:r w:rsidR="002F56EF" w:rsidRPr="00E50E15">
        <w:rPr>
          <w:rFonts w:ascii="Tahoma" w:hAnsi="Tahoma" w:cs="Tahoma"/>
          <w:b/>
          <w:i/>
          <w:sz w:val="22"/>
          <w:szCs w:val="22"/>
        </w:rPr>
        <w:t>8.6.2</w:t>
      </w:r>
      <w:r w:rsidR="002F56EF" w:rsidRPr="00E50E15">
        <w:rPr>
          <w:rFonts w:ascii="Tahoma" w:hAnsi="Tahoma" w:cs="Tahoma"/>
          <w:b/>
          <w:i/>
          <w:sz w:val="22"/>
          <w:szCs w:val="22"/>
        </w:rPr>
        <w:tab/>
        <w:t>Tower application charts</w:t>
      </w:r>
    </w:p>
    <w:p w14:paraId="5FAE74AC" w14:textId="77777777" w:rsidR="002F56EF" w:rsidRPr="00E50E15" w:rsidRDefault="002F56EF" w:rsidP="002F56EF">
      <w:pPr>
        <w:jc w:val="both"/>
        <w:rPr>
          <w:rFonts w:ascii="Tahoma" w:hAnsi="Tahoma" w:cs="Tahoma"/>
          <w:sz w:val="22"/>
          <w:szCs w:val="22"/>
        </w:rPr>
      </w:pPr>
    </w:p>
    <w:p w14:paraId="42BEE657"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Application charts shall be prepared and submitted for each tower type.</w:t>
      </w:r>
    </w:p>
    <w:p w14:paraId="30977B1D" w14:textId="77777777" w:rsidR="002F56EF" w:rsidRPr="00E50E15" w:rsidRDefault="002F56EF" w:rsidP="008D2492">
      <w:pPr>
        <w:ind w:left="708"/>
        <w:jc w:val="both"/>
        <w:rPr>
          <w:rFonts w:ascii="Tahoma" w:hAnsi="Tahoma" w:cs="Tahoma"/>
          <w:sz w:val="22"/>
          <w:szCs w:val="22"/>
        </w:rPr>
      </w:pPr>
    </w:p>
    <w:p w14:paraId="3E5AC367" w14:textId="4CBF0FB3"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Each application chart shall show the minimum and maximum weight span and wind span capability for a specific line angle at the design span of 450 m for the </w:t>
      </w:r>
      <w:r w:rsidR="008C6D8A" w:rsidRPr="00E50E15">
        <w:rPr>
          <w:rFonts w:ascii="Tahoma" w:hAnsi="Tahoma" w:cs="Tahoma"/>
          <w:sz w:val="22"/>
          <w:szCs w:val="22"/>
        </w:rPr>
        <w:t>330-kV</w:t>
      </w:r>
      <w:r w:rsidRPr="00E50E15">
        <w:rPr>
          <w:rFonts w:ascii="Tahoma" w:hAnsi="Tahoma" w:cs="Tahoma"/>
          <w:sz w:val="22"/>
          <w:szCs w:val="22"/>
        </w:rPr>
        <w:t xml:space="preserve"> line and </w:t>
      </w:r>
      <w:r w:rsidR="002571CD" w:rsidRPr="00E50E15">
        <w:rPr>
          <w:rFonts w:ascii="Tahoma" w:hAnsi="Tahoma" w:cs="Tahoma"/>
          <w:sz w:val="22"/>
          <w:szCs w:val="22"/>
        </w:rPr>
        <w:t>appropriate</w:t>
      </w:r>
      <w:r w:rsidRPr="00E50E15">
        <w:rPr>
          <w:rFonts w:ascii="Tahoma" w:hAnsi="Tahoma" w:cs="Tahoma"/>
          <w:sz w:val="22"/>
          <w:szCs w:val="22"/>
        </w:rPr>
        <w:t xml:space="preserve"> design span for the double circuit 132kV.</w:t>
      </w:r>
    </w:p>
    <w:p w14:paraId="3B072547" w14:textId="77777777" w:rsidR="002F56EF" w:rsidRPr="00E50E15" w:rsidRDefault="002F56EF" w:rsidP="002F56EF">
      <w:pPr>
        <w:jc w:val="both"/>
        <w:rPr>
          <w:rFonts w:ascii="Tahoma" w:hAnsi="Tahoma" w:cs="Tahoma"/>
          <w:sz w:val="22"/>
          <w:szCs w:val="22"/>
        </w:rPr>
      </w:pPr>
    </w:p>
    <w:p w14:paraId="1C2DECFC" w14:textId="7381D6A8" w:rsidR="002F56EF" w:rsidRPr="00E50E15" w:rsidRDefault="005160FA" w:rsidP="005160FA">
      <w:pPr>
        <w:keepNext/>
        <w:outlineLvl w:val="2"/>
        <w:rPr>
          <w:rFonts w:ascii="Tahoma" w:hAnsi="Tahoma" w:cs="Tahoma"/>
          <w:b/>
          <w:i/>
          <w:sz w:val="22"/>
          <w:szCs w:val="22"/>
        </w:rPr>
      </w:pPr>
      <w:bookmarkStart w:id="766" w:name="_Toc421705723"/>
      <w:r w:rsidRPr="00E50E15">
        <w:rPr>
          <w:rFonts w:ascii="Tahoma" w:hAnsi="Tahoma" w:cs="Tahoma"/>
          <w:b/>
          <w:i/>
          <w:sz w:val="22"/>
          <w:szCs w:val="22"/>
        </w:rPr>
        <w:t xml:space="preserve">          </w:t>
      </w:r>
      <w:r w:rsidR="002F56EF" w:rsidRPr="00E50E15">
        <w:rPr>
          <w:rFonts w:ascii="Tahoma" w:hAnsi="Tahoma" w:cs="Tahoma"/>
          <w:b/>
          <w:i/>
          <w:sz w:val="22"/>
          <w:szCs w:val="22"/>
        </w:rPr>
        <w:t>8.6.3</w:t>
      </w:r>
      <w:r w:rsidR="002F56EF" w:rsidRPr="00E50E15">
        <w:rPr>
          <w:rFonts w:ascii="Tahoma" w:hAnsi="Tahoma" w:cs="Tahoma"/>
          <w:b/>
          <w:i/>
          <w:sz w:val="22"/>
          <w:szCs w:val="22"/>
        </w:rPr>
        <w:tab/>
        <w:t>Sag template (if applicable)</w:t>
      </w:r>
      <w:bookmarkEnd w:id="766"/>
    </w:p>
    <w:p w14:paraId="28E9515F" w14:textId="77777777" w:rsidR="002F56EF" w:rsidRPr="00E50E15" w:rsidRDefault="002F56EF" w:rsidP="002F56EF">
      <w:pPr>
        <w:jc w:val="both"/>
        <w:rPr>
          <w:rFonts w:ascii="Tahoma" w:hAnsi="Tahoma" w:cs="Tahoma"/>
          <w:sz w:val="22"/>
          <w:szCs w:val="22"/>
        </w:rPr>
      </w:pPr>
    </w:p>
    <w:p w14:paraId="19E36A7A" w14:textId="1C9D8373"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Before submitting profiles for </w:t>
      </w:r>
      <w:r w:rsidR="002571CD" w:rsidRPr="00E50E15">
        <w:rPr>
          <w:rFonts w:ascii="Tahoma" w:hAnsi="Tahoma" w:cs="Tahoma"/>
          <w:sz w:val="22"/>
          <w:szCs w:val="22"/>
        </w:rPr>
        <w:t>approval,</w:t>
      </w:r>
      <w:r w:rsidRPr="00E50E15">
        <w:rPr>
          <w:rFonts w:ascii="Tahoma" w:hAnsi="Tahoma" w:cs="Tahoma"/>
          <w:sz w:val="22"/>
          <w:szCs w:val="22"/>
        </w:rPr>
        <w:t xml:space="preserve"> the Contractor shall provide the Project Manager with sag templates based on the range of equivalent spans required.  Each template is to be clearly endorsed with the design loading conditions, particulars of conductors, equivalent span and scales which shall be appropriate to the scales of the relevant profile drawings.</w:t>
      </w:r>
    </w:p>
    <w:p w14:paraId="4478904E" w14:textId="77777777" w:rsidR="002F56EF" w:rsidRPr="00E50E15" w:rsidRDefault="002F56EF" w:rsidP="008D2492">
      <w:pPr>
        <w:ind w:left="708"/>
        <w:jc w:val="both"/>
        <w:rPr>
          <w:rFonts w:ascii="Tahoma" w:hAnsi="Tahoma" w:cs="Tahoma"/>
          <w:sz w:val="22"/>
          <w:szCs w:val="22"/>
        </w:rPr>
      </w:pPr>
    </w:p>
    <w:p w14:paraId="6044CCD6"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sag templates shall be used in the design of the transmission line to determine graphically on plan and profile drawings the location and height of structures and show the lowest conductor at the maximum temperature specified.</w:t>
      </w:r>
    </w:p>
    <w:p w14:paraId="4A73190A" w14:textId="77777777" w:rsidR="002F56EF" w:rsidRPr="00E50E15" w:rsidRDefault="002F56EF" w:rsidP="008D2492">
      <w:pPr>
        <w:ind w:left="708"/>
        <w:jc w:val="both"/>
        <w:rPr>
          <w:rFonts w:ascii="Tahoma" w:hAnsi="Tahoma" w:cs="Tahoma"/>
          <w:sz w:val="22"/>
          <w:szCs w:val="22"/>
        </w:rPr>
      </w:pPr>
    </w:p>
    <w:p w14:paraId="3C9472A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Sag data for preparation of the above curves shall be shown on drawings submitted with the templates.</w:t>
      </w:r>
    </w:p>
    <w:p w14:paraId="25FFE263" w14:textId="77777777" w:rsidR="002F56EF" w:rsidRPr="00E50E15" w:rsidRDefault="002F56EF" w:rsidP="008D2492">
      <w:pPr>
        <w:ind w:left="708"/>
        <w:jc w:val="both"/>
        <w:rPr>
          <w:rFonts w:ascii="Tahoma" w:hAnsi="Tahoma" w:cs="Tahoma"/>
          <w:sz w:val="22"/>
          <w:szCs w:val="22"/>
        </w:rPr>
      </w:pPr>
    </w:p>
    <w:p w14:paraId="649CC8C1" w14:textId="68C9EFA2"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sag templates shall be made of </w:t>
      </w:r>
      <w:r w:rsidR="002571CD" w:rsidRPr="00E50E15">
        <w:rPr>
          <w:rFonts w:ascii="Tahoma" w:hAnsi="Tahoma" w:cs="Tahoma"/>
          <w:sz w:val="22"/>
          <w:szCs w:val="22"/>
        </w:rPr>
        <w:t>heavy-duty</w:t>
      </w:r>
      <w:r w:rsidRPr="00E50E15">
        <w:rPr>
          <w:rFonts w:ascii="Tahoma" w:hAnsi="Tahoma" w:cs="Tahoma"/>
          <w:sz w:val="22"/>
          <w:szCs w:val="22"/>
        </w:rPr>
        <w:t xml:space="preserve"> transparent celluloid or plastic material. These templates shall be part of the As-build documentation.</w:t>
      </w:r>
    </w:p>
    <w:p w14:paraId="6DCE7751" w14:textId="77777777" w:rsidR="002F56EF" w:rsidRPr="00E50E15" w:rsidRDefault="002F56EF" w:rsidP="002F56EF">
      <w:pPr>
        <w:jc w:val="both"/>
        <w:rPr>
          <w:rFonts w:ascii="Tahoma" w:hAnsi="Tahoma" w:cs="Tahoma"/>
          <w:sz w:val="22"/>
          <w:szCs w:val="22"/>
        </w:rPr>
      </w:pPr>
    </w:p>
    <w:p w14:paraId="24C44B26" w14:textId="7258824D" w:rsidR="002F56EF" w:rsidRPr="00E50E15" w:rsidRDefault="005160FA" w:rsidP="005160FA">
      <w:pPr>
        <w:keepNext/>
        <w:outlineLvl w:val="2"/>
        <w:rPr>
          <w:rFonts w:ascii="Tahoma" w:hAnsi="Tahoma" w:cs="Tahoma"/>
          <w:b/>
          <w:i/>
          <w:sz w:val="22"/>
          <w:szCs w:val="22"/>
        </w:rPr>
      </w:pPr>
      <w:bookmarkStart w:id="767" w:name="_Toc421705724"/>
      <w:r w:rsidRPr="00E50E15">
        <w:rPr>
          <w:rFonts w:ascii="Tahoma" w:hAnsi="Tahoma" w:cs="Tahoma"/>
          <w:b/>
          <w:i/>
          <w:sz w:val="22"/>
          <w:szCs w:val="22"/>
        </w:rPr>
        <w:t xml:space="preserve">          </w:t>
      </w:r>
      <w:r w:rsidR="002F56EF" w:rsidRPr="00E50E15">
        <w:rPr>
          <w:rFonts w:ascii="Tahoma" w:hAnsi="Tahoma" w:cs="Tahoma"/>
          <w:b/>
          <w:i/>
          <w:sz w:val="22"/>
          <w:szCs w:val="22"/>
        </w:rPr>
        <w:t>8.6.4</w:t>
      </w:r>
      <w:r w:rsidR="002F56EF" w:rsidRPr="00E50E15">
        <w:rPr>
          <w:rFonts w:ascii="Tahoma" w:hAnsi="Tahoma" w:cs="Tahoma"/>
          <w:b/>
          <w:i/>
          <w:sz w:val="22"/>
          <w:szCs w:val="22"/>
        </w:rPr>
        <w:tab/>
        <w:t>Tower Plotting</w:t>
      </w:r>
      <w:bookmarkEnd w:id="767"/>
    </w:p>
    <w:p w14:paraId="1983B9DD" w14:textId="77777777" w:rsidR="002F56EF" w:rsidRPr="00E50E15" w:rsidRDefault="002F56EF" w:rsidP="002F56EF">
      <w:pPr>
        <w:jc w:val="both"/>
        <w:rPr>
          <w:rFonts w:ascii="Tahoma" w:hAnsi="Tahoma" w:cs="Tahoma"/>
          <w:sz w:val="22"/>
          <w:szCs w:val="22"/>
        </w:rPr>
      </w:pPr>
    </w:p>
    <w:p w14:paraId="6D7E0A94"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train the employer’s staff attached to the project in the use of the software used for design. This shall be part of the scope of supply. Towers shall be plotted on the profile in the most optimum location considering both engineering and economics.  Considerable study and several layouts may be required in rough terrain to determine optimum tower location.</w:t>
      </w:r>
    </w:p>
    <w:p w14:paraId="1768D1EB" w14:textId="77777777" w:rsidR="002F56EF" w:rsidRPr="00E50E15" w:rsidRDefault="002F56EF" w:rsidP="008D2492">
      <w:pPr>
        <w:ind w:left="708"/>
        <w:jc w:val="both"/>
        <w:rPr>
          <w:rFonts w:ascii="Tahoma" w:hAnsi="Tahoma" w:cs="Tahoma"/>
          <w:sz w:val="22"/>
          <w:szCs w:val="22"/>
        </w:rPr>
      </w:pPr>
    </w:p>
    <w:p w14:paraId="2B49EB7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In order to maintain clearances, uplift, insulator swing and structural loadings within required limits, the location of each tower shall firmly conform to the requirements set out in the specifications.</w:t>
      </w:r>
    </w:p>
    <w:p w14:paraId="4DDB8F9F" w14:textId="77777777" w:rsidR="002F56EF" w:rsidRPr="00E50E15" w:rsidRDefault="002F56EF" w:rsidP="008D2492">
      <w:pPr>
        <w:ind w:left="708"/>
        <w:jc w:val="both"/>
        <w:rPr>
          <w:rFonts w:ascii="Tahoma" w:hAnsi="Tahoma" w:cs="Tahoma"/>
          <w:sz w:val="22"/>
          <w:szCs w:val="22"/>
        </w:rPr>
      </w:pPr>
    </w:p>
    <w:p w14:paraId="7B219A9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Structures shall be located on plan view with correct stationing by scaling along the centre line from a reference point of known stationing.</w:t>
      </w:r>
    </w:p>
    <w:p w14:paraId="53350FF6" w14:textId="77777777" w:rsidR="002F56EF" w:rsidRPr="00E50E15" w:rsidRDefault="002F56EF" w:rsidP="008D2492">
      <w:pPr>
        <w:ind w:left="708"/>
        <w:jc w:val="both"/>
        <w:rPr>
          <w:rFonts w:ascii="Tahoma" w:hAnsi="Tahoma" w:cs="Tahoma"/>
          <w:sz w:val="22"/>
          <w:szCs w:val="22"/>
        </w:rPr>
      </w:pPr>
    </w:p>
    <w:p w14:paraId="35B240B0"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submit to the Project Manager for approval, copies of structure lists, upon which shall be indicated: number of towers, type of tower, deviation angle, actual span lengths, weight and wind span, intersection lengths, type of foundation, leg extensions, line attachments, number of joints, number of spacers, dampers, grounding and a free space for notes of crossings and remarks.</w:t>
      </w:r>
    </w:p>
    <w:p w14:paraId="12685E22" w14:textId="77777777" w:rsidR="002F56EF" w:rsidRPr="00E50E15" w:rsidRDefault="002F56EF" w:rsidP="002F56EF">
      <w:pPr>
        <w:jc w:val="both"/>
        <w:rPr>
          <w:rFonts w:ascii="Tahoma" w:hAnsi="Tahoma" w:cs="Tahoma"/>
          <w:sz w:val="22"/>
          <w:szCs w:val="22"/>
        </w:rPr>
      </w:pPr>
    </w:p>
    <w:p w14:paraId="48EFE8B0" w14:textId="25A68C6E" w:rsidR="002F56EF" w:rsidRPr="00E50E15" w:rsidRDefault="005160FA" w:rsidP="005160FA">
      <w:pPr>
        <w:keepNext/>
        <w:outlineLvl w:val="2"/>
        <w:rPr>
          <w:rFonts w:ascii="Tahoma" w:hAnsi="Tahoma" w:cs="Tahoma"/>
          <w:b/>
          <w:i/>
          <w:sz w:val="22"/>
          <w:szCs w:val="22"/>
        </w:rPr>
      </w:pPr>
      <w:bookmarkStart w:id="768" w:name="_Toc421705725"/>
      <w:r w:rsidRPr="00E50E15">
        <w:rPr>
          <w:rFonts w:ascii="Tahoma" w:hAnsi="Tahoma" w:cs="Tahoma"/>
          <w:b/>
          <w:i/>
          <w:sz w:val="22"/>
          <w:szCs w:val="22"/>
        </w:rPr>
        <w:t xml:space="preserve">          8.6.5   PLS</w:t>
      </w:r>
      <w:r w:rsidR="002F56EF" w:rsidRPr="00E50E15">
        <w:rPr>
          <w:rFonts w:ascii="Tahoma" w:hAnsi="Tahoma" w:cs="Tahoma"/>
          <w:b/>
          <w:i/>
          <w:sz w:val="22"/>
          <w:szCs w:val="22"/>
        </w:rPr>
        <w:t>-CADD Data Requirements</w:t>
      </w:r>
      <w:bookmarkEnd w:id="768"/>
    </w:p>
    <w:p w14:paraId="36BE7377" w14:textId="77777777" w:rsidR="002F56EF" w:rsidRPr="00E50E15" w:rsidRDefault="002F56EF" w:rsidP="002F56EF">
      <w:pPr>
        <w:jc w:val="both"/>
        <w:rPr>
          <w:rFonts w:ascii="Tahoma" w:hAnsi="Tahoma" w:cs="Tahoma"/>
          <w:sz w:val="22"/>
          <w:szCs w:val="22"/>
        </w:rPr>
      </w:pPr>
    </w:p>
    <w:p w14:paraId="436079AB" w14:textId="77777777" w:rsidR="002F56EF" w:rsidRPr="00E50E15" w:rsidRDefault="002F56EF" w:rsidP="008D2492">
      <w:pPr>
        <w:numPr>
          <w:ilvl w:val="12"/>
          <w:numId w:val="0"/>
        </w:numPr>
        <w:ind w:left="708"/>
        <w:jc w:val="both"/>
        <w:rPr>
          <w:rFonts w:ascii="Tahoma" w:hAnsi="Tahoma" w:cs="Tahoma"/>
          <w:sz w:val="22"/>
          <w:szCs w:val="22"/>
        </w:rPr>
      </w:pPr>
      <w:r w:rsidRPr="00E50E15">
        <w:rPr>
          <w:rFonts w:ascii="Tahoma" w:hAnsi="Tahoma" w:cs="Tahoma"/>
          <w:sz w:val="22"/>
          <w:szCs w:val="22"/>
        </w:rPr>
        <w:t xml:space="preserve">The Contractor shall provide survey data and profile &amp; plan drawings in PLS-CADD format. </w:t>
      </w:r>
    </w:p>
    <w:p w14:paraId="67285C00" w14:textId="77777777" w:rsidR="002F56EF" w:rsidRPr="00E50E15" w:rsidRDefault="002F56EF" w:rsidP="008D2492">
      <w:pPr>
        <w:numPr>
          <w:ilvl w:val="12"/>
          <w:numId w:val="0"/>
        </w:numPr>
        <w:ind w:left="708"/>
        <w:jc w:val="both"/>
        <w:rPr>
          <w:rFonts w:ascii="Tahoma" w:hAnsi="Tahoma" w:cs="Tahoma"/>
          <w:sz w:val="22"/>
          <w:szCs w:val="22"/>
        </w:rPr>
      </w:pPr>
    </w:p>
    <w:p w14:paraId="125E65C3" w14:textId="68DEEB1D" w:rsidR="002F56EF" w:rsidRPr="00E50E15" w:rsidRDefault="002F56EF" w:rsidP="008D2492">
      <w:pPr>
        <w:numPr>
          <w:ilvl w:val="12"/>
          <w:numId w:val="0"/>
        </w:numPr>
        <w:ind w:left="708"/>
        <w:jc w:val="both"/>
        <w:rPr>
          <w:rFonts w:ascii="Tahoma" w:hAnsi="Tahoma" w:cs="Tahoma"/>
          <w:sz w:val="22"/>
          <w:szCs w:val="22"/>
        </w:rPr>
      </w:pPr>
      <w:r w:rsidRPr="00E50E15">
        <w:rPr>
          <w:rFonts w:ascii="Tahoma" w:hAnsi="Tahoma" w:cs="Tahoma"/>
          <w:sz w:val="22"/>
          <w:szCs w:val="22"/>
        </w:rPr>
        <w:t>Terrain and obstruction data shall be described by coordinate position and feature characteristic collected by the Contractor.  The Contractor shall measure the position of any features or objects as necessary to define the project.  The method of acquisition shall be proposed by the Contractor and may include ground survey with total station and data recorder, aerial photogrammetric surveys, or remote sensing (</w:t>
      </w:r>
      <w:r w:rsidR="002571CD" w:rsidRPr="00E50E15">
        <w:rPr>
          <w:rFonts w:ascii="Tahoma" w:hAnsi="Tahoma" w:cs="Tahoma"/>
          <w:sz w:val="22"/>
          <w:szCs w:val="22"/>
        </w:rPr>
        <w:t>i.e.,</w:t>
      </w:r>
      <w:r w:rsidRPr="00E50E15">
        <w:rPr>
          <w:rFonts w:ascii="Tahoma" w:hAnsi="Tahoma" w:cs="Tahoma"/>
          <w:sz w:val="22"/>
          <w:szCs w:val="22"/>
        </w:rPr>
        <w:t xml:space="preserve"> lidar) surveys that produce horizontal and vertical positions with codes to describe different features. The width of coverage shall be a minimum of 30 meters left and right from the route centreline.</w:t>
      </w:r>
    </w:p>
    <w:p w14:paraId="4A72A3AF" w14:textId="77777777" w:rsidR="002F56EF" w:rsidRPr="00E50E15" w:rsidRDefault="002F56EF" w:rsidP="008D2492">
      <w:pPr>
        <w:numPr>
          <w:ilvl w:val="12"/>
          <w:numId w:val="0"/>
        </w:numPr>
        <w:ind w:left="708"/>
        <w:jc w:val="both"/>
        <w:rPr>
          <w:rFonts w:ascii="Tahoma" w:hAnsi="Tahoma" w:cs="Tahoma"/>
          <w:sz w:val="22"/>
          <w:szCs w:val="22"/>
        </w:rPr>
      </w:pPr>
    </w:p>
    <w:p w14:paraId="2AFE531B" w14:textId="77777777" w:rsidR="002F56EF" w:rsidRPr="00E50E15" w:rsidRDefault="002F56EF" w:rsidP="008D2492">
      <w:pPr>
        <w:numPr>
          <w:ilvl w:val="12"/>
          <w:numId w:val="0"/>
        </w:numPr>
        <w:ind w:left="708"/>
        <w:jc w:val="both"/>
        <w:rPr>
          <w:rFonts w:ascii="Tahoma" w:hAnsi="Tahoma" w:cs="Tahoma"/>
          <w:sz w:val="22"/>
          <w:szCs w:val="22"/>
        </w:rPr>
      </w:pPr>
      <w:r w:rsidRPr="00E50E15">
        <w:rPr>
          <w:rFonts w:ascii="Tahoma" w:hAnsi="Tahoma" w:cs="Tahoma"/>
          <w:sz w:val="22"/>
          <w:szCs w:val="22"/>
        </w:rPr>
        <w:t>The deliverable documents shall include:</w:t>
      </w:r>
    </w:p>
    <w:p w14:paraId="79C7072D" w14:textId="77777777" w:rsidR="002F56EF" w:rsidRPr="00E50E15" w:rsidRDefault="002F56EF" w:rsidP="008D2492">
      <w:pPr>
        <w:numPr>
          <w:ilvl w:val="12"/>
          <w:numId w:val="0"/>
        </w:numPr>
        <w:ind w:left="708"/>
        <w:jc w:val="both"/>
        <w:rPr>
          <w:rFonts w:ascii="Tahoma" w:hAnsi="Tahoma" w:cs="Tahoma"/>
          <w:sz w:val="22"/>
          <w:szCs w:val="22"/>
        </w:rPr>
      </w:pPr>
    </w:p>
    <w:p w14:paraId="636B376A" w14:textId="77777777" w:rsidR="002F56EF" w:rsidRPr="00E50E15" w:rsidRDefault="002F56EF" w:rsidP="00016155">
      <w:pPr>
        <w:numPr>
          <w:ilvl w:val="0"/>
          <w:numId w:val="15"/>
        </w:numPr>
        <w:tabs>
          <w:tab w:val="left" w:pos="720"/>
        </w:tabs>
        <w:ind w:left="1428"/>
        <w:jc w:val="both"/>
        <w:rPr>
          <w:rFonts w:ascii="Tahoma" w:hAnsi="Tahoma" w:cs="Tahoma"/>
          <w:sz w:val="22"/>
          <w:szCs w:val="22"/>
        </w:rPr>
      </w:pPr>
      <w:r w:rsidRPr="00E50E15">
        <w:rPr>
          <w:rFonts w:ascii="Tahoma" w:hAnsi="Tahoma" w:cs="Tahoma"/>
          <w:sz w:val="22"/>
          <w:szCs w:val="22"/>
        </w:rPr>
        <w:t>CAD Drawing file for Plan and Profile with tower locations on CD-ROM</w:t>
      </w:r>
    </w:p>
    <w:p w14:paraId="2339D745" w14:textId="77777777" w:rsidR="002F56EF" w:rsidRPr="00E50E15" w:rsidRDefault="002F56EF" w:rsidP="00016155">
      <w:pPr>
        <w:numPr>
          <w:ilvl w:val="0"/>
          <w:numId w:val="15"/>
        </w:numPr>
        <w:tabs>
          <w:tab w:val="left" w:pos="720"/>
        </w:tabs>
        <w:ind w:left="1428"/>
        <w:jc w:val="both"/>
        <w:rPr>
          <w:rFonts w:ascii="Tahoma" w:hAnsi="Tahoma" w:cs="Tahoma"/>
          <w:sz w:val="22"/>
          <w:szCs w:val="22"/>
        </w:rPr>
      </w:pPr>
      <w:r w:rsidRPr="00E50E15">
        <w:rPr>
          <w:rFonts w:ascii="Tahoma" w:hAnsi="Tahoma" w:cs="Tahoma"/>
          <w:sz w:val="22"/>
          <w:szCs w:val="22"/>
        </w:rPr>
        <w:t>DTM (Digital Terrain Model) file on CD-ROM</w:t>
      </w:r>
    </w:p>
    <w:p w14:paraId="7D042BE8" w14:textId="27C83A73" w:rsidR="002F56EF" w:rsidRPr="00E50E15" w:rsidRDefault="002F56EF" w:rsidP="00016155">
      <w:pPr>
        <w:numPr>
          <w:ilvl w:val="0"/>
          <w:numId w:val="15"/>
        </w:numPr>
        <w:tabs>
          <w:tab w:val="left" w:pos="720"/>
        </w:tabs>
        <w:ind w:left="1428"/>
        <w:jc w:val="both"/>
        <w:rPr>
          <w:rFonts w:ascii="Tahoma" w:hAnsi="Tahoma" w:cs="Tahoma"/>
          <w:sz w:val="22"/>
          <w:szCs w:val="22"/>
        </w:rPr>
      </w:pPr>
      <w:r w:rsidRPr="00E50E15">
        <w:rPr>
          <w:rFonts w:ascii="Tahoma" w:hAnsi="Tahoma" w:cs="Tahoma"/>
          <w:sz w:val="22"/>
          <w:szCs w:val="22"/>
        </w:rPr>
        <w:t>A PLS-CADD backup (“.</w:t>
      </w:r>
      <w:proofErr w:type="spellStart"/>
      <w:r w:rsidRPr="00E50E15">
        <w:rPr>
          <w:rFonts w:ascii="Tahoma" w:hAnsi="Tahoma" w:cs="Tahoma"/>
          <w:sz w:val="22"/>
          <w:szCs w:val="22"/>
        </w:rPr>
        <w:t>bak</w:t>
      </w:r>
      <w:proofErr w:type="spellEnd"/>
      <w:r w:rsidRPr="00E50E15">
        <w:rPr>
          <w:rFonts w:ascii="Tahoma" w:hAnsi="Tahoma" w:cs="Tahoma"/>
          <w:sz w:val="22"/>
          <w:szCs w:val="22"/>
        </w:rPr>
        <w:t xml:space="preserve">”) file containing </w:t>
      </w:r>
      <w:r w:rsidR="002571CD" w:rsidRPr="00E50E15">
        <w:rPr>
          <w:rFonts w:ascii="Tahoma" w:hAnsi="Tahoma" w:cs="Tahoma"/>
          <w:sz w:val="22"/>
          <w:szCs w:val="22"/>
        </w:rPr>
        <w:t>all</w:t>
      </w:r>
      <w:r w:rsidRPr="00E50E15">
        <w:rPr>
          <w:rFonts w:ascii="Tahoma" w:hAnsi="Tahoma" w:cs="Tahoma"/>
          <w:sz w:val="22"/>
          <w:szCs w:val="22"/>
        </w:rPr>
        <w:t xml:space="preserve"> the above.  </w:t>
      </w:r>
    </w:p>
    <w:p w14:paraId="24156C2D" w14:textId="77777777" w:rsidR="002F56EF" w:rsidRPr="00E50E15" w:rsidRDefault="002F56EF" w:rsidP="008D2492">
      <w:pPr>
        <w:ind w:left="708"/>
        <w:jc w:val="both"/>
        <w:rPr>
          <w:rFonts w:ascii="Tahoma" w:hAnsi="Tahoma" w:cs="Tahoma"/>
          <w:sz w:val="22"/>
          <w:szCs w:val="22"/>
        </w:rPr>
      </w:pPr>
    </w:p>
    <w:p w14:paraId="64E3CECA" w14:textId="77777777" w:rsidR="002F56EF" w:rsidRPr="00E50E15" w:rsidRDefault="002F56EF" w:rsidP="008D2492">
      <w:pPr>
        <w:ind w:left="708"/>
        <w:jc w:val="both"/>
        <w:rPr>
          <w:rFonts w:ascii="Tahoma" w:hAnsi="Tahoma" w:cs="Tahoma"/>
          <w:i/>
          <w:sz w:val="22"/>
          <w:szCs w:val="22"/>
        </w:rPr>
      </w:pPr>
      <w:bookmarkStart w:id="769" w:name="_Toc40579277"/>
      <w:bookmarkStart w:id="770" w:name="_Toc40857414"/>
      <w:bookmarkStart w:id="771" w:name="_Toc40858032"/>
      <w:bookmarkStart w:id="772" w:name="_Toc40861670"/>
      <w:bookmarkStart w:id="773" w:name="_Toc41294493"/>
      <w:r w:rsidRPr="00E50E15">
        <w:rPr>
          <w:rFonts w:ascii="Tahoma" w:hAnsi="Tahoma" w:cs="Tahoma"/>
          <w:i/>
          <w:sz w:val="22"/>
          <w:szCs w:val="22"/>
        </w:rPr>
        <w:t>(a)</w:t>
      </w:r>
      <w:r w:rsidRPr="00E50E15">
        <w:rPr>
          <w:rFonts w:ascii="Tahoma" w:hAnsi="Tahoma" w:cs="Tahoma"/>
          <w:i/>
          <w:sz w:val="22"/>
          <w:szCs w:val="22"/>
        </w:rPr>
        <w:tab/>
        <w:t>CAD Drawings</w:t>
      </w:r>
      <w:bookmarkEnd w:id="769"/>
      <w:bookmarkEnd w:id="770"/>
      <w:bookmarkEnd w:id="771"/>
      <w:bookmarkEnd w:id="772"/>
      <w:bookmarkEnd w:id="773"/>
    </w:p>
    <w:p w14:paraId="1281106D" w14:textId="77777777" w:rsidR="002F56EF" w:rsidRPr="00E50E15" w:rsidRDefault="002F56EF" w:rsidP="008D2492">
      <w:pPr>
        <w:ind w:left="708"/>
        <w:rPr>
          <w:rFonts w:ascii="Tahoma" w:hAnsi="Tahoma" w:cs="Tahoma"/>
          <w:sz w:val="22"/>
          <w:szCs w:val="22"/>
        </w:rPr>
      </w:pPr>
    </w:p>
    <w:p w14:paraId="7C5FCE6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Planimetric drawing for the digital image files shall be submitted in DXF format; however, the original DWG used to create the DXF shall be submitted as well. The planimetric drawing shall be in the coordinate system, as approved by the Project Manager.</w:t>
      </w:r>
    </w:p>
    <w:p w14:paraId="027F51F1" w14:textId="77777777" w:rsidR="002F56EF" w:rsidRPr="00E50E15" w:rsidRDefault="002F56EF" w:rsidP="008D2492">
      <w:pPr>
        <w:ind w:left="708"/>
        <w:rPr>
          <w:rFonts w:ascii="Tahoma" w:hAnsi="Tahoma" w:cs="Tahoma"/>
          <w:sz w:val="22"/>
          <w:szCs w:val="22"/>
        </w:rPr>
      </w:pPr>
    </w:p>
    <w:p w14:paraId="69774751" w14:textId="77777777" w:rsidR="002F56EF" w:rsidRPr="00E50E15" w:rsidRDefault="002F56EF" w:rsidP="008D2492">
      <w:pPr>
        <w:ind w:left="708"/>
        <w:jc w:val="both"/>
        <w:rPr>
          <w:rFonts w:ascii="Tahoma" w:hAnsi="Tahoma" w:cs="Tahoma"/>
          <w:i/>
          <w:sz w:val="22"/>
          <w:szCs w:val="22"/>
        </w:rPr>
      </w:pPr>
      <w:bookmarkStart w:id="774" w:name="_Toc40579278"/>
      <w:bookmarkStart w:id="775" w:name="_Toc40857415"/>
      <w:bookmarkStart w:id="776" w:name="_Toc40858033"/>
      <w:bookmarkStart w:id="777" w:name="_Toc40861671"/>
      <w:bookmarkStart w:id="778" w:name="_Toc41294494"/>
      <w:r w:rsidRPr="00E50E15">
        <w:rPr>
          <w:rFonts w:ascii="Tahoma" w:hAnsi="Tahoma" w:cs="Tahoma"/>
          <w:i/>
          <w:sz w:val="22"/>
          <w:szCs w:val="22"/>
        </w:rPr>
        <w:t>(b)</w:t>
      </w:r>
      <w:r w:rsidRPr="00E50E15">
        <w:rPr>
          <w:rFonts w:ascii="Tahoma" w:hAnsi="Tahoma" w:cs="Tahoma"/>
          <w:i/>
          <w:sz w:val="22"/>
          <w:szCs w:val="22"/>
        </w:rPr>
        <w:tab/>
        <w:t>DTM Data</w:t>
      </w:r>
      <w:bookmarkEnd w:id="774"/>
      <w:bookmarkEnd w:id="775"/>
      <w:bookmarkEnd w:id="776"/>
      <w:bookmarkEnd w:id="777"/>
      <w:bookmarkEnd w:id="778"/>
    </w:p>
    <w:p w14:paraId="1FF7D42F" w14:textId="77777777" w:rsidR="002F56EF" w:rsidRPr="00E50E15" w:rsidRDefault="002F56EF" w:rsidP="008D2492">
      <w:pPr>
        <w:ind w:left="708"/>
        <w:jc w:val="both"/>
        <w:rPr>
          <w:rFonts w:ascii="Tahoma" w:hAnsi="Tahoma" w:cs="Tahoma"/>
          <w:sz w:val="22"/>
          <w:szCs w:val="22"/>
        </w:rPr>
      </w:pPr>
    </w:p>
    <w:p w14:paraId="0193CCD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provide the survey data in an ASCII text file (or files) with one data point per record (line) in the file. </w:t>
      </w:r>
    </w:p>
    <w:p w14:paraId="1E253B2E" w14:textId="77777777" w:rsidR="002F56EF" w:rsidRPr="00E50E15" w:rsidRDefault="002F56EF" w:rsidP="002F56EF">
      <w:pPr>
        <w:jc w:val="both"/>
        <w:rPr>
          <w:rFonts w:ascii="Tahoma" w:hAnsi="Tahoma" w:cs="Tahoma"/>
          <w:sz w:val="22"/>
          <w:szCs w:val="22"/>
        </w:rPr>
      </w:pPr>
    </w:p>
    <w:p w14:paraId="155C119B" w14:textId="35CD5C63" w:rsidR="002F56EF" w:rsidRPr="00E50E15" w:rsidRDefault="005160FA" w:rsidP="005160FA">
      <w:pPr>
        <w:pStyle w:val="Heading20"/>
        <w:ind w:left="0" w:firstLine="0"/>
        <w:rPr>
          <w:rFonts w:cs="Tahoma"/>
          <w:szCs w:val="22"/>
          <w:lang w:val="en-GB"/>
        </w:rPr>
      </w:pPr>
      <w:bookmarkStart w:id="779" w:name="_Toc421705726"/>
      <w:r w:rsidRPr="00E50E15">
        <w:rPr>
          <w:rFonts w:cs="Tahoma"/>
          <w:szCs w:val="22"/>
          <w:lang w:val="en-GB"/>
        </w:rPr>
        <w:t xml:space="preserve">          </w:t>
      </w:r>
      <w:bookmarkStart w:id="780" w:name="_Toc153833182"/>
      <w:bookmarkStart w:id="781" w:name="_Toc153833705"/>
      <w:bookmarkStart w:id="782" w:name="_Toc153833934"/>
      <w:bookmarkStart w:id="783" w:name="_Toc153923895"/>
      <w:bookmarkStart w:id="784" w:name="_Toc153928540"/>
      <w:r w:rsidR="002F56EF" w:rsidRPr="00E50E15">
        <w:rPr>
          <w:rFonts w:cs="Tahoma"/>
          <w:szCs w:val="22"/>
          <w:lang w:val="en-GB"/>
        </w:rPr>
        <w:t>8.7</w:t>
      </w:r>
      <w:r w:rsidR="002F56EF" w:rsidRPr="00E50E15">
        <w:rPr>
          <w:rFonts w:cs="Tahoma"/>
          <w:szCs w:val="22"/>
          <w:lang w:val="en-GB"/>
        </w:rPr>
        <w:tab/>
        <w:t>Site Inspection, Tower Locations</w:t>
      </w:r>
      <w:bookmarkEnd w:id="779"/>
      <w:bookmarkEnd w:id="780"/>
      <w:bookmarkEnd w:id="781"/>
      <w:bookmarkEnd w:id="782"/>
      <w:bookmarkEnd w:id="783"/>
      <w:bookmarkEnd w:id="784"/>
    </w:p>
    <w:p w14:paraId="081C27A3" w14:textId="77777777" w:rsidR="002F56EF" w:rsidRPr="00E50E15" w:rsidRDefault="002F56EF" w:rsidP="002F56EF">
      <w:pPr>
        <w:jc w:val="both"/>
        <w:rPr>
          <w:rFonts w:ascii="Tahoma" w:hAnsi="Tahoma" w:cs="Tahoma"/>
          <w:sz w:val="22"/>
          <w:szCs w:val="22"/>
        </w:rPr>
      </w:pPr>
    </w:p>
    <w:p w14:paraId="3B295C83"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Each tower site as plotted on the plan and profile drawings shall be inspected to assure optimum location for safety of operation and line reliability as well as optimization for construction and maintenance.</w:t>
      </w:r>
    </w:p>
    <w:p w14:paraId="3CCEE9F1" w14:textId="77777777" w:rsidR="002F56EF" w:rsidRPr="00E50E15" w:rsidRDefault="002F56EF" w:rsidP="008D2492">
      <w:pPr>
        <w:ind w:left="708"/>
        <w:jc w:val="both"/>
        <w:rPr>
          <w:rFonts w:ascii="Tahoma" w:hAnsi="Tahoma" w:cs="Tahoma"/>
          <w:sz w:val="22"/>
          <w:szCs w:val="22"/>
        </w:rPr>
      </w:pPr>
    </w:p>
    <w:p w14:paraId="68F18456" w14:textId="067B3676"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Areas subject to water or wind erosion shall be avoided where possible, in particular </w:t>
      </w:r>
      <w:r w:rsidR="002571CD" w:rsidRPr="00E50E15">
        <w:rPr>
          <w:rFonts w:ascii="Tahoma" w:hAnsi="Tahoma" w:cs="Tahoma"/>
          <w:sz w:val="22"/>
          <w:szCs w:val="22"/>
        </w:rPr>
        <w:t>on</w:t>
      </w:r>
      <w:r w:rsidRPr="00E50E15">
        <w:rPr>
          <w:rFonts w:ascii="Tahoma" w:hAnsi="Tahoma" w:cs="Tahoma"/>
          <w:sz w:val="22"/>
          <w:szCs w:val="22"/>
        </w:rPr>
        <w:t xml:space="preserve"> selection of tension towers.  Areas where the risk for damage to tower foundations by torrential floods is obvious shall be avoided.</w:t>
      </w:r>
    </w:p>
    <w:p w14:paraId="146EC384" w14:textId="77777777" w:rsidR="002F56EF" w:rsidRPr="00E50E15" w:rsidRDefault="002F56EF" w:rsidP="008D2492">
      <w:pPr>
        <w:ind w:left="708"/>
        <w:jc w:val="both"/>
        <w:rPr>
          <w:rFonts w:ascii="Tahoma" w:hAnsi="Tahoma" w:cs="Tahoma"/>
          <w:sz w:val="22"/>
          <w:szCs w:val="22"/>
        </w:rPr>
      </w:pPr>
    </w:p>
    <w:p w14:paraId="784F647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locate and peg the centre point of all towers to the satisfaction of the Project Manager and shall provide and install a suitable temporary marker carrying the tower number.  Each tower location shall be defined by its longitudinal coordinate as established by measuring the distance to an adjacent survey peg with known coordinates.  The Contractor shall keep a record of all tower locations “as installed”.</w:t>
      </w:r>
    </w:p>
    <w:p w14:paraId="18CED878" w14:textId="77777777" w:rsidR="002F56EF" w:rsidRPr="00E50E15" w:rsidRDefault="002F56EF" w:rsidP="008D2492">
      <w:pPr>
        <w:ind w:left="708"/>
        <w:jc w:val="both"/>
        <w:rPr>
          <w:rFonts w:ascii="Tahoma" w:hAnsi="Tahoma" w:cs="Tahoma"/>
          <w:sz w:val="22"/>
          <w:szCs w:val="22"/>
        </w:rPr>
      </w:pPr>
    </w:p>
    <w:p w14:paraId="52532AF7"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locate the tower foundations from the tower centre point and shall perform all additional measurements necessary to facilitate construction.  In particular, the Contractor shall measure the slope of the ground at each tower location and he shall, on the basis thereof, select and propose tower leg extensions as required.</w:t>
      </w:r>
    </w:p>
    <w:p w14:paraId="5BA4287C" w14:textId="77777777" w:rsidR="002F56EF" w:rsidRPr="00E50E15" w:rsidRDefault="002F56EF" w:rsidP="008D2492">
      <w:pPr>
        <w:ind w:left="708"/>
        <w:jc w:val="both"/>
        <w:rPr>
          <w:rFonts w:ascii="Tahoma" w:hAnsi="Tahoma" w:cs="Tahoma"/>
          <w:sz w:val="22"/>
          <w:szCs w:val="22"/>
        </w:rPr>
      </w:pPr>
    </w:p>
    <w:p w14:paraId="43B2065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provide all site inspection data to the Project Manager, with the completed plan and profile and structure list, for approval.</w:t>
      </w:r>
    </w:p>
    <w:p w14:paraId="1FA9597F" w14:textId="77777777" w:rsidR="002F56EF" w:rsidRPr="00E50E15" w:rsidRDefault="002F56EF" w:rsidP="008D2492">
      <w:pPr>
        <w:ind w:left="708"/>
        <w:jc w:val="both"/>
        <w:rPr>
          <w:rFonts w:ascii="Tahoma" w:hAnsi="Tahoma" w:cs="Tahoma"/>
          <w:sz w:val="22"/>
          <w:szCs w:val="22"/>
        </w:rPr>
      </w:pPr>
    </w:p>
    <w:p w14:paraId="3EDB3195" w14:textId="58CA1B85"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lastRenderedPageBreak/>
        <w:t xml:space="preserve">Unless otherwise specified straight </w:t>
      </w:r>
      <w:r w:rsidR="008C6D8A" w:rsidRPr="00E50E15">
        <w:rPr>
          <w:rFonts w:ascii="Tahoma" w:hAnsi="Tahoma" w:cs="Tahoma"/>
          <w:sz w:val="22"/>
          <w:szCs w:val="22"/>
        </w:rPr>
        <w:t>line,</w:t>
      </w:r>
      <w:r w:rsidRPr="00E50E15">
        <w:rPr>
          <w:rFonts w:ascii="Tahoma" w:hAnsi="Tahoma" w:cs="Tahoma"/>
          <w:sz w:val="22"/>
          <w:szCs w:val="22"/>
        </w:rPr>
        <w:t xml:space="preserve"> towers shall always be installed so as to have the crossarm at right angles to the line direction, and angle structures to always have the crossarm bisecting the line deviation angle.</w:t>
      </w:r>
    </w:p>
    <w:p w14:paraId="7A09EFCD" w14:textId="77777777" w:rsidR="002F56EF" w:rsidRPr="00E50E15" w:rsidRDefault="002F56EF" w:rsidP="002F56EF">
      <w:pPr>
        <w:jc w:val="both"/>
        <w:rPr>
          <w:rFonts w:ascii="Tahoma" w:hAnsi="Tahoma" w:cs="Tahoma"/>
          <w:sz w:val="22"/>
          <w:szCs w:val="22"/>
        </w:rPr>
      </w:pPr>
    </w:p>
    <w:p w14:paraId="6A418108" w14:textId="602455E2" w:rsidR="002F56EF" w:rsidRPr="00E50E15" w:rsidRDefault="005160FA" w:rsidP="005160FA">
      <w:pPr>
        <w:pStyle w:val="Heading20"/>
        <w:ind w:left="0" w:firstLine="0"/>
        <w:rPr>
          <w:rFonts w:cs="Tahoma"/>
          <w:szCs w:val="22"/>
          <w:lang w:val="en-GB"/>
        </w:rPr>
      </w:pPr>
      <w:bookmarkStart w:id="785" w:name="_Toc421705727"/>
      <w:r w:rsidRPr="00E50E15">
        <w:rPr>
          <w:rFonts w:cs="Tahoma"/>
          <w:szCs w:val="22"/>
          <w:lang w:val="en-GB"/>
        </w:rPr>
        <w:t xml:space="preserve">          </w:t>
      </w:r>
      <w:bookmarkStart w:id="786" w:name="_Toc153833183"/>
      <w:bookmarkStart w:id="787" w:name="_Toc153833706"/>
      <w:bookmarkStart w:id="788" w:name="_Toc153833935"/>
      <w:bookmarkStart w:id="789" w:name="_Toc153923896"/>
      <w:bookmarkStart w:id="790" w:name="_Toc153928541"/>
      <w:r w:rsidR="002F56EF" w:rsidRPr="00E50E15">
        <w:rPr>
          <w:rFonts w:cs="Tahoma"/>
          <w:szCs w:val="22"/>
          <w:lang w:val="en-GB"/>
        </w:rPr>
        <w:t>8.8</w:t>
      </w:r>
      <w:r w:rsidR="002F56EF" w:rsidRPr="00E50E15">
        <w:rPr>
          <w:rFonts w:cs="Tahoma"/>
          <w:szCs w:val="22"/>
          <w:lang w:val="en-GB"/>
        </w:rPr>
        <w:tab/>
        <w:t>Bush Clearing</w:t>
      </w:r>
      <w:bookmarkEnd w:id="785"/>
      <w:bookmarkEnd w:id="786"/>
      <w:bookmarkEnd w:id="787"/>
      <w:bookmarkEnd w:id="788"/>
      <w:bookmarkEnd w:id="789"/>
      <w:bookmarkEnd w:id="790"/>
    </w:p>
    <w:p w14:paraId="6E000FF5" w14:textId="77777777" w:rsidR="002F56EF" w:rsidRPr="00E50E15" w:rsidRDefault="002F56EF" w:rsidP="002F56EF">
      <w:pPr>
        <w:jc w:val="both"/>
        <w:rPr>
          <w:rFonts w:ascii="Tahoma" w:hAnsi="Tahoma" w:cs="Tahoma"/>
          <w:sz w:val="22"/>
          <w:szCs w:val="22"/>
        </w:rPr>
      </w:pPr>
    </w:p>
    <w:p w14:paraId="1371141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clearing will consist of the removal and disposal of trees and other vegetation, houses, huts, ant hills, etc.  All clearing and trimming of trees that pose danger to the line within the right-of-way shall be as specified herein, or specifically directed by the Project Manager.</w:t>
      </w:r>
    </w:p>
    <w:p w14:paraId="741D0B13" w14:textId="77777777" w:rsidR="002F56EF" w:rsidRPr="00E50E15" w:rsidRDefault="002F56EF" w:rsidP="008D2492">
      <w:pPr>
        <w:ind w:left="708"/>
        <w:jc w:val="both"/>
        <w:rPr>
          <w:rFonts w:ascii="Tahoma" w:hAnsi="Tahoma" w:cs="Tahoma"/>
          <w:sz w:val="22"/>
          <w:szCs w:val="22"/>
        </w:rPr>
      </w:pPr>
    </w:p>
    <w:p w14:paraId="193ECBBF"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width of the strip may vary according to the mean height of the bush or forest and shall be determined by ensuring that any tree after falling will not be less than 20m clear of the tower centre line for 330kV line (appropriate design shall be made by the bidder for double circuit 132kV line to the approval of the employer), or standing trees would not cause flashover from a conductor deflected up to 45</w:t>
      </w:r>
      <w:r w:rsidRPr="00E50E15">
        <w:rPr>
          <w:rFonts w:ascii="Tahoma" w:hAnsi="Tahoma" w:cs="Tahoma"/>
          <w:sz w:val="22"/>
          <w:szCs w:val="22"/>
          <w:vertAlign w:val="superscript"/>
        </w:rPr>
        <w:t>o</w:t>
      </w:r>
      <w:r w:rsidRPr="00E50E15">
        <w:rPr>
          <w:rFonts w:ascii="Tahoma" w:hAnsi="Tahoma" w:cs="Tahoma"/>
          <w:sz w:val="22"/>
          <w:szCs w:val="22"/>
        </w:rPr>
        <w:t xml:space="preserve"> from the vertical.  In determining the flashover clearance and in estimating the mean height of the bush or forest, due allowance shall be made for seasonal growth.  Tree stumps are to be uprooted and removed to prevent regrowth. Shrubs shall be cut down to 30cm height above ground. The attached drawings show the required clearing of the wayleave.</w:t>
      </w:r>
    </w:p>
    <w:p w14:paraId="191B0AF9" w14:textId="77777777" w:rsidR="002F56EF" w:rsidRPr="00E50E15" w:rsidRDefault="002F56EF" w:rsidP="008D2492">
      <w:pPr>
        <w:ind w:left="708"/>
        <w:jc w:val="both"/>
        <w:rPr>
          <w:rFonts w:ascii="Tahoma" w:hAnsi="Tahoma" w:cs="Tahoma"/>
          <w:sz w:val="22"/>
          <w:szCs w:val="22"/>
        </w:rPr>
      </w:pPr>
    </w:p>
    <w:p w14:paraId="3D80A8DB" w14:textId="5BD4345D"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not clear the line route by bull-dozing or other mechanical equipment unless approval to do so have been obtained from the Employer or the Project Manager, property owners or occupants, and care shall be taken to avoid unnecessary removal of </w:t>
      </w:r>
      <w:r w:rsidR="002571CD" w:rsidRPr="00E50E15">
        <w:rPr>
          <w:rFonts w:ascii="Tahoma" w:hAnsi="Tahoma" w:cs="Tahoma"/>
          <w:sz w:val="22"/>
          <w:szCs w:val="22"/>
        </w:rPr>
        <w:t>topsoil</w:t>
      </w:r>
      <w:r w:rsidRPr="00E50E15">
        <w:rPr>
          <w:rFonts w:ascii="Tahoma" w:hAnsi="Tahoma" w:cs="Tahoma"/>
          <w:sz w:val="22"/>
          <w:szCs w:val="22"/>
        </w:rPr>
        <w:t xml:space="preserve">, damage or interference to roads, ploughed lands, water courses, contours and land ridges to avoid soil erosion.  Should such damage be incurred, the Contractor shall make repairs at his cost where necessary to the satisfaction of the owners or occupants of property. Where mechanical equipment is employed for bush clearing it shall be assumed that such costs are built into the contractor’s costs and the employer shall not be required to make additional payment for the use of such equipment. The employer is aware that the density of trees and the size of the trees varies along the line route. The bid shall therefore be understood to include the costs of clearing the entire line route. </w:t>
      </w:r>
      <w:r w:rsidRPr="00E50E15">
        <w:rPr>
          <w:rFonts w:ascii="Tahoma" w:hAnsi="Tahoma" w:cs="Tahoma"/>
          <w:b/>
          <w:sz w:val="22"/>
          <w:szCs w:val="22"/>
        </w:rPr>
        <w:t>The employer shall not allow for additional payment arising from</w:t>
      </w:r>
      <w:r w:rsidR="00850E74" w:rsidRPr="00E50E15">
        <w:rPr>
          <w:rFonts w:ascii="Tahoma" w:hAnsi="Tahoma" w:cs="Tahoma"/>
          <w:b/>
          <w:sz w:val="22"/>
          <w:szCs w:val="22"/>
        </w:rPr>
        <w:t>,</w:t>
      </w:r>
      <w:r w:rsidRPr="00E50E15">
        <w:rPr>
          <w:rFonts w:ascii="Tahoma" w:hAnsi="Tahoma" w:cs="Tahoma"/>
          <w:b/>
          <w:sz w:val="22"/>
          <w:szCs w:val="22"/>
        </w:rPr>
        <w:t xml:space="preserve"> say density and size of ant hills and density of trees or the size of trees. Bidders are encouraged to make a fair assessment of the site during the mandatory visit to the</w:t>
      </w:r>
      <w:r w:rsidRPr="00E50E15">
        <w:rPr>
          <w:rFonts w:ascii="Tahoma" w:hAnsi="Tahoma" w:cs="Tahoma"/>
          <w:sz w:val="22"/>
          <w:szCs w:val="22"/>
        </w:rPr>
        <w:t xml:space="preserve"> </w:t>
      </w:r>
      <w:r w:rsidRPr="00E50E15">
        <w:rPr>
          <w:rFonts w:ascii="Tahoma" w:hAnsi="Tahoma" w:cs="Tahoma"/>
          <w:b/>
          <w:sz w:val="22"/>
          <w:szCs w:val="22"/>
        </w:rPr>
        <w:t>site.</w:t>
      </w:r>
    </w:p>
    <w:p w14:paraId="0BDAAE75" w14:textId="77777777" w:rsidR="002F56EF" w:rsidRPr="00E50E15" w:rsidRDefault="002F56EF" w:rsidP="008D2492">
      <w:pPr>
        <w:ind w:left="708"/>
        <w:jc w:val="both"/>
        <w:rPr>
          <w:rFonts w:ascii="Tahoma" w:hAnsi="Tahoma" w:cs="Tahoma"/>
          <w:sz w:val="22"/>
          <w:szCs w:val="22"/>
        </w:rPr>
      </w:pPr>
    </w:p>
    <w:p w14:paraId="5F636A43"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All timber and bush shall be removed to the outer limits of the cleared strip, except when used as erosion protection in seasonal stream courses.</w:t>
      </w:r>
    </w:p>
    <w:p w14:paraId="03F0692E" w14:textId="77777777" w:rsidR="002F56EF" w:rsidRPr="00E50E15" w:rsidRDefault="002F56EF" w:rsidP="008D2492">
      <w:pPr>
        <w:ind w:left="708"/>
        <w:jc w:val="both"/>
        <w:rPr>
          <w:rFonts w:ascii="Tahoma" w:hAnsi="Tahoma" w:cs="Tahoma"/>
          <w:sz w:val="22"/>
          <w:szCs w:val="22"/>
        </w:rPr>
      </w:pPr>
    </w:p>
    <w:p w14:paraId="38FFBF36"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Anthills shall be smoothly levelled off to a slope not exceeding 15</w:t>
      </w:r>
      <w:r w:rsidRPr="00E50E15">
        <w:rPr>
          <w:rFonts w:ascii="Tahoma" w:hAnsi="Tahoma" w:cs="Tahoma"/>
          <w:sz w:val="22"/>
          <w:szCs w:val="22"/>
          <w:vertAlign w:val="superscript"/>
        </w:rPr>
        <w:t>o</w:t>
      </w:r>
      <w:r w:rsidRPr="00E50E15">
        <w:rPr>
          <w:rFonts w:ascii="Tahoma" w:hAnsi="Tahoma" w:cs="Tahoma"/>
          <w:sz w:val="22"/>
          <w:szCs w:val="22"/>
        </w:rPr>
        <w:t>, wherever they may cause ground clearance problems.</w:t>
      </w:r>
    </w:p>
    <w:p w14:paraId="4657489E" w14:textId="77777777" w:rsidR="002F56EF" w:rsidRPr="00E50E15" w:rsidRDefault="002F56EF" w:rsidP="008D2492">
      <w:pPr>
        <w:ind w:left="708"/>
        <w:jc w:val="both"/>
        <w:rPr>
          <w:rFonts w:ascii="Tahoma" w:hAnsi="Tahoma" w:cs="Tahoma"/>
          <w:sz w:val="22"/>
          <w:szCs w:val="22"/>
        </w:rPr>
      </w:pPr>
    </w:p>
    <w:p w14:paraId="1D89B29D" w14:textId="3A1B81FD"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vehicle access track along the length of the cleared line route, to the tower sites, shall be used where possible for purposes of maintenance.  Any alternative route for the track shall be agreed with the Project Manager.  When using or maintaining tracks, care shall be taken to avoid erosion and the forming of water courses that can develop into </w:t>
      </w:r>
      <w:r w:rsidR="002571CD" w:rsidRPr="00E50E15">
        <w:rPr>
          <w:rFonts w:ascii="Tahoma" w:hAnsi="Tahoma" w:cs="Tahoma"/>
          <w:sz w:val="22"/>
          <w:szCs w:val="22"/>
        </w:rPr>
        <w:t>a gulley</w:t>
      </w:r>
      <w:r w:rsidRPr="00E50E15">
        <w:rPr>
          <w:rFonts w:ascii="Tahoma" w:hAnsi="Tahoma" w:cs="Tahoma"/>
          <w:sz w:val="22"/>
          <w:szCs w:val="22"/>
        </w:rPr>
        <w:t>.</w:t>
      </w:r>
    </w:p>
    <w:p w14:paraId="4695E303" w14:textId="77777777" w:rsidR="002F56EF" w:rsidRPr="00E50E15" w:rsidRDefault="002F56EF" w:rsidP="008D2492">
      <w:pPr>
        <w:ind w:left="708"/>
        <w:jc w:val="both"/>
        <w:rPr>
          <w:rFonts w:ascii="Tahoma" w:hAnsi="Tahoma" w:cs="Tahoma"/>
          <w:sz w:val="22"/>
          <w:szCs w:val="22"/>
        </w:rPr>
      </w:pPr>
    </w:p>
    <w:p w14:paraId="7F32C9D8" w14:textId="7F68B144"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If required, disposal of timber, brush, etc. other than as stated above, or any land drainage or bridging or prevention of soil erosion or similar special work arising </w:t>
      </w:r>
      <w:r w:rsidR="002571CD" w:rsidRPr="00E50E15">
        <w:rPr>
          <w:rFonts w:ascii="Tahoma" w:hAnsi="Tahoma" w:cs="Tahoma"/>
          <w:sz w:val="22"/>
          <w:szCs w:val="22"/>
        </w:rPr>
        <w:t>because of</w:t>
      </w:r>
      <w:r w:rsidRPr="00E50E15">
        <w:rPr>
          <w:rFonts w:ascii="Tahoma" w:hAnsi="Tahoma" w:cs="Tahoma"/>
          <w:sz w:val="22"/>
          <w:szCs w:val="22"/>
        </w:rPr>
        <w:t xml:space="preserve"> the works on the transmission lines shall be executed to approval at rates to be agreed.</w:t>
      </w:r>
    </w:p>
    <w:p w14:paraId="57DA42F7" w14:textId="77777777" w:rsidR="002571CD" w:rsidRPr="00E50E15" w:rsidRDefault="002571CD" w:rsidP="002F56EF">
      <w:pPr>
        <w:jc w:val="both"/>
        <w:rPr>
          <w:rFonts w:ascii="Tahoma" w:hAnsi="Tahoma" w:cs="Tahoma"/>
          <w:sz w:val="22"/>
          <w:szCs w:val="22"/>
        </w:rPr>
      </w:pPr>
    </w:p>
    <w:p w14:paraId="0BA3C62F" w14:textId="69147E51" w:rsidR="002F56EF" w:rsidRPr="00E50E15" w:rsidRDefault="005160FA" w:rsidP="005160FA">
      <w:pPr>
        <w:pStyle w:val="Heading20"/>
        <w:ind w:left="0" w:firstLine="0"/>
        <w:rPr>
          <w:rFonts w:cs="Tahoma"/>
          <w:szCs w:val="22"/>
          <w:lang w:val="en-GB"/>
        </w:rPr>
      </w:pPr>
      <w:bookmarkStart w:id="791" w:name="_Toc421705728"/>
      <w:r w:rsidRPr="00E50E15">
        <w:rPr>
          <w:rFonts w:cs="Tahoma"/>
          <w:szCs w:val="22"/>
          <w:lang w:val="en-GB"/>
        </w:rPr>
        <w:t xml:space="preserve">          </w:t>
      </w:r>
      <w:bookmarkStart w:id="792" w:name="_Toc153833184"/>
      <w:bookmarkStart w:id="793" w:name="_Toc153833707"/>
      <w:bookmarkStart w:id="794" w:name="_Toc153833936"/>
      <w:bookmarkStart w:id="795" w:name="_Toc153923897"/>
      <w:bookmarkStart w:id="796" w:name="_Toc153928542"/>
      <w:r w:rsidR="002F56EF" w:rsidRPr="00E50E15">
        <w:rPr>
          <w:rFonts w:cs="Tahoma"/>
          <w:szCs w:val="22"/>
          <w:lang w:val="en-GB"/>
        </w:rPr>
        <w:t>8.9</w:t>
      </w:r>
      <w:r w:rsidR="002F56EF" w:rsidRPr="00E50E15">
        <w:rPr>
          <w:rFonts w:cs="Tahoma"/>
          <w:szCs w:val="22"/>
          <w:lang w:val="en-GB"/>
        </w:rPr>
        <w:tab/>
        <w:t>Crossings</w:t>
      </w:r>
      <w:bookmarkEnd w:id="791"/>
      <w:bookmarkEnd w:id="792"/>
      <w:bookmarkEnd w:id="793"/>
      <w:bookmarkEnd w:id="794"/>
      <w:bookmarkEnd w:id="795"/>
      <w:bookmarkEnd w:id="796"/>
    </w:p>
    <w:p w14:paraId="24F69F24" w14:textId="77777777" w:rsidR="002F56EF" w:rsidRPr="00E50E15" w:rsidRDefault="002F56EF" w:rsidP="002F56EF">
      <w:pPr>
        <w:jc w:val="both"/>
        <w:rPr>
          <w:rFonts w:ascii="Tahoma" w:hAnsi="Tahoma" w:cs="Tahoma"/>
          <w:sz w:val="22"/>
          <w:szCs w:val="22"/>
        </w:rPr>
      </w:pPr>
    </w:p>
    <w:p w14:paraId="2443E60C" w14:textId="1AFED5FA"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lastRenderedPageBreak/>
        <w:t xml:space="preserve">The relevant national regulation shall be complied with at crossings of roads, rivers, streams, other power lines, communication lines and railways.  </w:t>
      </w:r>
      <w:r w:rsidR="002571CD" w:rsidRPr="00E50E15">
        <w:rPr>
          <w:rFonts w:ascii="Tahoma" w:hAnsi="Tahoma" w:cs="Tahoma"/>
          <w:sz w:val="22"/>
          <w:szCs w:val="22"/>
        </w:rPr>
        <w:t>All necessary</w:t>
      </w:r>
      <w:r w:rsidRPr="00E50E15">
        <w:rPr>
          <w:rFonts w:ascii="Tahoma" w:hAnsi="Tahoma" w:cs="Tahoma"/>
          <w:sz w:val="22"/>
          <w:szCs w:val="22"/>
        </w:rPr>
        <w:t xml:space="preserve"> permits will be obtained by the Contractor. No additional payment shall be made for any temporary guarding or scaffolding required for erection of the conductors at such crossings.  Existing power lines will have to be shut down before stringing of conductors and </w:t>
      </w:r>
      <w:r w:rsidR="002571CD" w:rsidRPr="00E50E15">
        <w:rPr>
          <w:rFonts w:ascii="Tahoma" w:hAnsi="Tahoma" w:cs="Tahoma"/>
          <w:sz w:val="22"/>
          <w:szCs w:val="22"/>
        </w:rPr>
        <w:t>earth wires</w:t>
      </w:r>
      <w:r w:rsidRPr="00E50E15">
        <w:rPr>
          <w:rFonts w:ascii="Tahoma" w:hAnsi="Tahoma" w:cs="Tahoma"/>
          <w:sz w:val="22"/>
          <w:szCs w:val="22"/>
        </w:rPr>
        <w:t xml:space="preserve"> at crossing points.  Where possible, this work shall be carried out on weekdays, but where necessary it may have to be undertaken on Sundays or public holidays.  In any event, the work shall be carried out only under the supervision of the Employer or their representative, and the Contractor shall give a minimum of ten days clear notice of the dates on which each crossing is to be </w:t>
      </w:r>
      <w:r w:rsidR="005A2D68" w:rsidRPr="00E50E15">
        <w:rPr>
          <w:rFonts w:ascii="Tahoma" w:hAnsi="Tahoma" w:cs="Tahoma"/>
          <w:sz w:val="22"/>
          <w:szCs w:val="22"/>
        </w:rPr>
        <w:t>a</w:t>
      </w:r>
      <w:r w:rsidRPr="00E50E15">
        <w:rPr>
          <w:rFonts w:ascii="Tahoma" w:hAnsi="Tahoma" w:cs="Tahoma"/>
          <w:sz w:val="22"/>
          <w:szCs w:val="22"/>
        </w:rPr>
        <w:t xml:space="preserve">ffected.  No extra charge, in addition to the prices quoted in the Bill of Quantities, for work required to be carried out on Sunday or public holidays will be accepted. </w:t>
      </w:r>
    </w:p>
    <w:p w14:paraId="5BDD1627" w14:textId="77777777" w:rsidR="002F56EF" w:rsidRPr="00E50E15" w:rsidRDefault="002F56EF" w:rsidP="008D2492">
      <w:pPr>
        <w:ind w:left="708"/>
        <w:jc w:val="both"/>
        <w:rPr>
          <w:rFonts w:ascii="Tahoma" w:hAnsi="Tahoma" w:cs="Tahoma"/>
          <w:sz w:val="22"/>
          <w:szCs w:val="22"/>
        </w:rPr>
      </w:pPr>
    </w:p>
    <w:p w14:paraId="4BA7AE0F"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It is the responsibility of the contractor to make all the necessary arrangements with the relevant authorities when making a crossing.</w:t>
      </w:r>
    </w:p>
    <w:p w14:paraId="7ACD51C2" w14:textId="77777777" w:rsidR="002F56EF" w:rsidRPr="00E50E15" w:rsidRDefault="002F56EF" w:rsidP="00285395">
      <w:pPr>
        <w:jc w:val="both"/>
        <w:rPr>
          <w:rFonts w:ascii="Tahoma" w:hAnsi="Tahoma" w:cs="Tahoma"/>
          <w:sz w:val="22"/>
          <w:szCs w:val="22"/>
        </w:rPr>
      </w:pPr>
    </w:p>
    <w:p w14:paraId="31C6774A" w14:textId="4F503B74" w:rsidR="002F56EF" w:rsidRPr="00E50E15" w:rsidRDefault="005160FA" w:rsidP="005160FA">
      <w:pPr>
        <w:pStyle w:val="Heading20"/>
        <w:ind w:left="0" w:firstLine="0"/>
        <w:rPr>
          <w:rFonts w:cs="Tahoma"/>
          <w:szCs w:val="22"/>
          <w:lang w:val="en-GB"/>
        </w:rPr>
      </w:pPr>
      <w:bookmarkStart w:id="797" w:name="_Toc421705729"/>
      <w:r w:rsidRPr="00E50E15">
        <w:rPr>
          <w:rFonts w:cs="Tahoma"/>
          <w:szCs w:val="22"/>
          <w:lang w:val="en-GB"/>
        </w:rPr>
        <w:t xml:space="preserve">          </w:t>
      </w:r>
      <w:bookmarkStart w:id="798" w:name="_Toc153833185"/>
      <w:bookmarkStart w:id="799" w:name="_Toc153833708"/>
      <w:bookmarkStart w:id="800" w:name="_Toc153833937"/>
      <w:bookmarkStart w:id="801" w:name="_Toc153923898"/>
      <w:bookmarkStart w:id="802" w:name="_Toc153928543"/>
      <w:r w:rsidR="002F56EF" w:rsidRPr="00E50E15">
        <w:rPr>
          <w:rFonts w:cs="Tahoma"/>
          <w:szCs w:val="22"/>
          <w:lang w:val="en-GB"/>
        </w:rPr>
        <w:t>8.10</w:t>
      </w:r>
      <w:r w:rsidR="002F56EF" w:rsidRPr="00E50E15">
        <w:rPr>
          <w:rFonts w:cs="Tahoma"/>
          <w:szCs w:val="22"/>
          <w:lang w:val="en-GB"/>
        </w:rPr>
        <w:tab/>
        <w:t>Material Transport and Handling</w:t>
      </w:r>
      <w:bookmarkEnd w:id="797"/>
      <w:bookmarkEnd w:id="798"/>
      <w:bookmarkEnd w:id="799"/>
      <w:bookmarkEnd w:id="800"/>
      <w:bookmarkEnd w:id="801"/>
      <w:bookmarkEnd w:id="802"/>
    </w:p>
    <w:p w14:paraId="25DB1672" w14:textId="77777777" w:rsidR="002F56EF" w:rsidRPr="00E50E15" w:rsidRDefault="002F56EF" w:rsidP="002F56EF">
      <w:pPr>
        <w:jc w:val="both"/>
        <w:rPr>
          <w:rFonts w:ascii="Tahoma" w:hAnsi="Tahoma" w:cs="Tahoma"/>
          <w:sz w:val="22"/>
          <w:szCs w:val="22"/>
        </w:rPr>
      </w:pPr>
    </w:p>
    <w:p w14:paraId="60F8CE9B" w14:textId="0749CBEC"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All transport and all handling of materials from Employer’s or Contractor’s storages or depots to each tower site, shall be carried out by the Contractor.  Prices for this shall be included in the relevant Bill of Quantities.  The Contractor shall provide all vehicles, machinery, </w:t>
      </w:r>
      <w:r w:rsidR="005A2D68" w:rsidRPr="00E50E15">
        <w:rPr>
          <w:rFonts w:ascii="Tahoma" w:hAnsi="Tahoma" w:cs="Tahoma"/>
          <w:sz w:val="22"/>
          <w:szCs w:val="22"/>
        </w:rPr>
        <w:t>tools,</w:t>
      </w:r>
      <w:r w:rsidRPr="00E50E15">
        <w:rPr>
          <w:rFonts w:ascii="Tahoma" w:hAnsi="Tahoma" w:cs="Tahoma"/>
          <w:sz w:val="22"/>
          <w:szCs w:val="22"/>
        </w:rPr>
        <w:t xml:space="preserve"> and equipment necessary to carry out the Contract Works.  He shall also be responsible for the adequate supply of fuel, </w:t>
      </w:r>
      <w:r w:rsidR="005A2D68" w:rsidRPr="00E50E15">
        <w:rPr>
          <w:rFonts w:ascii="Tahoma" w:hAnsi="Tahoma" w:cs="Tahoma"/>
          <w:sz w:val="22"/>
          <w:szCs w:val="22"/>
        </w:rPr>
        <w:t>lubricants,</w:t>
      </w:r>
      <w:r w:rsidRPr="00E50E15">
        <w:rPr>
          <w:rFonts w:ascii="Tahoma" w:hAnsi="Tahoma" w:cs="Tahoma"/>
          <w:sz w:val="22"/>
          <w:szCs w:val="22"/>
        </w:rPr>
        <w:t xml:space="preserve"> and spare parts.  All materials shall be handled carefully to avoid breakage and damage.  The Contractor shall be responsible for such damage and for the delivery of the correct types and quantities of material to each work location. All breakages and damages will be replaced by the Contractor at his own cost.</w:t>
      </w:r>
    </w:p>
    <w:p w14:paraId="441AFD2E" w14:textId="77777777" w:rsidR="002F56EF" w:rsidRPr="00E50E15" w:rsidRDefault="002F56EF" w:rsidP="00285395">
      <w:pPr>
        <w:jc w:val="both"/>
        <w:rPr>
          <w:rFonts w:ascii="Tahoma" w:hAnsi="Tahoma" w:cs="Tahoma"/>
          <w:sz w:val="22"/>
          <w:szCs w:val="22"/>
        </w:rPr>
      </w:pPr>
    </w:p>
    <w:p w14:paraId="5A6FA4A0" w14:textId="48C36390"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be responsible for timely delivery to site of materials supplied by </w:t>
      </w:r>
      <w:r w:rsidR="005A2D68" w:rsidRPr="00E50E15">
        <w:rPr>
          <w:rFonts w:ascii="Tahoma" w:hAnsi="Tahoma" w:cs="Tahoma"/>
          <w:sz w:val="22"/>
          <w:szCs w:val="22"/>
        </w:rPr>
        <w:t>himself.</w:t>
      </w:r>
    </w:p>
    <w:p w14:paraId="080B82F1" w14:textId="77777777" w:rsidR="002F56EF" w:rsidRPr="00E50E15" w:rsidRDefault="002F56EF" w:rsidP="008D2492">
      <w:pPr>
        <w:ind w:left="708"/>
        <w:jc w:val="both"/>
        <w:rPr>
          <w:rFonts w:ascii="Tahoma" w:hAnsi="Tahoma" w:cs="Tahoma"/>
          <w:sz w:val="22"/>
          <w:szCs w:val="22"/>
        </w:rPr>
      </w:pPr>
    </w:p>
    <w:p w14:paraId="3CAB11D8"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Costs for transport and handling of materials, from storages to sites, shall be included in the unit prices for construction works.</w:t>
      </w:r>
    </w:p>
    <w:p w14:paraId="09D87173" w14:textId="77777777" w:rsidR="002F56EF" w:rsidRPr="00E50E15" w:rsidRDefault="002F56EF" w:rsidP="002F56EF">
      <w:pPr>
        <w:jc w:val="both"/>
        <w:rPr>
          <w:rFonts w:ascii="Tahoma" w:hAnsi="Tahoma" w:cs="Tahoma"/>
          <w:b/>
          <w:sz w:val="22"/>
          <w:szCs w:val="22"/>
        </w:rPr>
      </w:pPr>
    </w:p>
    <w:p w14:paraId="4F85046B" w14:textId="235605AD" w:rsidR="002F56EF" w:rsidRPr="00D42830" w:rsidRDefault="005160FA" w:rsidP="005160FA">
      <w:pPr>
        <w:pStyle w:val="Heading20"/>
        <w:ind w:left="0" w:firstLine="0"/>
        <w:rPr>
          <w:rFonts w:cs="Tahoma"/>
          <w:szCs w:val="22"/>
          <w:lang w:val="en-GB"/>
        </w:rPr>
      </w:pPr>
      <w:bookmarkStart w:id="803" w:name="_Toc421705730"/>
      <w:r w:rsidRPr="00E50E15">
        <w:rPr>
          <w:rFonts w:cs="Tahoma"/>
          <w:szCs w:val="22"/>
          <w:lang w:val="en-GB"/>
        </w:rPr>
        <w:t xml:space="preserve">          </w:t>
      </w:r>
      <w:bookmarkStart w:id="804" w:name="_Toc153833186"/>
      <w:bookmarkStart w:id="805" w:name="_Toc153833709"/>
      <w:bookmarkStart w:id="806" w:name="_Toc153833938"/>
      <w:bookmarkStart w:id="807" w:name="_Toc153923899"/>
      <w:bookmarkStart w:id="808" w:name="_Toc153928544"/>
      <w:r w:rsidR="002F56EF" w:rsidRPr="00D42830">
        <w:rPr>
          <w:rFonts w:cs="Tahoma"/>
          <w:szCs w:val="22"/>
          <w:lang w:val="en-GB"/>
        </w:rPr>
        <w:t>8.11</w:t>
      </w:r>
      <w:r w:rsidR="002F56EF" w:rsidRPr="00D42830">
        <w:rPr>
          <w:rFonts w:cs="Tahoma"/>
          <w:szCs w:val="22"/>
          <w:lang w:val="en-GB"/>
        </w:rPr>
        <w:tab/>
        <w:t>Soil Investigations</w:t>
      </w:r>
      <w:bookmarkEnd w:id="803"/>
      <w:bookmarkEnd w:id="804"/>
      <w:bookmarkEnd w:id="805"/>
      <w:bookmarkEnd w:id="806"/>
      <w:bookmarkEnd w:id="807"/>
      <w:bookmarkEnd w:id="808"/>
    </w:p>
    <w:p w14:paraId="3D076D30" w14:textId="77777777" w:rsidR="002F56EF" w:rsidRPr="00D42830" w:rsidRDefault="002F56EF" w:rsidP="002F56EF">
      <w:pPr>
        <w:jc w:val="both"/>
        <w:rPr>
          <w:rFonts w:ascii="Tahoma" w:hAnsi="Tahoma" w:cs="Tahoma"/>
          <w:sz w:val="22"/>
          <w:szCs w:val="22"/>
        </w:rPr>
      </w:pPr>
    </w:p>
    <w:p w14:paraId="60F4AEFD" w14:textId="770B4C46" w:rsidR="002F56EF" w:rsidRPr="00D42830" w:rsidRDefault="005160FA" w:rsidP="005160FA">
      <w:pPr>
        <w:keepNext/>
        <w:outlineLvl w:val="2"/>
        <w:rPr>
          <w:rFonts w:ascii="Tahoma" w:hAnsi="Tahoma" w:cs="Tahoma"/>
          <w:b/>
          <w:i/>
          <w:sz w:val="22"/>
          <w:szCs w:val="22"/>
        </w:rPr>
      </w:pPr>
      <w:bookmarkStart w:id="809" w:name="_Toc421705731"/>
      <w:r w:rsidRPr="00D42830">
        <w:rPr>
          <w:rFonts w:ascii="Tahoma" w:hAnsi="Tahoma" w:cs="Tahoma"/>
          <w:b/>
          <w:i/>
          <w:sz w:val="22"/>
          <w:szCs w:val="22"/>
        </w:rPr>
        <w:t xml:space="preserve">        </w:t>
      </w:r>
      <w:r w:rsidR="00613AD1" w:rsidRPr="00D42830">
        <w:rPr>
          <w:rFonts w:ascii="Tahoma" w:hAnsi="Tahoma" w:cs="Tahoma"/>
          <w:b/>
          <w:i/>
          <w:sz w:val="22"/>
          <w:szCs w:val="22"/>
        </w:rPr>
        <w:t xml:space="preserve"> </w:t>
      </w:r>
      <w:r w:rsidRPr="00D42830">
        <w:rPr>
          <w:rFonts w:ascii="Tahoma" w:hAnsi="Tahoma" w:cs="Tahoma"/>
          <w:b/>
          <w:i/>
          <w:sz w:val="22"/>
          <w:szCs w:val="22"/>
        </w:rPr>
        <w:t xml:space="preserve"> </w:t>
      </w:r>
      <w:r w:rsidR="002F56EF" w:rsidRPr="00D42830">
        <w:rPr>
          <w:rFonts w:ascii="Tahoma" w:hAnsi="Tahoma" w:cs="Tahoma"/>
          <w:b/>
          <w:i/>
          <w:sz w:val="22"/>
          <w:szCs w:val="22"/>
        </w:rPr>
        <w:t>8.11.1</w:t>
      </w:r>
      <w:r w:rsidR="002F56EF" w:rsidRPr="00D42830">
        <w:rPr>
          <w:rFonts w:ascii="Tahoma" w:hAnsi="Tahoma" w:cs="Tahoma"/>
          <w:b/>
          <w:i/>
          <w:sz w:val="22"/>
          <w:szCs w:val="22"/>
        </w:rPr>
        <w:tab/>
        <w:t>General</w:t>
      </w:r>
      <w:bookmarkEnd w:id="809"/>
    </w:p>
    <w:p w14:paraId="25EA16F9" w14:textId="77777777" w:rsidR="002F56EF" w:rsidRPr="00D42830" w:rsidRDefault="002F56EF" w:rsidP="002F56EF">
      <w:pPr>
        <w:jc w:val="both"/>
        <w:rPr>
          <w:rFonts w:ascii="Tahoma" w:hAnsi="Tahoma" w:cs="Tahoma"/>
          <w:sz w:val="22"/>
          <w:szCs w:val="22"/>
        </w:rPr>
      </w:pPr>
    </w:p>
    <w:p w14:paraId="208019FD"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When deemed necessary, Contractor shall be required to perform sub-soil tests at any tower location to the depth and by the method of test specified by the Project Manager.  The details of performing the test, and for tools and equipment to be used, shall be submitted to the Project Manager for approval.</w:t>
      </w:r>
    </w:p>
    <w:p w14:paraId="6D71B5FB" w14:textId="77777777" w:rsidR="002F56EF" w:rsidRPr="00D42830" w:rsidRDefault="002F56EF" w:rsidP="008D2492">
      <w:pPr>
        <w:ind w:left="708"/>
        <w:jc w:val="both"/>
        <w:rPr>
          <w:rFonts w:ascii="Tahoma" w:hAnsi="Tahoma" w:cs="Tahoma"/>
          <w:sz w:val="22"/>
          <w:szCs w:val="22"/>
        </w:rPr>
      </w:pPr>
    </w:p>
    <w:p w14:paraId="3E5F4B6E"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sub-soil tests shall be carried out by the method as stated hereafter under the supervision of a qualified person, who shall be subject to approval of the Project Manager.</w:t>
      </w:r>
    </w:p>
    <w:p w14:paraId="68DD8E81" w14:textId="77777777" w:rsidR="002F56EF" w:rsidRPr="00D42830" w:rsidRDefault="002F56EF" w:rsidP="008D2492">
      <w:pPr>
        <w:ind w:left="708"/>
        <w:jc w:val="both"/>
        <w:rPr>
          <w:rFonts w:ascii="Tahoma" w:hAnsi="Tahoma" w:cs="Tahoma"/>
          <w:sz w:val="22"/>
          <w:szCs w:val="22"/>
        </w:rPr>
      </w:pPr>
    </w:p>
    <w:p w14:paraId="16B0D903"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All tests shall be carried out by an approved soil test laboratory. No tests carried out by an unapproved laboratory shall be accepted.</w:t>
      </w:r>
    </w:p>
    <w:p w14:paraId="1981FC05" w14:textId="77777777" w:rsidR="002F56EF" w:rsidRPr="00D42830" w:rsidRDefault="002F56EF" w:rsidP="008D2492">
      <w:pPr>
        <w:ind w:left="708"/>
        <w:jc w:val="both"/>
        <w:rPr>
          <w:rFonts w:ascii="Tahoma" w:hAnsi="Tahoma" w:cs="Tahoma"/>
          <w:sz w:val="22"/>
          <w:szCs w:val="22"/>
        </w:rPr>
      </w:pPr>
    </w:p>
    <w:p w14:paraId="2AADFA93"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Contractor shall be responsible for any subsidence or failure due, in the opinion of the Project Manager, to insufficient care having been taken in his examination of ground conditions or in installation of the foundations.</w:t>
      </w:r>
    </w:p>
    <w:p w14:paraId="6F729A10" w14:textId="77777777" w:rsidR="002F56EF" w:rsidRPr="00D42830" w:rsidRDefault="002F56EF" w:rsidP="008D2492">
      <w:pPr>
        <w:ind w:left="708"/>
        <w:jc w:val="both"/>
        <w:rPr>
          <w:rFonts w:ascii="Tahoma" w:hAnsi="Tahoma" w:cs="Tahoma"/>
          <w:sz w:val="22"/>
          <w:szCs w:val="22"/>
        </w:rPr>
      </w:pPr>
    </w:p>
    <w:p w14:paraId="1A8D4EA7"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results of all soil tests shall be submitted to the Project Manager in an approved manner together with proposals for each tower site for employment of a class of standard foundation as given under Specification of foundations or the need for a special or </w:t>
      </w:r>
      <w:r w:rsidRPr="00D42830">
        <w:rPr>
          <w:rFonts w:ascii="Tahoma" w:hAnsi="Tahoma" w:cs="Tahoma"/>
          <w:sz w:val="22"/>
          <w:szCs w:val="22"/>
        </w:rPr>
        <w:lastRenderedPageBreak/>
        <w:t>modified standard foundation design.  The class of foundation proposed for each tower site shall be approved by the Project Manager PRIOR TO commencement of foundation construction.</w:t>
      </w:r>
    </w:p>
    <w:p w14:paraId="3A0F1371" w14:textId="77777777" w:rsidR="002F56EF" w:rsidRPr="00D42830" w:rsidRDefault="002F56EF" w:rsidP="008D2492">
      <w:pPr>
        <w:ind w:left="708"/>
        <w:jc w:val="both"/>
        <w:rPr>
          <w:rFonts w:ascii="Tahoma" w:hAnsi="Tahoma" w:cs="Tahoma"/>
          <w:sz w:val="22"/>
          <w:szCs w:val="22"/>
        </w:rPr>
      </w:pPr>
    </w:p>
    <w:p w14:paraId="6F69A76C"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 record shall be kept of each foundation installed including details of the strata of the ground throughout the depth of excavation, the presence or not of water during construction and liability to seasonal flooding, together with results of tests carried out and all other relevant information.</w:t>
      </w:r>
    </w:p>
    <w:p w14:paraId="4348BE1D" w14:textId="77777777" w:rsidR="002F56EF" w:rsidRPr="00D42830" w:rsidRDefault="002F56EF" w:rsidP="008D2492">
      <w:pPr>
        <w:ind w:left="708"/>
        <w:jc w:val="both"/>
        <w:rPr>
          <w:rFonts w:ascii="Tahoma" w:hAnsi="Tahoma" w:cs="Tahoma"/>
          <w:sz w:val="22"/>
          <w:szCs w:val="22"/>
        </w:rPr>
      </w:pPr>
    </w:p>
    <w:p w14:paraId="58B23D51" w14:textId="612D8D03"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When required by the Project Manager the Contractor shall </w:t>
      </w:r>
      <w:r w:rsidR="005A2D68" w:rsidRPr="00D42830">
        <w:rPr>
          <w:rFonts w:ascii="Tahoma" w:hAnsi="Tahoma" w:cs="Tahoma"/>
          <w:sz w:val="22"/>
          <w:szCs w:val="22"/>
        </w:rPr>
        <w:t>plan</w:t>
      </w:r>
      <w:r w:rsidRPr="00D42830">
        <w:rPr>
          <w:rFonts w:ascii="Tahoma" w:hAnsi="Tahoma" w:cs="Tahoma"/>
          <w:sz w:val="22"/>
          <w:szCs w:val="22"/>
        </w:rPr>
        <w:t xml:space="preserve"> for a comprehensive soil investigation to be carried out at any specified tower site, including deep borings and laboratory analysis of undisturbed soil samples and for a report and recommendation to be submitted as described under Special Foundation.  The Project Manager may require that this work shall be carried out by an approved sub-Contractor at rates to be agreed.</w:t>
      </w:r>
    </w:p>
    <w:p w14:paraId="48E74403" w14:textId="77777777" w:rsidR="002F56EF" w:rsidRPr="00D42830" w:rsidRDefault="002F56EF" w:rsidP="008D2492">
      <w:pPr>
        <w:ind w:left="708"/>
        <w:jc w:val="both"/>
        <w:rPr>
          <w:rFonts w:ascii="Tahoma" w:hAnsi="Tahoma" w:cs="Tahoma"/>
          <w:sz w:val="22"/>
          <w:szCs w:val="22"/>
        </w:rPr>
      </w:pPr>
    </w:p>
    <w:p w14:paraId="6B28FD08"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Contractor’s costs for soil investigations are to be included in the prices for Foundation Works.</w:t>
      </w:r>
    </w:p>
    <w:p w14:paraId="1E8002DC" w14:textId="77777777" w:rsidR="002F56EF" w:rsidRPr="00D42830" w:rsidRDefault="002F56EF" w:rsidP="002F56EF">
      <w:pPr>
        <w:jc w:val="both"/>
        <w:rPr>
          <w:rFonts w:ascii="Tahoma" w:hAnsi="Tahoma" w:cs="Tahoma"/>
          <w:sz w:val="22"/>
          <w:szCs w:val="22"/>
        </w:rPr>
      </w:pPr>
    </w:p>
    <w:p w14:paraId="2FFA7B94" w14:textId="702DE514" w:rsidR="002F56EF" w:rsidRPr="00D42830" w:rsidRDefault="005160FA" w:rsidP="005160FA">
      <w:pPr>
        <w:keepNext/>
        <w:outlineLvl w:val="2"/>
        <w:rPr>
          <w:rFonts w:ascii="Tahoma" w:hAnsi="Tahoma" w:cs="Tahoma"/>
          <w:b/>
          <w:i/>
          <w:sz w:val="22"/>
          <w:szCs w:val="22"/>
        </w:rPr>
      </w:pPr>
      <w:bookmarkStart w:id="810" w:name="_Toc421705732"/>
      <w:r w:rsidRPr="00D42830">
        <w:rPr>
          <w:rFonts w:ascii="Tahoma" w:hAnsi="Tahoma" w:cs="Tahoma"/>
          <w:b/>
          <w:i/>
          <w:sz w:val="22"/>
          <w:szCs w:val="22"/>
        </w:rPr>
        <w:t xml:space="preserve">       </w:t>
      </w:r>
      <w:r w:rsidR="00613AD1" w:rsidRPr="00D42830">
        <w:rPr>
          <w:rFonts w:ascii="Tahoma" w:hAnsi="Tahoma" w:cs="Tahoma"/>
          <w:b/>
          <w:i/>
          <w:sz w:val="22"/>
          <w:szCs w:val="22"/>
        </w:rPr>
        <w:t xml:space="preserve">  </w:t>
      </w:r>
      <w:r w:rsidRPr="00D42830">
        <w:rPr>
          <w:rFonts w:ascii="Tahoma" w:hAnsi="Tahoma" w:cs="Tahoma"/>
          <w:b/>
          <w:i/>
          <w:sz w:val="22"/>
          <w:szCs w:val="22"/>
        </w:rPr>
        <w:t xml:space="preserve">  </w:t>
      </w:r>
      <w:r w:rsidR="002F56EF" w:rsidRPr="00D42830">
        <w:rPr>
          <w:rFonts w:ascii="Tahoma" w:hAnsi="Tahoma" w:cs="Tahoma"/>
          <w:b/>
          <w:i/>
          <w:sz w:val="22"/>
          <w:szCs w:val="22"/>
        </w:rPr>
        <w:t>8.11.2</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Standard Penetration Test</w:t>
      </w:r>
      <w:bookmarkEnd w:id="810"/>
    </w:p>
    <w:p w14:paraId="3763A572" w14:textId="77777777" w:rsidR="002F56EF" w:rsidRPr="00D42830" w:rsidRDefault="002F56EF" w:rsidP="002F56EF">
      <w:pPr>
        <w:keepNext/>
        <w:jc w:val="both"/>
        <w:rPr>
          <w:rFonts w:ascii="Tahoma" w:hAnsi="Tahoma" w:cs="Tahoma"/>
          <w:sz w:val="22"/>
          <w:szCs w:val="22"/>
        </w:rPr>
      </w:pPr>
    </w:p>
    <w:p w14:paraId="04CEE79A" w14:textId="7481904D"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This method shall be used for sub-soil test to the depth of not more than 5m from ground level, or otherwise approved by the Project Manager.  The test shall be performed in such a manner that the number of blows per foot of penetration can be obtained at every change in stratum but of interval not greater than 1.0m.  The data obtained shall be prepared in final approved form to show the penetration record including recommended bearing capacity of soil along the boring depth.</w:t>
      </w:r>
    </w:p>
    <w:p w14:paraId="1097A29D" w14:textId="77777777" w:rsidR="002F56EF" w:rsidRPr="00D42830" w:rsidRDefault="002F56EF" w:rsidP="008D2492">
      <w:pPr>
        <w:ind w:left="1416"/>
        <w:jc w:val="both"/>
        <w:rPr>
          <w:rFonts w:ascii="Tahoma" w:hAnsi="Tahoma" w:cs="Tahoma"/>
          <w:sz w:val="22"/>
          <w:szCs w:val="22"/>
        </w:rPr>
      </w:pPr>
    </w:p>
    <w:p w14:paraId="24462632" w14:textId="77777777"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The recovered split spoon samples shall be described and classified in the field.  Selected samples shall be submitted to the laboratory for analysis as instructed by the Project Manager.</w:t>
      </w:r>
    </w:p>
    <w:p w14:paraId="323418BE" w14:textId="77777777" w:rsidR="002F56EF" w:rsidRPr="00D42830" w:rsidRDefault="002F56EF" w:rsidP="002F56EF">
      <w:pPr>
        <w:jc w:val="both"/>
        <w:rPr>
          <w:rFonts w:ascii="Tahoma" w:hAnsi="Tahoma" w:cs="Tahoma"/>
          <w:sz w:val="22"/>
          <w:szCs w:val="22"/>
        </w:rPr>
      </w:pPr>
    </w:p>
    <w:p w14:paraId="13A5FCEE" w14:textId="1FF42053" w:rsidR="002F56EF" w:rsidRPr="00D42830" w:rsidRDefault="005160FA" w:rsidP="005160FA">
      <w:pPr>
        <w:keepNext/>
        <w:outlineLvl w:val="2"/>
        <w:rPr>
          <w:rFonts w:ascii="Tahoma" w:hAnsi="Tahoma" w:cs="Tahoma"/>
          <w:b/>
          <w:i/>
          <w:sz w:val="22"/>
          <w:szCs w:val="22"/>
        </w:rPr>
      </w:pPr>
      <w:bookmarkStart w:id="811" w:name="_Toc421705733"/>
      <w:r w:rsidRPr="00D42830">
        <w:rPr>
          <w:rFonts w:ascii="Tahoma" w:hAnsi="Tahoma" w:cs="Tahoma"/>
          <w:b/>
          <w:i/>
          <w:sz w:val="22"/>
          <w:szCs w:val="22"/>
        </w:rPr>
        <w:t xml:space="preserve">         </w:t>
      </w:r>
      <w:r w:rsidR="002F56EF" w:rsidRPr="00D42830">
        <w:rPr>
          <w:rFonts w:ascii="Tahoma" w:hAnsi="Tahoma" w:cs="Tahoma"/>
          <w:b/>
          <w:i/>
          <w:sz w:val="22"/>
          <w:szCs w:val="22"/>
        </w:rPr>
        <w:t>8.11.3</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 xml:space="preserve">Soil </w:t>
      </w:r>
      <w:proofErr w:type="spellStart"/>
      <w:r w:rsidR="002F56EF" w:rsidRPr="00D42830">
        <w:rPr>
          <w:rFonts w:ascii="Tahoma" w:hAnsi="Tahoma" w:cs="Tahoma"/>
          <w:b/>
          <w:i/>
          <w:sz w:val="22"/>
          <w:szCs w:val="22"/>
        </w:rPr>
        <w:t>Augering</w:t>
      </w:r>
      <w:proofErr w:type="spellEnd"/>
      <w:r w:rsidR="002F56EF" w:rsidRPr="00D42830">
        <w:rPr>
          <w:rFonts w:ascii="Tahoma" w:hAnsi="Tahoma" w:cs="Tahoma"/>
          <w:b/>
          <w:i/>
          <w:sz w:val="22"/>
          <w:szCs w:val="22"/>
        </w:rPr>
        <w:t xml:space="preserve"> and Sampling</w:t>
      </w:r>
      <w:bookmarkEnd w:id="811"/>
    </w:p>
    <w:p w14:paraId="61E4EA03" w14:textId="77777777" w:rsidR="002F56EF" w:rsidRPr="00D42830" w:rsidRDefault="002F56EF" w:rsidP="002F56EF">
      <w:pPr>
        <w:jc w:val="both"/>
        <w:rPr>
          <w:rFonts w:ascii="Tahoma" w:hAnsi="Tahoma" w:cs="Tahoma"/>
          <w:sz w:val="22"/>
          <w:szCs w:val="22"/>
        </w:rPr>
      </w:pPr>
    </w:p>
    <w:p w14:paraId="25F24DBB" w14:textId="77777777"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Shallow boring by rotary drilling rig and soil auger to maximum 5m depth.  The soil shall be classified in the field.  Selected samples shall be submitted to the laboratory for analysis as instructed by the Project Manager.  When directed by the Project Manager large samples shall be taken from the excavated soil and submitted to the laboratory for analysis as instructed by the Project Manager.</w:t>
      </w:r>
    </w:p>
    <w:p w14:paraId="5B9CD433" w14:textId="77777777" w:rsidR="002F56EF" w:rsidRPr="00D42830" w:rsidRDefault="002F56EF" w:rsidP="008D2492">
      <w:pPr>
        <w:ind w:left="1416"/>
        <w:jc w:val="both"/>
        <w:rPr>
          <w:rFonts w:ascii="Tahoma" w:hAnsi="Tahoma" w:cs="Tahoma"/>
          <w:sz w:val="22"/>
          <w:szCs w:val="22"/>
        </w:rPr>
      </w:pPr>
    </w:p>
    <w:p w14:paraId="2A859D7E" w14:textId="21FA7200" w:rsidR="002F56EF" w:rsidRPr="00D42830" w:rsidRDefault="005160FA" w:rsidP="005160FA">
      <w:pPr>
        <w:keepNext/>
        <w:outlineLvl w:val="2"/>
        <w:rPr>
          <w:rFonts w:ascii="Tahoma" w:hAnsi="Tahoma" w:cs="Tahoma"/>
          <w:b/>
          <w:i/>
          <w:sz w:val="22"/>
          <w:szCs w:val="22"/>
        </w:rPr>
      </w:pPr>
      <w:bookmarkStart w:id="812" w:name="_Toc421705734"/>
      <w:r w:rsidRPr="00D42830">
        <w:rPr>
          <w:rFonts w:ascii="Tahoma" w:hAnsi="Tahoma" w:cs="Tahoma"/>
          <w:b/>
          <w:i/>
          <w:sz w:val="22"/>
          <w:szCs w:val="22"/>
        </w:rPr>
        <w:t xml:space="preserve">         </w:t>
      </w:r>
      <w:r w:rsidR="002F56EF" w:rsidRPr="00D42830">
        <w:rPr>
          <w:rFonts w:ascii="Tahoma" w:hAnsi="Tahoma" w:cs="Tahoma"/>
          <w:b/>
          <w:i/>
          <w:sz w:val="22"/>
          <w:szCs w:val="22"/>
        </w:rPr>
        <w:t>8.11.4</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Chemical Analysis</w:t>
      </w:r>
      <w:bookmarkEnd w:id="812"/>
    </w:p>
    <w:p w14:paraId="62F7B301" w14:textId="77777777" w:rsidR="002F56EF" w:rsidRPr="00D42830" w:rsidRDefault="002F56EF" w:rsidP="002F56EF">
      <w:pPr>
        <w:jc w:val="both"/>
        <w:rPr>
          <w:rFonts w:ascii="Tahoma" w:hAnsi="Tahoma" w:cs="Tahoma"/>
          <w:sz w:val="22"/>
          <w:szCs w:val="22"/>
        </w:rPr>
      </w:pPr>
    </w:p>
    <w:p w14:paraId="539B0B19" w14:textId="77777777"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At selected locations, the Contractor shall determine the concentration of sulphates, the degree of alkalinity in soil and ground water and chlorides as C1</w:t>
      </w:r>
      <w:r w:rsidRPr="00D42830">
        <w:rPr>
          <w:rFonts w:ascii="Tahoma" w:hAnsi="Tahoma" w:cs="Tahoma"/>
          <w:sz w:val="22"/>
          <w:szCs w:val="22"/>
          <w:vertAlign w:val="superscript"/>
        </w:rPr>
        <w:t xml:space="preserve">- </w:t>
      </w:r>
      <w:r w:rsidRPr="00D42830">
        <w:rPr>
          <w:rFonts w:ascii="Tahoma" w:hAnsi="Tahoma" w:cs="Tahoma"/>
          <w:sz w:val="22"/>
          <w:szCs w:val="22"/>
        </w:rPr>
        <w:t>at the depth specified by the Project Manager or his representative.  The values of sulphate concentration shall be expressed in per cent of S0</w:t>
      </w:r>
      <w:r w:rsidRPr="00D42830">
        <w:rPr>
          <w:rFonts w:ascii="Tahoma" w:hAnsi="Tahoma" w:cs="Tahoma"/>
          <w:sz w:val="22"/>
          <w:szCs w:val="22"/>
          <w:vertAlign w:val="subscript"/>
        </w:rPr>
        <w:t>4</w:t>
      </w:r>
      <w:r w:rsidRPr="00D42830">
        <w:rPr>
          <w:rFonts w:ascii="Tahoma" w:hAnsi="Tahoma" w:cs="Tahoma"/>
          <w:sz w:val="22"/>
          <w:szCs w:val="22"/>
        </w:rPr>
        <w:t xml:space="preserve"> for sulphates in soils and in parts of S0</w:t>
      </w:r>
      <w:r w:rsidRPr="00D42830">
        <w:rPr>
          <w:rFonts w:ascii="Tahoma" w:hAnsi="Tahoma" w:cs="Tahoma"/>
          <w:sz w:val="22"/>
          <w:szCs w:val="22"/>
          <w:vertAlign w:val="subscript"/>
        </w:rPr>
        <w:t>4</w:t>
      </w:r>
      <w:r w:rsidRPr="00D42830">
        <w:rPr>
          <w:rFonts w:ascii="Tahoma" w:hAnsi="Tahoma" w:cs="Tahoma"/>
          <w:sz w:val="22"/>
          <w:szCs w:val="22"/>
        </w:rPr>
        <w:t xml:space="preserve"> per million for sulphates in ground water.  Alkalinity shall be expressed as a pH and parts CaC0</w:t>
      </w:r>
      <w:r w:rsidRPr="00D42830">
        <w:rPr>
          <w:rFonts w:ascii="Tahoma" w:hAnsi="Tahoma" w:cs="Tahoma"/>
          <w:sz w:val="22"/>
          <w:szCs w:val="22"/>
          <w:vertAlign w:val="subscript"/>
        </w:rPr>
        <w:t>3</w:t>
      </w:r>
      <w:r w:rsidRPr="00D42830">
        <w:rPr>
          <w:rFonts w:ascii="Tahoma" w:hAnsi="Tahoma" w:cs="Tahoma"/>
          <w:sz w:val="22"/>
          <w:szCs w:val="22"/>
        </w:rPr>
        <w:t xml:space="preserve"> per million and the C1</w:t>
      </w:r>
      <w:r w:rsidRPr="00D42830">
        <w:rPr>
          <w:rFonts w:ascii="Tahoma" w:hAnsi="Tahoma" w:cs="Tahoma"/>
          <w:sz w:val="22"/>
          <w:szCs w:val="22"/>
          <w:vertAlign w:val="superscript"/>
        </w:rPr>
        <w:t xml:space="preserve">- </w:t>
      </w:r>
      <w:r w:rsidRPr="00D42830">
        <w:rPr>
          <w:rFonts w:ascii="Tahoma" w:hAnsi="Tahoma" w:cs="Tahoma"/>
          <w:sz w:val="22"/>
          <w:szCs w:val="22"/>
        </w:rPr>
        <w:t>content of water in soil as parts per million (ppm).</w:t>
      </w:r>
    </w:p>
    <w:p w14:paraId="7E05A0D6" w14:textId="77777777" w:rsidR="002F56EF" w:rsidRPr="00D42830" w:rsidRDefault="002F56EF" w:rsidP="008D2492">
      <w:pPr>
        <w:ind w:left="1416"/>
        <w:jc w:val="both"/>
        <w:rPr>
          <w:rFonts w:ascii="Tahoma" w:hAnsi="Tahoma" w:cs="Tahoma"/>
          <w:b/>
          <w:sz w:val="22"/>
          <w:szCs w:val="22"/>
        </w:rPr>
      </w:pPr>
    </w:p>
    <w:p w14:paraId="38F81B04" w14:textId="71237D12" w:rsidR="002F56EF" w:rsidRPr="00D42830" w:rsidRDefault="005160FA" w:rsidP="005160FA">
      <w:pPr>
        <w:keepNext/>
        <w:outlineLvl w:val="2"/>
        <w:rPr>
          <w:rFonts w:ascii="Tahoma" w:hAnsi="Tahoma" w:cs="Tahoma"/>
          <w:b/>
          <w:i/>
          <w:sz w:val="22"/>
          <w:szCs w:val="22"/>
        </w:rPr>
      </w:pPr>
      <w:bookmarkStart w:id="813" w:name="_Toc421705735"/>
      <w:r w:rsidRPr="00D42830">
        <w:rPr>
          <w:rFonts w:ascii="Tahoma" w:hAnsi="Tahoma" w:cs="Tahoma"/>
          <w:b/>
          <w:i/>
          <w:sz w:val="22"/>
          <w:szCs w:val="22"/>
        </w:rPr>
        <w:t xml:space="preserve">         </w:t>
      </w:r>
      <w:r w:rsidR="002F56EF" w:rsidRPr="00D42830">
        <w:rPr>
          <w:rFonts w:ascii="Tahoma" w:hAnsi="Tahoma" w:cs="Tahoma"/>
          <w:b/>
          <w:i/>
          <w:sz w:val="22"/>
          <w:szCs w:val="22"/>
        </w:rPr>
        <w:t>8.11.5</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 xml:space="preserve">Data </w:t>
      </w:r>
      <w:bookmarkEnd w:id="813"/>
      <w:r w:rsidR="005A2D68" w:rsidRPr="00D42830">
        <w:rPr>
          <w:rFonts w:ascii="Tahoma" w:hAnsi="Tahoma" w:cs="Tahoma"/>
          <w:b/>
          <w:i/>
          <w:sz w:val="22"/>
          <w:szCs w:val="22"/>
        </w:rPr>
        <w:t>obtained.</w:t>
      </w:r>
    </w:p>
    <w:p w14:paraId="21314A3D" w14:textId="77777777" w:rsidR="002F56EF" w:rsidRPr="00D42830" w:rsidRDefault="002F56EF" w:rsidP="002F56EF">
      <w:pPr>
        <w:jc w:val="both"/>
        <w:rPr>
          <w:rFonts w:ascii="Tahoma" w:hAnsi="Tahoma" w:cs="Tahoma"/>
          <w:sz w:val="22"/>
          <w:szCs w:val="22"/>
        </w:rPr>
      </w:pPr>
    </w:p>
    <w:p w14:paraId="7AF9BB35" w14:textId="283A509A"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The data obtained from each sub-soil test shall include date of test, structure number, station, ground level and surface condition, test method, sample description, limit of strata, ground water level, soil classification and up to the depth of sub-soil test and results of any laboratory testing of samples.  The data thus obtained shall be prepared in final approved form to show the nature and extent of the soil strata over the area under consideration and submitted to the Project Manager.  Selection of foundation type shall </w:t>
      </w:r>
      <w:r w:rsidRPr="00D42830">
        <w:rPr>
          <w:rFonts w:ascii="Tahoma" w:hAnsi="Tahoma" w:cs="Tahoma"/>
          <w:sz w:val="22"/>
          <w:szCs w:val="22"/>
        </w:rPr>
        <w:lastRenderedPageBreak/>
        <w:t xml:space="preserve">be made for each tower foundation to suit its </w:t>
      </w:r>
      <w:r w:rsidR="005A2D68" w:rsidRPr="00D42830">
        <w:rPr>
          <w:rFonts w:ascii="Tahoma" w:hAnsi="Tahoma" w:cs="Tahoma"/>
          <w:sz w:val="22"/>
          <w:szCs w:val="22"/>
        </w:rPr>
        <w:t>site</w:t>
      </w:r>
      <w:r w:rsidRPr="00D42830">
        <w:rPr>
          <w:rFonts w:ascii="Tahoma" w:hAnsi="Tahoma" w:cs="Tahoma"/>
          <w:sz w:val="22"/>
          <w:szCs w:val="22"/>
        </w:rPr>
        <w:t xml:space="preserve"> conditions.  The Project Manager reserves the right to make final decision of foundation type for each tower site based upon his judgement of the nature of sub-soil conditions or other factors affecting construction or operation of the transmission line.  </w:t>
      </w:r>
      <w:r w:rsidR="005A2D68" w:rsidRPr="00D42830">
        <w:rPr>
          <w:rFonts w:ascii="Tahoma" w:hAnsi="Tahoma" w:cs="Tahoma"/>
          <w:sz w:val="22"/>
          <w:szCs w:val="22"/>
        </w:rPr>
        <w:t>All</w:t>
      </w:r>
      <w:r w:rsidRPr="00D42830">
        <w:rPr>
          <w:rFonts w:ascii="Tahoma" w:hAnsi="Tahoma" w:cs="Tahoma"/>
          <w:sz w:val="22"/>
          <w:szCs w:val="22"/>
        </w:rPr>
        <w:t xml:space="preserve"> the sub-soil tests described under this Clause shall be made as soon as possible after award of the Contract, and the submission of the test results shall be made within three months after award of the Contract.</w:t>
      </w:r>
    </w:p>
    <w:p w14:paraId="598FD12B" w14:textId="77777777" w:rsidR="002F56EF" w:rsidRPr="00D42830" w:rsidRDefault="002F56EF" w:rsidP="002F56EF">
      <w:pPr>
        <w:jc w:val="both"/>
        <w:rPr>
          <w:rFonts w:ascii="Tahoma" w:hAnsi="Tahoma" w:cs="Tahoma"/>
          <w:sz w:val="22"/>
          <w:szCs w:val="22"/>
        </w:rPr>
      </w:pPr>
    </w:p>
    <w:p w14:paraId="7D5854A1" w14:textId="11472357" w:rsidR="002F56EF" w:rsidRPr="00FC1717" w:rsidRDefault="005160FA" w:rsidP="00FC1717">
      <w:pPr>
        <w:pStyle w:val="Heading20"/>
        <w:ind w:left="0" w:firstLine="0"/>
        <w:rPr>
          <w:rFonts w:cs="Tahoma"/>
          <w:szCs w:val="22"/>
          <w:lang w:val="en-GB"/>
        </w:rPr>
      </w:pPr>
      <w:bookmarkStart w:id="814" w:name="_Toc421705736"/>
      <w:r w:rsidRPr="00FC1717">
        <w:rPr>
          <w:rFonts w:cs="Tahoma"/>
          <w:szCs w:val="22"/>
          <w:lang w:val="en-GB"/>
        </w:rPr>
        <w:t xml:space="preserve">         </w:t>
      </w:r>
      <w:bookmarkStart w:id="815" w:name="_Toc153923900"/>
      <w:bookmarkStart w:id="816" w:name="_Toc153928545"/>
      <w:r w:rsidR="002F56EF" w:rsidRPr="00FC1717">
        <w:rPr>
          <w:rFonts w:cs="Tahoma"/>
          <w:szCs w:val="22"/>
          <w:lang w:val="en-GB"/>
        </w:rPr>
        <w:t>8.12</w:t>
      </w:r>
      <w:r w:rsidR="002F56EF" w:rsidRPr="00FC1717">
        <w:rPr>
          <w:rFonts w:cs="Tahoma"/>
          <w:szCs w:val="22"/>
          <w:lang w:val="en-GB"/>
        </w:rPr>
        <w:tab/>
        <w:t>Installation of Foundations</w:t>
      </w:r>
      <w:bookmarkEnd w:id="814"/>
      <w:bookmarkEnd w:id="815"/>
      <w:bookmarkEnd w:id="816"/>
    </w:p>
    <w:p w14:paraId="40B3A7EA" w14:textId="77777777" w:rsidR="002F56EF" w:rsidRPr="00D42830" w:rsidRDefault="002F56EF" w:rsidP="002F56EF">
      <w:pPr>
        <w:jc w:val="both"/>
        <w:rPr>
          <w:rFonts w:ascii="Tahoma" w:hAnsi="Tahoma" w:cs="Tahoma"/>
          <w:sz w:val="22"/>
          <w:szCs w:val="22"/>
        </w:rPr>
      </w:pPr>
    </w:p>
    <w:p w14:paraId="473D8690" w14:textId="6A536DD2" w:rsidR="002F56EF" w:rsidRPr="00D42830" w:rsidRDefault="00613AD1" w:rsidP="005160FA">
      <w:pPr>
        <w:keepNext/>
        <w:outlineLvl w:val="2"/>
        <w:rPr>
          <w:rFonts w:ascii="Tahoma" w:hAnsi="Tahoma" w:cs="Tahoma"/>
          <w:b/>
          <w:i/>
          <w:sz w:val="22"/>
          <w:szCs w:val="22"/>
        </w:rPr>
      </w:pPr>
      <w:bookmarkStart w:id="817" w:name="_Toc421705737"/>
      <w:r w:rsidRPr="00D42830">
        <w:rPr>
          <w:rFonts w:ascii="Tahoma" w:hAnsi="Tahoma" w:cs="Tahoma"/>
          <w:b/>
          <w:i/>
          <w:sz w:val="22"/>
          <w:szCs w:val="22"/>
        </w:rPr>
        <w:t xml:space="preserve">         </w:t>
      </w:r>
      <w:r w:rsidR="002F56EF" w:rsidRPr="00D42830">
        <w:rPr>
          <w:rFonts w:ascii="Tahoma" w:hAnsi="Tahoma" w:cs="Tahoma"/>
          <w:b/>
          <w:i/>
          <w:sz w:val="22"/>
          <w:szCs w:val="22"/>
        </w:rPr>
        <w:t>8.12.1 General</w:t>
      </w:r>
      <w:bookmarkEnd w:id="817"/>
    </w:p>
    <w:p w14:paraId="669B078E" w14:textId="1F6717E2"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determine the final location of each tower, survey the tower site, select the proper leg extensions necessary to provide tower height indicated in the </w:t>
      </w:r>
      <w:r w:rsidR="005A2D68" w:rsidRPr="00D42830">
        <w:rPr>
          <w:rFonts w:ascii="Tahoma" w:hAnsi="Tahoma" w:cs="Tahoma"/>
          <w:sz w:val="22"/>
          <w:szCs w:val="22"/>
        </w:rPr>
        <w:t>plotting</w:t>
      </w:r>
      <w:r w:rsidRPr="00D42830">
        <w:rPr>
          <w:rFonts w:ascii="Tahoma" w:hAnsi="Tahoma" w:cs="Tahoma"/>
          <w:sz w:val="22"/>
          <w:szCs w:val="22"/>
        </w:rPr>
        <w:t xml:space="preserve"> and select the type of foundation to be installed.</w:t>
      </w:r>
    </w:p>
    <w:p w14:paraId="647DC779" w14:textId="77777777" w:rsidR="002F56EF" w:rsidRPr="00D42830" w:rsidRDefault="002F56EF" w:rsidP="008D2492">
      <w:pPr>
        <w:ind w:left="708"/>
        <w:jc w:val="both"/>
        <w:rPr>
          <w:rFonts w:ascii="Tahoma" w:hAnsi="Tahoma" w:cs="Tahoma"/>
          <w:sz w:val="22"/>
          <w:szCs w:val="22"/>
        </w:rPr>
      </w:pPr>
    </w:p>
    <w:p w14:paraId="485A5495"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Details of the Contractor’s foundation classification, legs and foundations selection shall be submitted to the Project Manager for his approval.</w:t>
      </w:r>
    </w:p>
    <w:p w14:paraId="4C6BB9FC" w14:textId="77777777" w:rsidR="002F56EF" w:rsidRPr="00D42830" w:rsidRDefault="002F56EF" w:rsidP="008D2492">
      <w:pPr>
        <w:ind w:left="708"/>
        <w:jc w:val="both"/>
        <w:rPr>
          <w:rFonts w:ascii="Tahoma" w:hAnsi="Tahoma" w:cs="Tahoma"/>
          <w:sz w:val="22"/>
          <w:szCs w:val="22"/>
        </w:rPr>
      </w:pPr>
    </w:p>
    <w:p w14:paraId="5BCADAED" w14:textId="2ACB8649"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act as a complete construction organization furnishing all supervision, labour, tools, camps, storage yards, apparatus, </w:t>
      </w:r>
      <w:r w:rsidR="005A2D68" w:rsidRPr="00D42830">
        <w:rPr>
          <w:rFonts w:ascii="Tahoma" w:hAnsi="Tahoma" w:cs="Tahoma"/>
          <w:sz w:val="22"/>
          <w:szCs w:val="22"/>
        </w:rPr>
        <w:t>equipment,</w:t>
      </w:r>
      <w:r w:rsidRPr="00D42830">
        <w:rPr>
          <w:rFonts w:ascii="Tahoma" w:hAnsi="Tahoma" w:cs="Tahoma"/>
          <w:sz w:val="22"/>
          <w:szCs w:val="22"/>
        </w:rPr>
        <w:t xml:space="preserve"> and conveyances necessary for the specified works.</w:t>
      </w:r>
    </w:p>
    <w:p w14:paraId="103DA2E6" w14:textId="77777777" w:rsidR="002F56EF" w:rsidRPr="00D42830" w:rsidRDefault="002F56EF" w:rsidP="008D2492">
      <w:pPr>
        <w:ind w:left="708"/>
        <w:jc w:val="both"/>
        <w:rPr>
          <w:rFonts w:ascii="Tahoma" w:hAnsi="Tahoma" w:cs="Tahoma"/>
          <w:sz w:val="22"/>
          <w:szCs w:val="22"/>
        </w:rPr>
      </w:pPr>
    </w:p>
    <w:p w14:paraId="279EFB24" w14:textId="007D25F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furnish all the cement, aggregate, water, steel reinforcement, forms bitumastic coating, selected earth </w:t>
      </w:r>
      <w:r w:rsidR="005A2D68" w:rsidRPr="00D42830">
        <w:rPr>
          <w:rFonts w:ascii="Tahoma" w:hAnsi="Tahoma" w:cs="Tahoma"/>
          <w:sz w:val="22"/>
          <w:szCs w:val="22"/>
        </w:rPr>
        <w:t>borrows</w:t>
      </w:r>
      <w:r w:rsidRPr="00D42830">
        <w:rPr>
          <w:rFonts w:ascii="Tahoma" w:hAnsi="Tahoma" w:cs="Tahoma"/>
          <w:sz w:val="22"/>
          <w:szCs w:val="22"/>
        </w:rPr>
        <w:t>, gravel or stone base, riprap material, foundation piling, welding rods and all other material required for the work covered by these Specifications.</w:t>
      </w:r>
    </w:p>
    <w:p w14:paraId="191566A7" w14:textId="77777777" w:rsidR="002F56EF" w:rsidRPr="00D42830" w:rsidRDefault="002F56EF" w:rsidP="008D2492">
      <w:pPr>
        <w:ind w:left="708"/>
        <w:jc w:val="both"/>
        <w:rPr>
          <w:rFonts w:ascii="Tahoma" w:hAnsi="Tahoma" w:cs="Tahoma"/>
          <w:sz w:val="22"/>
          <w:szCs w:val="22"/>
        </w:rPr>
      </w:pPr>
    </w:p>
    <w:p w14:paraId="650FCE96" w14:textId="56ED5F0E"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provide for storage of all materials to the extent required, shall </w:t>
      </w:r>
      <w:r w:rsidR="005A2D68" w:rsidRPr="00D42830">
        <w:rPr>
          <w:rFonts w:ascii="Tahoma" w:hAnsi="Tahoma" w:cs="Tahoma"/>
          <w:sz w:val="22"/>
          <w:szCs w:val="22"/>
        </w:rPr>
        <w:t>haul,</w:t>
      </w:r>
      <w:r w:rsidRPr="00D42830">
        <w:rPr>
          <w:rFonts w:ascii="Tahoma" w:hAnsi="Tahoma" w:cs="Tahoma"/>
          <w:sz w:val="22"/>
          <w:szCs w:val="22"/>
        </w:rPr>
        <w:t xml:space="preserve"> and distribute all materials to the points where they are to be erected in the transmission line and shall erect the materials in accordance with these Specifications and Drawings. Storage yards shall be kept neat and </w:t>
      </w:r>
      <w:r w:rsidR="005A2D68" w:rsidRPr="00D42830">
        <w:rPr>
          <w:rFonts w:ascii="Tahoma" w:hAnsi="Tahoma" w:cs="Tahoma"/>
          <w:sz w:val="22"/>
          <w:szCs w:val="22"/>
        </w:rPr>
        <w:t>clean,</w:t>
      </w:r>
      <w:r w:rsidRPr="00D42830">
        <w:rPr>
          <w:rFonts w:ascii="Tahoma" w:hAnsi="Tahoma" w:cs="Tahoma"/>
          <w:sz w:val="22"/>
          <w:szCs w:val="22"/>
        </w:rPr>
        <w:t xml:space="preserve"> and growth of grass and weeds shall be controlled.</w:t>
      </w:r>
    </w:p>
    <w:p w14:paraId="2A7539FE" w14:textId="77777777" w:rsidR="002F56EF" w:rsidRPr="00D42830" w:rsidRDefault="002F56EF" w:rsidP="008D2492">
      <w:pPr>
        <w:ind w:left="708"/>
        <w:jc w:val="both"/>
        <w:rPr>
          <w:rFonts w:ascii="Tahoma" w:hAnsi="Tahoma" w:cs="Tahoma"/>
          <w:sz w:val="22"/>
          <w:szCs w:val="22"/>
        </w:rPr>
      </w:pPr>
    </w:p>
    <w:p w14:paraId="6E3E9585" w14:textId="09B083E4"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without additional compensation therefore, coordinate and </w:t>
      </w:r>
      <w:r w:rsidR="005A2D68" w:rsidRPr="00D42830">
        <w:rPr>
          <w:rFonts w:ascii="Tahoma" w:hAnsi="Tahoma" w:cs="Tahoma"/>
          <w:sz w:val="22"/>
          <w:szCs w:val="22"/>
        </w:rPr>
        <w:t>join</w:t>
      </w:r>
      <w:r w:rsidRPr="00D42830">
        <w:rPr>
          <w:rFonts w:ascii="Tahoma" w:hAnsi="Tahoma" w:cs="Tahoma"/>
          <w:sz w:val="22"/>
          <w:szCs w:val="22"/>
        </w:rPr>
        <w:t xml:space="preserve"> all the various subdivisions of the work and produce complete erected foundations.</w:t>
      </w:r>
    </w:p>
    <w:p w14:paraId="71FAFDC2" w14:textId="77777777" w:rsidR="002F56EF" w:rsidRPr="00D42830" w:rsidRDefault="002F56EF" w:rsidP="008D2492">
      <w:pPr>
        <w:ind w:left="708"/>
        <w:jc w:val="both"/>
        <w:rPr>
          <w:rFonts w:ascii="Tahoma" w:hAnsi="Tahoma" w:cs="Tahoma"/>
          <w:sz w:val="22"/>
          <w:szCs w:val="22"/>
        </w:rPr>
      </w:pPr>
    </w:p>
    <w:p w14:paraId="44E5F1CA"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All works shall be done and completed in a thoroughly workmanlike manner in accordance with best modern practice for construction of transmission lines, notwithstanding any omissions from these Specifications or Drawings.</w:t>
      </w:r>
    </w:p>
    <w:p w14:paraId="0532A903" w14:textId="77777777" w:rsidR="005A2D68" w:rsidRPr="00D42830" w:rsidRDefault="005A2D68" w:rsidP="002F56EF">
      <w:pPr>
        <w:jc w:val="both"/>
        <w:rPr>
          <w:rFonts w:ascii="Tahoma" w:hAnsi="Tahoma" w:cs="Tahoma"/>
          <w:sz w:val="22"/>
          <w:szCs w:val="22"/>
        </w:rPr>
      </w:pPr>
    </w:p>
    <w:p w14:paraId="09BCE4CC" w14:textId="1B996746" w:rsidR="002F56EF" w:rsidRPr="00D42830" w:rsidRDefault="00613AD1" w:rsidP="005160FA">
      <w:pPr>
        <w:keepNext/>
        <w:outlineLvl w:val="2"/>
        <w:rPr>
          <w:rFonts w:ascii="Tahoma" w:hAnsi="Tahoma" w:cs="Tahoma"/>
          <w:b/>
          <w:i/>
          <w:sz w:val="22"/>
          <w:szCs w:val="22"/>
        </w:rPr>
      </w:pPr>
      <w:bookmarkStart w:id="818" w:name="_Toc421705738"/>
      <w:r w:rsidRPr="00D42830">
        <w:rPr>
          <w:rFonts w:ascii="Tahoma" w:hAnsi="Tahoma" w:cs="Tahoma"/>
          <w:b/>
          <w:i/>
          <w:sz w:val="22"/>
          <w:szCs w:val="22"/>
        </w:rPr>
        <w:t xml:space="preserve">         </w:t>
      </w:r>
      <w:r w:rsidR="002F56EF" w:rsidRPr="00D42830">
        <w:rPr>
          <w:rFonts w:ascii="Tahoma" w:hAnsi="Tahoma" w:cs="Tahoma"/>
          <w:b/>
          <w:i/>
          <w:sz w:val="22"/>
          <w:szCs w:val="22"/>
        </w:rPr>
        <w:t>8.12.2</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Setting Out</w:t>
      </w:r>
      <w:bookmarkEnd w:id="818"/>
    </w:p>
    <w:p w14:paraId="2EA22520"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Setting out of foundation positions shall be related to tower centre.  The Contractor shall provide necessary setting out data and ensure correct correlation between towers and foundations.</w:t>
      </w:r>
    </w:p>
    <w:p w14:paraId="1D770D40" w14:textId="77777777" w:rsidR="002F56EF" w:rsidRPr="00D42830" w:rsidRDefault="002F56EF" w:rsidP="008D2492">
      <w:pPr>
        <w:ind w:left="1416"/>
        <w:jc w:val="both"/>
        <w:rPr>
          <w:rFonts w:ascii="Tahoma" w:hAnsi="Tahoma" w:cs="Tahoma"/>
          <w:sz w:val="22"/>
          <w:szCs w:val="22"/>
        </w:rPr>
      </w:pPr>
    </w:p>
    <w:p w14:paraId="7B4414CE"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Towers on straight line shall be positioned with the crossarm perpendicular to the line direction.  Angle towers shall have the crossarm bisecting the line deviation angle.</w:t>
      </w:r>
    </w:p>
    <w:p w14:paraId="7DDF2AC1" w14:textId="77777777" w:rsidR="002F56EF" w:rsidRPr="00D42830" w:rsidRDefault="002F56EF" w:rsidP="008D2492">
      <w:pPr>
        <w:ind w:left="1416"/>
        <w:jc w:val="both"/>
        <w:rPr>
          <w:rFonts w:ascii="Tahoma" w:hAnsi="Tahoma" w:cs="Tahoma"/>
          <w:sz w:val="22"/>
          <w:szCs w:val="22"/>
        </w:rPr>
      </w:pPr>
    </w:p>
    <w:p w14:paraId="75781B22" w14:textId="77777777" w:rsidR="002F56EF" w:rsidRPr="00D42830" w:rsidRDefault="002F56EF" w:rsidP="001529CF">
      <w:pPr>
        <w:ind w:firstLine="708"/>
        <w:jc w:val="both"/>
        <w:rPr>
          <w:rFonts w:ascii="Tahoma" w:hAnsi="Tahoma" w:cs="Tahoma"/>
          <w:sz w:val="22"/>
          <w:szCs w:val="22"/>
        </w:rPr>
      </w:pPr>
      <w:r w:rsidRPr="00D42830">
        <w:rPr>
          <w:rFonts w:ascii="Tahoma" w:hAnsi="Tahoma" w:cs="Tahoma"/>
          <w:sz w:val="22"/>
          <w:szCs w:val="22"/>
        </w:rPr>
        <w:t>The permitted tolerances for tower centre positioning are:</w:t>
      </w:r>
    </w:p>
    <w:p w14:paraId="1BB5CC48" w14:textId="77777777" w:rsidR="002F56EF" w:rsidRPr="00D42830" w:rsidRDefault="002F56EF" w:rsidP="008D2492">
      <w:pPr>
        <w:ind w:left="1416"/>
        <w:jc w:val="both"/>
        <w:rPr>
          <w:rFonts w:ascii="Tahoma" w:hAnsi="Tahoma" w:cs="Tahoma"/>
          <w:sz w:val="22"/>
          <w:szCs w:val="22"/>
        </w:rPr>
      </w:pPr>
    </w:p>
    <w:p w14:paraId="286AB369" w14:textId="77777777" w:rsidR="002F56EF" w:rsidRPr="00D42830" w:rsidRDefault="002F56EF" w:rsidP="008D2492">
      <w:pPr>
        <w:tabs>
          <w:tab w:val="left" w:pos="284"/>
        </w:tabs>
        <w:ind w:left="1416"/>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Longitudinal, relative to position plotted</w:t>
      </w:r>
      <w:r w:rsidRPr="00D42830">
        <w:rPr>
          <w:rFonts w:ascii="Tahoma" w:hAnsi="Tahoma" w:cs="Tahoma"/>
          <w:sz w:val="22"/>
          <w:szCs w:val="22"/>
        </w:rPr>
        <w:tab/>
        <w:t>:</w:t>
      </w:r>
      <w:r w:rsidRPr="00D42830">
        <w:rPr>
          <w:rFonts w:ascii="Tahoma" w:hAnsi="Tahoma" w:cs="Tahoma"/>
          <w:sz w:val="22"/>
          <w:szCs w:val="22"/>
        </w:rPr>
        <w:tab/>
        <w:t>1.0 - 2.0 m</w:t>
      </w:r>
    </w:p>
    <w:p w14:paraId="2071810A" w14:textId="77777777" w:rsidR="002F56EF" w:rsidRPr="00D42830" w:rsidRDefault="002F56EF" w:rsidP="00285395">
      <w:pPr>
        <w:tabs>
          <w:tab w:val="left" w:pos="284"/>
        </w:tabs>
        <w:ind w:left="1416"/>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Transversal, relative to centre line</w:t>
      </w:r>
      <w:r w:rsidRPr="00D42830">
        <w:rPr>
          <w:rFonts w:ascii="Tahoma" w:hAnsi="Tahoma" w:cs="Tahoma"/>
          <w:sz w:val="22"/>
          <w:szCs w:val="22"/>
        </w:rPr>
        <w:tab/>
        <w:t>:</w:t>
      </w:r>
      <w:r w:rsidRPr="00D42830">
        <w:rPr>
          <w:rFonts w:ascii="Tahoma" w:hAnsi="Tahoma" w:cs="Tahoma"/>
          <w:sz w:val="22"/>
          <w:szCs w:val="22"/>
        </w:rPr>
        <w:tab/>
        <w:t>0.05 m</w:t>
      </w:r>
    </w:p>
    <w:p w14:paraId="3D701175" w14:textId="0F34C894" w:rsidR="002F56EF" w:rsidRPr="00D42830" w:rsidRDefault="00613AD1" w:rsidP="005160FA">
      <w:pPr>
        <w:keepNext/>
        <w:outlineLvl w:val="2"/>
        <w:rPr>
          <w:rFonts w:ascii="Tahoma" w:hAnsi="Tahoma" w:cs="Tahoma"/>
          <w:b/>
          <w:i/>
          <w:sz w:val="22"/>
          <w:szCs w:val="22"/>
        </w:rPr>
      </w:pPr>
      <w:bookmarkStart w:id="819" w:name="_Toc421705739"/>
      <w:r w:rsidRPr="00D42830">
        <w:rPr>
          <w:rFonts w:ascii="Tahoma" w:hAnsi="Tahoma" w:cs="Tahoma"/>
          <w:b/>
          <w:i/>
          <w:sz w:val="22"/>
          <w:szCs w:val="22"/>
        </w:rPr>
        <w:t xml:space="preserve">         </w:t>
      </w:r>
      <w:r w:rsidR="002F56EF" w:rsidRPr="00D42830">
        <w:rPr>
          <w:rFonts w:ascii="Tahoma" w:hAnsi="Tahoma" w:cs="Tahoma"/>
          <w:b/>
          <w:i/>
          <w:sz w:val="22"/>
          <w:szCs w:val="22"/>
        </w:rPr>
        <w:t>8.12.3</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Excavation</w:t>
      </w:r>
      <w:bookmarkEnd w:id="819"/>
    </w:p>
    <w:p w14:paraId="0F5A9185" w14:textId="77777777" w:rsidR="002F56EF" w:rsidRPr="00D42830" w:rsidRDefault="002F56EF" w:rsidP="002F56EF">
      <w:pPr>
        <w:jc w:val="both"/>
        <w:rPr>
          <w:rFonts w:ascii="Tahoma" w:hAnsi="Tahoma" w:cs="Tahoma"/>
          <w:sz w:val="22"/>
          <w:szCs w:val="22"/>
        </w:rPr>
      </w:pPr>
    </w:p>
    <w:p w14:paraId="208D50E4"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During excavation, the Contractor shall take adequate precautions to prevent earth disturbances which might affect the safety of personnel and Site Works.</w:t>
      </w:r>
    </w:p>
    <w:p w14:paraId="68650FCB" w14:textId="77777777" w:rsidR="002F56EF" w:rsidRPr="00D42830" w:rsidRDefault="002F56EF" w:rsidP="008D2492">
      <w:pPr>
        <w:ind w:left="1416"/>
        <w:jc w:val="both"/>
        <w:rPr>
          <w:rFonts w:ascii="Tahoma" w:hAnsi="Tahoma" w:cs="Tahoma"/>
          <w:sz w:val="22"/>
          <w:szCs w:val="22"/>
        </w:rPr>
      </w:pPr>
    </w:p>
    <w:p w14:paraId="081BDE34" w14:textId="03E3A83F"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Before excavations are commenced the Contractor shall submit his proposals with regard thereto for the Project Manager’s approval.  Excavations shall be closed timbered or sheeted planked and strutted as and when necessary and kept free of water by pumping or other means </w:t>
      </w:r>
      <w:r w:rsidR="005A2D68" w:rsidRPr="00D42830">
        <w:rPr>
          <w:rFonts w:ascii="Tahoma" w:hAnsi="Tahoma" w:cs="Tahoma"/>
          <w:sz w:val="22"/>
          <w:szCs w:val="22"/>
        </w:rPr>
        <w:t>during</w:t>
      </w:r>
      <w:r w:rsidRPr="00D42830">
        <w:rPr>
          <w:rFonts w:ascii="Tahoma" w:hAnsi="Tahoma" w:cs="Tahoma"/>
          <w:sz w:val="22"/>
          <w:szCs w:val="22"/>
        </w:rPr>
        <w:t xml:space="preserve"> the work.  The sides of excavations shall normally be vertical unless otherwise specifically agreed with the Project Manager.  Where necessary or as directed by the Project Manager, adequate drainage shall be provided around the tower site.  Excavated materials shall be laid aside and shall be used for </w:t>
      </w:r>
      <w:r w:rsidR="005A2D68" w:rsidRPr="00D42830">
        <w:rPr>
          <w:rFonts w:ascii="Tahoma" w:hAnsi="Tahoma" w:cs="Tahoma"/>
          <w:sz w:val="22"/>
          <w:szCs w:val="22"/>
        </w:rPr>
        <w:t>backfilling</w:t>
      </w:r>
      <w:r w:rsidRPr="00D42830">
        <w:rPr>
          <w:rFonts w:ascii="Tahoma" w:hAnsi="Tahoma" w:cs="Tahoma"/>
          <w:sz w:val="22"/>
          <w:szCs w:val="22"/>
        </w:rPr>
        <w:t xml:space="preserve"> and embankment at the tower site from which it was excavated, and the excess materials shall be spread evenly around the site.  Where excavation is on farm or cultivated land, the </w:t>
      </w:r>
      <w:r w:rsidR="005A2D68" w:rsidRPr="00D42830">
        <w:rPr>
          <w:rFonts w:ascii="Tahoma" w:hAnsi="Tahoma" w:cs="Tahoma"/>
          <w:sz w:val="22"/>
          <w:szCs w:val="22"/>
        </w:rPr>
        <w:t>topsoil</w:t>
      </w:r>
      <w:r w:rsidRPr="00D42830">
        <w:rPr>
          <w:rFonts w:ascii="Tahoma" w:hAnsi="Tahoma" w:cs="Tahoma"/>
          <w:sz w:val="22"/>
          <w:szCs w:val="22"/>
        </w:rPr>
        <w:t xml:space="preserve"> should be carefully stripped and laid aside, separate from other excavated soil, and then later placed back on top of the backfill.</w:t>
      </w:r>
    </w:p>
    <w:p w14:paraId="3028233E" w14:textId="77777777" w:rsidR="002F56EF" w:rsidRPr="00D42830" w:rsidRDefault="002F56EF" w:rsidP="008D2492">
      <w:pPr>
        <w:ind w:left="1416"/>
        <w:jc w:val="both"/>
        <w:rPr>
          <w:rFonts w:ascii="Tahoma" w:hAnsi="Tahoma" w:cs="Tahoma"/>
          <w:sz w:val="22"/>
          <w:szCs w:val="22"/>
        </w:rPr>
      </w:pPr>
    </w:p>
    <w:p w14:paraId="0EDCDDC3"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Foundations intended for soil shall not be placed directly on bare rock.  Minimum 10cm well compacted subgrade of sand or gravel shall be placed between the rock and the foundation base.</w:t>
      </w:r>
    </w:p>
    <w:p w14:paraId="4A344C51" w14:textId="77777777" w:rsidR="002F56EF" w:rsidRPr="00D42830" w:rsidRDefault="002F56EF" w:rsidP="008D2492">
      <w:pPr>
        <w:ind w:left="1416"/>
        <w:jc w:val="both"/>
        <w:rPr>
          <w:rFonts w:ascii="Tahoma" w:hAnsi="Tahoma" w:cs="Tahoma"/>
          <w:sz w:val="22"/>
          <w:szCs w:val="22"/>
        </w:rPr>
      </w:pPr>
    </w:p>
    <w:p w14:paraId="5360AE65"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If excavations are deeper than required, only blind concrete shall be placed at the bottom of the pit to bring the excavation to the required elevation.</w:t>
      </w:r>
    </w:p>
    <w:p w14:paraId="3F0F32E8" w14:textId="77777777" w:rsidR="002F56EF" w:rsidRPr="00D42830" w:rsidRDefault="002F56EF" w:rsidP="002F56EF">
      <w:pPr>
        <w:jc w:val="both"/>
        <w:rPr>
          <w:rFonts w:ascii="Tahoma" w:hAnsi="Tahoma" w:cs="Tahoma"/>
          <w:sz w:val="22"/>
          <w:szCs w:val="22"/>
        </w:rPr>
      </w:pPr>
    </w:p>
    <w:p w14:paraId="4520BC6E" w14:textId="60B250D4" w:rsidR="002F56EF" w:rsidRPr="00D42830" w:rsidRDefault="00613AD1" w:rsidP="005160FA">
      <w:pPr>
        <w:keepNext/>
        <w:outlineLvl w:val="2"/>
        <w:rPr>
          <w:rFonts w:ascii="Tahoma" w:hAnsi="Tahoma" w:cs="Tahoma"/>
          <w:b/>
          <w:i/>
          <w:sz w:val="22"/>
          <w:szCs w:val="22"/>
        </w:rPr>
      </w:pPr>
      <w:bookmarkStart w:id="820" w:name="_Toc421705740"/>
      <w:r w:rsidRPr="00D42830">
        <w:rPr>
          <w:rFonts w:ascii="Tahoma" w:hAnsi="Tahoma" w:cs="Tahoma"/>
          <w:b/>
          <w:i/>
          <w:sz w:val="22"/>
          <w:szCs w:val="22"/>
        </w:rPr>
        <w:t xml:space="preserve">         </w:t>
      </w:r>
      <w:r w:rsidR="002F56EF" w:rsidRPr="00D42830">
        <w:rPr>
          <w:rFonts w:ascii="Tahoma" w:hAnsi="Tahoma" w:cs="Tahoma"/>
          <w:b/>
          <w:i/>
          <w:sz w:val="22"/>
          <w:szCs w:val="22"/>
        </w:rPr>
        <w:t>8.12.4</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Rock Excavation</w:t>
      </w:r>
      <w:bookmarkEnd w:id="820"/>
    </w:p>
    <w:p w14:paraId="13E9B31D" w14:textId="77777777" w:rsidR="002F56EF" w:rsidRPr="00D42830" w:rsidRDefault="002F56EF" w:rsidP="008D2492">
      <w:pPr>
        <w:ind w:left="708"/>
        <w:jc w:val="both"/>
        <w:rPr>
          <w:rFonts w:ascii="Tahoma" w:hAnsi="Tahoma" w:cs="Tahoma"/>
          <w:sz w:val="22"/>
          <w:szCs w:val="22"/>
        </w:rPr>
      </w:pPr>
    </w:p>
    <w:p w14:paraId="07890946"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Written approval shall be obtained from the Project Manager before explosives are used for excavating foundations with rock. The Contractor shall be responsible for complying with local Regulations concerning the use of explosives and for the safe-keeping and handling of explosives. During operations involving the handling or use of explosives, the Contractor shall be responsible for the safety of personnel, Site Works and people or properties in the vicinity of the Site.  The Contractor shall make good at his own expense any damage caused by the use or mishandling of explosives.</w:t>
      </w:r>
    </w:p>
    <w:p w14:paraId="2F357C93" w14:textId="77777777" w:rsidR="002F56EF" w:rsidRPr="00D42830" w:rsidRDefault="002F56EF" w:rsidP="008D2492">
      <w:pPr>
        <w:ind w:left="708"/>
        <w:jc w:val="both"/>
        <w:rPr>
          <w:rFonts w:ascii="Tahoma" w:hAnsi="Tahoma" w:cs="Tahoma"/>
          <w:sz w:val="22"/>
          <w:szCs w:val="22"/>
        </w:rPr>
      </w:pPr>
    </w:p>
    <w:p w14:paraId="31F8EB72" w14:textId="6E680D88" w:rsidR="002F56EF" w:rsidRPr="00D42830" w:rsidRDefault="002F56EF" w:rsidP="009D4048">
      <w:pPr>
        <w:keepNext/>
        <w:ind w:firstLine="708"/>
        <w:outlineLvl w:val="2"/>
        <w:rPr>
          <w:rFonts w:ascii="Tahoma" w:hAnsi="Tahoma" w:cs="Tahoma"/>
          <w:b/>
          <w:i/>
          <w:sz w:val="22"/>
          <w:szCs w:val="22"/>
        </w:rPr>
      </w:pPr>
      <w:bookmarkStart w:id="821" w:name="_Toc421705741"/>
      <w:r w:rsidRPr="00D42830">
        <w:rPr>
          <w:rFonts w:ascii="Tahoma" w:hAnsi="Tahoma" w:cs="Tahoma"/>
          <w:b/>
          <w:i/>
          <w:sz w:val="22"/>
          <w:szCs w:val="22"/>
        </w:rPr>
        <w:t>Backfill</w:t>
      </w:r>
      <w:bookmarkEnd w:id="821"/>
    </w:p>
    <w:p w14:paraId="356D384D" w14:textId="63EF362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Backfilling shall not be carried out until the Project </w:t>
      </w:r>
      <w:r w:rsidR="005A2D68" w:rsidRPr="00D42830">
        <w:rPr>
          <w:rFonts w:ascii="Tahoma" w:hAnsi="Tahoma" w:cs="Tahoma"/>
          <w:sz w:val="22"/>
          <w:szCs w:val="22"/>
        </w:rPr>
        <w:t>Manager,</w:t>
      </w:r>
      <w:r w:rsidRPr="00D42830">
        <w:rPr>
          <w:rFonts w:ascii="Tahoma" w:hAnsi="Tahoma" w:cs="Tahoma"/>
          <w:sz w:val="22"/>
          <w:szCs w:val="22"/>
        </w:rPr>
        <w:t xml:space="preserve"> or his representative has inspected and approved the foundation. Any </w:t>
      </w:r>
      <w:r w:rsidR="005A2D68" w:rsidRPr="00D42830">
        <w:rPr>
          <w:rFonts w:ascii="Tahoma" w:hAnsi="Tahoma" w:cs="Tahoma"/>
          <w:sz w:val="22"/>
          <w:szCs w:val="22"/>
        </w:rPr>
        <w:t>backfilling</w:t>
      </w:r>
      <w:r w:rsidRPr="00D42830">
        <w:rPr>
          <w:rFonts w:ascii="Tahoma" w:hAnsi="Tahoma" w:cs="Tahoma"/>
          <w:sz w:val="22"/>
          <w:szCs w:val="22"/>
        </w:rPr>
        <w:t xml:space="preserve"> done without the said approvals shall be excavated for inspection at the Contractor’s own cost.</w:t>
      </w:r>
    </w:p>
    <w:p w14:paraId="3A15AB2E" w14:textId="77777777" w:rsidR="002F56EF" w:rsidRPr="00D42830" w:rsidRDefault="002F56EF" w:rsidP="008D2492">
      <w:pPr>
        <w:ind w:left="1416"/>
        <w:jc w:val="both"/>
        <w:rPr>
          <w:rFonts w:ascii="Tahoma" w:hAnsi="Tahoma" w:cs="Tahoma"/>
          <w:sz w:val="22"/>
          <w:szCs w:val="22"/>
        </w:rPr>
      </w:pPr>
    </w:p>
    <w:p w14:paraId="6C54C8F1" w14:textId="0B49B0F6"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Only suitable excavated soil may be used as backfill material. Rock and soil not suitable for compacting shall be removed and replaced with a suitable backfill to the approval of the Project Manager. No additional claim of payment will be accepted for any type of </w:t>
      </w:r>
      <w:r w:rsidR="005A2D68" w:rsidRPr="00D42830">
        <w:rPr>
          <w:rFonts w:ascii="Tahoma" w:hAnsi="Tahoma" w:cs="Tahoma"/>
          <w:sz w:val="22"/>
          <w:szCs w:val="22"/>
        </w:rPr>
        <w:t>backfilling. Organic</w:t>
      </w:r>
      <w:r w:rsidRPr="00D42830">
        <w:rPr>
          <w:rFonts w:ascii="Tahoma" w:hAnsi="Tahoma" w:cs="Tahoma"/>
          <w:sz w:val="22"/>
          <w:szCs w:val="22"/>
        </w:rPr>
        <w:t xml:space="preserve"> matter, clay and silt SHALL NOT be used as backfill material. All temporary timbering shuttering, etc. and all decomposable or perishable material shall be removed from the excavations prior to backfilling.</w:t>
      </w:r>
    </w:p>
    <w:p w14:paraId="0BADBF76" w14:textId="77777777" w:rsidR="002F56EF" w:rsidRPr="00D42830" w:rsidRDefault="002F56EF" w:rsidP="008D2492">
      <w:pPr>
        <w:ind w:left="1416"/>
        <w:jc w:val="both"/>
        <w:rPr>
          <w:rFonts w:ascii="Tahoma" w:hAnsi="Tahoma" w:cs="Tahoma"/>
          <w:sz w:val="22"/>
          <w:szCs w:val="22"/>
        </w:rPr>
      </w:pPr>
    </w:p>
    <w:p w14:paraId="2396D9BA"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Backfill shall be placed in layers of approximately 15cm thickness. The Contractor shall make certain that each layer is be carefully compacted. The material to be compacted shall contain no stones greater than 10 cm in diameter.</w:t>
      </w:r>
    </w:p>
    <w:p w14:paraId="6D2B6F76" w14:textId="77777777" w:rsidR="002F56EF" w:rsidRPr="00D42830" w:rsidRDefault="002F56EF" w:rsidP="008D2492">
      <w:pPr>
        <w:ind w:left="1416"/>
        <w:jc w:val="both"/>
        <w:rPr>
          <w:rFonts w:ascii="Tahoma" w:hAnsi="Tahoma" w:cs="Tahoma"/>
          <w:sz w:val="22"/>
          <w:szCs w:val="22"/>
        </w:rPr>
      </w:pPr>
    </w:p>
    <w:p w14:paraId="365FF93B"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In backfilling for concrete footings, the pad of the footing shall be covered first with a 30 cm layer of fine material before any coarse material is deposited.</w:t>
      </w:r>
    </w:p>
    <w:p w14:paraId="1AE90D8D"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Prior to and during compacting operations, the backfill shall have the optimum practicable moisture content required for the purpose of compacting.</w:t>
      </w:r>
    </w:p>
    <w:p w14:paraId="79B987C7" w14:textId="77777777" w:rsidR="002F56EF" w:rsidRPr="00D42830" w:rsidRDefault="002F56EF" w:rsidP="001529CF">
      <w:pPr>
        <w:ind w:left="708"/>
        <w:jc w:val="both"/>
        <w:rPr>
          <w:rFonts w:ascii="Tahoma" w:hAnsi="Tahoma" w:cs="Tahoma"/>
          <w:sz w:val="22"/>
          <w:szCs w:val="22"/>
        </w:rPr>
      </w:pPr>
    </w:p>
    <w:p w14:paraId="5D9AC7EA"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material shall be compacted to 85 per cent of the maximum density obtainable in the Standard Proctor Density Test as specified in ASTM D698 (Method A).</w:t>
      </w:r>
    </w:p>
    <w:p w14:paraId="15F44822" w14:textId="77777777" w:rsidR="002F56EF" w:rsidRPr="00D42830" w:rsidRDefault="002F56EF" w:rsidP="001529CF">
      <w:pPr>
        <w:ind w:left="708"/>
        <w:jc w:val="both"/>
        <w:rPr>
          <w:rFonts w:ascii="Tahoma" w:hAnsi="Tahoma" w:cs="Tahoma"/>
          <w:sz w:val="22"/>
          <w:szCs w:val="22"/>
        </w:rPr>
      </w:pPr>
    </w:p>
    <w:p w14:paraId="577FF7F2"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Project Manager will periodically order backfill soil density tests to ensure the desired degree of backfill compacting is achieved.</w:t>
      </w:r>
    </w:p>
    <w:p w14:paraId="6357F693" w14:textId="77777777" w:rsidR="002F56EF" w:rsidRPr="00D42830" w:rsidRDefault="002F56EF" w:rsidP="001529CF">
      <w:pPr>
        <w:ind w:left="708"/>
        <w:jc w:val="both"/>
        <w:rPr>
          <w:rFonts w:ascii="Tahoma" w:hAnsi="Tahoma" w:cs="Tahoma"/>
          <w:sz w:val="22"/>
          <w:szCs w:val="22"/>
        </w:rPr>
      </w:pPr>
    </w:p>
    <w:p w14:paraId="409B4250"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Backfill shall be carried out to a minimum height of 20cm above the original ground surface to compensate for future settlement of the filling.</w:t>
      </w:r>
    </w:p>
    <w:p w14:paraId="1F4BD9E5" w14:textId="77777777" w:rsidR="002F56EF" w:rsidRPr="00D42830" w:rsidRDefault="002F56EF" w:rsidP="001529CF">
      <w:pPr>
        <w:ind w:left="708"/>
        <w:jc w:val="both"/>
        <w:rPr>
          <w:rFonts w:ascii="Tahoma" w:hAnsi="Tahoma" w:cs="Tahoma"/>
          <w:sz w:val="22"/>
          <w:szCs w:val="22"/>
        </w:rPr>
      </w:pPr>
    </w:p>
    <w:p w14:paraId="3BF2F012"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All backfill of tower foundation shall be protected in an approved manner from being washed away by running water.  At all tower positions, the surface of the ground shall be sloping from the tower legs to provide drainage as required.</w:t>
      </w:r>
    </w:p>
    <w:p w14:paraId="71F0C01F" w14:textId="77777777" w:rsidR="002F56EF" w:rsidRPr="00D42830" w:rsidRDefault="002F56EF" w:rsidP="001529CF">
      <w:pPr>
        <w:ind w:left="708"/>
        <w:jc w:val="both"/>
        <w:rPr>
          <w:rFonts w:ascii="Tahoma" w:hAnsi="Tahoma" w:cs="Tahoma"/>
          <w:sz w:val="22"/>
          <w:szCs w:val="22"/>
        </w:rPr>
      </w:pPr>
    </w:p>
    <w:p w14:paraId="3C076072" w14:textId="320BD16F"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At certain places, additional protection against erosion may be required.  Any such work, when decided in agreement with and authorised by the Project Manager, will be paid for </w:t>
      </w:r>
      <w:r w:rsidR="005A2D68" w:rsidRPr="00D42830">
        <w:rPr>
          <w:rFonts w:ascii="Tahoma" w:hAnsi="Tahoma" w:cs="Tahoma"/>
          <w:sz w:val="22"/>
          <w:szCs w:val="22"/>
        </w:rPr>
        <w:t>based on</w:t>
      </w:r>
      <w:r w:rsidRPr="00D42830">
        <w:rPr>
          <w:rFonts w:ascii="Tahoma" w:hAnsi="Tahoma" w:cs="Tahoma"/>
          <w:sz w:val="22"/>
          <w:szCs w:val="22"/>
        </w:rPr>
        <w:t xml:space="preserve"> the Daywork rates.</w:t>
      </w:r>
    </w:p>
    <w:p w14:paraId="020BC092" w14:textId="77777777" w:rsidR="002F56EF" w:rsidRPr="00D42830" w:rsidRDefault="002F56EF" w:rsidP="001529CF">
      <w:pPr>
        <w:ind w:left="708"/>
        <w:jc w:val="both"/>
        <w:rPr>
          <w:rFonts w:ascii="Tahoma" w:hAnsi="Tahoma" w:cs="Tahoma"/>
          <w:sz w:val="22"/>
          <w:szCs w:val="22"/>
        </w:rPr>
      </w:pPr>
    </w:p>
    <w:p w14:paraId="17E75BA3" w14:textId="23BDE410" w:rsidR="002F56EF" w:rsidRPr="00D42830" w:rsidRDefault="00613AD1" w:rsidP="005160FA">
      <w:pPr>
        <w:keepNext/>
        <w:outlineLvl w:val="2"/>
        <w:rPr>
          <w:rFonts w:ascii="Tahoma" w:hAnsi="Tahoma" w:cs="Tahoma"/>
          <w:b/>
          <w:i/>
          <w:sz w:val="22"/>
          <w:szCs w:val="22"/>
        </w:rPr>
      </w:pPr>
      <w:bookmarkStart w:id="822" w:name="_Toc421705742"/>
      <w:r w:rsidRPr="00D42830">
        <w:rPr>
          <w:rFonts w:ascii="Tahoma" w:hAnsi="Tahoma" w:cs="Tahoma"/>
          <w:b/>
          <w:i/>
          <w:sz w:val="22"/>
          <w:szCs w:val="22"/>
        </w:rPr>
        <w:t xml:space="preserve">         </w:t>
      </w:r>
      <w:r w:rsidR="002F56EF" w:rsidRPr="00D42830">
        <w:rPr>
          <w:rFonts w:ascii="Tahoma" w:hAnsi="Tahoma" w:cs="Tahoma"/>
          <w:b/>
          <w:i/>
          <w:sz w:val="22"/>
          <w:szCs w:val="22"/>
        </w:rPr>
        <w:t>8.12.6</w:t>
      </w:r>
      <w:r w:rsidR="002F56EF" w:rsidRPr="00D42830">
        <w:rPr>
          <w:rFonts w:ascii="Tahoma" w:hAnsi="Tahoma" w:cs="Tahoma"/>
          <w:b/>
          <w:i/>
          <w:sz w:val="22"/>
          <w:szCs w:val="22"/>
        </w:rPr>
        <w:tab/>
        <w:t>Types of Foundations</w:t>
      </w:r>
      <w:bookmarkEnd w:id="822"/>
    </w:p>
    <w:p w14:paraId="21B33158" w14:textId="77777777" w:rsidR="002F56EF" w:rsidRPr="00D42830" w:rsidRDefault="002F56EF" w:rsidP="002F56EF">
      <w:pPr>
        <w:jc w:val="both"/>
        <w:rPr>
          <w:rFonts w:ascii="Tahoma" w:hAnsi="Tahoma" w:cs="Tahoma"/>
          <w:sz w:val="22"/>
          <w:szCs w:val="22"/>
        </w:rPr>
      </w:pPr>
    </w:p>
    <w:p w14:paraId="7278BF21" w14:textId="209EED9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The types of foundations shall be decided </w:t>
      </w:r>
      <w:r w:rsidR="005A2D68" w:rsidRPr="00D42830">
        <w:rPr>
          <w:rFonts w:ascii="Tahoma" w:hAnsi="Tahoma" w:cs="Tahoma"/>
          <w:sz w:val="22"/>
          <w:szCs w:val="22"/>
        </w:rPr>
        <w:t>based on</w:t>
      </w:r>
      <w:r w:rsidRPr="00D42830">
        <w:rPr>
          <w:rFonts w:ascii="Tahoma" w:hAnsi="Tahoma" w:cs="Tahoma"/>
          <w:sz w:val="22"/>
          <w:szCs w:val="22"/>
        </w:rPr>
        <w:t xml:space="preserve"> these Specifications, the specifications for the </w:t>
      </w:r>
      <w:r w:rsidR="005A2D68" w:rsidRPr="00D42830">
        <w:rPr>
          <w:rFonts w:ascii="Tahoma" w:hAnsi="Tahoma" w:cs="Tahoma"/>
          <w:sz w:val="22"/>
          <w:szCs w:val="22"/>
        </w:rPr>
        <w:t>existing</w:t>
      </w:r>
      <w:r w:rsidRPr="00D42830">
        <w:rPr>
          <w:rFonts w:ascii="Tahoma" w:hAnsi="Tahoma" w:cs="Tahoma"/>
          <w:sz w:val="22"/>
          <w:szCs w:val="22"/>
        </w:rPr>
        <w:t xml:space="preserve"> lines and the soil investigations and be to the approval of the Project Manager.</w:t>
      </w:r>
    </w:p>
    <w:p w14:paraId="1D493DBE" w14:textId="77777777" w:rsidR="002F56EF" w:rsidRPr="00D42830" w:rsidRDefault="002F56EF" w:rsidP="001529CF">
      <w:pPr>
        <w:ind w:left="708"/>
        <w:jc w:val="both"/>
        <w:rPr>
          <w:rFonts w:ascii="Tahoma" w:hAnsi="Tahoma" w:cs="Tahoma"/>
          <w:sz w:val="22"/>
          <w:szCs w:val="22"/>
        </w:rPr>
      </w:pPr>
    </w:p>
    <w:p w14:paraId="1DD2531B" w14:textId="62ADF924"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Where ground conditions are unsuitable for the installation of any one standard or modified standard class of foundation the Contractor will be required to </w:t>
      </w:r>
      <w:r w:rsidR="001529CF" w:rsidRPr="00D42830">
        <w:rPr>
          <w:rFonts w:ascii="Tahoma" w:hAnsi="Tahoma" w:cs="Tahoma"/>
          <w:sz w:val="22"/>
          <w:szCs w:val="22"/>
        </w:rPr>
        <w:t>plan</w:t>
      </w:r>
      <w:r w:rsidRPr="00D42830">
        <w:rPr>
          <w:rFonts w:ascii="Tahoma" w:hAnsi="Tahoma" w:cs="Tahoma"/>
          <w:sz w:val="22"/>
          <w:szCs w:val="22"/>
        </w:rPr>
        <w:t xml:space="preserve"> to provide a piled or other special foundation as may be approved.</w:t>
      </w:r>
    </w:p>
    <w:p w14:paraId="28CAE550" w14:textId="77777777" w:rsidR="002F56EF" w:rsidRPr="00D42830" w:rsidRDefault="002F56EF" w:rsidP="001529CF">
      <w:pPr>
        <w:ind w:left="708"/>
        <w:jc w:val="both"/>
        <w:rPr>
          <w:rFonts w:ascii="Tahoma" w:hAnsi="Tahoma" w:cs="Tahoma"/>
          <w:sz w:val="22"/>
          <w:szCs w:val="22"/>
        </w:rPr>
      </w:pPr>
    </w:p>
    <w:p w14:paraId="0ACBF1E0" w14:textId="2AF89056" w:rsidR="002F56EF" w:rsidRPr="00D42830" w:rsidRDefault="00613AD1" w:rsidP="005160FA">
      <w:pPr>
        <w:keepNext/>
        <w:outlineLvl w:val="2"/>
        <w:rPr>
          <w:rFonts w:ascii="Tahoma" w:hAnsi="Tahoma" w:cs="Tahoma"/>
          <w:b/>
          <w:i/>
          <w:sz w:val="22"/>
          <w:szCs w:val="22"/>
        </w:rPr>
      </w:pPr>
      <w:bookmarkStart w:id="823" w:name="_Toc421705743"/>
      <w:r w:rsidRPr="00D42830">
        <w:rPr>
          <w:rFonts w:ascii="Tahoma" w:hAnsi="Tahoma" w:cs="Tahoma"/>
          <w:b/>
          <w:i/>
          <w:sz w:val="22"/>
          <w:szCs w:val="22"/>
        </w:rPr>
        <w:t xml:space="preserve">         </w:t>
      </w:r>
      <w:r w:rsidR="002F56EF" w:rsidRPr="00D42830">
        <w:rPr>
          <w:rFonts w:ascii="Tahoma" w:hAnsi="Tahoma" w:cs="Tahoma"/>
          <w:b/>
          <w:i/>
          <w:sz w:val="22"/>
          <w:szCs w:val="22"/>
        </w:rPr>
        <w:t>8.12.7</w:t>
      </w:r>
      <w:r w:rsidR="002F56EF" w:rsidRPr="00D42830">
        <w:rPr>
          <w:rFonts w:ascii="Tahoma" w:hAnsi="Tahoma" w:cs="Tahoma"/>
          <w:b/>
          <w:i/>
          <w:sz w:val="22"/>
          <w:szCs w:val="22"/>
        </w:rPr>
        <w:tab/>
        <w:t>Stub Setting</w:t>
      </w:r>
      <w:bookmarkEnd w:id="823"/>
    </w:p>
    <w:p w14:paraId="4D0AE09C" w14:textId="77777777" w:rsidR="002F56EF" w:rsidRPr="00D42830" w:rsidRDefault="002F56EF" w:rsidP="002F56EF">
      <w:pPr>
        <w:jc w:val="both"/>
        <w:rPr>
          <w:rFonts w:ascii="Tahoma" w:hAnsi="Tahoma" w:cs="Tahoma"/>
          <w:sz w:val="22"/>
          <w:szCs w:val="22"/>
        </w:rPr>
      </w:pPr>
    </w:p>
    <w:p w14:paraId="3557B064"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Where stubs are used for tower foundations, they shall be set by the use of suitable templates or complete tower bases and leg extensions.  The templates must be sufficiently accurate and rigid to hold the stubs in the correct position while the concrete for the foundation structure is placed.  The templates shall not be struck until at least 24hours after foundations have been completed. The spacings and levels of the stubs after the templates have been struck shall be such as to ensure correct alignment of the towers without forcing or filing of members during erection.</w:t>
      </w:r>
    </w:p>
    <w:p w14:paraId="0016BF81" w14:textId="77777777" w:rsidR="002F56EF" w:rsidRPr="00D42830" w:rsidRDefault="002F56EF" w:rsidP="008D2492">
      <w:pPr>
        <w:ind w:left="1416"/>
        <w:jc w:val="both"/>
        <w:rPr>
          <w:rFonts w:ascii="Tahoma" w:hAnsi="Tahoma" w:cs="Tahoma"/>
          <w:sz w:val="22"/>
          <w:szCs w:val="22"/>
        </w:rPr>
      </w:pPr>
    </w:p>
    <w:p w14:paraId="129E135F" w14:textId="094DDFF5" w:rsidR="002F56EF" w:rsidRPr="00FC1717" w:rsidRDefault="00613AD1" w:rsidP="00FC1717">
      <w:pPr>
        <w:pStyle w:val="Heading20"/>
        <w:ind w:left="0" w:firstLine="0"/>
        <w:rPr>
          <w:rFonts w:cs="Tahoma"/>
          <w:szCs w:val="22"/>
          <w:lang w:val="en-GB"/>
        </w:rPr>
      </w:pPr>
      <w:bookmarkStart w:id="824" w:name="_Toc421705744"/>
      <w:r w:rsidRPr="00FC1717">
        <w:rPr>
          <w:rFonts w:cs="Tahoma"/>
          <w:szCs w:val="22"/>
          <w:lang w:val="en-GB"/>
        </w:rPr>
        <w:t xml:space="preserve">         </w:t>
      </w:r>
      <w:bookmarkStart w:id="825" w:name="_Toc153833187"/>
      <w:bookmarkStart w:id="826" w:name="_Toc153923901"/>
      <w:bookmarkStart w:id="827" w:name="_Toc153928546"/>
      <w:r w:rsidR="002F56EF" w:rsidRPr="00FC1717">
        <w:rPr>
          <w:rFonts w:cs="Tahoma"/>
          <w:szCs w:val="22"/>
          <w:lang w:val="en-GB"/>
        </w:rPr>
        <w:t>8.13</w:t>
      </w:r>
      <w:r w:rsidR="002F56EF" w:rsidRPr="00FC1717">
        <w:rPr>
          <w:rFonts w:cs="Tahoma"/>
          <w:szCs w:val="22"/>
          <w:lang w:val="en-GB"/>
        </w:rPr>
        <w:tab/>
        <w:t>Concrete Work</w:t>
      </w:r>
      <w:bookmarkEnd w:id="824"/>
      <w:bookmarkEnd w:id="825"/>
      <w:bookmarkEnd w:id="826"/>
      <w:bookmarkEnd w:id="827"/>
    </w:p>
    <w:p w14:paraId="5559DE0C" w14:textId="378913E9" w:rsidR="002F56EF" w:rsidRPr="00D42830" w:rsidRDefault="00613AD1" w:rsidP="00613AD1">
      <w:pPr>
        <w:keepNext/>
        <w:outlineLvl w:val="2"/>
        <w:rPr>
          <w:rFonts w:ascii="Tahoma" w:hAnsi="Tahoma" w:cs="Tahoma"/>
          <w:b/>
          <w:i/>
          <w:sz w:val="22"/>
          <w:szCs w:val="22"/>
        </w:rPr>
      </w:pPr>
      <w:bookmarkStart w:id="828" w:name="_Toc421705745"/>
      <w:r w:rsidRPr="00D42830">
        <w:rPr>
          <w:rFonts w:ascii="Tahoma" w:hAnsi="Tahoma" w:cs="Tahoma"/>
          <w:b/>
          <w:i/>
          <w:sz w:val="22"/>
          <w:szCs w:val="22"/>
        </w:rPr>
        <w:t xml:space="preserve">         </w:t>
      </w:r>
      <w:r w:rsidR="002F56EF" w:rsidRPr="00D42830">
        <w:rPr>
          <w:rFonts w:ascii="Tahoma" w:hAnsi="Tahoma" w:cs="Tahoma"/>
          <w:b/>
          <w:i/>
          <w:sz w:val="22"/>
          <w:szCs w:val="22"/>
        </w:rPr>
        <w:t>8.13.1</w:t>
      </w:r>
      <w:r w:rsidR="002F56EF" w:rsidRPr="00D42830">
        <w:rPr>
          <w:rFonts w:ascii="Tahoma" w:hAnsi="Tahoma" w:cs="Tahoma"/>
          <w:b/>
          <w:i/>
          <w:sz w:val="22"/>
          <w:szCs w:val="22"/>
        </w:rPr>
        <w:tab/>
        <w:t>General</w:t>
      </w:r>
      <w:bookmarkEnd w:id="828"/>
    </w:p>
    <w:p w14:paraId="73A86564" w14:textId="77777777" w:rsidR="002F56EF" w:rsidRPr="00D42830" w:rsidRDefault="002F56EF" w:rsidP="002F56EF">
      <w:pPr>
        <w:jc w:val="both"/>
        <w:rPr>
          <w:rFonts w:ascii="Tahoma" w:hAnsi="Tahoma" w:cs="Tahoma"/>
          <w:sz w:val="22"/>
          <w:szCs w:val="22"/>
        </w:rPr>
      </w:pPr>
    </w:p>
    <w:p w14:paraId="1E469EB2"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Contractor shall supply all labour, materials and equipment required for the concrete work and all tests required and shall:</w:t>
      </w:r>
    </w:p>
    <w:p w14:paraId="1642E5C3" w14:textId="77777777" w:rsidR="002F56EF" w:rsidRPr="00D42830" w:rsidRDefault="002F56EF" w:rsidP="008D2492">
      <w:pPr>
        <w:ind w:left="1416"/>
        <w:jc w:val="both"/>
        <w:rPr>
          <w:rFonts w:ascii="Tahoma" w:hAnsi="Tahoma" w:cs="Tahoma"/>
          <w:sz w:val="22"/>
          <w:szCs w:val="22"/>
        </w:rPr>
      </w:pPr>
    </w:p>
    <w:p w14:paraId="1F752E2D"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1.</w:t>
      </w:r>
      <w:r w:rsidRPr="00D42830">
        <w:rPr>
          <w:rFonts w:ascii="Tahoma" w:hAnsi="Tahoma" w:cs="Tahoma"/>
          <w:sz w:val="22"/>
          <w:szCs w:val="22"/>
        </w:rPr>
        <w:tab/>
        <w:t>Mix, transport, place, compact, finish and cure all concrete</w:t>
      </w:r>
    </w:p>
    <w:p w14:paraId="6D7940FF"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2.</w:t>
      </w:r>
      <w:r w:rsidRPr="00D42830">
        <w:rPr>
          <w:rFonts w:ascii="Tahoma" w:hAnsi="Tahoma" w:cs="Tahoma"/>
          <w:sz w:val="22"/>
          <w:szCs w:val="22"/>
        </w:rPr>
        <w:tab/>
        <w:t>Erect and dismantle all forms and formwork</w:t>
      </w:r>
    </w:p>
    <w:p w14:paraId="5FBF6FDE"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3.</w:t>
      </w:r>
      <w:r w:rsidRPr="00D42830">
        <w:rPr>
          <w:rFonts w:ascii="Tahoma" w:hAnsi="Tahoma" w:cs="Tahoma"/>
          <w:sz w:val="22"/>
          <w:szCs w:val="22"/>
        </w:rPr>
        <w:tab/>
        <w:t>Fix all reinforcement, and</w:t>
      </w:r>
    </w:p>
    <w:p w14:paraId="4E3393F4" w14:textId="3CBFF9D5" w:rsidR="002F56EF" w:rsidRPr="00D42830" w:rsidRDefault="002F56EF" w:rsidP="008D2492">
      <w:pPr>
        <w:ind w:left="2121"/>
        <w:jc w:val="both"/>
        <w:rPr>
          <w:rFonts w:ascii="Tahoma" w:hAnsi="Tahoma" w:cs="Tahoma"/>
          <w:sz w:val="22"/>
          <w:szCs w:val="22"/>
        </w:rPr>
      </w:pPr>
      <w:r w:rsidRPr="00D42830">
        <w:rPr>
          <w:rFonts w:ascii="Tahoma" w:hAnsi="Tahoma" w:cs="Tahoma"/>
          <w:sz w:val="22"/>
          <w:szCs w:val="22"/>
        </w:rPr>
        <w:t>4.</w:t>
      </w:r>
      <w:r w:rsidRPr="00D42830">
        <w:rPr>
          <w:rFonts w:ascii="Tahoma" w:hAnsi="Tahoma" w:cs="Tahoma"/>
          <w:sz w:val="22"/>
          <w:szCs w:val="22"/>
        </w:rPr>
        <w:tab/>
        <w:t xml:space="preserve">Embed as required all items, whether supplied and erected by himself or by </w:t>
      </w:r>
      <w:r w:rsidR="005A2D68" w:rsidRPr="00D42830">
        <w:rPr>
          <w:rFonts w:ascii="Tahoma" w:hAnsi="Tahoma" w:cs="Tahoma"/>
          <w:sz w:val="22"/>
          <w:szCs w:val="22"/>
        </w:rPr>
        <w:t>other Contractors</w:t>
      </w:r>
      <w:r w:rsidRPr="00D42830">
        <w:rPr>
          <w:rFonts w:ascii="Tahoma" w:hAnsi="Tahoma" w:cs="Tahoma"/>
          <w:sz w:val="22"/>
          <w:szCs w:val="22"/>
        </w:rPr>
        <w:t>, all in accordance with these specifications and approved drawings.</w:t>
      </w:r>
    </w:p>
    <w:p w14:paraId="2BBFDE98" w14:textId="77777777" w:rsidR="002F56EF" w:rsidRPr="00D42830" w:rsidRDefault="002F56EF" w:rsidP="008D2492">
      <w:pPr>
        <w:ind w:left="1416"/>
        <w:jc w:val="both"/>
        <w:rPr>
          <w:rFonts w:ascii="Tahoma" w:hAnsi="Tahoma" w:cs="Tahoma"/>
          <w:sz w:val="22"/>
          <w:szCs w:val="22"/>
        </w:rPr>
      </w:pPr>
    </w:p>
    <w:p w14:paraId="7ACB36B8" w14:textId="54A4C253"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Centre foundations and guy anchor blocks for guyed V-towers shall be </w:t>
      </w:r>
      <w:r w:rsidR="005A2D68" w:rsidRPr="00D42830">
        <w:rPr>
          <w:rFonts w:ascii="Tahoma" w:hAnsi="Tahoma" w:cs="Tahoma"/>
          <w:sz w:val="22"/>
          <w:szCs w:val="22"/>
        </w:rPr>
        <w:t>prefabricated</w:t>
      </w:r>
      <w:r w:rsidRPr="00D42830">
        <w:rPr>
          <w:rFonts w:ascii="Tahoma" w:hAnsi="Tahoma" w:cs="Tahoma"/>
          <w:sz w:val="22"/>
          <w:szCs w:val="22"/>
        </w:rPr>
        <w:t xml:space="preserve"> in depots suitably located, to ensure correct and uniform quality.</w:t>
      </w:r>
    </w:p>
    <w:p w14:paraId="60FF3850" w14:textId="77777777" w:rsidR="002F56EF" w:rsidRPr="00D42830" w:rsidRDefault="002F56EF" w:rsidP="008D2492">
      <w:pPr>
        <w:ind w:left="1416"/>
        <w:jc w:val="both"/>
        <w:rPr>
          <w:rFonts w:ascii="Tahoma" w:hAnsi="Tahoma" w:cs="Tahoma"/>
          <w:sz w:val="22"/>
          <w:szCs w:val="22"/>
        </w:rPr>
      </w:pPr>
    </w:p>
    <w:p w14:paraId="3A203E7D"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concrete for the work under this Contract shall conform to the requirements of the latest edition of the following reference Standards, except as otherwise specified:</w:t>
      </w:r>
    </w:p>
    <w:p w14:paraId="020A0AB2" w14:textId="77777777" w:rsidR="002F56EF" w:rsidRPr="00D42830" w:rsidRDefault="002F56EF" w:rsidP="008D2492">
      <w:pPr>
        <w:ind w:left="1416"/>
        <w:jc w:val="both"/>
        <w:rPr>
          <w:rFonts w:ascii="Tahoma" w:hAnsi="Tahoma" w:cs="Tahoma"/>
          <w:sz w:val="22"/>
          <w:szCs w:val="22"/>
        </w:rPr>
      </w:pPr>
    </w:p>
    <w:p w14:paraId="5648F480"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Aggregate:</w:t>
      </w:r>
      <w:r w:rsidRPr="00D42830">
        <w:rPr>
          <w:rFonts w:ascii="Tahoma" w:hAnsi="Tahoma" w:cs="Tahoma"/>
          <w:sz w:val="22"/>
          <w:szCs w:val="22"/>
        </w:rPr>
        <w:tab/>
      </w:r>
      <w:r w:rsidRPr="00D42830">
        <w:rPr>
          <w:rFonts w:ascii="Tahoma" w:hAnsi="Tahoma" w:cs="Tahoma"/>
          <w:sz w:val="22"/>
          <w:szCs w:val="22"/>
        </w:rPr>
        <w:tab/>
        <w:t>BS 882 and BS 812</w:t>
      </w:r>
    </w:p>
    <w:p w14:paraId="47D8C84A"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Portland cement:</w:t>
      </w:r>
      <w:r w:rsidRPr="00D42830">
        <w:rPr>
          <w:rFonts w:ascii="Tahoma" w:hAnsi="Tahoma" w:cs="Tahoma"/>
          <w:sz w:val="22"/>
          <w:szCs w:val="22"/>
        </w:rPr>
        <w:tab/>
        <w:t>BS 12 Part 2</w:t>
      </w:r>
    </w:p>
    <w:p w14:paraId="62889E0A"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Water:</w:t>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t>BS 3148</w:t>
      </w:r>
    </w:p>
    <w:p w14:paraId="2E23D9B3"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Admixtures:</w:t>
      </w:r>
      <w:r w:rsidRPr="00D42830">
        <w:rPr>
          <w:rFonts w:ascii="Tahoma" w:hAnsi="Tahoma" w:cs="Tahoma"/>
          <w:sz w:val="22"/>
          <w:szCs w:val="22"/>
        </w:rPr>
        <w:tab/>
      </w:r>
      <w:r w:rsidRPr="00D42830">
        <w:rPr>
          <w:rFonts w:ascii="Tahoma" w:hAnsi="Tahoma" w:cs="Tahoma"/>
          <w:sz w:val="22"/>
          <w:szCs w:val="22"/>
        </w:rPr>
        <w:tab/>
        <w:t>BS 5075</w:t>
      </w:r>
    </w:p>
    <w:p w14:paraId="3063695E"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lastRenderedPageBreak/>
        <w:t>Concrete quality:</w:t>
      </w:r>
      <w:r w:rsidRPr="00D42830">
        <w:rPr>
          <w:rFonts w:ascii="Tahoma" w:hAnsi="Tahoma" w:cs="Tahoma"/>
          <w:sz w:val="22"/>
          <w:szCs w:val="22"/>
        </w:rPr>
        <w:tab/>
        <w:t>BS 8110</w:t>
      </w:r>
    </w:p>
    <w:p w14:paraId="70CDFD9B"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Concrete tests:</w:t>
      </w:r>
      <w:r w:rsidRPr="00D42830">
        <w:rPr>
          <w:rFonts w:ascii="Tahoma" w:hAnsi="Tahoma" w:cs="Tahoma"/>
          <w:sz w:val="22"/>
          <w:szCs w:val="22"/>
        </w:rPr>
        <w:tab/>
        <w:t>BS 8110 and BS 1881</w:t>
      </w:r>
    </w:p>
    <w:p w14:paraId="298727EF"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Mixing:</w:t>
      </w:r>
      <w:r w:rsidRPr="00D42830">
        <w:rPr>
          <w:rFonts w:ascii="Tahoma" w:hAnsi="Tahoma" w:cs="Tahoma"/>
          <w:sz w:val="22"/>
          <w:szCs w:val="22"/>
        </w:rPr>
        <w:tab/>
      </w:r>
      <w:r w:rsidRPr="00D42830">
        <w:rPr>
          <w:rFonts w:ascii="Tahoma" w:hAnsi="Tahoma" w:cs="Tahoma"/>
          <w:sz w:val="22"/>
          <w:szCs w:val="22"/>
        </w:rPr>
        <w:tab/>
        <w:t>BS CP 114 Part 2</w:t>
      </w:r>
    </w:p>
    <w:p w14:paraId="4113C2C8" w14:textId="77777777" w:rsidR="002F56EF" w:rsidRPr="00D42830" w:rsidRDefault="002F56EF" w:rsidP="00016155">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Reinforcing steel:</w:t>
      </w:r>
      <w:r w:rsidRPr="00D42830">
        <w:rPr>
          <w:rFonts w:ascii="Tahoma" w:hAnsi="Tahoma" w:cs="Tahoma"/>
          <w:sz w:val="22"/>
          <w:szCs w:val="22"/>
        </w:rPr>
        <w:tab/>
        <w:t>BS CP 114 Part 2, BS 4466 and BS 4449.</w:t>
      </w:r>
    </w:p>
    <w:p w14:paraId="2E244D05" w14:textId="77777777" w:rsidR="002F56EF" w:rsidRPr="00D42830" w:rsidRDefault="002F56EF" w:rsidP="002F56EF">
      <w:pPr>
        <w:jc w:val="both"/>
        <w:rPr>
          <w:rFonts w:ascii="Tahoma" w:hAnsi="Tahoma" w:cs="Tahoma"/>
          <w:sz w:val="22"/>
          <w:szCs w:val="22"/>
        </w:rPr>
      </w:pPr>
    </w:p>
    <w:p w14:paraId="41AB94E7" w14:textId="0C74C092" w:rsidR="002F56EF" w:rsidRPr="00D42830" w:rsidRDefault="00613AD1" w:rsidP="00613AD1">
      <w:pPr>
        <w:keepNext/>
        <w:outlineLvl w:val="2"/>
        <w:rPr>
          <w:rFonts w:ascii="Tahoma" w:hAnsi="Tahoma" w:cs="Tahoma"/>
          <w:b/>
          <w:i/>
          <w:sz w:val="22"/>
          <w:szCs w:val="22"/>
        </w:rPr>
      </w:pPr>
      <w:bookmarkStart w:id="829" w:name="_Toc421705746"/>
      <w:r w:rsidRPr="00D42830">
        <w:rPr>
          <w:rFonts w:ascii="Tahoma" w:hAnsi="Tahoma" w:cs="Tahoma"/>
          <w:b/>
          <w:i/>
          <w:sz w:val="22"/>
          <w:szCs w:val="22"/>
        </w:rPr>
        <w:t xml:space="preserve">         </w:t>
      </w:r>
      <w:r w:rsidR="002F56EF" w:rsidRPr="00D42830">
        <w:rPr>
          <w:rFonts w:ascii="Tahoma" w:hAnsi="Tahoma" w:cs="Tahoma"/>
          <w:b/>
          <w:i/>
          <w:sz w:val="22"/>
          <w:szCs w:val="22"/>
        </w:rPr>
        <w:t>8.13.2</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Cement</w:t>
      </w:r>
      <w:bookmarkEnd w:id="829"/>
    </w:p>
    <w:p w14:paraId="6E7C44D2" w14:textId="77777777" w:rsidR="002F56EF" w:rsidRPr="00D42830" w:rsidRDefault="002F56EF" w:rsidP="002F56EF">
      <w:pPr>
        <w:jc w:val="both"/>
        <w:rPr>
          <w:rFonts w:ascii="Tahoma" w:hAnsi="Tahoma" w:cs="Tahoma"/>
          <w:sz w:val="22"/>
          <w:szCs w:val="22"/>
        </w:rPr>
      </w:pPr>
    </w:p>
    <w:p w14:paraId="30692380" w14:textId="2AAF3EA9"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The cement to be used shall be ordinary Portland cement meeting the requirements of BS 12 or equivalent and shall be approved by the Project Manager.  It shall be delivered to the site in bulk cement containers or in sealed bags clearly marked with the maker’s name and shall be carefully stored in a </w:t>
      </w:r>
      <w:r w:rsidR="005A2D68" w:rsidRPr="00D42830">
        <w:rPr>
          <w:rFonts w:ascii="Tahoma" w:hAnsi="Tahoma" w:cs="Tahoma"/>
          <w:sz w:val="22"/>
          <w:szCs w:val="22"/>
        </w:rPr>
        <w:t>waterproof</w:t>
      </w:r>
      <w:r w:rsidRPr="00D42830">
        <w:rPr>
          <w:rFonts w:ascii="Tahoma" w:hAnsi="Tahoma" w:cs="Tahoma"/>
          <w:sz w:val="22"/>
          <w:szCs w:val="22"/>
        </w:rPr>
        <w:t xml:space="preserve"> shed with a raised floor or in a silo of approved design.  Each consignment of cement shall be stored apart from earlier consignment and the cement shall be used in the order in which it is delivered.  Any consignment which has become caked or otherwise adversely affected, shall not be </w:t>
      </w:r>
      <w:r w:rsidR="005A2D68" w:rsidRPr="00D42830">
        <w:rPr>
          <w:rFonts w:ascii="Tahoma" w:hAnsi="Tahoma" w:cs="Tahoma"/>
          <w:sz w:val="22"/>
          <w:szCs w:val="22"/>
        </w:rPr>
        <w:t>used,</w:t>
      </w:r>
      <w:r w:rsidRPr="00D42830">
        <w:rPr>
          <w:rFonts w:ascii="Tahoma" w:hAnsi="Tahoma" w:cs="Tahoma"/>
          <w:sz w:val="22"/>
          <w:szCs w:val="22"/>
        </w:rPr>
        <w:t xml:space="preserve"> and shall be removed from site immediately.</w:t>
      </w:r>
    </w:p>
    <w:p w14:paraId="4C83BF0A" w14:textId="77777777" w:rsidR="002F56EF" w:rsidRPr="00D42830" w:rsidRDefault="002F56EF" w:rsidP="008D2492">
      <w:pPr>
        <w:ind w:left="1416"/>
        <w:jc w:val="both"/>
        <w:rPr>
          <w:rFonts w:ascii="Tahoma" w:hAnsi="Tahoma" w:cs="Tahoma"/>
          <w:sz w:val="22"/>
          <w:szCs w:val="22"/>
        </w:rPr>
      </w:pPr>
    </w:p>
    <w:p w14:paraId="7544BECB"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Where Portland cement concrete may be liable to chemical attack, sulphate resistant cement to BS 4027 may be used where approved.</w:t>
      </w:r>
    </w:p>
    <w:p w14:paraId="69585B9E" w14:textId="77777777" w:rsidR="002F56EF" w:rsidRPr="00D42830" w:rsidRDefault="002F56EF" w:rsidP="008D2492">
      <w:pPr>
        <w:ind w:left="1416"/>
        <w:jc w:val="both"/>
        <w:rPr>
          <w:rFonts w:ascii="Tahoma" w:hAnsi="Tahoma" w:cs="Tahoma"/>
          <w:sz w:val="22"/>
          <w:szCs w:val="22"/>
        </w:rPr>
      </w:pPr>
    </w:p>
    <w:p w14:paraId="7DBFAF8F" w14:textId="77777777" w:rsidR="00850E74" w:rsidRPr="00D42830" w:rsidRDefault="002F56EF" w:rsidP="00DE3E85">
      <w:pPr>
        <w:ind w:left="1416"/>
        <w:jc w:val="both"/>
        <w:rPr>
          <w:rFonts w:ascii="Tahoma" w:hAnsi="Tahoma" w:cs="Tahoma"/>
          <w:sz w:val="22"/>
          <w:szCs w:val="22"/>
        </w:rPr>
      </w:pPr>
      <w:r w:rsidRPr="00D42830">
        <w:rPr>
          <w:rFonts w:ascii="Tahoma" w:hAnsi="Tahoma" w:cs="Tahoma"/>
          <w:sz w:val="22"/>
          <w:szCs w:val="22"/>
        </w:rPr>
        <w:t>If required by the Project Manager, samples from the cement to be used on Site are to be taken to a laboratory or testing station approved by the Project Manager to demonstrate compliance with BS 12 or BS 915 or BS 4027 as applicable.</w:t>
      </w:r>
    </w:p>
    <w:p w14:paraId="3DBF081F" w14:textId="77777777" w:rsidR="00850E74" w:rsidRPr="00D42830" w:rsidRDefault="00850E74" w:rsidP="002F56EF">
      <w:pPr>
        <w:jc w:val="both"/>
        <w:rPr>
          <w:rFonts w:ascii="Tahoma" w:hAnsi="Tahoma" w:cs="Tahoma"/>
          <w:sz w:val="22"/>
          <w:szCs w:val="22"/>
        </w:rPr>
      </w:pPr>
    </w:p>
    <w:p w14:paraId="64A75AD0" w14:textId="1EF6B4A9" w:rsidR="002F56EF" w:rsidRPr="00D42830" w:rsidRDefault="00613AD1" w:rsidP="00613AD1">
      <w:pPr>
        <w:keepNext/>
        <w:outlineLvl w:val="2"/>
        <w:rPr>
          <w:rFonts w:ascii="Tahoma" w:hAnsi="Tahoma" w:cs="Tahoma"/>
          <w:b/>
          <w:i/>
          <w:sz w:val="22"/>
          <w:szCs w:val="22"/>
        </w:rPr>
      </w:pPr>
      <w:bookmarkStart w:id="830" w:name="_Toc421705747"/>
      <w:r w:rsidRPr="00D42830">
        <w:rPr>
          <w:rFonts w:ascii="Tahoma" w:hAnsi="Tahoma" w:cs="Tahoma"/>
          <w:b/>
          <w:i/>
          <w:sz w:val="22"/>
          <w:szCs w:val="22"/>
        </w:rPr>
        <w:t xml:space="preserve">         </w:t>
      </w:r>
      <w:r w:rsidR="002F56EF" w:rsidRPr="00D42830">
        <w:rPr>
          <w:rFonts w:ascii="Tahoma" w:hAnsi="Tahoma" w:cs="Tahoma"/>
          <w:b/>
          <w:i/>
          <w:sz w:val="22"/>
          <w:szCs w:val="22"/>
        </w:rPr>
        <w:t>8.13.3</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Aggregates</w:t>
      </w:r>
      <w:bookmarkEnd w:id="830"/>
    </w:p>
    <w:p w14:paraId="0353B755" w14:textId="77777777" w:rsidR="002F56EF" w:rsidRPr="00D42830" w:rsidRDefault="002F56EF" w:rsidP="002F56EF">
      <w:pPr>
        <w:jc w:val="both"/>
        <w:rPr>
          <w:rFonts w:ascii="Tahoma" w:hAnsi="Tahoma" w:cs="Tahoma"/>
          <w:sz w:val="22"/>
          <w:szCs w:val="22"/>
        </w:rPr>
      </w:pPr>
    </w:p>
    <w:p w14:paraId="3DACDC38"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aggregates shall be obtained from sources approved by the Project Manager, and shall be clean and free of clay, earth, organic matter, salt or other impurities.  The aggregate shall comply generally with the requirements of BS 882.</w:t>
      </w:r>
    </w:p>
    <w:p w14:paraId="2B892DDC" w14:textId="77777777" w:rsidR="002F56EF" w:rsidRPr="00D42830" w:rsidRDefault="002F56EF" w:rsidP="008D2492">
      <w:pPr>
        <w:ind w:left="1416"/>
        <w:jc w:val="both"/>
        <w:rPr>
          <w:rFonts w:ascii="Tahoma" w:hAnsi="Tahoma" w:cs="Tahoma"/>
          <w:sz w:val="22"/>
          <w:szCs w:val="22"/>
        </w:rPr>
      </w:pPr>
    </w:p>
    <w:p w14:paraId="48B10F69"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For both the fine and coarse aggregates proposed to be used for the works, the Contractor shall furnish samples to the Project Manager together with such full details and test results as the Project Manager may require.  No aggregates may be used in the works until they have been approved by the Project Manager.</w:t>
      </w:r>
    </w:p>
    <w:p w14:paraId="4BA91BB7" w14:textId="77777777" w:rsidR="002F56EF" w:rsidRPr="00D42830" w:rsidRDefault="002F56EF" w:rsidP="008D2492">
      <w:pPr>
        <w:ind w:left="1416"/>
        <w:jc w:val="both"/>
        <w:rPr>
          <w:rFonts w:ascii="Tahoma" w:hAnsi="Tahoma" w:cs="Tahoma"/>
          <w:sz w:val="22"/>
          <w:szCs w:val="22"/>
        </w:rPr>
      </w:pPr>
    </w:p>
    <w:p w14:paraId="31991CE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During the work the Project Manager shall order such tests as he may consider necessary on the aggregates and any aggregates found to have unsuitable characteristics at any time shall not be used in the work and shall be removed from the site, at no extra costs for the Employer.</w:t>
      </w:r>
    </w:p>
    <w:p w14:paraId="59F60F66" w14:textId="77777777" w:rsidR="002F56EF" w:rsidRPr="00D42830" w:rsidRDefault="002F56EF" w:rsidP="008D2492">
      <w:pPr>
        <w:ind w:left="1416"/>
        <w:jc w:val="both"/>
        <w:rPr>
          <w:rFonts w:ascii="Tahoma" w:hAnsi="Tahoma" w:cs="Tahoma"/>
          <w:sz w:val="22"/>
          <w:szCs w:val="22"/>
        </w:rPr>
      </w:pPr>
    </w:p>
    <w:p w14:paraId="4FB99B37"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various fractions of fine and coarse aggregates shall be stored separately and in such a manner as to avoid the admixture of dirt in the concrete.  Aggregates shall be handled in such a way that separation is avoided.</w:t>
      </w:r>
    </w:p>
    <w:p w14:paraId="1E845AAF" w14:textId="77777777" w:rsidR="002F56EF" w:rsidRPr="00D42830" w:rsidRDefault="002F56EF" w:rsidP="008D2492">
      <w:pPr>
        <w:ind w:left="1416"/>
        <w:jc w:val="both"/>
        <w:rPr>
          <w:rFonts w:ascii="Tahoma" w:hAnsi="Tahoma" w:cs="Tahoma"/>
          <w:sz w:val="22"/>
          <w:szCs w:val="22"/>
        </w:rPr>
      </w:pPr>
    </w:p>
    <w:p w14:paraId="5697ACE9"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grading of the fine and coarse aggregates shall be such that when they are mixed in the proportions decided for the required class of concrete, the grading of the combined aggregate shall be suitable for making a dense concrete of appropriate workability, containing the proportions of cement and water prescribed.</w:t>
      </w:r>
    </w:p>
    <w:p w14:paraId="13D14F79" w14:textId="77777777" w:rsidR="002F56EF" w:rsidRPr="00D42830" w:rsidRDefault="002F56EF" w:rsidP="008D2492">
      <w:pPr>
        <w:ind w:left="1416"/>
        <w:jc w:val="both"/>
        <w:rPr>
          <w:rFonts w:ascii="Tahoma" w:hAnsi="Tahoma" w:cs="Tahoma"/>
          <w:sz w:val="22"/>
          <w:szCs w:val="22"/>
        </w:rPr>
      </w:pPr>
    </w:p>
    <w:p w14:paraId="5FE28CDA"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proportions of fine and coarse aggregates and the maximum size of coarse aggregates to be used shall be approved by the Project Manager.</w:t>
      </w:r>
    </w:p>
    <w:p w14:paraId="1142745E" w14:textId="77777777" w:rsidR="002F56EF" w:rsidRPr="00D42830" w:rsidRDefault="002F56EF" w:rsidP="008D2492">
      <w:pPr>
        <w:ind w:left="1416"/>
        <w:jc w:val="both"/>
        <w:rPr>
          <w:rFonts w:ascii="Tahoma" w:hAnsi="Tahoma" w:cs="Tahoma"/>
          <w:sz w:val="22"/>
          <w:szCs w:val="22"/>
        </w:rPr>
      </w:pPr>
    </w:p>
    <w:p w14:paraId="3D77069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The Contractor shall be responsible for mixing the aggregates in the proportions approved by the Project Manager.  He shall submit samples of the concrete material to the Project Manager well in advance of commencing any concrete </w:t>
      </w:r>
      <w:r w:rsidRPr="00D42830">
        <w:rPr>
          <w:rFonts w:ascii="Tahoma" w:hAnsi="Tahoma" w:cs="Tahoma"/>
          <w:sz w:val="22"/>
          <w:szCs w:val="22"/>
        </w:rPr>
        <w:lastRenderedPageBreak/>
        <w:t>work, and also have test cubes made and tested for the aggregates and the cement he intends to use.  Concrete works must not commence until such samples and tests are to the Project Manager’s approval.</w:t>
      </w:r>
    </w:p>
    <w:p w14:paraId="1A4419BC" w14:textId="77777777" w:rsidR="002F56EF" w:rsidRPr="00D42830" w:rsidRDefault="002F56EF" w:rsidP="002F56EF">
      <w:pPr>
        <w:jc w:val="both"/>
        <w:rPr>
          <w:rFonts w:ascii="Tahoma" w:hAnsi="Tahoma" w:cs="Tahoma"/>
          <w:sz w:val="22"/>
          <w:szCs w:val="22"/>
        </w:rPr>
      </w:pPr>
    </w:p>
    <w:p w14:paraId="419BFD17" w14:textId="7B72E1E3" w:rsidR="002F56EF" w:rsidRPr="00D42830" w:rsidRDefault="00613AD1" w:rsidP="00613AD1">
      <w:pPr>
        <w:keepNext/>
        <w:outlineLvl w:val="2"/>
        <w:rPr>
          <w:rFonts w:ascii="Tahoma" w:hAnsi="Tahoma" w:cs="Tahoma"/>
          <w:b/>
          <w:i/>
          <w:sz w:val="22"/>
          <w:szCs w:val="22"/>
        </w:rPr>
      </w:pPr>
      <w:bookmarkStart w:id="831" w:name="_Toc421705748"/>
      <w:r w:rsidRPr="00D42830">
        <w:rPr>
          <w:rFonts w:ascii="Tahoma" w:hAnsi="Tahoma" w:cs="Tahoma"/>
          <w:b/>
          <w:i/>
          <w:sz w:val="22"/>
          <w:szCs w:val="22"/>
        </w:rPr>
        <w:t xml:space="preserve">         </w:t>
      </w:r>
      <w:r w:rsidR="002F56EF" w:rsidRPr="00D42830">
        <w:rPr>
          <w:rFonts w:ascii="Tahoma" w:hAnsi="Tahoma" w:cs="Tahoma"/>
          <w:b/>
          <w:i/>
          <w:sz w:val="22"/>
          <w:szCs w:val="22"/>
        </w:rPr>
        <w:t>8.13.4</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Water</w:t>
      </w:r>
      <w:bookmarkEnd w:id="831"/>
    </w:p>
    <w:p w14:paraId="18493340" w14:textId="77777777" w:rsidR="002F56EF" w:rsidRPr="00D42830" w:rsidRDefault="002F56EF" w:rsidP="002F56EF">
      <w:pPr>
        <w:jc w:val="both"/>
        <w:rPr>
          <w:rFonts w:ascii="Tahoma" w:hAnsi="Tahoma" w:cs="Tahoma"/>
          <w:i/>
          <w:sz w:val="22"/>
          <w:szCs w:val="22"/>
        </w:rPr>
      </w:pPr>
    </w:p>
    <w:p w14:paraId="4B3FD43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water to be used for mixing and curing of concrete shall at all times be kept clean and free from deleterious matters such as oil, acid, alkali, silt, salts, organic materials, etc., and shall be obtained only from sources approved by the Project Manager.</w:t>
      </w:r>
    </w:p>
    <w:p w14:paraId="6ABC79F9" w14:textId="77777777" w:rsidR="002F56EF" w:rsidRPr="00D42830" w:rsidRDefault="002F56EF" w:rsidP="008D2492">
      <w:pPr>
        <w:ind w:left="1416"/>
        <w:jc w:val="both"/>
        <w:rPr>
          <w:rFonts w:ascii="Tahoma" w:hAnsi="Tahoma" w:cs="Tahoma"/>
          <w:sz w:val="22"/>
          <w:szCs w:val="22"/>
        </w:rPr>
      </w:pPr>
    </w:p>
    <w:p w14:paraId="5BA0304E" w14:textId="439C1979" w:rsidR="002F56EF" w:rsidRPr="00D42830" w:rsidRDefault="00613AD1" w:rsidP="00613AD1">
      <w:pPr>
        <w:keepNext/>
        <w:outlineLvl w:val="2"/>
        <w:rPr>
          <w:rFonts w:ascii="Tahoma" w:hAnsi="Tahoma" w:cs="Tahoma"/>
          <w:b/>
          <w:i/>
          <w:sz w:val="22"/>
          <w:szCs w:val="22"/>
        </w:rPr>
      </w:pPr>
      <w:bookmarkStart w:id="832" w:name="_Toc421705749"/>
      <w:r w:rsidRPr="00D42830">
        <w:rPr>
          <w:rFonts w:ascii="Tahoma" w:hAnsi="Tahoma" w:cs="Tahoma"/>
          <w:b/>
          <w:i/>
          <w:sz w:val="22"/>
          <w:szCs w:val="22"/>
        </w:rPr>
        <w:t xml:space="preserve">         </w:t>
      </w:r>
      <w:r w:rsidR="002F56EF" w:rsidRPr="00D42830">
        <w:rPr>
          <w:rFonts w:ascii="Tahoma" w:hAnsi="Tahoma" w:cs="Tahoma"/>
          <w:b/>
          <w:i/>
          <w:sz w:val="22"/>
          <w:szCs w:val="22"/>
        </w:rPr>
        <w:t>8.13.5</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Admixtures</w:t>
      </w:r>
      <w:bookmarkEnd w:id="832"/>
    </w:p>
    <w:p w14:paraId="2B69FAED" w14:textId="77777777" w:rsidR="002F56EF" w:rsidRPr="00D42830" w:rsidRDefault="002F56EF" w:rsidP="002F56EF">
      <w:pPr>
        <w:jc w:val="both"/>
        <w:rPr>
          <w:rFonts w:ascii="Tahoma" w:hAnsi="Tahoma" w:cs="Tahoma"/>
          <w:sz w:val="22"/>
          <w:szCs w:val="22"/>
        </w:rPr>
      </w:pPr>
    </w:p>
    <w:p w14:paraId="1BCC20BB"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Contractor shall use admixture, if required, listed below in order to improve the quality of concrete or mortar such as workability and finish and water tightness as per Manufacturer’s instructions only with the approval of the Project Manager.</w:t>
      </w:r>
    </w:p>
    <w:p w14:paraId="0110561E" w14:textId="77777777" w:rsidR="002F56EF" w:rsidRPr="00D42830" w:rsidRDefault="002F56EF" w:rsidP="008D2492">
      <w:pPr>
        <w:ind w:left="1416"/>
        <w:jc w:val="both"/>
        <w:rPr>
          <w:rFonts w:ascii="Tahoma" w:hAnsi="Tahoma" w:cs="Tahoma"/>
          <w:sz w:val="22"/>
          <w:szCs w:val="22"/>
        </w:rPr>
      </w:pPr>
    </w:p>
    <w:p w14:paraId="6AC46881"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1.</w:t>
      </w:r>
      <w:r w:rsidRPr="00D42830">
        <w:rPr>
          <w:rFonts w:ascii="Tahoma" w:hAnsi="Tahoma" w:cs="Tahoma"/>
          <w:sz w:val="22"/>
          <w:szCs w:val="22"/>
        </w:rPr>
        <w:tab/>
        <w:t>Water-reducing and set-retarding agent to ASTM C494.</w:t>
      </w:r>
    </w:p>
    <w:p w14:paraId="0BEA1221"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2.</w:t>
      </w:r>
      <w:r w:rsidRPr="00D42830">
        <w:rPr>
          <w:rFonts w:ascii="Tahoma" w:hAnsi="Tahoma" w:cs="Tahoma"/>
          <w:sz w:val="22"/>
          <w:szCs w:val="22"/>
        </w:rPr>
        <w:tab/>
        <w:t>Plasticizer.</w:t>
      </w:r>
    </w:p>
    <w:p w14:paraId="2DC64532" w14:textId="77777777" w:rsidR="00850E74" w:rsidRPr="00D42830" w:rsidRDefault="00850E74" w:rsidP="002F56EF">
      <w:pPr>
        <w:jc w:val="both"/>
        <w:rPr>
          <w:rFonts w:ascii="Tahoma" w:hAnsi="Tahoma" w:cs="Tahoma"/>
          <w:sz w:val="22"/>
          <w:szCs w:val="22"/>
        </w:rPr>
      </w:pPr>
    </w:p>
    <w:p w14:paraId="2A595466" w14:textId="38CF8FF3" w:rsidR="002F56EF" w:rsidRPr="00D42830" w:rsidRDefault="00613AD1" w:rsidP="00613AD1">
      <w:pPr>
        <w:keepNext/>
        <w:outlineLvl w:val="2"/>
        <w:rPr>
          <w:rFonts w:ascii="Tahoma" w:hAnsi="Tahoma" w:cs="Tahoma"/>
          <w:b/>
          <w:i/>
          <w:sz w:val="22"/>
          <w:szCs w:val="22"/>
        </w:rPr>
      </w:pPr>
      <w:bookmarkStart w:id="833" w:name="_Toc421705750"/>
      <w:r w:rsidRPr="00D42830">
        <w:rPr>
          <w:rFonts w:ascii="Tahoma" w:hAnsi="Tahoma" w:cs="Tahoma"/>
          <w:b/>
          <w:i/>
          <w:sz w:val="22"/>
          <w:szCs w:val="22"/>
        </w:rPr>
        <w:t xml:space="preserve">         </w:t>
      </w:r>
      <w:r w:rsidR="002F56EF" w:rsidRPr="00D42830">
        <w:rPr>
          <w:rFonts w:ascii="Tahoma" w:hAnsi="Tahoma" w:cs="Tahoma"/>
          <w:b/>
          <w:i/>
          <w:sz w:val="22"/>
          <w:szCs w:val="22"/>
        </w:rPr>
        <w:t>8.13.6</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Steel Reinforcement</w:t>
      </w:r>
      <w:bookmarkEnd w:id="833"/>
    </w:p>
    <w:p w14:paraId="4007A09A" w14:textId="77777777" w:rsidR="002F56EF" w:rsidRPr="00D42830" w:rsidRDefault="002F56EF" w:rsidP="002F56EF">
      <w:pPr>
        <w:jc w:val="both"/>
        <w:rPr>
          <w:rFonts w:ascii="Tahoma" w:hAnsi="Tahoma" w:cs="Tahoma"/>
          <w:sz w:val="22"/>
          <w:szCs w:val="22"/>
        </w:rPr>
      </w:pPr>
    </w:p>
    <w:p w14:paraId="7FA8FBB9" w14:textId="0FF3C759"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The steel reinforcement shall consist of hot rolled deformed bars conforming to the requirement of BS 4461 or BS 4449 or </w:t>
      </w:r>
      <w:r w:rsidR="005A2D68" w:rsidRPr="00D42830">
        <w:rPr>
          <w:rFonts w:ascii="Tahoma" w:hAnsi="Tahoma" w:cs="Tahoma"/>
          <w:sz w:val="22"/>
          <w:szCs w:val="22"/>
        </w:rPr>
        <w:t>another</w:t>
      </w:r>
      <w:r w:rsidRPr="00D42830">
        <w:rPr>
          <w:rFonts w:ascii="Tahoma" w:hAnsi="Tahoma" w:cs="Tahoma"/>
          <w:sz w:val="22"/>
          <w:szCs w:val="22"/>
        </w:rPr>
        <w:t xml:space="preserve"> equivalent standard approved by the Project Manager.</w:t>
      </w:r>
    </w:p>
    <w:p w14:paraId="10CDE8DD" w14:textId="77777777" w:rsidR="002F56EF" w:rsidRPr="00D42830" w:rsidRDefault="002F56EF" w:rsidP="008D2492">
      <w:pPr>
        <w:ind w:left="1416"/>
        <w:jc w:val="both"/>
        <w:rPr>
          <w:rFonts w:ascii="Tahoma" w:hAnsi="Tahoma" w:cs="Tahoma"/>
          <w:sz w:val="22"/>
          <w:szCs w:val="22"/>
        </w:rPr>
      </w:pPr>
    </w:p>
    <w:p w14:paraId="466B151E"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number, placing and fixing of bars shall be in accordance with approved drawings and approved bar bending schedules.</w:t>
      </w:r>
    </w:p>
    <w:p w14:paraId="1515E788" w14:textId="77777777" w:rsidR="002F56EF" w:rsidRPr="00D42830" w:rsidRDefault="002F56EF" w:rsidP="008D2492">
      <w:pPr>
        <w:ind w:left="1416"/>
        <w:jc w:val="both"/>
        <w:rPr>
          <w:rFonts w:ascii="Tahoma" w:hAnsi="Tahoma" w:cs="Tahoma"/>
          <w:sz w:val="22"/>
          <w:szCs w:val="22"/>
        </w:rPr>
      </w:pPr>
    </w:p>
    <w:p w14:paraId="046018C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steel rod reinforcement shall be clean and free from loose mill scale, loose rust, oil and grease or other harmful matter and except at bends shall be truly straight before being surrounded with concrete.  Evidence of steel quality shall be provided.  The numbers, lengths, diameters, forms and positions of all reinforcing bars shall be in accordance with approved drawings.</w:t>
      </w:r>
    </w:p>
    <w:p w14:paraId="75A2A7D6" w14:textId="77777777" w:rsidR="002F56EF" w:rsidRPr="00D42830" w:rsidRDefault="002F56EF" w:rsidP="008D2492">
      <w:pPr>
        <w:ind w:left="1416"/>
        <w:jc w:val="both"/>
        <w:rPr>
          <w:rFonts w:ascii="Tahoma" w:hAnsi="Tahoma" w:cs="Tahoma"/>
          <w:sz w:val="22"/>
          <w:szCs w:val="22"/>
        </w:rPr>
      </w:pPr>
    </w:p>
    <w:p w14:paraId="7C0DA304"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steel reinforcement shall be so connected as to form a rigid cage or mat.  To prevent displacement before or during concreting, the bars shall be secured one to the other with 18 gauge soft iron wire.  Sufficient precast rings or distance blocks shall be used between the reinforcement and the bottom and sides of the excavations to ensure the correct cover of concrete round the bars.  (The distance blocks shall be made of concrete of not less strength than of the concrete in which they occur).</w:t>
      </w:r>
    </w:p>
    <w:p w14:paraId="3233CE69" w14:textId="77777777" w:rsidR="002F56EF" w:rsidRPr="00D42830" w:rsidRDefault="002F56EF" w:rsidP="008D2492">
      <w:pPr>
        <w:ind w:left="1416"/>
        <w:jc w:val="both"/>
        <w:rPr>
          <w:rFonts w:ascii="Tahoma" w:hAnsi="Tahoma" w:cs="Tahoma"/>
          <w:sz w:val="22"/>
          <w:szCs w:val="22"/>
        </w:rPr>
      </w:pPr>
    </w:p>
    <w:p w14:paraId="088252A9"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Steel rod reinforcement shall be bent cold in a manner which will not injure the material.</w:t>
      </w:r>
    </w:p>
    <w:p w14:paraId="0AA9DFEF" w14:textId="77777777" w:rsidR="002F56EF" w:rsidRPr="00D42830" w:rsidRDefault="002F56EF" w:rsidP="008D2492">
      <w:pPr>
        <w:ind w:left="1416"/>
        <w:jc w:val="both"/>
        <w:rPr>
          <w:rFonts w:ascii="Tahoma" w:hAnsi="Tahoma" w:cs="Tahoma"/>
          <w:sz w:val="22"/>
          <w:szCs w:val="22"/>
        </w:rPr>
      </w:pPr>
    </w:p>
    <w:p w14:paraId="320092B1"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Bends, cranks or other operation on reinforcing bars shall be in accordance with approved drawings.  Where splices or overlapping in reinforcement are required the rods shall, unless otherwise approved, have an overlap of not less than the following:</w:t>
      </w:r>
    </w:p>
    <w:p w14:paraId="5B0852FC" w14:textId="77777777" w:rsidR="002F56EF" w:rsidRPr="00D42830" w:rsidRDefault="002F56EF" w:rsidP="00DE3E85">
      <w:pPr>
        <w:jc w:val="both"/>
        <w:rPr>
          <w:rFonts w:ascii="Tahoma" w:hAnsi="Tahoma" w:cs="Tahoma"/>
          <w:sz w:val="22"/>
          <w:szCs w:val="22"/>
        </w:rPr>
      </w:pPr>
    </w:p>
    <w:tbl>
      <w:tblPr>
        <w:tblW w:w="0" w:type="auto"/>
        <w:tblInd w:w="14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985"/>
        <w:gridCol w:w="1985"/>
        <w:gridCol w:w="1985"/>
        <w:gridCol w:w="1985"/>
      </w:tblGrid>
      <w:tr w:rsidR="00EB339E" w:rsidRPr="00D42830" w14:paraId="0B437D13" w14:textId="77777777" w:rsidTr="008D2492">
        <w:tc>
          <w:tcPr>
            <w:tcW w:w="3970" w:type="dxa"/>
            <w:gridSpan w:val="2"/>
            <w:tcBorders>
              <w:top w:val="single" w:sz="12" w:space="0" w:color="auto"/>
              <w:left w:val="single" w:sz="12" w:space="0" w:color="auto"/>
              <w:bottom w:val="single" w:sz="6" w:space="0" w:color="auto"/>
              <w:right w:val="single" w:sz="6" w:space="0" w:color="auto"/>
            </w:tcBorders>
          </w:tcPr>
          <w:p w14:paraId="696480B6"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Mild Steel Reinforcement</w:t>
            </w:r>
          </w:p>
        </w:tc>
        <w:tc>
          <w:tcPr>
            <w:tcW w:w="3970" w:type="dxa"/>
            <w:gridSpan w:val="2"/>
            <w:tcBorders>
              <w:top w:val="single" w:sz="12" w:space="0" w:color="auto"/>
              <w:left w:val="single" w:sz="6" w:space="0" w:color="auto"/>
              <w:bottom w:val="single" w:sz="6" w:space="0" w:color="auto"/>
              <w:right w:val="single" w:sz="12" w:space="0" w:color="auto"/>
            </w:tcBorders>
          </w:tcPr>
          <w:p w14:paraId="4FAAA6ED"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High Tensile Steel</w:t>
            </w:r>
          </w:p>
          <w:p w14:paraId="60D29FA6"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Reinforcement</w:t>
            </w:r>
          </w:p>
        </w:tc>
      </w:tr>
      <w:tr w:rsidR="002F56EF" w:rsidRPr="00D42830" w14:paraId="00DAA3EB" w14:textId="77777777" w:rsidTr="008D2492">
        <w:tc>
          <w:tcPr>
            <w:tcW w:w="1985" w:type="dxa"/>
            <w:tcBorders>
              <w:top w:val="single" w:sz="6" w:space="0" w:color="auto"/>
              <w:left w:val="single" w:sz="12" w:space="0" w:color="auto"/>
              <w:bottom w:val="single" w:sz="6" w:space="0" w:color="auto"/>
              <w:right w:val="single" w:sz="6" w:space="0" w:color="auto"/>
            </w:tcBorders>
          </w:tcPr>
          <w:p w14:paraId="3721E63E" w14:textId="77777777" w:rsidR="002F56EF" w:rsidRPr="00D42830" w:rsidRDefault="002F56EF" w:rsidP="002F56EF">
            <w:pPr>
              <w:jc w:val="both"/>
              <w:rPr>
                <w:rFonts w:ascii="Tahoma" w:hAnsi="Tahoma" w:cs="Tahoma"/>
                <w:sz w:val="22"/>
                <w:szCs w:val="22"/>
              </w:rPr>
            </w:pPr>
          </w:p>
          <w:p w14:paraId="2A8AB609"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Bars</w:t>
            </w:r>
          </w:p>
          <w:p w14:paraId="2676451F"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w:t>
            </w:r>
          </w:p>
          <w:p w14:paraId="2246858A"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c>
          <w:tcPr>
            <w:tcW w:w="1985" w:type="dxa"/>
            <w:tcBorders>
              <w:top w:val="single" w:sz="6" w:space="0" w:color="auto"/>
              <w:left w:val="single" w:sz="6" w:space="0" w:color="auto"/>
              <w:bottom w:val="single" w:sz="6" w:space="0" w:color="auto"/>
              <w:right w:val="single" w:sz="6" w:space="0" w:color="auto"/>
            </w:tcBorders>
          </w:tcPr>
          <w:p w14:paraId="067DB95B" w14:textId="77777777" w:rsidR="002F56EF" w:rsidRPr="00D42830" w:rsidRDefault="002F56EF" w:rsidP="002F56EF">
            <w:pPr>
              <w:jc w:val="both"/>
              <w:rPr>
                <w:rFonts w:ascii="Tahoma" w:hAnsi="Tahoma" w:cs="Tahoma"/>
                <w:sz w:val="22"/>
                <w:szCs w:val="22"/>
              </w:rPr>
            </w:pPr>
          </w:p>
          <w:p w14:paraId="203C90B5"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 xml:space="preserve">Bars </w:t>
            </w:r>
          </w:p>
          <w:p w14:paraId="4E882F84"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without</w:t>
            </w:r>
          </w:p>
          <w:p w14:paraId="5993CAE5"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c>
          <w:tcPr>
            <w:tcW w:w="1985" w:type="dxa"/>
            <w:tcBorders>
              <w:top w:val="single" w:sz="6" w:space="0" w:color="auto"/>
              <w:left w:val="single" w:sz="6" w:space="0" w:color="auto"/>
              <w:bottom w:val="single" w:sz="6" w:space="0" w:color="auto"/>
              <w:right w:val="single" w:sz="6" w:space="0" w:color="auto"/>
            </w:tcBorders>
          </w:tcPr>
          <w:p w14:paraId="15DB9B45" w14:textId="77777777" w:rsidR="002F56EF" w:rsidRPr="00D42830" w:rsidRDefault="002F56EF" w:rsidP="002F56EF">
            <w:pPr>
              <w:jc w:val="both"/>
              <w:rPr>
                <w:rFonts w:ascii="Tahoma" w:hAnsi="Tahoma" w:cs="Tahoma"/>
                <w:sz w:val="22"/>
                <w:szCs w:val="22"/>
              </w:rPr>
            </w:pPr>
          </w:p>
          <w:p w14:paraId="24E06502"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Bars</w:t>
            </w:r>
          </w:p>
          <w:p w14:paraId="4F8FC761"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w:t>
            </w:r>
          </w:p>
          <w:p w14:paraId="59E0C348"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c>
          <w:tcPr>
            <w:tcW w:w="1985" w:type="dxa"/>
            <w:tcBorders>
              <w:top w:val="single" w:sz="6" w:space="0" w:color="auto"/>
              <w:left w:val="single" w:sz="6" w:space="0" w:color="auto"/>
              <w:bottom w:val="single" w:sz="6" w:space="0" w:color="auto"/>
              <w:right w:val="single" w:sz="12" w:space="0" w:color="auto"/>
            </w:tcBorders>
          </w:tcPr>
          <w:p w14:paraId="1EB08257" w14:textId="77777777" w:rsidR="002F56EF" w:rsidRPr="00D42830" w:rsidRDefault="002F56EF" w:rsidP="002F56EF">
            <w:pPr>
              <w:jc w:val="both"/>
              <w:rPr>
                <w:rFonts w:ascii="Tahoma" w:hAnsi="Tahoma" w:cs="Tahoma"/>
                <w:sz w:val="22"/>
                <w:szCs w:val="22"/>
              </w:rPr>
            </w:pPr>
          </w:p>
          <w:p w14:paraId="74850DA2"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 xml:space="preserve">Bars </w:t>
            </w:r>
          </w:p>
          <w:p w14:paraId="2F68EB60"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without</w:t>
            </w:r>
          </w:p>
          <w:p w14:paraId="671A8E86"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r>
      <w:tr w:rsidR="002F56EF" w:rsidRPr="00D42830" w14:paraId="50BE5BD0" w14:textId="77777777" w:rsidTr="008D2492">
        <w:tc>
          <w:tcPr>
            <w:tcW w:w="1985" w:type="dxa"/>
            <w:tcBorders>
              <w:top w:val="single" w:sz="6" w:space="0" w:color="auto"/>
              <w:left w:val="single" w:sz="12" w:space="0" w:color="auto"/>
              <w:bottom w:val="single" w:sz="12" w:space="0" w:color="auto"/>
              <w:right w:val="single" w:sz="6" w:space="0" w:color="auto"/>
            </w:tcBorders>
          </w:tcPr>
          <w:p w14:paraId="5ECF1DCD" w14:textId="77777777" w:rsidR="002F56EF" w:rsidRPr="00D42830" w:rsidRDefault="002F56EF" w:rsidP="002F56EF">
            <w:pPr>
              <w:jc w:val="both"/>
              <w:rPr>
                <w:rFonts w:ascii="Tahoma" w:hAnsi="Tahoma" w:cs="Tahoma"/>
                <w:sz w:val="22"/>
                <w:szCs w:val="22"/>
              </w:rPr>
            </w:pPr>
          </w:p>
          <w:p w14:paraId="4AB71A7D"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29 x d</w:t>
            </w:r>
          </w:p>
        </w:tc>
        <w:tc>
          <w:tcPr>
            <w:tcW w:w="1985" w:type="dxa"/>
            <w:tcBorders>
              <w:top w:val="single" w:sz="6" w:space="0" w:color="auto"/>
              <w:left w:val="single" w:sz="6" w:space="0" w:color="auto"/>
              <w:bottom w:val="single" w:sz="12" w:space="0" w:color="auto"/>
              <w:right w:val="single" w:sz="6" w:space="0" w:color="auto"/>
            </w:tcBorders>
          </w:tcPr>
          <w:p w14:paraId="6D800A9E" w14:textId="77777777" w:rsidR="002F56EF" w:rsidRPr="00D42830" w:rsidRDefault="002F56EF" w:rsidP="002F56EF">
            <w:pPr>
              <w:jc w:val="both"/>
              <w:rPr>
                <w:rFonts w:ascii="Tahoma" w:hAnsi="Tahoma" w:cs="Tahoma"/>
                <w:sz w:val="22"/>
                <w:szCs w:val="22"/>
              </w:rPr>
            </w:pPr>
          </w:p>
          <w:p w14:paraId="64244E1A"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45 x d</w:t>
            </w:r>
          </w:p>
        </w:tc>
        <w:tc>
          <w:tcPr>
            <w:tcW w:w="1985" w:type="dxa"/>
            <w:tcBorders>
              <w:top w:val="single" w:sz="6" w:space="0" w:color="auto"/>
              <w:left w:val="single" w:sz="6" w:space="0" w:color="auto"/>
              <w:bottom w:val="single" w:sz="12" w:space="0" w:color="auto"/>
              <w:right w:val="single" w:sz="6" w:space="0" w:color="auto"/>
            </w:tcBorders>
          </w:tcPr>
          <w:p w14:paraId="5FD51B47" w14:textId="77777777" w:rsidR="002F56EF" w:rsidRPr="00D42830" w:rsidRDefault="002F56EF" w:rsidP="002F56EF">
            <w:pPr>
              <w:jc w:val="both"/>
              <w:rPr>
                <w:rFonts w:ascii="Tahoma" w:hAnsi="Tahoma" w:cs="Tahoma"/>
                <w:sz w:val="22"/>
                <w:szCs w:val="22"/>
              </w:rPr>
            </w:pPr>
          </w:p>
          <w:p w14:paraId="0D8458D9"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34 x d</w:t>
            </w:r>
          </w:p>
        </w:tc>
        <w:tc>
          <w:tcPr>
            <w:tcW w:w="1985" w:type="dxa"/>
            <w:tcBorders>
              <w:top w:val="single" w:sz="6" w:space="0" w:color="auto"/>
              <w:left w:val="single" w:sz="6" w:space="0" w:color="auto"/>
              <w:bottom w:val="single" w:sz="12" w:space="0" w:color="auto"/>
              <w:right w:val="single" w:sz="12" w:space="0" w:color="auto"/>
            </w:tcBorders>
          </w:tcPr>
          <w:p w14:paraId="29513F72" w14:textId="77777777" w:rsidR="002F56EF" w:rsidRPr="00D42830" w:rsidRDefault="002F56EF" w:rsidP="002F56EF">
            <w:pPr>
              <w:jc w:val="both"/>
              <w:rPr>
                <w:rFonts w:ascii="Tahoma" w:hAnsi="Tahoma" w:cs="Tahoma"/>
                <w:sz w:val="22"/>
                <w:szCs w:val="22"/>
              </w:rPr>
            </w:pPr>
          </w:p>
          <w:p w14:paraId="2CFBBE40"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50 x d</w:t>
            </w:r>
          </w:p>
        </w:tc>
      </w:tr>
    </w:tbl>
    <w:p w14:paraId="31D52E1A" w14:textId="77777777" w:rsidR="002F56EF" w:rsidRPr="00D42830" w:rsidRDefault="002F56EF" w:rsidP="008D2492">
      <w:pPr>
        <w:ind w:left="1416"/>
        <w:jc w:val="both"/>
        <w:rPr>
          <w:rFonts w:ascii="Tahoma" w:hAnsi="Tahoma" w:cs="Tahoma"/>
          <w:sz w:val="22"/>
          <w:szCs w:val="22"/>
        </w:rPr>
      </w:pPr>
    </w:p>
    <w:p w14:paraId="5A5678BB"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where d = diameter of rod.</w:t>
      </w:r>
    </w:p>
    <w:p w14:paraId="42627D3E" w14:textId="77777777" w:rsidR="002F56EF" w:rsidRPr="00D42830" w:rsidRDefault="002F56EF" w:rsidP="002F56EF">
      <w:pPr>
        <w:jc w:val="both"/>
        <w:rPr>
          <w:rFonts w:ascii="Tahoma" w:hAnsi="Tahoma" w:cs="Tahoma"/>
          <w:b/>
          <w:sz w:val="22"/>
          <w:szCs w:val="22"/>
        </w:rPr>
      </w:pPr>
    </w:p>
    <w:p w14:paraId="576B8F29" w14:textId="33F271FA" w:rsidR="002F56EF" w:rsidRPr="00D42830" w:rsidRDefault="00613AD1" w:rsidP="00613AD1">
      <w:pPr>
        <w:keepNext/>
        <w:outlineLvl w:val="2"/>
        <w:rPr>
          <w:rFonts w:ascii="Tahoma" w:hAnsi="Tahoma" w:cs="Tahoma"/>
          <w:b/>
          <w:i/>
          <w:sz w:val="22"/>
          <w:szCs w:val="22"/>
        </w:rPr>
      </w:pPr>
      <w:bookmarkStart w:id="834" w:name="_Toc421705751"/>
      <w:r w:rsidRPr="00D42830">
        <w:rPr>
          <w:rFonts w:ascii="Tahoma" w:hAnsi="Tahoma" w:cs="Tahoma"/>
          <w:b/>
          <w:i/>
          <w:sz w:val="22"/>
          <w:szCs w:val="22"/>
        </w:rPr>
        <w:t xml:space="preserve">         </w:t>
      </w:r>
      <w:r w:rsidR="002F56EF" w:rsidRPr="00D42830">
        <w:rPr>
          <w:rFonts w:ascii="Tahoma" w:hAnsi="Tahoma" w:cs="Tahoma"/>
          <w:b/>
          <w:i/>
          <w:sz w:val="22"/>
          <w:szCs w:val="22"/>
        </w:rPr>
        <w:t>8.13.7</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Concrete Mixing</w:t>
      </w:r>
      <w:bookmarkEnd w:id="834"/>
    </w:p>
    <w:p w14:paraId="545FF75A" w14:textId="77777777" w:rsidR="002F56EF" w:rsidRPr="00D42830" w:rsidRDefault="002F56EF" w:rsidP="002F56EF">
      <w:pPr>
        <w:jc w:val="both"/>
        <w:rPr>
          <w:rFonts w:ascii="Tahoma" w:hAnsi="Tahoma" w:cs="Tahoma"/>
          <w:sz w:val="22"/>
          <w:szCs w:val="22"/>
        </w:rPr>
      </w:pPr>
    </w:p>
    <w:p w14:paraId="00A12146"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Cement shall be measured by weight, either by use of one or more complete bags or by weighing on Site.  Other ingredients shall be measured by weight or by volume, and concrete shall be mixed in batches using one or more complete bags of cement.  When mixing by volume is adopted, suitable batch boxes of approved dimensions shall be made and used for the measurement of coarse and fine aggregates.  A suitable container for the measurement of water shall also be used.</w:t>
      </w:r>
    </w:p>
    <w:p w14:paraId="40862B49" w14:textId="77777777" w:rsidR="002F56EF" w:rsidRPr="00D42830" w:rsidRDefault="002F56EF" w:rsidP="008D2492">
      <w:pPr>
        <w:ind w:left="1416"/>
        <w:jc w:val="both"/>
        <w:rPr>
          <w:rFonts w:ascii="Tahoma" w:hAnsi="Tahoma" w:cs="Tahoma"/>
          <w:sz w:val="22"/>
          <w:szCs w:val="22"/>
        </w:rPr>
      </w:pPr>
    </w:p>
    <w:p w14:paraId="7637537A"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concrete shall be thoroughly mixed by machine with only sufficient water to ensure a workable mix.  Consistency tests shall be made when required by the Project Manager.  The slump in a truncated cone 300 mm high and of standard dimensions shall be between 25 and 50 mm, corresponding to a stiff plastic consistency.</w:t>
      </w:r>
    </w:p>
    <w:p w14:paraId="438A7152" w14:textId="77777777" w:rsidR="002F56EF" w:rsidRPr="00D42830" w:rsidRDefault="002F56EF" w:rsidP="002F56EF">
      <w:pPr>
        <w:jc w:val="both"/>
        <w:rPr>
          <w:rFonts w:ascii="Tahoma" w:hAnsi="Tahoma" w:cs="Tahoma"/>
          <w:sz w:val="22"/>
          <w:szCs w:val="22"/>
        </w:rPr>
      </w:pPr>
    </w:p>
    <w:p w14:paraId="312A3653" w14:textId="0AF76C4F" w:rsidR="002F56EF" w:rsidRPr="00D42830" w:rsidRDefault="00613AD1" w:rsidP="00613AD1">
      <w:pPr>
        <w:keepNext/>
        <w:outlineLvl w:val="2"/>
        <w:rPr>
          <w:rFonts w:ascii="Tahoma" w:hAnsi="Tahoma" w:cs="Tahoma"/>
          <w:b/>
          <w:i/>
          <w:sz w:val="22"/>
          <w:szCs w:val="22"/>
        </w:rPr>
      </w:pPr>
      <w:bookmarkStart w:id="835" w:name="_Toc421705752"/>
      <w:r w:rsidRPr="00D42830">
        <w:rPr>
          <w:rFonts w:ascii="Tahoma" w:hAnsi="Tahoma" w:cs="Tahoma"/>
          <w:b/>
          <w:i/>
          <w:sz w:val="22"/>
          <w:szCs w:val="22"/>
        </w:rPr>
        <w:t xml:space="preserve">         </w:t>
      </w:r>
      <w:r w:rsidR="002F56EF" w:rsidRPr="00D42830">
        <w:rPr>
          <w:rFonts w:ascii="Tahoma" w:hAnsi="Tahoma" w:cs="Tahoma"/>
          <w:b/>
          <w:i/>
          <w:sz w:val="22"/>
          <w:szCs w:val="22"/>
        </w:rPr>
        <w:t>8.13.8</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Formwork</w:t>
      </w:r>
      <w:bookmarkEnd w:id="835"/>
    </w:p>
    <w:p w14:paraId="3B72D855" w14:textId="77777777" w:rsidR="002F56EF" w:rsidRPr="00D42830" w:rsidRDefault="002F56EF" w:rsidP="002F56EF">
      <w:pPr>
        <w:jc w:val="both"/>
        <w:rPr>
          <w:rFonts w:ascii="Tahoma" w:hAnsi="Tahoma" w:cs="Tahoma"/>
          <w:sz w:val="22"/>
          <w:szCs w:val="22"/>
        </w:rPr>
      </w:pPr>
    </w:p>
    <w:p w14:paraId="3FE207FA" w14:textId="271D42FC"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All </w:t>
      </w:r>
      <w:r w:rsidR="007830E6" w:rsidRPr="00D42830">
        <w:rPr>
          <w:rFonts w:ascii="Tahoma" w:hAnsi="Tahoma" w:cs="Tahoma"/>
          <w:sz w:val="22"/>
          <w:szCs w:val="22"/>
        </w:rPr>
        <w:t>formworks</w:t>
      </w:r>
      <w:r w:rsidRPr="00D42830">
        <w:rPr>
          <w:rFonts w:ascii="Tahoma" w:hAnsi="Tahoma" w:cs="Tahoma"/>
          <w:sz w:val="22"/>
          <w:szCs w:val="22"/>
        </w:rPr>
        <w:t xml:space="preserve"> shall be accurately constructed to prevent loss of concrete and to produce the correct foundation shape.  Formwork shall be sufficiently strong to withstand the pressure arising from the concrete during compacting and shall be capable of removal without undue disturbance to the concrete.  Wooden formers shall be kept wet if necessary to prevent shrinkage.  Formwork shall not be removed before the concrete has sufficiently hardened and in no case less than 36 hours after pouring.</w:t>
      </w:r>
    </w:p>
    <w:p w14:paraId="5D58C627" w14:textId="77777777" w:rsidR="002F56EF" w:rsidRPr="00D42830" w:rsidRDefault="002F56EF" w:rsidP="002F56EF">
      <w:pPr>
        <w:jc w:val="both"/>
        <w:rPr>
          <w:rFonts w:ascii="Tahoma" w:hAnsi="Tahoma" w:cs="Tahoma"/>
          <w:b/>
          <w:sz w:val="22"/>
          <w:szCs w:val="22"/>
        </w:rPr>
      </w:pPr>
    </w:p>
    <w:p w14:paraId="31B6B92F" w14:textId="182A714C" w:rsidR="002F56EF" w:rsidRPr="00D42830" w:rsidRDefault="00613AD1" w:rsidP="00613AD1">
      <w:pPr>
        <w:keepNext/>
        <w:outlineLvl w:val="2"/>
        <w:rPr>
          <w:rFonts w:ascii="Tahoma" w:hAnsi="Tahoma" w:cs="Tahoma"/>
          <w:i/>
          <w:sz w:val="22"/>
          <w:szCs w:val="22"/>
        </w:rPr>
      </w:pPr>
      <w:bookmarkStart w:id="836" w:name="_Toc421705753"/>
      <w:r w:rsidRPr="00D42830">
        <w:rPr>
          <w:rFonts w:ascii="Tahoma" w:hAnsi="Tahoma" w:cs="Tahoma"/>
          <w:b/>
          <w:i/>
          <w:sz w:val="22"/>
          <w:szCs w:val="22"/>
        </w:rPr>
        <w:t xml:space="preserve">         </w:t>
      </w:r>
      <w:r w:rsidR="002F56EF" w:rsidRPr="00D42830">
        <w:rPr>
          <w:rFonts w:ascii="Tahoma" w:hAnsi="Tahoma" w:cs="Tahoma"/>
          <w:b/>
          <w:i/>
          <w:sz w:val="22"/>
          <w:szCs w:val="22"/>
        </w:rPr>
        <w:t>8.13.9</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Placing and Compacting</w:t>
      </w:r>
      <w:bookmarkEnd w:id="836"/>
    </w:p>
    <w:p w14:paraId="49EB12F2" w14:textId="77777777" w:rsidR="002F56EF" w:rsidRPr="00D42830" w:rsidRDefault="002F56EF" w:rsidP="002F56EF">
      <w:pPr>
        <w:jc w:val="both"/>
        <w:rPr>
          <w:rFonts w:ascii="Tahoma" w:hAnsi="Tahoma" w:cs="Tahoma"/>
          <w:sz w:val="22"/>
          <w:szCs w:val="22"/>
        </w:rPr>
      </w:pPr>
    </w:p>
    <w:p w14:paraId="5A42A3B5"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Concrete shall be transported from the mixer to the place of casting in such a manner that separation of the aggregates does not occur.</w:t>
      </w:r>
    </w:p>
    <w:p w14:paraId="498F2FC5" w14:textId="77777777" w:rsidR="002F56EF" w:rsidRPr="00D42830" w:rsidRDefault="002F56EF" w:rsidP="008D2492">
      <w:pPr>
        <w:ind w:left="708"/>
        <w:jc w:val="both"/>
        <w:rPr>
          <w:rFonts w:ascii="Tahoma" w:hAnsi="Tahoma" w:cs="Tahoma"/>
          <w:sz w:val="22"/>
          <w:szCs w:val="22"/>
        </w:rPr>
      </w:pPr>
    </w:p>
    <w:p w14:paraId="15286A51"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concrete shall be placed in its final position as soon as possible and in no case more than half an hour after mixing.  The method of placing shall be such as to ensure that the concrete in its final position may be dense and homogenous.</w:t>
      </w:r>
    </w:p>
    <w:p w14:paraId="4A835F6C" w14:textId="77777777" w:rsidR="002F56EF" w:rsidRPr="00D42830" w:rsidRDefault="002F56EF" w:rsidP="008D2492">
      <w:pPr>
        <w:ind w:left="708"/>
        <w:jc w:val="both"/>
        <w:rPr>
          <w:rFonts w:ascii="Tahoma" w:hAnsi="Tahoma" w:cs="Tahoma"/>
          <w:sz w:val="22"/>
          <w:szCs w:val="22"/>
        </w:rPr>
      </w:pPr>
    </w:p>
    <w:p w14:paraId="2CF07C57"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Compacting shall be carried out in a manner approved by the Project Manager, and vibrators and other Compacting equipment shall be to the approval of the Project Manager.</w:t>
      </w:r>
    </w:p>
    <w:p w14:paraId="20DEE1BC"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Joints in concrete foundation are to be avoided as much as possible.  Where the construction of the foundation is such that joints are unavoidable adequate bond between the old and new concrete shall be ensured by chipping the old concrete to a rough, clean surface free from loose particles.  Immediately before placing the new concrete, this cleaned surface shall be primed with a layer approximately 15 mm thick of a wet mix of cement and fine sand in equal proportions.</w:t>
      </w:r>
    </w:p>
    <w:p w14:paraId="2186B1C1" w14:textId="77777777" w:rsidR="002F56EF" w:rsidRPr="00D42830" w:rsidRDefault="002F56EF" w:rsidP="008D2492">
      <w:pPr>
        <w:ind w:left="708"/>
        <w:jc w:val="both"/>
        <w:rPr>
          <w:rFonts w:ascii="Tahoma" w:hAnsi="Tahoma" w:cs="Tahoma"/>
          <w:sz w:val="22"/>
          <w:szCs w:val="22"/>
        </w:rPr>
      </w:pPr>
    </w:p>
    <w:p w14:paraId="475E0564"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Project Manager can stop any concrete work whenever weather conditions are unfavourable and the Contractor has not taken necessary precautions.</w:t>
      </w:r>
    </w:p>
    <w:p w14:paraId="7D01A3B8" w14:textId="77777777" w:rsidR="002F56EF" w:rsidRPr="00D42830" w:rsidRDefault="002F56EF" w:rsidP="002F56EF">
      <w:pPr>
        <w:jc w:val="both"/>
        <w:rPr>
          <w:rFonts w:ascii="Tahoma" w:hAnsi="Tahoma" w:cs="Tahoma"/>
          <w:sz w:val="22"/>
          <w:szCs w:val="22"/>
        </w:rPr>
      </w:pPr>
    </w:p>
    <w:p w14:paraId="42F2B43E" w14:textId="46FA1B02" w:rsidR="002F56EF" w:rsidRPr="00D42830" w:rsidRDefault="00613AD1" w:rsidP="00613AD1">
      <w:pPr>
        <w:keepNext/>
        <w:outlineLvl w:val="2"/>
        <w:rPr>
          <w:rFonts w:ascii="Tahoma" w:hAnsi="Tahoma" w:cs="Tahoma"/>
          <w:b/>
          <w:i/>
          <w:sz w:val="22"/>
          <w:szCs w:val="22"/>
        </w:rPr>
      </w:pPr>
      <w:bookmarkStart w:id="837" w:name="_Toc421705754"/>
      <w:r w:rsidRPr="00D42830">
        <w:rPr>
          <w:rFonts w:ascii="Tahoma" w:hAnsi="Tahoma" w:cs="Tahoma"/>
          <w:b/>
          <w:i/>
          <w:sz w:val="22"/>
          <w:szCs w:val="22"/>
        </w:rPr>
        <w:t xml:space="preserve">         </w:t>
      </w:r>
      <w:r w:rsidR="002F56EF" w:rsidRPr="00D42830">
        <w:rPr>
          <w:rFonts w:ascii="Tahoma" w:hAnsi="Tahoma" w:cs="Tahoma"/>
          <w:b/>
          <w:i/>
          <w:sz w:val="22"/>
          <w:szCs w:val="22"/>
        </w:rPr>
        <w:t>8.13.10 Surface Finish</w:t>
      </w:r>
      <w:bookmarkEnd w:id="837"/>
    </w:p>
    <w:p w14:paraId="73F985AA" w14:textId="77777777" w:rsidR="002F56EF" w:rsidRPr="00D42830" w:rsidRDefault="002F56EF" w:rsidP="002F56EF">
      <w:pPr>
        <w:jc w:val="both"/>
        <w:rPr>
          <w:rFonts w:ascii="Tahoma" w:hAnsi="Tahoma" w:cs="Tahoma"/>
          <w:sz w:val="22"/>
          <w:szCs w:val="22"/>
        </w:rPr>
      </w:pPr>
    </w:p>
    <w:p w14:paraId="4689AE1D"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lastRenderedPageBreak/>
        <w:t>Unless otherwise shown on the drawings, all permanently visible concrete surfaces shall have a regular finish of uniform texture, free from holes, pins and formwork.</w:t>
      </w:r>
    </w:p>
    <w:p w14:paraId="2AE962FB" w14:textId="77777777" w:rsidR="002F56EF" w:rsidRPr="00D42830" w:rsidRDefault="002F56EF" w:rsidP="008D2492">
      <w:pPr>
        <w:ind w:left="708"/>
        <w:jc w:val="both"/>
        <w:rPr>
          <w:rFonts w:ascii="Tahoma" w:hAnsi="Tahoma" w:cs="Tahoma"/>
          <w:sz w:val="22"/>
          <w:szCs w:val="22"/>
        </w:rPr>
      </w:pPr>
    </w:p>
    <w:p w14:paraId="568705DB"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Concrete that is damaged or honeycombed must be removed by chipping to sound concrete and replaced with mortar or concrete.  If major defects occur, the Project Manager has the right to refuse the defective parts, if necessary a whole foundation, which should then be removed.</w:t>
      </w:r>
    </w:p>
    <w:p w14:paraId="14F89820" w14:textId="77777777" w:rsidR="002F56EF" w:rsidRPr="00D42830" w:rsidRDefault="002F56EF" w:rsidP="008D2492">
      <w:pPr>
        <w:ind w:left="708"/>
        <w:jc w:val="both"/>
        <w:rPr>
          <w:rFonts w:ascii="Tahoma" w:hAnsi="Tahoma" w:cs="Tahoma"/>
          <w:sz w:val="22"/>
          <w:szCs w:val="22"/>
        </w:rPr>
      </w:pPr>
    </w:p>
    <w:p w14:paraId="1FF0B6E1" w14:textId="36BD6456"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upper surface of the concrete of foundations shall be sloped in an approved manner to prevent accumulation of water and the whole exposed surface shall be rendered with concrete composed of one part of cement to two parts of sand.</w:t>
      </w:r>
    </w:p>
    <w:p w14:paraId="1ABF1548" w14:textId="77777777" w:rsidR="00B7782A" w:rsidRPr="00D42830" w:rsidRDefault="00B7782A" w:rsidP="008D2492">
      <w:pPr>
        <w:ind w:left="708"/>
        <w:jc w:val="both"/>
        <w:rPr>
          <w:rFonts w:ascii="Tahoma" w:hAnsi="Tahoma" w:cs="Tahoma"/>
          <w:sz w:val="22"/>
          <w:szCs w:val="22"/>
        </w:rPr>
      </w:pPr>
    </w:p>
    <w:p w14:paraId="7495449D" w14:textId="75584D5D" w:rsidR="002F56EF" w:rsidRPr="00D42830" w:rsidRDefault="00613AD1" w:rsidP="00613AD1">
      <w:pPr>
        <w:keepNext/>
        <w:outlineLvl w:val="2"/>
        <w:rPr>
          <w:rFonts w:ascii="Tahoma" w:hAnsi="Tahoma" w:cs="Tahoma"/>
          <w:b/>
          <w:i/>
          <w:sz w:val="22"/>
          <w:szCs w:val="22"/>
        </w:rPr>
      </w:pPr>
      <w:bookmarkStart w:id="838" w:name="_Toc421705755"/>
      <w:r w:rsidRPr="00D42830">
        <w:rPr>
          <w:rFonts w:ascii="Tahoma" w:hAnsi="Tahoma" w:cs="Tahoma"/>
          <w:b/>
          <w:i/>
          <w:sz w:val="22"/>
          <w:szCs w:val="22"/>
        </w:rPr>
        <w:t xml:space="preserve">         </w:t>
      </w:r>
      <w:r w:rsidR="002F56EF" w:rsidRPr="00D42830">
        <w:rPr>
          <w:rFonts w:ascii="Tahoma" w:hAnsi="Tahoma" w:cs="Tahoma"/>
          <w:b/>
          <w:i/>
          <w:sz w:val="22"/>
          <w:szCs w:val="22"/>
        </w:rPr>
        <w:t>8.13.11 Curing</w:t>
      </w:r>
      <w:bookmarkEnd w:id="838"/>
    </w:p>
    <w:p w14:paraId="1D762EA7" w14:textId="77777777" w:rsidR="002F56EF" w:rsidRPr="00D42830" w:rsidRDefault="002F56EF" w:rsidP="002F56EF">
      <w:pPr>
        <w:jc w:val="both"/>
        <w:rPr>
          <w:rFonts w:ascii="Tahoma" w:hAnsi="Tahoma" w:cs="Tahoma"/>
          <w:sz w:val="22"/>
          <w:szCs w:val="22"/>
        </w:rPr>
      </w:pPr>
    </w:p>
    <w:p w14:paraId="59E87AA2"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All concrete shall be cured by being kept continuously moist for a period of at least 10 days after casting, though in certain cases the Project Manager may vary this period.</w:t>
      </w:r>
    </w:p>
    <w:p w14:paraId="46B57B02" w14:textId="0D740328"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curing shall be </w:t>
      </w:r>
      <w:r w:rsidR="007830E6" w:rsidRPr="00D42830">
        <w:rPr>
          <w:rFonts w:ascii="Tahoma" w:hAnsi="Tahoma" w:cs="Tahoma"/>
          <w:sz w:val="22"/>
          <w:szCs w:val="22"/>
        </w:rPr>
        <w:t>affected</w:t>
      </w:r>
      <w:r w:rsidRPr="00D42830">
        <w:rPr>
          <w:rFonts w:ascii="Tahoma" w:hAnsi="Tahoma" w:cs="Tahoma"/>
          <w:sz w:val="22"/>
          <w:szCs w:val="22"/>
        </w:rPr>
        <w:t xml:space="preserve"> by covering all concrete surfaces with Hessian or a layer of sand, to be kept wet by continuous watering.</w:t>
      </w:r>
    </w:p>
    <w:p w14:paraId="3B3CD39E" w14:textId="77777777" w:rsidR="002F56EF" w:rsidRPr="00D42830" w:rsidRDefault="002F56EF" w:rsidP="008D2492">
      <w:pPr>
        <w:ind w:left="708"/>
        <w:jc w:val="both"/>
        <w:rPr>
          <w:rFonts w:ascii="Tahoma" w:hAnsi="Tahoma" w:cs="Tahoma"/>
          <w:sz w:val="22"/>
          <w:szCs w:val="22"/>
        </w:rPr>
      </w:pPr>
    </w:p>
    <w:p w14:paraId="278F30B6"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Curing compounds shall not be used without the permission of the Project Manager.</w:t>
      </w:r>
    </w:p>
    <w:p w14:paraId="3B4C8791" w14:textId="77777777" w:rsidR="002F56EF" w:rsidRPr="00D42830" w:rsidRDefault="002F56EF" w:rsidP="002F56EF">
      <w:pPr>
        <w:jc w:val="both"/>
        <w:rPr>
          <w:rFonts w:ascii="Tahoma" w:hAnsi="Tahoma" w:cs="Tahoma"/>
          <w:sz w:val="22"/>
          <w:szCs w:val="22"/>
        </w:rPr>
      </w:pPr>
    </w:p>
    <w:p w14:paraId="01F98A2A" w14:textId="238D82F9" w:rsidR="002F56EF" w:rsidRPr="00D42830" w:rsidRDefault="00613AD1" w:rsidP="00613AD1">
      <w:pPr>
        <w:keepNext/>
        <w:outlineLvl w:val="2"/>
        <w:rPr>
          <w:rFonts w:ascii="Tahoma" w:hAnsi="Tahoma" w:cs="Tahoma"/>
          <w:b/>
          <w:i/>
          <w:sz w:val="22"/>
          <w:szCs w:val="22"/>
        </w:rPr>
      </w:pPr>
      <w:bookmarkStart w:id="839" w:name="_Toc421705756"/>
      <w:r w:rsidRPr="00D42830">
        <w:rPr>
          <w:rFonts w:ascii="Tahoma" w:hAnsi="Tahoma" w:cs="Tahoma"/>
          <w:b/>
          <w:i/>
          <w:sz w:val="22"/>
          <w:szCs w:val="22"/>
        </w:rPr>
        <w:t xml:space="preserve">         </w:t>
      </w:r>
      <w:r w:rsidR="002F56EF" w:rsidRPr="00D42830">
        <w:rPr>
          <w:rFonts w:ascii="Tahoma" w:hAnsi="Tahoma" w:cs="Tahoma"/>
          <w:b/>
          <w:i/>
          <w:sz w:val="22"/>
          <w:szCs w:val="22"/>
        </w:rPr>
        <w:t>8.13.12 Testing of Concrete</w:t>
      </w:r>
      <w:bookmarkEnd w:id="839"/>
    </w:p>
    <w:p w14:paraId="5D36217B" w14:textId="77777777" w:rsidR="002F56EF" w:rsidRPr="00D42830" w:rsidRDefault="002F56EF" w:rsidP="002F56EF">
      <w:pPr>
        <w:jc w:val="both"/>
        <w:rPr>
          <w:rFonts w:ascii="Tahoma" w:hAnsi="Tahoma" w:cs="Tahoma"/>
          <w:sz w:val="22"/>
          <w:szCs w:val="22"/>
        </w:rPr>
      </w:pPr>
    </w:p>
    <w:p w14:paraId="00AF5CAF"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 xml:space="preserve">All testing of concrete shall be carried out in accordance with the requirements of BS CP 114, clause 601 and BS 1881.  During mixing of concrete for each section of the work and at such other times as directed by the Project Manager, 3 sets of test cubes, size 15x15x15 cm shall be taken, each set consisting of 6 cubes.  From each set 3 cubes shall be tested after 7 days and the remaining 3 cubes after 28 days.  The compressive strength of the cubes shall not be less than 20000 </w:t>
      </w:r>
      <w:proofErr w:type="spellStart"/>
      <w:r w:rsidRPr="00D42830">
        <w:rPr>
          <w:rFonts w:ascii="Tahoma" w:hAnsi="Tahoma" w:cs="Tahoma"/>
          <w:sz w:val="22"/>
          <w:szCs w:val="22"/>
        </w:rPr>
        <w:t>kN</w:t>
      </w:r>
      <w:proofErr w:type="spellEnd"/>
      <w:r w:rsidRPr="00D42830">
        <w:rPr>
          <w:rFonts w:ascii="Tahoma" w:hAnsi="Tahoma" w:cs="Tahoma"/>
          <w:sz w:val="22"/>
          <w:szCs w:val="22"/>
        </w:rPr>
        <w:t>/m</w:t>
      </w:r>
      <w:r w:rsidRPr="00D42830">
        <w:rPr>
          <w:rFonts w:ascii="Tahoma" w:hAnsi="Tahoma" w:cs="Tahoma"/>
          <w:sz w:val="22"/>
          <w:szCs w:val="22"/>
          <w:vertAlign w:val="superscript"/>
        </w:rPr>
        <w:t>2</w:t>
      </w:r>
      <w:r w:rsidRPr="00D42830">
        <w:rPr>
          <w:rFonts w:ascii="Tahoma" w:hAnsi="Tahoma" w:cs="Tahoma"/>
          <w:sz w:val="22"/>
          <w:szCs w:val="22"/>
        </w:rPr>
        <w:t xml:space="preserve"> after 28 days</w:t>
      </w:r>
    </w:p>
    <w:p w14:paraId="62834664" w14:textId="77777777" w:rsidR="002F56EF" w:rsidRPr="00D42830" w:rsidRDefault="002F56EF" w:rsidP="00A07E68">
      <w:pPr>
        <w:ind w:left="1416"/>
        <w:jc w:val="both"/>
        <w:rPr>
          <w:rFonts w:ascii="Tahoma" w:hAnsi="Tahoma" w:cs="Tahoma"/>
          <w:sz w:val="22"/>
          <w:szCs w:val="22"/>
        </w:rPr>
      </w:pPr>
    </w:p>
    <w:p w14:paraId="61305999"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Consistency and bleeding tests and such other preliminary tests as the Project Manager may direct, shall be taken as often as directed by the Project Manager.  No concrete of any type or class shall be used in the works before the preliminary tests have shown specified compressive strength and workability.</w:t>
      </w:r>
    </w:p>
    <w:p w14:paraId="16EA1DC6" w14:textId="77777777" w:rsidR="002F56EF" w:rsidRPr="00D42830" w:rsidRDefault="002F56EF" w:rsidP="00A07E68">
      <w:pPr>
        <w:ind w:left="1416"/>
        <w:jc w:val="both"/>
        <w:rPr>
          <w:rFonts w:ascii="Tahoma" w:hAnsi="Tahoma" w:cs="Tahoma"/>
          <w:sz w:val="22"/>
          <w:szCs w:val="22"/>
        </w:rPr>
      </w:pPr>
    </w:p>
    <w:p w14:paraId="2E84EA94"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All test cubes shall be well marked and cured as specified.</w:t>
      </w:r>
    </w:p>
    <w:p w14:paraId="3C280BB4" w14:textId="77777777" w:rsidR="002F56EF" w:rsidRPr="00D42830" w:rsidRDefault="002F56EF" w:rsidP="00A07E68">
      <w:pPr>
        <w:ind w:left="1416"/>
        <w:jc w:val="both"/>
        <w:rPr>
          <w:rFonts w:ascii="Tahoma" w:hAnsi="Tahoma" w:cs="Tahoma"/>
          <w:sz w:val="22"/>
          <w:szCs w:val="22"/>
        </w:rPr>
      </w:pPr>
    </w:p>
    <w:p w14:paraId="6755CD5B"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Testing of reinforcement steel and concrete materials shall be carried out in accordance with the relevant British Standard as directed by the Project Manager. The Contractor shall be responsible for providing such samples as may be required by the Project Manager for such testing.</w:t>
      </w:r>
    </w:p>
    <w:p w14:paraId="61B41B83" w14:textId="77777777" w:rsidR="002F56EF" w:rsidRPr="00D42830" w:rsidRDefault="002F56EF" w:rsidP="002F56EF">
      <w:pPr>
        <w:jc w:val="both"/>
        <w:rPr>
          <w:rFonts w:ascii="Tahoma" w:hAnsi="Tahoma" w:cs="Tahoma"/>
          <w:sz w:val="22"/>
          <w:szCs w:val="22"/>
        </w:rPr>
      </w:pPr>
    </w:p>
    <w:p w14:paraId="5590494E" w14:textId="6E22E428" w:rsidR="002F56EF" w:rsidRPr="00FC1717" w:rsidRDefault="00613AD1" w:rsidP="00FC1717">
      <w:pPr>
        <w:pStyle w:val="Heading20"/>
        <w:ind w:left="0" w:firstLine="0"/>
        <w:rPr>
          <w:rFonts w:cs="Tahoma"/>
          <w:szCs w:val="22"/>
          <w:lang w:val="en-GB"/>
        </w:rPr>
      </w:pPr>
      <w:bookmarkStart w:id="840" w:name="_Toc421705757"/>
      <w:r w:rsidRPr="00FC1717">
        <w:rPr>
          <w:rFonts w:cs="Tahoma"/>
          <w:szCs w:val="22"/>
          <w:lang w:val="en-GB"/>
        </w:rPr>
        <w:t xml:space="preserve">         </w:t>
      </w:r>
      <w:bookmarkStart w:id="841" w:name="_Toc153833188"/>
      <w:bookmarkStart w:id="842" w:name="_Toc153923902"/>
      <w:bookmarkStart w:id="843" w:name="_Toc153928547"/>
      <w:r w:rsidR="002F56EF" w:rsidRPr="00FC1717">
        <w:rPr>
          <w:rFonts w:cs="Tahoma"/>
          <w:szCs w:val="22"/>
          <w:lang w:val="en-GB"/>
        </w:rPr>
        <w:t>8.14</w:t>
      </w:r>
      <w:r w:rsidR="002F56EF" w:rsidRPr="00FC1717">
        <w:rPr>
          <w:rFonts w:cs="Tahoma"/>
          <w:szCs w:val="22"/>
          <w:lang w:val="en-GB"/>
        </w:rPr>
        <w:tab/>
        <w:t>Rock Anchors</w:t>
      </w:r>
      <w:bookmarkEnd w:id="840"/>
      <w:bookmarkEnd w:id="841"/>
      <w:bookmarkEnd w:id="842"/>
      <w:bookmarkEnd w:id="843"/>
    </w:p>
    <w:p w14:paraId="1B591193" w14:textId="77777777" w:rsidR="002F56EF" w:rsidRPr="00D42830" w:rsidRDefault="002F56EF" w:rsidP="002F56EF">
      <w:pPr>
        <w:jc w:val="both"/>
        <w:rPr>
          <w:rFonts w:ascii="Tahoma" w:hAnsi="Tahoma" w:cs="Tahoma"/>
          <w:sz w:val="22"/>
          <w:szCs w:val="22"/>
        </w:rPr>
      </w:pPr>
    </w:p>
    <w:p w14:paraId="4303FEE2" w14:textId="50342B1B" w:rsidR="002F56EF" w:rsidRPr="00D42830" w:rsidRDefault="00613AD1" w:rsidP="00613AD1">
      <w:pPr>
        <w:keepNext/>
        <w:outlineLvl w:val="2"/>
        <w:rPr>
          <w:rFonts w:ascii="Tahoma" w:hAnsi="Tahoma" w:cs="Tahoma"/>
          <w:b/>
          <w:i/>
          <w:sz w:val="22"/>
          <w:szCs w:val="22"/>
        </w:rPr>
      </w:pPr>
      <w:bookmarkStart w:id="844" w:name="_Toc421705758"/>
      <w:r w:rsidRPr="00D42830">
        <w:rPr>
          <w:rFonts w:ascii="Tahoma" w:hAnsi="Tahoma" w:cs="Tahoma"/>
          <w:b/>
          <w:i/>
          <w:sz w:val="22"/>
          <w:szCs w:val="22"/>
        </w:rPr>
        <w:t xml:space="preserve">         </w:t>
      </w:r>
      <w:r w:rsidR="002F56EF" w:rsidRPr="00D42830">
        <w:rPr>
          <w:rFonts w:ascii="Tahoma" w:hAnsi="Tahoma" w:cs="Tahoma"/>
          <w:b/>
          <w:i/>
          <w:sz w:val="22"/>
          <w:szCs w:val="22"/>
        </w:rPr>
        <w:t>8.14.1</w:t>
      </w:r>
      <w:r w:rsidR="002F56EF" w:rsidRPr="00D42830">
        <w:rPr>
          <w:rFonts w:ascii="Tahoma" w:hAnsi="Tahoma" w:cs="Tahoma"/>
          <w:b/>
          <w:i/>
          <w:sz w:val="22"/>
          <w:szCs w:val="22"/>
        </w:rPr>
        <w:tab/>
        <w:t>Drilling in Rock</w:t>
      </w:r>
      <w:bookmarkEnd w:id="844"/>
    </w:p>
    <w:p w14:paraId="0B55ECB6" w14:textId="77777777" w:rsidR="002F56EF" w:rsidRPr="00D42830" w:rsidRDefault="002F56EF" w:rsidP="002F56EF">
      <w:pPr>
        <w:jc w:val="both"/>
        <w:rPr>
          <w:rFonts w:ascii="Tahoma" w:hAnsi="Tahoma" w:cs="Tahoma"/>
          <w:sz w:val="22"/>
          <w:szCs w:val="22"/>
        </w:rPr>
      </w:pPr>
    </w:p>
    <w:p w14:paraId="7A66B5F7" w14:textId="2CF847B9" w:rsidR="002F56EF" w:rsidRPr="00D42830" w:rsidRDefault="002F56EF" w:rsidP="00613AD1">
      <w:pPr>
        <w:ind w:left="708"/>
        <w:jc w:val="both"/>
        <w:rPr>
          <w:rFonts w:ascii="Tahoma" w:hAnsi="Tahoma" w:cs="Tahoma"/>
          <w:sz w:val="22"/>
          <w:szCs w:val="22"/>
        </w:rPr>
      </w:pPr>
      <w:r w:rsidRPr="00D42830">
        <w:rPr>
          <w:rFonts w:ascii="Tahoma" w:hAnsi="Tahoma" w:cs="Tahoma"/>
          <w:sz w:val="22"/>
          <w:szCs w:val="22"/>
        </w:rPr>
        <w:t xml:space="preserve">All drilling operations shall be carried out by fully qualified personnel, using only approved methods and equipment.  Flushing with water when drilling shall be employed whenever possible.  Drilling mud and lubricants on drill rods shall be used only </w:t>
      </w:r>
      <w:r w:rsidR="007830E6" w:rsidRPr="00D42830">
        <w:rPr>
          <w:rFonts w:ascii="Tahoma" w:hAnsi="Tahoma" w:cs="Tahoma"/>
          <w:sz w:val="22"/>
          <w:szCs w:val="22"/>
        </w:rPr>
        <w:t>were</w:t>
      </w:r>
      <w:r w:rsidRPr="00D42830">
        <w:rPr>
          <w:rFonts w:ascii="Tahoma" w:hAnsi="Tahoma" w:cs="Tahoma"/>
          <w:sz w:val="22"/>
          <w:szCs w:val="22"/>
        </w:rPr>
        <w:t xml:space="preserve"> permitted by the Project Manager.</w:t>
      </w:r>
    </w:p>
    <w:p w14:paraId="515FB93E" w14:textId="77777777" w:rsidR="002F56EF" w:rsidRPr="00D42830" w:rsidRDefault="002F56EF" w:rsidP="00A07E68">
      <w:pPr>
        <w:ind w:left="1416"/>
        <w:jc w:val="both"/>
        <w:rPr>
          <w:rFonts w:ascii="Tahoma" w:hAnsi="Tahoma" w:cs="Tahoma"/>
          <w:sz w:val="22"/>
          <w:szCs w:val="22"/>
        </w:rPr>
      </w:pPr>
    </w:p>
    <w:p w14:paraId="60526ABF"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drilling of holes in rock for anchors, drainage and grouting may be carried out by means of percussion rock drilling machines.  The diameter of holes for anchors shall be 1.5 times the diameter of the steel bar.</w:t>
      </w:r>
    </w:p>
    <w:p w14:paraId="54D5F874" w14:textId="77777777" w:rsidR="002F56EF" w:rsidRPr="00D42830" w:rsidRDefault="002F56EF" w:rsidP="001529CF">
      <w:pPr>
        <w:ind w:left="708"/>
        <w:jc w:val="both"/>
        <w:rPr>
          <w:rFonts w:ascii="Tahoma" w:hAnsi="Tahoma" w:cs="Tahoma"/>
          <w:sz w:val="22"/>
          <w:szCs w:val="22"/>
        </w:rPr>
      </w:pPr>
    </w:p>
    <w:p w14:paraId="2FA95687"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lastRenderedPageBreak/>
        <w:t>When holes are completed, they shall be temporarily plugged, until they are used for their purpose.</w:t>
      </w:r>
    </w:p>
    <w:p w14:paraId="0E695176" w14:textId="77777777" w:rsidR="002F56EF" w:rsidRPr="00D42830" w:rsidRDefault="002F56EF" w:rsidP="002F56EF">
      <w:pPr>
        <w:jc w:val="both"/>
        <w:rPr>
          <w:rFonts w:ascii="Tahoma" w:hAnsi="Tahoma" w:cs="Tahoma"/>
          <w:sz w:val="22"/>
          <w:szCs w:val="22"/>
        </w:rPr>
      </w:pPr>
    </w:p>
    <w:p w14:paraId="7966DC3A" w14:textId="2C1133B2" w:rsidR="002F56EF" w:rsidRPr="00D42830" w:rsidRDefault="00613AD1" w:rsidP="00613AD1">
      <w:pPr>
        <w:keepNext/>
        <w:outlineLvl w:val="2"/>
        <w:rPr>
          <w:rFonts w:ascii="Tahoma" w:hAnsi="Tahoma" w:cs="Tahoma"/>
          <w:b/>
          <w:i/>
          <w:sz w:val="22"/>
          <w:szCs w:val="22"/>
        </w:rPr>
      </w:pPr>
      <w:bookmarkStart w:id="845" w:name="_Toc421705759"/>
      <w:r w:rsidRPr="00D42830">
        <w:rPr>
          <w:rFonts w:ascii="Tahoma" w:hAnsi="Tahoma" w:cs="Tahoma"/>
          <w:b/>
          <w:i/>
          <w:sz w:val="22"/>
          <w:szCs w:val="22"/>
        </w:rPr>
        <w:t xml:space="preserve">         </w:t>
      </w:r>
      <w:r w:rsidR="002F56EF" w:rsidRPr="00D42830">
        <w:rPr>
          <w:rFonts w:ascii="Tahoma" w:hAnsi="Tahoma" w:cs="Tahoma"/>
          <w:b/>
          <w:i/>
          <w:sz w:val="22"/>
          <w:szCs w:val="22"/>
        </w:rPr>
        <w:t>8.14.2</w:t>
      </w:r>
      <w:r w:rsidR="002F56EF" w:rsidRPr="00D42830">
        <w:rPr>
          <w:rFonts w:ascii="Tahoma" w:hAnsi="Tahoma" w:cs="Tahoma"/>
          <w:b/>
          <w:i/>
          <w:sz w:val="22"/>
          <w:szCs w:val="22"/>
        </w:rPr>
        <w:tab/>
        <w:t>Anchors</w:t>
      </w:r>
      <w:bookmarkEnd w:id="845"/>
    </w:p>
    <w:p w14:paraId="7A1B9E65" w14:textId="77777777" w:rsidR="002F56EF" w:rsidRPr="00D42830" w:rsidRDefault="002F56EF" w:rsidP="002F56EF">
      <w:pPr>
        <w:jc w:val="both"/>
        <w:rPr>
          <w:rFonts w:ascii="Tahoma" w:hAnsi="Tahoma" w:cs="Tahoma"/>
          <w:sz w:val="22"/>
          <w:szCs w:val="22"/>
        </w:rPr>
      </w:pPr>
    </w:p>
    <w:p w14:paraId="10987651" w14:textId="12F8C409"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Anchor bolts may be used for anchoring concrete structures to rock.  Strengthening of the rock may be </w:t>
      </w:r>
      <w:r w:rsidR="007830E6" w:rsidRPr="00D42830">
        <w:rPr>
          <w:rFonts w:ascii="Tahoma" w:hAnsi="Tahoma" w:cs="Tahoma"/>
          <w:sz w:val="22"/>
          <w:szCs w:val="22"/>
        </w:rPr>
        <w:t>affected</w:t>
      </w:r>
      <w:r w:rsidRPr="00D42830">
        <w:rPr>
          <w:rFonts w:ascii="Tahoma" w:hAnsi="Tahoma" w:cs="Tahoma"/>
          <w:sz w:val="22"/>
          <w:szCs w:val="22"/>
        </w:rPr>
        <w:t xml:space="preserve"> by means of grouted in bolts.</w:t>
      </w:r>
    </w:p>
    <w:p w14:paraId="43FFAB03" w14:textId="77777777" w:rsidR="002F56EF" w:rsidRPr="00D42830" w:rsidRDefault="002F56EF" w:rsidP="001529CF">
      <w:pPr>
        <w:ind w:left="708"/>
        <w:jc w:val="both"/>
        <w:rPr>
          <w:rFonts w:ascii="Tahoma" w:hAnsi="Tahoma" w:cs="Tahoma"/>
          <w:sz w:val="22"/>
          <w:szCs w:val="22"/>
        </w:rPr>
      </w:pPr>
    </w:p>
    <w:p w14:paraId="425064A9"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Anchors in rock shall be of a quality approved by the Project Manager.  They shall consist of deformed steel bars meeting the requirements of type “High Yield” according to BS 4449:1969.  The bars shall be thoroughly cleaned before they are placed in position.</w:t>
      </w:r>
    </w:p>
    <w:p w14:paraId="213287AE" w14:textId="77777777" w:rsidR="002F56EF" w:rsidRPr="00D42830" w:rsidRDefault="002F56EF" w:rsidP="001529CF">
      <w:pPr>
        <w:ind w:left="708"/>
        <w:jc w:val="both"/>
        <w:rPr>
          <w:rFonts w:ascii="Tahoma" w:hAnsi="Tahoma" w:cs="Tahoma"/>
          <w:sz w:val="22"/>
          <w:szCs w:val="22"/>
        </w:rPr>
      </w:pPr>
    </w:p>
    <w:p w14:paraId="2A8BE159"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Anchors in rock shall be grouted in either by the </w:t>
      </w:r>
      <w:proofErr w:type="spellStart"/>
      <w:r w:rsidRPr="00D42830">
        <w:rPr>
          <w:rFonts w:ascii="Tahoma" w:hAnsi="Tahoma" w:cs="Tahoma"/>
          <w:sz w:val="22"/>
          <w:szCs w:val="22"/>
        </w:rPr>
        <w:t>Perfo</w:t>
      </w:r>
      <w:proofErr w:type="spellEnd"/>
      <w:r w:rsidRPr="00D42830">
        <w:rPr>
          <w:rFonts w:ascii="Tahoma" w:hAnsi="Tahoma" w:cs="Tahoma"/>
          <w:sz w:val="22"/>
          <w:szCs w:val="22"/>
        </w:rPr>
        <w:t xml:space="preserve"> method or the SN method.  The </w:t>
      </w:r>
      <w:proofErr w:type="spellStart"/>
      <w:r w:rsidRPr="00D42830">
        <w:rPr>
          <w:rFonts w:ascii="Tahoma" w:hAnsi="Tahoma" w:cs="Tahoma"/>
          <w:sz w:val="22"/>
          <w:szCs w:val="22"/>
        </w:rPr>
        <w:t>Perfo</w:t>
      </w:r>
      <w:proofErr w:type="spellEnd"/>
      <w:r w:rsidRPr="00D42830">
        <w:rPr>
          <w:rFonts w:ascii="Tahoma" w:hAnsi="Tahoma" w:cs="Tahoma"/>
          <w:sz w:val="22"/>
          <w:szCs w:val="22"/>
        </w:rPr>
        <w:t xml:space="preserve"> method implies that the two halves of a perforated steel tube of the same length as the hole are first to be filled with a still sand-cement mortar.  They shall then be put together and inserted right to the bottom of the drill hole.  Immediately afterward the bar shall be driven into the tube by means of a pneumatic hammer so that the mortar, pressed through the perforations of the tube, completely fills the space between the bar and the rock.  According to the SN method the holes shall first be filled with mortar through a hose inserted to the bottom of the hole and successively pulled out as the mortar fills the hole.  The bar is then driven into the hole by means of a pneumatic hammer.</w:t>
      </w:r>
    </w:p>
    <w:p w14:paraId="5350E394" w14:textId="77777777" w:rsidR="002F56EF" w:rsidRPr="00D42830" w:rsidRDefault="002F56EF" w:rsidP="001529CF">
      <w:pPr>
        <w:ind w:left="708"/>
        <w:jc w:val="both"/>
        <w:rPr>
          <w:rFonts w:ascii="Tahoma" w:hAnsi="Tahoma" w:cs="Tahoma"/>
          <w:sz w:val="22"/>
          <w:szCs w:val="22"/>
        </w:rPr>
      </w:pPr>
    </w:p>
    <w:p w14:paraId="61379335"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holes shall be thoroughly cleaned with water and air immediately before they are filled with mortar.</w:t>
      </w:r>
    </w:p>
    <w:p w14:paraId="2C174E6B" w14:textId="77777777" w:rsidR="002F56EF" w:rsidRPr="00D42830" w:rsidRDefault="002F56EF" w:rsidP="001529CF">
      <w:pPr>
        <w:ind w:left="708"/>
        <w:jc w:val="both"/>
        <w:rPr>
          <w:rFonts w:ascii="Tahoma" w:hAnsi="Tahoma" w:cs="Tahoma"/>
          <w:sz w:val="22"/>
          <w:szCs w:val="22"/>
        </w:rPr>
      </w:pPr>
    </w:p>
    <w:p w14:paraId="15282382"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grout may either be cement grout or sand-cement mortar.  The consistency and composition thereof shall be approved by the Project Manager.</w:t>
      </w:r>
    </w:p>
    <w:p w14:paraId="3FE6F463" w14:textId="77777777" w:rsidR="002F56EF" w:rsidRPr="00D42830" w:rsidRDefault="002F56EF" w:rsidP="001529CF">
      <w:pPr>
        <w:ind w:left="708"/>
        <w:jc w:val="both"/>
        <w:rPr>
          <w:rFonts w:ascii="Tahoma" w:hAnsi="Tahoma" w:cs="Tahoma"/>
          <w:sz w:val="22"/>
          <w:szCs w:val="22"/>
        </w:rPr>
      </w:pPr>
    </w:p>
    <w:p w14:paraId="1A3A62B8"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Where shown on the drawings or as directed by the Project Manager the protruding ends of the bars shall be bent.</w:t>
      </w:r>
    </w:p>
    <w:p w14:paraId="4CE9DDC5" w14:textId="77777777" w:rsidR="002F56EF" w:rsidRPr="00D42830" w:rsidRDefault="002F56EF" w:rsidP="001529CF">
      <w:pPr>
        <w:ind w:left="708"/>
        <w:jc w:val="both"/>
        <w:rPr>
          <w:rFonts w:ascii="Tahoma" w:hAnsi="Tahoma" w:cs="Tahoma"/>
          <w:sz w:val="22"/>
          <w:szCs w:val="22"/>
        </w:rPr>
      </w:pPr>
    </w:p>
    <w:p w14:paraId="42EDBFDC" w14:textId="6D1C7A73"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Where directed by the Project Manager testing of the anchors shall be carried out.  The protruding ends of the bars shall then be given a sufficient length from the surface of the rock to allow the fixing of a hydraulic jack provided by the Contractor.  The matrix of the jack shall be designed </w:t>
      </w:r>
      <w:r w:rsidR="001529CF" w:rsidRPr="00D42830">
        <w:rPr>
          <w:rFonts w:ascii="Tahoma" w:hAnsi="Tahoma" w:cs="Tahoma"/>
          <w:sz w:val="22"/>
          <w:szCs w:val="22"/>
        </w:rPr>
        <w:t>to</w:t>
      </w:r>
      <w:r w:rsidRPr="00D42830">
        <w:rPr>
          <w:rFonts w:ascii="Tahoma" w:hAnsi="Tahoma" w:cs="Tahoma"/>
          <w:sz w:val="22"/>
          <w:szCs w:val="22"/>
        </w:rPr>
        <w:t xml:space="preserve"> ensure a satisfactory grip up to stresses of 300 N/mm2 in the bar.  It is envisaged that in case the number of failures is found to be five per cent or less, normally not more than five per cent of the total number of anchorage’s will be tested as above prescribed. The cost of such testing is deemed to be included in the price for rock foundations.</w:t>
      </w:r>
    </w:p>
    <w:p w14:paraId="35E626FA" w14:textId="77777777" w:rsidR="002F56EF" w:rsidRPr="00D42830" w:rsidRDefault="002F56EF" w:rsidP="001529CF">
      <w:pPr>
        <w:ind w:left="708"/>
        <w:jc w:val="both"/>
        <w:rPr>
          <w:rFonts w:ascii="Tahoma" w:hAnsi="Tahoma" w:cs="Tahoma"/>
          <w:sz w:val="22"/>
          <w:szCs w:val="22"/>
        </w:rPr>
      </w:pPr>
    </w:p>
    <w:p w14:paraId="5972064E" w14:textId="66CFA8F7" w:rsidR="002F56EF" w:rsidRPr="00D42830" w:rsidRDefault="00613AD1" w:rsidP="00FC1717">
      <w:pPr>
        <w:pStyle w:val="Heading20"/>
        <w:ind w:left="0" w:firstLine="0"/>
        <w:rPr>
          <w:rFonts w:cs="Tahoma"/>
          <w:b w:val="0"/>
          <w:szCs w:val="22"/>
        </w:rPr>
      </w:pPr>
      <w:bookmarkStart w:id="846" w:name="_Toc421705760"/>
      <w:r w:rsidRPr="00FC1717">
        <w:rPr>
          <w:rFonts w:cs="Tahoma"/>
          <w:szCs w:val="22"/>
          <w:lang w:val="en-GB"/>
        </w:rPr>
        <w:t xml:space="preserve">         </w:t>
      </w:r>
      <w:bookmarkStart w:id="847" w:name="_Toc153833189"/>
      <w:bookmarkStart w:id="848" w:name="_Toc153923903"/>
      <w:bookmarkStart w:id="849" w:name="_Toc153928548"/>
      <w:r w:rsidR="002F56EF" w:rsidRPr="00FC1717">
        <w:rPr>
          <w:rFonts w:cs="Tahoma"/>
          <w:szCs w:val="22"/>
          <w:lang w:val="en-GB"/>
        </w:rPr>
        <w:t>8.15</w:t>
      </w:r>
      <w:r w:rsidR="002F56EF" w:rsidRPr="00FC1717">
        <w:rPr>
          <w:rFonts w:cs="Tahoma"/>
          <w:szCs w:val="22"/>
          <w:lang w:val="en-GB"/>
        </w:rPr>
        <w:tab/>
        <w:t>Foundations Located in Slopes</w:t>
      </w:r>
      <w:bookmarkEnd w:id="846"/>
      <w:bookmarkEnd w:id="847"/>
      <w:bookmarkEnd w:id="848"/>
      <w:bookmarkEnd w:id="849"/>
    </w:p>
    <w:p w14:paraId="0668D51A" w14:textId="77777777" w:rsidR="002F56EF" w:rsidRPr="00D42830" w:rsidRDefault="002F56EF" w:rsidP="002F56EF">
      <w:pPr>
        <w:keepNext/>
        <w:jc w:val="both"/>
        <w:rPr>
          <w:rFonts w:ascii="Tahoma" w:hAnsi="Tahoma" w:cs="Tahoma"/>
          <w:b/>
          <w:sz w:val="22"/>
          <w:szCs w:val="22"/>
        </w:rPr>
      </w:pPr>
    </w:p>
    <w:p w14:paraId="7EC3F619" w14:textId="5F1BEA7E"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If the cross profile, taken for hillside extensions, shows insufficient </w:t>
      </w:r>
      <w:r w:rsidR="007830E6" w:rsidRPr="00D42830">
        <w:rPr>
          <w:rFonts w:ascii="Tahoma" w:hAnsi="Tahoma" w:cs="Tahoma"/>
          <w:sz w:val="22"/>
          <w:szCs w:val="22"/>
        </w:rPr>
        <w:t>earth weight</w:t>
      </w:r>
      <w:r w:rsidRPr="00D42830">
        <w:rPr>
          <w:rFonts w:ascii="Tahoma" w:hAnsi="Tahoma" w:cs="Tahoma"/>
          <w:sz w:val="22"/>
          <w:szCs w:val="22"/>
        </w:rPr>
        <w:t xml:space="preserve"> against uplift, tower footings must be extended.  Tower hillside extensions should be in steps by one meter.  Care shall be taken to avoid unnecessary removal of topsoil and platforms shall be avoided.</w:t>
      </w:r>
    </w:p>
    <w:p w14:paraId="3EC50B01" w14:textId="77777777" w:rsidR="002F56EF" w:rsidRPr="00D42830" w:rsidRDefault="002F56EF" w:rsidP="00A07E68">
      <w:pPr>
        <w:ind w:left="708"/>
        <w:jc w:val="both"/>
        <w:rPr>
          <w:rFonts w:ascii="Tahoma" w:hAnsi="Tahoma" w:cs="Tahoma"/>
          <w:sz w:val="22"/>
          <w:szCs w:val="22"/>
        </w:rPr>
      </w:pPr>
    </w:p>
    <w:p w14:paraId="2843EAD3" w14:textId="2DB621B5"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Where towers </w:t>
      </w:r>
      <w:r w:rsidR="007830E6" w:rsidRPr="00D42830">
        <w:rPr>
          <w:rFonts w:ascii="Tahoma" w:hAnsi="Tahoma" w:cs="Tahoma"/>
          <w:sz w:val="22"/>
          <w:szCs w:val="22"/>
        </w:rPr>
        <w:t>are in</w:t>
      </w:r>
      <w:r w:rsidRPr="00D42830">
        <w:rPr>
          <w:rFonts w:ascii="Tahoma" w:hAnsi="Tahoma" w:cs="Tahoma"/>
          <w:sz w:val="22"/>
          <w:szCs w:val="22"/>
        </w:rPr>
        <w:t xml:space="preserve"> hillsides where erosion must be expected, special precautions shall be taken by pitching after backfilling of foundations or other method approved by the Project Manager.</w:t>
      </w:r>
    </w:p>
    <w:p w14:paraId="509462BD" w14:textId="77777777" w:rsidR="002F56EF" w:rsidRPr="00D42830" w:rsidRDefault="002F56EF" w:rsidP="00A07E68">
      <w:pPr>
        <w:ind w:left="708"/>
        <w:jc w:val="both"/>
        <w:rPr>
          <w:rFonts w:ascii="Tahoma" w:hAnsi="Tahoma" w:cs="Tahoma"/>
          <w:sz w:val="22"/>
          <w:szCs w:val="22"/>
        </w:rPr>
      </w:pPr>
    </w:p>
    <w:p w14:paraId="679CCE71" w14:textId="68F09896" w:rsidR="002F56EF" w:rsidRPr="00FC1717" w:rsidRDefault="00613AD1" w:rsidP="00FC1717">
      <w:pPr>
        <w:pStyle w:val="Heading20"/>
        <w:ind w:left="0" w:firstLine="0"/>
        <w:rPr>
          <w:rFonts w:cs="Tahoma"/>
          <w:szCs w:val="22"/>
          <w:lang w:val="en-GB"/>
        </w:rPr>
      </w:pPr>
      <w:bookmarkStart w:id="850" w:name="_Toc421705761"/>
      <w:r w:rsidRPr="00FC1717">
        <w:rPr>
          <w:rFonts w:cs="Tahoma"/>
          <w:szCs w:val="22"/>
          <w:lang w:val="en-GB"/>
        </w:rPr>
        <w:t xml:space="preserve">         </w:t>
      </w:r>
      <w:bookmarkStart w:id="851" w:name="_Toc153833190"/>
      <w:bookmarkStart w:id="852" w:name="_Toc153923904"/>
      <w:bookmarkStart w:id="853" w:name="_Toc153928549"/>
      <w:r w:rsidR="002F56EF" w:rsidRPr="00FC1717">
        <w:rPr>
          <w:rFonts w:cs="Tahoma"/>
          <w:szCs w:val="22"/>
          <w:lang w:val="en-GB"/>
        </w:rPr>
        <w:t>8.16</w:t>
      </w:r>
      <w:r w:rsidR="002F56EF" w:rsidRPr="00FC1717">
        <w:rPr>
          <w:rFonts w:cs="Tahoma"/>
          <w:szCs w:val="22"/>
          <w:lang w:val="en-GB"/>
        </w:rPr>
        <w:tab/>
        <w:t>Time for Foundations to Set</w:t>
      </w:r>
      <w:bookmarkEnd w:id="850"/>
      <w:bookmarkEnd w:id="851"/>
      <w:bookmarkEnd w:id="852"/>
      <w:bookmarkEnd w:id="853"/>
    </w:p>
    <w:p w14:paraId="05A8A078" w14:textId="77777777" w:rsidR="002F56EF" w:rsidRPr="00FC1717" w:rsidRDefault="002F56EF" w:rsidP="00FC1717">
      <w:pPr>
        <w:pStyle w:val="Heading20"/>
        <w:ind w:left="0" w:firstLine="0"/>
        <w:rPr>
          <w:rFonts w:cs="Tahoma"/>
          <w:szCs w:val="22"/>
          <w:lang w:val="en-GB"/>
        </w:rPr>
      </w:pPr>
    </w:p>
    <w:p w14:paraId="3120BFC9" w14:textId="0DC5F76C"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Unless otherwise approved, towers </w:t>
      </w:r>
      <w:r w:rsidR="007830E6" w:rsidRPr="00D42830">
        <w:rPr>
          <w:rFonts w:ascii="Tahoma" w:hAnsi="Tahoma" w:cs="Tahoma"/>
          <w:sz w:val="22"/>
          <w:szCs w:val="22"/>
        </w:rPr>
        <w:t>within</w:t>
      </w:r>
      <w:r w:rsidRPr="00D42830">
        <w:rPr>
          <w:rFonts w:ascii="Tahoma" w:hAnsi="Tahoma" w:cs="Tahoma"/>
          <w:sz w:val="22"/>
          <w:szCs w:val="22"/>
        </w:rPr>
        <w:t xml:space="preserve"> situ cast concrete foundations shall not be modified or erected until the foundations have had fourteen days in which to set, or such </w:t>
      </w:r>
      <w:r w:rsidRPr="00D42830">
        <w:rPr>
          <w:rFonts w:ascii="Tahoma" w:hAnsi="Tahoma" w:cs="Tahoma"/>
          <w:sz w:val="22"/>
          <w:szCs w:val="22"/>
        </w:rPr>
        <w:lastRenderedPageBreak/>
        <w:t>longer or shorter time as may be approved, depending on the type of cement used and on local conditions.</w:t>
      </w:r>
    </w:p>
    <w:p w14:paraId="506A5198" w14:textId="77777777" w:rsidR="002F56EF" w:rsidRPr="00D42830" w:rsidRDefault="002F56EF" w:rsidP="002F56EF">
      <w:pPr>
        <w:jc w:val="both"/>
        <w:rPr>
          <w:rFonts w:ascii="Tahoma" w:hAnsi="Tahoma" w:cs="Tahoma"/>
          <w:sz w:val="22"/>
          <w:szCs w:val="22"/>
        </w:rPr>
      </w:pPr>
    </w:p>
    <w:p w14:paraId="19C90A50" w14:textId="6B4E4A45" w:rsidR="002F56EF" w:rsidRPr="00FC1717" w:rsidRDefault="00613AD1" w:rsidP="00FC1717">
      <w:pPr>
        <w:pStyle w:val="Heading20"/>
        <w:ind w:left="0" w:firstLine="0"/>
        <w:rPr>
          <w:rFonts w:cs="Tahoma"/>
          <w:szCs w:val="22"/>
          <w:lang w:val="en-GB"/>
        </w:rPr>
      </w:pPr>
      <w:bookmarkStart w:id="854" w:name="_Toc421705762"/>
      <w:r w:rsidRPr="00FC1717">
        <w:rPr>
          <w:rFonts w:cs="Tahoma"/>
          <w:szCs w:val="22"/>
          <w:lang w:val="en-GB"/>
        </w:rPr>
        <w:t xml:space="preserve">         </w:t>
      </w:r>
      <w:bookmarkStart w:id="855" w:name="_Toc153833191"/>
      <w:bookmarkStart w:id="856" w:name="_Toc153923905"/>
      <w:bookmarkStart w:id="857" w:name="_Toc153928550"/>
      <w:r w:rsidR="002F56EF" w:rsidRPr="00FC1717">
        <w:rPr>
          <w:rFonts w:cs="Tahoma"/>
          <w:szCs w:val="22"/>
          <w:lang w:val="en-GB"/>
        </w:rPr>
        <w:t>8.17</w:t>
      </w:r>
      <w:r w:rsidR="002F56EF" w:rsidRPr="00FC1717">
        <w:rPr>
          <w:rFonts w:cs="Tahoma"/>
          <w:szCs w:val="22"/>
          <w:lang w:val="en-GB"/>
        </w:rPr>
        <w:tab/>
        <w:t>Foundation Tolerances</w:t>
      </w:r>
      <w:bookmarkEnd w:id="854"/>
      <w:bookmarkEnd w:id="855"/>
      <w:bookmarkEnd w:id="856"/>
      <w:bookmarkEnd w:id="857"/>
    </w:p>
    <w:p w14:paraId="509D6D96" w14:textId="77777777" w:rsidR="002F56EF" w:rsidRPr="00D42830" w:rsidRDefault="002F56EF" w:rsidP="002F56EF">
      <w:pPr>
        <w:jc w:val="both"/>
        <w:rPr>
          <w:rFonts w:ascii="Tahoma" w:hAnsi="Tahoma" w:cs="Tahoma"/>
          <w:sz w:val="22"/>
          <w:szCs w:val="22"/>
        </w:rPr>
      </w:pPr>
    </w:p>
    <w:p w14:paraId="4281FB1E" w14:textId="7E3009F8"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All foundations shall be accurately placed in their specific </w:t>
      </w:r>
      <w:r w:rsidR="007830E6" w:rsidRPr="00D42830">
        <w:rPr>
          <w:rFonts w:ascii="Tahoma" w:hAnsi="Tahoma" w:cs="Tahoma"/>
          <w:sz w:val="22"/>
          <w:szCs w:val="22"/>
        </w:rPr>
        <w:t>positions, and</w:t>
      </w:r>
      <w:r w:rsidRPr="00D42830">
        <w:rPr>
          <w:rFonts w:ascii="Tahoma" w:hAnsi="Tahoma" w:cs="Tahoma"/>
          <w:sz w:val="22"/>
          <w:szCs w:val="22"/>
        </w:rPr>
        <w:t xml:space="preserve"> within the following tolerances:</w:t>
      </w:r>
    </w:p>
    <w:p w14:paraId="0F8B8FC2" w14:textId="77777777" w:rsidR="002F56EF" w:rsidRPr="00D42830" w:rsidRDefault="002F56EF" w:rsidP="00A07E68">
      <w:pPr>
        <w:ind w:left="708"/>
        <w:jc w:val="both"/>
        <w:rPr>
          <w:rFonts w:ascii="Tahoma" w:hAnsi="Tahoma" w:cs="Tahoma"/>
          <w:sz w:val="22"/>
          <w:szCs w:val="22"/>
        </w:rPr>
      </w:pPr>
    </w:p>
    <w:p w14:paraId="7816C17E" w14:textId="1F2A8863"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Tolerance of horizontal level of the four stub joints</w:t>
      </w:r>
      <w:r w:rsidRPr="00D42830">
        <w:rPr>
          <w:rFonts w:ascii="Tahoma" w:hAnsi="Tahoma" w:cs="Tahoma"/>
          <w:sz w:val="22"/>
          <w:szCs w:val="22"/>
        </w:rPr>
        <w:tab/>
      </w:r>
      <w:r w:rsidRPr="00D42830">
        <w:rPr>
          <w:rFonts w:ascii="Tahoma" w:hAnsi="Tahoma" w:cs="Tahoma"/>
          <w:sz w:val="22"/>
          <w:szCs w:val="22"/>
        </w:rPr>
        <w:tab/>
        <w:t>3 mm</w:t>
      </w:r>
    </w:p>
    <w:p w14:paraId="1C09EB92" w14:textId="77777777" w:rsidR="002F56EF" w:rsidRPr="00D42830" w:rsidRDefault="002F56EF" w:rsidP="00A07E68">
      <w:pPr>
        <w:ind w:left="708"/>
        <w:jc w:val="both"/>
        <w:rPr>
          <w:rFonts w:ascii="Tahoma" w:hAnsi="Tahoma" w:cs="Tahoma"/>
          <w:sz w:val="22"/>
          <w:szCs w:val="22"/>
        </w:rPr>
      </w:pPr>
    </w:p>
    <w:p w14:paraId="439F0FFD" w14:textId="77777777"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Tolerance for adjustment of tower base between two stubs:</w:t>
      </w:r>
    </w:p>
    <w:p w14:paraId="48352F7B" w14:textId="77777777" w:rsidR="002F56EF" w:rsidRPr="00D42830" w:rsidRDefault="002F56EF" w:rsidP="00A07E68">
      <w:pPr>
        <w:ind w:left="708"/>
        <w:jc w:val="both"/>
        <w:rPr>
          <w:rFonts w:ascii="Tahoma" w:hAnsi="Tahoma" w:cs="Tahoma"/>
          <w:sz w:val="22"/>
          <w:szCs w:val="22"/>
        </w:rPr>
      </w:pPr>
    </w:p>
    <w:p w14:paraId="3B6B61F8" w14:textId="3DBEF50A"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in diagonal</w:t>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t xml:space="preserve"> 10 mm</w:t>
      </w:r>
    </w:p>
    <w:p w14:paraId="219A2A3B" w14:textId="21FA448B"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in tower face</w:t>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00FF4540">
        <w:rPr>
          <w:rFonts w:ascii="Tahoma" w:eastAsia="Symbol" w:hAnsi="Tahoma" w:cs="Tahoma"/>
          <w:sz w:val="22"/>
          <w:szCs w:val="22"/>
        </w:rPr>
        <w:t xml:space="preserve"> </w:t>
      </w:r>
      <w:r w:rsidRPr="00D42830">
        <w:rPr>
          <w:rFonts w:ascii="Tahoma" w:hAnsi="Tahoma" w:cs="Tahoma"/>
          <w:sz w:val="22"/>
          <w:szCs w:val="22"/>
        </w:rPr>
        <w:t>5 mm</w:t>
      </w:r>
    </w:p>
    <w:p w14:paraId="3252E9AF" w14:textId="77777777" w:rsidR="002F56EF" w:rsidRPr="00D42830" w:rsidRDefault="002F56EF" w:rsidP="00A07E68">
      <w:pPr>
        <w:ind w:left="708"/>
        <w:jc w:val="both"/>
        <w:rPr>
          <w:rFonts w:ascii="Tahoma" w:hAnsi="Tahoma" w:cs="Tahoma"/>
          <w:sz w:val="22"/>
          <w:szCs w:val="22"/>
        </w:rPr>
      </w:pPr>
    </w:p>
    <w:p w14:paraId="31DBA6A8" w14:textId="77777777" w:rsidR="002F56EF" w:rsidRPr="00E50E15" w:rsidRDefault="002F56EF" w:rsidP="00A07E68">
      <w:pPr>
        <w:ind w:left="708"/>
        <w:jc w:val="both"/>
        <w:rPr>
          <w:rFonts w:ascii="Tahoma" w:hAnsi="Tahoma" w:cs="Tahoma"/>
          <w:sz w:val="22"/>
          <w:szCs w:val="22"/>
        </w:rPr>
      </w:pPr>
      <w:r w:rsidRPr="00D42830">
        <w:rPr>
          <w:rFonts w:ascii="Tahoma" w:hAnsi="Tahoma" w:cs="Tahoma"/>
          <w:sz w:val="22"/>
          <w:szCs w:val="22"/>
        </w:rPr>
        <w:t>Approved setting templates for footings and stubs shall be supplied by the Contractor.</w:t>
      </w:r>
    </w:p>
    <w:p w14:paraId="52954AD4" w14:textId="77777777" w:rsidR="002F56EF" w:rsidRPr="00E50E15" w:rsidRDefault="002F56EF" w:rsidP="002F56EF">
      <w:pPr>
        <w:jc w:val="both"/>
        <w:rPr>
          <w:rFonts w:ascii="Tahoma" w:hAnsi="Tahoma" w:cs="Tahoma"/>
          <w:sz w:val="22"/>
          <w:szCs w:val="22"/>
        </w:rPr>
      </w:pPr>
    </w:p>
    <w:p w14:paraId="44649203" w14:textId="35931FC0" w:rsidR="002F56EF" w:rsidRPr="00FC1717" w:rsidRDefault="00613AD1" w:rsidP="00FC1717">
      <w:pPr>
        <w:pStyle w:val="Heading20"/>
        <w:ind w:left="0" w:firstLine="0"/>
        <w:rPr>
          <w:rFonts w:cs="Tahoma"/>
          <w:szCs w:val="22"/>
          <w:lang w:val="en-GB"/>
        </w:rPr>
      </w:pPr>
      <w:bookmarkStart w:id="858" w:name="_Toc421705763"/>
      <w:r w:rsidRPr="00FC1717">
        <w:rPr>
          <w:rFonts w:cs="Tahoma"/>
          <w:szCs w:val="22"/>
          <w:lang w:val="en-GB"/>
        </w:rPr>
        <w:t xml:space="preserve">         </w:t>
      </w:r>
      <w:bookmarkStart w:id="859" w:name="_Toc153833192"/>
      <w:bookmarkStart w:id="860" w:name="_Toc153923906"/>
      <w:bookmarkStart w:id="861" w:name="_Toc153928551"/>
      <w:r w:rsidR="002F56EF" w:rsidRPr="00FC1717">
        <w:rPr>
          <w:rFonts w:cs="Tahoma"/>
          <w:szCs w:val="22"/>
          <w:lang w:val="en-GB"/>
        </w:rPr>
        <w:t>8.18</w:t>
      </w:r>
      <w:r w:rsidR="002F56EF" w:rsidRPr="00FC1717">
        <w:rPr>
          <w:rFonts w:cs="Tahoma"/>
          <w:szCs w:val="22"/>
          <w:lang w:val="en-GB"/>
        </w:rPr>
        <w:tab/>
        <w:t>Tower Earthing</w:t>
      </w:r>
      <w:bookmarkEnd w:id="858"/>
      <w:bookmarkEnd w:id="859"/>
      <w:bookmarkEnd w:id="860"/>
      <w:bookmarkEnd w:id="861"/>
    </w:p>
    <w:p w14:paraId="6142659D" w14:textId="77777777" w:rsidR="002F56EF" w:rsidRPr="00E50E15" w:rsidRDefault="002F56EF" w:rsidP="002F56EF">
      <w:pPr>
        <w:jc w:val="both"/>
        <w:rPr>
          <w:rFonts w:ascii="Tahoma" w:hAnsi="Tahoma" w:cs="Tahoma"/>
          <w:sz w:val="22"/>
          <w:szCs w:val="22"/>
        </w:rPr>
      </w:pPr>
    </w:p>
    <w:p w14:paraId="4B4120C9" w14:textId="5A24E490" w:rsidR="002F56EF" w:rsidRPr="00E50E15" w:rsidRDefault="00613AD1" w:rsidP="00613AD1">
      <w:pPr>
        <w:keepNext/>
        <w:outlineLvl w:val="2"/>
        <w:rPr>
          <w:rFonts w:ascii="Tahoma" w:hAnsi="Tahoma" w:cs="Tahoma"/>
          <w:b/>
          <w:i/>
          <w:sz w:val="22"/>
          <w:szCs w:val="22"/>
        </w:rPr>
      </w:pPr>
      <w:bookmarkStart w:id="862" w:name="_Toc421705764"/>
      <w:r w:rsidRPr="00E50E15">
        <w:rPr>
          <w:rFonts w:ascii="Tahoma" w:hAnsi="Tahoma" w:cs="Tahoma"/>
          <w:b/>
          <w:i/>
          <w:sz w:val="22"/>
          <w:szCs w:val="22"/>
        </w:rPr>
        <w:t xml:space="preserve">        </w:t>
      </w:r>
      <w:r w:rsidR="002F56EF" w:rsidRPr="00E50E15">
        <w:rPr>
          <w:rFonts w:ascii="Tahoma" w:hAnsi="Tahoma" w:cs="Tahoma"/>
          <w:b/>
          <w:i/>
          <w:sz w:val="22"/>
          <w:szCs w:val="22"/>
        </w:rPr>
        <w:t>8.18.1</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General</w:t>
      </w:r>
      <w:bookmarkEnd w:id="862"/>
    </w:p>
    <w:p w14:paraId="1C939650" w14:textId="77777777" w:rsidR="002F56EF" w:rsidRPr="00E50E15" w:rsidRDefault="002F56EF" w:rsidP="002F56EF">
      <w:pPr>
        <w:jc w:val="both"/>
        <w:rPr>
          <w:rFonts w:ascii="Tahoma" w:hAnsi="Tahoma" w:cs="Tahoma"/>
          <w:sz w:val="22"/>
          <w:szCs w:val="22"/>
        </w:rPr>
      </w:pPr>
    </w:p>
    <w:p w14:paraId="64FA45FD"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towers shall be permanently and effectively earthed.</w:t>
      </w:r>
    </w:p>
    <w:p w14:paraId="705BED53" w14:textId="77777777" w:rsidR="002F56EF" w:rsidRPr="00E50E15" w:rsidRDefault="002F56EF" w:rsidP="001529CF">
      <w:pPr>
        <w:ind w:left="708"/>
        <w:jc w:val="both"/>
        <w:rPr>
          <w:rFonts w:ascii="Tahoma" w:hAnsi="Tahoma" w:cs="Tahoma"/>
          <w:sz w:val="22"/>
          <w:szCs w:val="22"/>
        </w:rPr>
      </w:pPr>
    </w:p>
    <w:p w14:paraId="11AC7102"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individual tower footing resistance shall be less than 10 ohm. </w:t>
      </w:r>
    </w:p>
    <w:p w14:paraId="1F7803EA" w14:textId="77777777" w:rsidR="002F56EF" w:rsidRPr="00E50E15" w:rsidRDefault="002F56EF" w:rsidP="001529CF">
      <w:pPr>
        <w:ind w:left="708"/>
        <w:jc w:val="both"/>
        <w:rPr>
          <w:rFonts w:ascii="Tahoma" w:hAnsi="Tahoma" w:cs="Tahoma"/>
          <w:sz w:val="22"/>
          <w:szCs w:val="22"/>
        </w:rPr>
      </w:pPr>
    </w:p>
    <w:p w14:paraId="5A3AE599" w14:textId="3A092BA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Individual tower earthing shall be made with radial counterpoise.  In area having high earth resistivity, such as in sand, </w:t>
      </w:r>
      <w:r w:rsidR="007830E6" w:rsidRPr="00E50E15">
        <w:rPr>
          <w:rFonts w:ascii="Tahoma" w:hAnsi="Tahoma" w:cs="Tahoma"/>
          <w:sz w:val="22"/>
          <w:szCs w:val="22"/>
        </w:rPr>
        <w:t>gravel,</w:t>
      </w:r>
      <w:r w:rsidRPr="00E50E15">
        <w:rPr>
          <w:rFonts w:ascii="Tahoma" w:hAnsi="Tahoma" w:cs="Tahoma"/>
          <w:sz w:val="22"/>
          <w:szCs w:val="22"/>
        </w:rPr>
        <w:t xml:space="preserve"> or rock formation a supplementary radiating counterpoise may be employed.</w:t>
      </w:r>
    </w:p>
    <w:p w14:paraId="20870443" w14:textId="77777777" w:rsidR="002F56EF" w:rsidRPr="00E50E15" w:rsidRDefault="002F56EF" w:rsidP="001529CF">
      <w:pPr>
        <w:ind w:left="708"/>
        <w:jc w:val="both"/>
        <w:rPr>
          <w:rFonts w:ascii="Tahoma" w:hAnsi="Tahoma" w:cs="Tahoma"/>
          <w:sz w:val="22"/>
          <w:szCs w:val="22"/>
        </w:rPr>
      </w:pPr>
    </w:p>
    <w:p w14:paraId="76BB4478" w14:textId="58CDCB4D" w:rsidR="002F56EF" w:rsidRPr="00E50E15" w:rsidRDefault="00DE3E85" w:rsidP="001529CF">
      <w:pPr>
        <w:ind w:left="708"/>
        <w:jc w:val="both"/>
        <w:rPr>
          <w:rFonts w:ascii="Tahoma" w:hAnsi="Tahoma" w:cs="Tahoma"/>
          <w:sz w:val="22"/>
          <w:szCs w:val="22"/>
        </w:rPr>
      </w:pPr>
      <w:r w:rsidRPr="00E50E15">
        <w:rPr>
          <w:rFonts w:ascii="Tahoma" w:hAnsi="Tahoma" w:cs="Tahoma"/>
          <w:sz w:val="22"/>
          <w:szCs w:val="22"/>
        </w:rPr>
        <w:t>A</w:t>
      </w:r>
      <w:r w:rsidR="002F56EF" w:rsidRPr="00E50E15">
        <w:rPr>
          <w:rFonts w:ascii="Tahoma" w:hAnsi="Tahoma" w:cs="Tahoma"/>
          <w:sz w:val="22"/>
          <w:szCs w:val="22"/>
        </w:rPr>
        <w:t xml:space="preserve">ll towers, including the terminal towers, shall be </w:t>
      </w:r>
      <w:r w:rsidR="007830E6" w:rsidRPr="00E50E15">
        <w:rPr>
          <w:rFonts w:ascii="Tahoma" w:hAnsi="Tahoma" w:cs="Tahoma"/>
          <w:sz w:val="22"/>
          <w:szCs w:val="22"/>
        </w:rPr>
        <w:t>connected</w:t>
      </w:r>
      <w:r w:rsidR="002F56EF" w:rsidRPr="00E50E15">
        <w:rPr>
          <w:rFonts w:ascii="Tahoma" w:hAnsi="Tahoma" w:cs="Tahoma"/>
          <w:sz w:val="22"/>
          <w:szCs w:val="22"/>
        </w:rPr>
        <w:t xml:space="preserve"> by continuous counterpoise cable, which also shall be connected to the substation earthing grid.</w:t>
      </w:r>
    </w:p>
    <w:p w14:paraId="093EB066" w14:textId="77777777" w:rsidR="00DE3E85" w:rsidRPr="00E50E15" w:rsidRDefault="00DE3E85" w:rsidP="001529CF">
      <w:pPr>
        <w:ind w:left="708"/>
        <w:jc w:val="both"/>
        <w:rPr>
          <w:rFonts w:ascii="Tahoma" w:hAnsi="Tahoma" w:cs="Tahoma"/>
          <w:sz w:val="22"/>
          <w:szCs w:val="22"/>
        </w:rPr>
      </w:pPr>
    </w:p>
    <w:p w14:paraId="4501F5D2" w14:textId="5838B52F" w:rsidR="002F56EF" w:rsidRPr="00E50E15" w:rsidRDefault="00613AD1" w:rsidP="00613AD1">
      <w:pPr>
        <w:keepNext/>
        <w:outlineLvl w:val="2"/>
        <w:rPr>
          <w:rFonts w:ascii="Tahoma" w:hAnsi="Tahoma" w:cs="Tahoma"/>
          <w:b/>
          <w:i/>
          <w:sz w:val="22"/>
          <w:szCs w:val="22"/>
        </w:rPr>
      </w:pPr>
      <w:bookmarkStart w:id="863" w:name="_Toc421705765"/>
      <w:r w:rsidRPr="00E50E15">
        <w:rPr>
          <w:rFonts w:ascii="Tahoma" w:hAnsi="Tahoma" w:cs="Tahoma"/>
          <w:b/>
          <w:i/>
          <w:sz w:val="22"/>
          <w:szCs w:val="22"/>
        </w:rPr>
        <w:t xml:space="preserve">        </w:t>
      </w:r>
      <w:r w:rsidR="002F56EF" w:rsidRPr="00E50E15">
        <w:rPr>
          <w:rFonts w:ascii="Tahoma" w:hAnsi="Tahoma" w:cs="Tahoma"/>
          <w:b/>
          <w:i/>
          <w:sz w:val="22"/>
          <w:szCs w:val="22"/>
        </w:rPr>
        <w:t>8.18.2</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Installation of Counterpoise</w:t>
      </w:r>
      <w:bookmarkEnd w:id="863"/>
    </w:p>
    <w:p w14:paraId="77405F0A" w14:textId="77777777" w:rsidR="002F56EF" w:rsidRPr="00E50E15" w:rsidRDefault="002F56EF" w:rsidP="002F56EF">
      <w:pPr>
        <w:jc w:val="both"/>
        <w:rPr>
          <w:rFonts w:ascii="Tahoma" w:hAnsi="Tahoma" w:cs="Tahoma"/>
          <w:sz w:val="22"/>
          <w:szCs w:val="22"/>
        </w:rPr>
      </w:pPr>
    </w:p>
    <w:p w14:paraId="7B8AF618"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counterpoise shall be placed in radial formation within the wayleave.</w:t>
      </w:r>
    </w:p>
    <w:p w14:paraId="1D0FF37A" w14:textId="77777777" w:rsidR="002F56EF" w:rsidRPr="00E50E15" w:rsidRDefault="002F56EF" w:rsidP="001529CF">
      <w:pPr>
        <w:ind w:left="708"/>
        <w:jc w:val="both"/>
        <w:rPr>
          <w:rFonts w:ascii="Tahoma" w:hAnsi="Tahoma" w:cs="Tahoma"/>
          <w:sz w:val="22"/>
          <w:szCs w:val="22"/>
        </w:rPr>
      </w:pPr>
    </w:p>
    <w:p w14:paraId="07FC536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Radial counterpoise shall b</w:t>
      </w:r>
      <w:r w:rsidR="00A07E68" w:rsidRPr="00E50E15">
        <w:rPr>
          <w:rFonts w:ascii="Tahoma" w:hAnsi="Tahoma" w:cs="Tahoma"/>
          <w:sz w:val="22"/>
          <w:szCs w:val="22"/>
        </w:rPr>
        <w:t>e buried to a minimum depth of 8</w:t>
      </w:r>
      <w:r w:rsidRPr="00E50E15">
        <w:rPr>
          <w:rFonts w:ascii="Tahoma" w:hAnsi="Tahoma" w:cs="Tahoma"/>
          <w:sz w:val="22"/>
          <w:szCs w:val="22"/>
        </w:rPr>
        <w:t>00mm.  Shallower installation shall be avoided. If solid rock is encountered at a lesser depth than required, the counterpoise shall be laid on top of the solid rock and covered with soil.  Where solid rock is encountered on the surface the wire shall be laid on the surface aside from the rock.  In case of laying aside is not possible, the wire shall be laid in cracks with loose rocks placed on the wire and anchored with rock anchors to prevent displacement.  The wire shall be laid in a straight line as possible without sharp bends. Sharp bends shall be positively avoided.</w:t>
      </w:r>
    </w:p>
    <w:p w14:paraId="76198111" w14:textId="77777777" w:rsidR="002F56EF" w:rsidRPr="00E50E15" w:rsidRDefault="002F56EF" w:rsidP="002F56EF">
      <w:pPr>
        <w:jc w:val="both"/>
        <w:rPr>
          <w:rFonts w:ascii="Tahoma" w:hAnsi="Tahoma" w:cs="Tahoma"/>
          <w:sz w:val="22"/>
          <w:szCs w:val="22"/>
        </w:rPr>
      </w:pPr>
    </w:p>
    <w:p w14:paraId="4B796EC6" w14:textId="7D296FE3" w:rsidR="002F56EF" w:rsidRPr="00E50E15" w:rsidRDefault="00613AD1" w:rsidP="00613AD1">
      <w:pPr>
        <w:keepNext/>
        <w:outlineLvl w:val="2"/>
        <w:rPr>
          <w:rFonts w:ascii="Tahoma" w:hAnsi="Tahoma" w:cs="Tahoma"/>
          <w:b/>
          <w:i/>
          <w:sz w:val="22"/>
          <w:szCs w:val="22"/>
        </w:rPr>
      </w:pPr>
      <w:bookmarkStart w:id="864" w:name="_Toc421705766"/>
      <w:r w:rsidRPr="00E50E15">
        <w:rPr>
          <w:rFonts w:ascii="Tahoma" w:hAnsi="Tahoma" w:cs="Tahoma"/>
          <w:b/>
          <w:i/>
          <w:sz w:val="22"/>
          <w:szCs w:val="22"/>
        </w:rPr>
        <w:t xml:space="preserve">        </w:t>
      </w:r>
      <w:r w:rsidR="002F56EF" w:rsidRPr="00E50E15">
        <w:rPr>
          <w:rFonts w:ascii="Tahoma" w:hAnsi="Tahoma" w:cs="Tahoma"/>
          <w:b/>
          <w:i/>
          <w:sz w:val="22"/>
          <w:szCs w:val="22"/>
        </w:rPr>
        <w:t>8.18.3</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Measurement of Earthing Resistance</w:t>
      </w:r>
      <w:bookmarkEnd w:id="864"/>
    </w:p>
    <w:p w14:paraId="0C9B76AD" w14:textId="77777777" w:rsidR="002F56EF" w:rsidRPr="00E50E15" w:rsidRDefault="002F56EF" w:rsidP="002F56EF">
      <w:pPr>
        <w:jc w:val="both"/>
        <w:rPr>
          <w:rFonts w:ascii="Tahoma" w:hAnsi="Tahoma" w:cs="Tahoma"/>
          <w:sz w:val="22"/>
          <w:szCs w:val="22"/>
        </w:rPr>
      </w:pPr>
    </w:p>
    <w:p w14:paraId="43248F08" w14:textId="5DC50FB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To be carried out on all tower </w:t>
      </w:r>
      <w:r w:rsidR="007830E6" w:rsidRPr="00E50E15">
        <w:rPr>
          <w:rFonts w:ascii="Tahoma" w:hAnsi="Tahoma" w:cs="Tahoma"/>
          <w:sz w:val="22"/>
          <w:szCs w:val="22"/>
        </w:rPr>
        <w:t>footings to</w:t>
      </w:r>
      <w:r w:rsidRPr="00E50E15">
        <w:rPr>
          <w:rFonts w:ascii="Tahoma" w:hAnsi="Tahoma" w:cs="Tahoma"/>
          <w:sz w:val="22"/>
          <w:szCs w:val="22"/>
        </w:rPr>
        <w:t xml:space="preserve"> the satisfaction of the Employer/Project Manager. </w:t>
      </w:r>
      <w:r w:rsidR="008A0767" w:rsidRPr="00E50E15">
        <w:rPr>
          <w:rFonts w:ascii="Tahoma" w:hAnsi="Tahoma" w:cs="Tahoma"/>
          <w:sz w:val="22"/>
          <w:szCs w:val="22"/>
        </w:rPr>
        <w:t>Earth wire</w:t>
      </w:r>
      <w:r w:rsidRPr="00E50E15">
        <w:rPr>
          <w:rFonts w:ascii="Tahoma" w:hAnsi="Tahoma" w:cs="Tahoma"/>
          <w:sz w:val="22"/>
          <w:szCs w:val="22"/>
        </w:rPr>
        <w:t xml:space="preserve"> must be absent or insulated during test. No chlorides or conducting salts will be permitted. </w:t>
      </w:r>
    </w:p>
    <w:p w14:paraId="6C900AFB" w14:textId="77777777" w:rsidR="002F56EF" w:rsidRPr="00E50E15" w:rsidRDefault="002F56EF" w:rsidP="002F56EF">
      <w:pPr>
        <w:ind w:left="708" w:hanging="708"/>
        <w:jc w:val="both"/>
        <w:rPr>
          <w:rFonts w:ascii="Tahoma" w:hAnsi="Tahoma" w:cs="Tahoma"/>
          <w:sz w:val="22"/>
          <w:szCs w:val="22"/>
        </w:rPr>
      </w:pPr>
    </w:p>
    <w:p w14:paraId="6D0240A8" w14:textId="50D71496" w:rsidR="002F56EF" w:rsidRPr="00FC1717" w:rsidRDefault="007B2556" w:rsidP="00FC1717">
      <w:pPr>
        <w:pStyle w:val="Heading20"/>
        <w:ind w:left="0" w:firstLine="0"/>
        <w:rPr>
          <w:rFonts w:cs="Tahoma"/>
          <w:szCs w:val="22"/>
          <w:lang w:val="en-GB"/>
        </w:rPr>
      </w:pPr>
      <w:bookmarkStart w:id="865" w:name="_Toc421705767"/>
      <w:r w:rsidRPr="00FC1717">
        <w:rPr>
          <w:rFonts w:cs="Tahoma"/>
          <w:szCs w:val="22"/>
          <w:lang w:val="en-GB"/>
        </w:rPr>
        <w:t xml:space="preserve">         </w:t>
      </w:r>
      <w:bookmarkStart w:id="866" w:name="_Toc153833193"/>
      <w:bookmarkStart w:id="867" w:name="_Toc153923907"/>
      <w:bookmarkStart w:id="868" w:name="_Toc153928552"/>
      <w:r w:rsidR="002F56EF" w:rsidRPr="00FC1717">
        <w:rPr>
          <w:rFonts w:cs="Tahoma"/>
          <w:szCs w:val="22"/>
          <w:lang w:val="en-GB"/>
        </w:rPr>
        <w:t>8.19</w:t>
      </w:r>
      <w:r w:rsidR="002F56EF" w:rsidRPr="00FC1717">
        <w:rPr>
          <w:rFonts w:cs="Tahoma"/>
          <w:szCs w:val="22"/>
          <w:lang w:val="en-GB"/>
        </w:rPr>
        <w:tab/>
        <w:t>Tower and Steel Erection Works</w:t>
      </w:r>
      <w:bookmarkEnd w:id="865"/>
      <w:bookmarkEnd w:id="866"/>
      <w:bookmarkEnd w:id="867"/>
      <w:bookmarkEnd w:id="868"/>
    </w:p>
    <w:p w14:paraId="0A776871" w14:textId="77777777" w:rsidR="002F56EF" w:rsidRPr="00E50E15" w:rsidRDefault="002F56EF" w:rsidP="007B2556">
      <w:pPr>
        <w:jc w:val="both"/>
        <w:rPr>
          <w:rFonts w:ascii="Tahoma" w:hAnsi="Tahoma" w:cs="Tahoma"/>
          <w:sz w:val="22"/>
          <w:szCs w:val="22"/>
        </w:rPr>
      </w:pPr>
    </w:p>
    <w:p w14:paraId="21EE70D3" w14:textId="6473FDA8" w:rsidR="002F56EF" w:rsidRPr="00E50E15" w:rsidRDefault="007B2556" w:rsidP="007B2556">
      <w:pPr>
        <w:keepNext/>
        <w:outlineLvl w:val="2"/>
        <w:rPr>
          <w:rFonts w:ascii="Tahoma" w:hAnsi="Tahoma" w:cs="Tahoma"/>
          <w:b/>
          <w:i/>
          <w:sz w:val="22"/>
          <w:szCs w:val="22"/>
        </w:rPr>
      </w:pPr>
      <w:bookmarkStart w:id="869" w:name="_Toc421705768"/>
      <w:r w:rsidRPr="00E50E15">
        <w:rPr>
          <w:rFonts w:ascii="Tahoma" w:hAnsi="Tahoma" w:cs="Tahoma"/>
          <w:b/>
          <w:i/>
          <w:sz w:val="22"/>
          <w:szCs w:val="22"/>
        </w:rPr>
        <w:t xml:space="preserve">        </w:t>
      </w:r>
      <w:r w:rsidR="002F56EF" w:rsidRPr="00E50E15">
        <w:rPr>
          <w:rFonts w:ascii="Tahoma" w:hAnsi="Tahoma" w:cs="Tahoma"/>
          <w:b/>
          <w:i/>
          <w:sz w:val="22"/>
          <w:szCs w:val="22"/>
        </w:rPr>
        <w:t>8.19.1</w:t>
      </w:r>
      <w:r w:rsidR="002F56EF" w:rsidRPr="00E50E15">
        <w:rPr>
          <w:rFonts w:ascii="Tahoma" w:hAnsi="Tahoma" w:cs="Tahoma"/>
          <w:b/>
          <w:i/>
          <w:sz w:val="22"/>
          <w:szCs w:val="22"/>
        </w:rPr>
        <w:tab/>
        <w:t>Erection</w:t>
      </w:r>
      <w:bookmarkEnd w:id="869"/>
    </w:p>
    <w:p w14:paraId="536B03DA" w14:textId="77777777" w:rsidR="002F56EF" w:rsidRPr="00E50E15" w:rsidRDefault="002F56EF" w:rsidP="002F56EF">
      <w:pPr>
        <w:ind w:left="708" w:hanging="708"/>
        <w:jc w:val="both"/>
        <w:rPr>
          <w:rFonts w:ascii="Tahoma" w:hAnsi="Tahoma" w:cs="Tahoma"/>
          <w:sz w:val="22"/>
          <w:szCs w:val="22"/>
        </w:rPr>
      </w:pPr>
    </w:p>
    <w:p w14:paraId="4B7F9AA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lastRenderedPageBreak/>
        <w:t>Towers and steel may be erected by any suitable method, provided that no overstressing of any component parts occurs.  Horizontal loads on foundations shall be avoided or reduced to a minimum during tower erection.</w:t>
      </w:r>
    </w:p>
    <w:p w14:paraId="795E1944" w14:textId="77777777" w:rsidR="002F56EF" w:rsidRPr="00E50E15" w:rsidRDefault="002F56EF" w:rsidP="001529CF">
      <w:pPr>
        <w:ind w:left="708"/>
        <w:jc w:val="both"/>
        <w:rPr>
          <w:rFonts w:ascii="Tahoma" w:hAnsi="Tahoma" w:cs="Tahoma"/>
          <w:sz w:val="22"/>
          <w:szCs w:val="22"/>
        </w:rPr>
      </w:pPr>
    </w:p>
    <w:p w14:paraId="29FC42E9" w14:textId="22C539F8"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Prior to commencing any </w:t>
      </w:r>
      <w:r w:rsidR="008A0767" w:rsidRPr="00E50E15">
        <w:rPr>
          <w:rFonts w:ascii="Tahoma" w:hAnsi="Tahoma" w:cs="Tahoma"/>
          <w:sz w:val="22"/>
          <w:szCs w:val="22"/>
        </w:rPr>
        <w:t>erection,</w:t>
      </w:r>
      <w:r w:rsidRPr="00E50E15">
        <w:rPr>
          <w:rFonts w:ascii="Tahoma" w:hAnsi="Tahoma" w:cs="Tahoma"/>
          <w:sz w:val="22"/>
          <w:szCs w:val="22"/>
        </w:rPr>
        <w:t xml:space="preserve"> the Contractor shall submit for the approval of the Project Manager a written account of the method(s) of erection and the erection plant proposed for use. If because of failure to submit and seek approval of erection methods, the Employer rejects the works, the resultant delays and </w:t>
      </w:r>
      <w:r w:rsidR="008A0767" w:rsidRPr="00E50E15">
        <w:rPr>
          <w:rFonts w:ascii="Tahoma" w:hAnsi="Tahoma" w:cs="Tahoma"/>
          <w:sz w:val="22"/>
          <w:szCs w:val="22"/>
        </w:rPr>
        <w:t>repetitions</w:t>
      </w:r>
      <w:r w:rsidRPr="00E50E15">
        <w:rPr>
          <w:rFonts w:ascii="Tahoma" w:hAnsi="Tahoma" w:cs="Tahoma"/>
          <w:sz w:val="22"/>
          <w:szCs w:val="22"/>
        </w:rPr>
        <w:t xml:space="preserve"> shall be at the Contractor’s cost.</w:t>
      </w:r>
    </w:p>
    <w:p w14:paraId="4D9FAC33" w14:textId="77777777" w:rsidR="002F56EF" w:rsidRPr="00E50E15" w:rsidRDefault="002F56EF" w:rsidP="001529CF">
      <w:pPr>
        <w:ind w:left="708"/>
        <w:jc w:val="both"/>
        <w:rPr>
          <w:rFonts w:ascii="Tahoma" w:hAnsi="Tahoma" w:cs="Tahoma"/>
          <w:sz w:val="22"/>
          <w:szCs w:val="22"/>
        </w:rPr>
      </w:pPr>
    </w:p>
    <w:p w14:paraId="019E0C4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necessary tools and equipment shall be provided by the Contractor.  Erection shall be performed with first-class workmanship and under the supervision of well qualified Site Project Managers and Foremen.</w:t>
      </w:r>
    </w:p>
    <w:p w14:paraId="2749BAEA" w14:textId="77777777" w:rsidR="002F56EF" w:rsidRPr="00E50E15" w:rsidRDefault="002F56EF" w:rsidP="001529CF">
      <w:pPr>
        <w:ind w:left="708"/>
        <w:jc w:val="both"/>
        <w:rPr>
          <w:rFonts w:ascii="Tahoma" w:hAnsi="Tahoma" w:cs="Tahoma"/>
          <w:sz w:val="22"/>
          <w:szCs w:val="22"/>
        </w:rPr>
      </w:pPr>
    </w:p>
    <w:p w14:paraId="5294628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Whichever the method of erection, it is imperative:</w:t>
      </w:r>
    </w:p>
    <w:p w14:paraId="21957B67" w14:textId="77777777" w:rsidR="002F56EF" w:rsidRPr="00E50E15" w:rsidRDefault="002F56EF" w:rsidP="00A07E68">
      <w:pPr>
        <w:ind w:left="1416"/>
        <w:jc w:val="both"/>
        <w:rPr>
          <w:rFonts w:ascii="Tahoma" w:hAnsi="Tahoma" w:cs="Tahoma"/>
          <w:sz w:val="22"/>
          <w:szCs w:val="22"/>
        </w:rPr>
      </w:pPr>
    </w:p>
    <w:p w14:paraId="7EABD4D0" w14:textId="573B2051" w:rsidR="002F56EF" w:rsidRPr="00E50E15" w:rsidRDefault="002F56EF" w:rsidP="00016155">
      <w:pPr>
        <w:numPr>
          <w:ilvl w:val="0"/>
          <w:numId w:val="17"/>
        </w:numPr>
        <w:tabs>
          <w:tab w:val="left" w:pos="720"/>
        </w:tabs>
        <w:ind w:left="2136"/>
        <w:jc w:val="both"/>
        <w:rPr>
          <w:rFonts w:ascii="Tahoma" w:hAnsi="Tahoma" w:cs="Tahoma"/>
          <w:sz w:val="22"/>
          <w:szCs w:val="22"/>
        </w:rPr>
      </w:pPr>
      <w:r w:rsidRPr="00E50E15">
        <w:rPr>
          <w:rFonts w:ascii="Tahoma" w:hAnsi="Tahoma" w:cs="Tahoma"/>
          <w:sz w:val="22"/>
          <w:szCs w:val="22"/>
        </w:rPr>
        <w:t xml:space="preserve">To avoid excessive straining of the </w:t>
      </w:r>
      <w:r w:rsidR="008A0767" w:rsidRPr="00E50E15">
        <w:rPr>
          <w:rFonts w:ascii="Tahoma" w:hAnsi="Tahoma" w:cs="Tahoma"/>
          <w:sz w:val="22"/>
          <w:szCs w:val="22"/>
        </w:rPr>
        <w:t>metal.</w:t>
      </w:r>
      <w:r w:rsidRPr="00E50E15">
        <w:rPr>
          <w:rFonts w:ascii="Tahoma" w:hAnsi="Tahoma" w:cs="Tahoma"/>
          <w:sz w:val="22"/>
          <w:szCs w:val="22"/>
        </w:rPr>
        <w:t xml:space="preserve"> </w:t>
      </w:r>
    </w:p>
    <w:p w14:paraId="21102AD2" w14:textId="77777777" w:rsidR="002F56EF" w:rsidRPr="00E50E15" w:rsidRDefault="002F56EF" w:rsidP="00A07E68">
      <w:pPr>
        <w:numPr>
          <w:ilvl w:val="12"/>
          <w:numId w:val="0"/>
        </w:numPr>
        <w:ind w:left="1416"/>
        <w:jc w:val="both"/>
        <w:rPr>
          <w:rFonts w:ascii="Tahoma" w:hAnsi="Tahoma" w:cs="Tahoma"/>
          <w:sz w:val="22"/>
          <w:szCs w:val="22"/>
        </w:rPr>
      </w:pPr>
    </w:p>
    <w:p w14:paraId="04478C7D" w14:textId="2BBF8E26" w:rsidR="002F56EF" w:rsidRPr="00E50E15" w:rsidRDefault="002F56EF" w:rsidP="00016155">
      <w:pPr>
        <w:numPr>
          <w:ilvl w:val="0"/>
          <w:numId w:val="17"/>
        </w:numPr>
        <w:tabs>
          <w:tab w:val="left" w:pos="720"/>
        </w:tabs>
        <w:ind w:left="2136"/>
        <w:jc w:val="both"/>
        <w:rPr>
          <w:rFonts w:ascii="Tahoma" w:hAnsi="Tahoma" w:cs="Tahoma"/>
          <w:sz w:val="22"/>
          <w:szCs w:val="22"/>
        </w:rPr>
      </w:pPr>
      <w:r w:rsidRPr="00E50E15">
        <w:rPr>
          <w:rFonts w:ascii="Tahoma" w:hAnsi="Tahoma" w:cs="Tahoma"/>
          <w:sz w:val="22"/>
          <w:szCs w:val="22"/>
        </w:rPr>
        <w:t xml:space="preserve">To brace the legs so that they remain correctly </w:t>
      </w:r>
      <w:r w:rsidR="008A0767" w:rsidRPr="00E50E15">
        <w:rPr>
          <w:rFonts w:ascii="Tahoma" w:hAnsi="Tahoma" w:cs="Tahoma"/>
          <w:sz w:val="22"/>
          <w:szCs w:val="22"/>
        </w:rPr>
        <w:t>placed.</w:t>
      </w:r>
    </w:p>
    <w:p w14:paraId="47E554DA" w14:textId="77777777" w:rsidR="002F56EF" w:rsidRPr="00E50E15" w:rsidRDefault="002F56EF" w:rsidP="00A07E68">
      <w:pPr>
        <w:numPr>
          <w:ilvl w:val="12"/>
          <w:numId w:val="0"/>
        </w:numPr>
        <w:ind w:left="1416"/>
        <w:jc w:val="both"/>
        <w:rPr>
          <w:rFonts w:ascii="Tahoma" w:hAnsi="Tahoma" w:cs="Tahoma"/>
          <w:sz w:val="22"/>
          <w:szCs w:val="22"/>
        </w:rPr>
      </w:pPr>
    </w:p>
    <w:p w14:paraId="43F506F0" w14:textId="77777777" w:rsidR="002F56EF" w:rsidRPr="00E50E15" w:rsidRDefault="002F56EF" w:rsidP="00016155">
      <w:pPr>
        <w:numPr>
          <w:ilvl w:val="0"/>
          <w:numId w:val="17"/>
        </w:numPr>
        <w:tabs>
          <w:tab w:val="left" w:pos="720"/>
        </w:tabs>
        <w:ind w:left="2136"/>
        <w:jc w:val="both"/>
        <w:rPr>
          <w:rFonts w:ascii="Tahoma" w:hAnsi="Tahoma" w:cs="Tahoma"/>
          <w:sz w:val="22"/>
          <w:szCs w:val="22"/>
        </w:rPr>
      </w:pPr>
      <w:r w:rsidRPr="00E50E15">
        <w:rPr>
          <w:rFonts w:ascii="Tahoma" w:hAnsi="Tahoma" w:cs="Tahoma"/>
          <w:sz w:val="22"/>
          <w:szCs w:val="22"/>
        </w:rPr>
        <w:t>To avoid damaging the galvanisation.</w:t>
      </w:r>
    </w:p>
    <w:p w14:paraId="2A17F390" w14:textId="77777777" w:rsidR="002F56EF" w:rsidRPr="00E50E15" w:rsidRDefault="002F56EF" w:rsidP="00A07E68">
      <w:pPr>
        <w:ind w:left="1416"/>
        <w:jc w:val="both"/>
        <w:rPr>
          <w:rFonts w:ascii="Tahoma" w:hAnsi="Tahoma" w:cs="Tahoma"/>
          <w:sz w:val="22"/>
          <w:szCs w:val="22"/>
        </w:rPr>
      </w:pPr>
    </w:p>
    <w:p w14:paraId="73E7B50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Joints shall be thoroughly cleaned before assembly.</w:t>
      </w:r>
    </w:p>
    <w:p w14:paraId="1B17AB1A" w14:textId="77777777" w:rsidR="002F56EF" w:rsidRPr="00E50E15" w:rsidRDefault="002F56EF" w:rsidP="001529CF">
      <w:pPr>
        <w:ind w:left="708"/>
        <w:jc w:val="both"/>
        <w:rPr>
          <w:rFonts w:ascii="Tahoma" w:hAnsi="Tahoma" w:cs="Tahoma"/>
          <w:sz w:val="22"/>
          <w:szCs w:val="22"/>
        </w:rPr>
      </w:pPr>
    </w:p>
    <w:p w14:paraId="760BBFB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Bolts shall be tightened to correct torque and all nuts locked in an approved manner.  Only suitable wrenches which have been approved by the Project Manager shall be used.</w:t>
      </w:r>
    </w:p>
    <w:p w14:paraId="3BC69CF5" w14:textId="77777777" w:rsidR="002F56EF" w:rsidRPr="00E50E15" w:rsidRDefault="002F56EF" w:rsidP="001529CF">
      <w:pPr>
        <w:ind w:left="708"/>
        <w:jc w:val="both"/>
        <w:rPr>
          <w:rFonts w:ascii="Tahoma" w:hAnsi="Tahoma" w:cs="Tahoma"/>
          <w:sz w:val="22"/>
          <w:szCs w:val="22"/>
        </w:rPr>
      </w:pPr>
    </w:p>
    <w:p w14:paraId="4D8035F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Washers shall be used on all bolts.  Bolts shall project through the tightened nuts with a minimum of 3.0mm or three and half threads (whichever is greater) and a maximum of 10 mm.  The threads shall not be exposed to shear forces.  All bolts and nuts shall be securely tightened.  It is the responsibility of the Contractor to ensure that no steel members shall be forced into position.</w:t>
      </w:r>
    </w:p>
    <w:p w14:paraId="4AA2880A" w14:textId="77777777" w:rsidR="002F56EF" w:rsidRPr="00E50E15" w:rsidRDefault="002F56EF" w:rsidP="001529CF">
      <w:pPr>
        <w:ind w:left="708"/>
        <w:jc w:val="both"/>
        <w:rPr>
          <w:rFonts w:ascii="Tahoma" w:hAnsi="Tahoma" w:cs="Tahoma"/>
          <w:sz w:val="22"/>
          <w:szCs w:val="22"/>
        </w:rPr>
      </w:pPr>
    </w:p>
    <w:p w14:paraId="5849BC8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establish his own checking routine to be performed prior to the Project Manager’s final checking.  </w:t>
      </w:r>
    </w:p>
    <w:p w14:paraId="1FD2592B" w14:textId="77777777" w:rsidR="002F56EF" w:rsidRPr="00E50E15" w:rsidRDefault="002F56EF" w:rsidP="001529CF">
      <w:pPr>
        <w:ind w:left="708"/>
        <w:jc w:val="both"/>
        <w:rPr>
          <w:rFonts w:ascii="Tahoma" w:hAnsi="Tahoma" w:cs="Tahoma"/>
          <w:sz w:val="22"/>
          <w:szCs w:val="22"/>
        </w:rPr>
      </w:pPr>
    </w:p>
    <w:p w14:paraId="63B37D18" w14:textId="5C5A9242"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All bolts and nuts installed </w:t>
      </w:r>
      <w:proofErr w:type="spellStart"/>
      <w:r w:rsidRPr="00E50E15">
        <w:rPr>
          <w:rFonts w:ascii="Tahoma" w:hAnsi="Tahoma" w:cs="Tahoma"/>
          <w:sz w:val="22"/>
          <w:szCs w:val="22"/>
        </w:rPr>
        <w:t>upto</w:t>
      </w:r>
      <w:proofErr w:type="spellEnd"/>
      <w:r w:rsidRPr="00E50E15">
        <w:rPr>
          <w:rFonts w:ascii="Tahoma" w:hAnsi="Tahoma" w:cs="Tahoma"/>
          <w:sz w:val="22"/>
          <w:szCs w:val="22"/>
        </w:rPr>
        <w:t xml:space="preserve"> about 1m above the anti-climbing </w:t>
      </w:r>
      <w:r w:rsidR="008A0767" w:rsidRPr="00E50E15">
        <w:rPr>
          <w:rFonts w:ascii="Tahoma" w:hAnsi="Tahoma" w:cs="Tahoma"/>
          <w:sz w:val="22"/>
          <w:szCs w:val="22"/>
        </w:rPr>
        <w:t>device,</w:t>
      </w:r>
      <w:r w:rsidRPr="00E50E15">
        <w:rPr>
          <w:rFonts w:ascii="Tahoma" w:hAnsi="Tahoma" w:cs="Tahoma"/>
          <w:sz w:val="22"/>
          <w:szCs w:val="22"/>
        </w:rPr>
        <w:t xml:space="preserve"> shall all be of the approved anti-vandal type. Drawings of proposed antivandal bolts shall be included in the bid.</w:t>
      </w:r>
    </w:p>
    <w:p w14:paraId="77D2DD94" w14:textId="77777777" w:rsidR="002F56EF" w:rsidRPr="00E50E15" w:rsidRDefault="002F56EF" w:rsidP="001529CF">
      <w:pPr>
        <w:ind w:left="708"/>
        <w:jc w:val="both"/>
        <w:rPr>
          <w:rFonts w:ascii="Tahoma" w:hAnsi="Tahoma" w:cs="Tahoma"/>
          <w:sz w:val="22"/>
          <w:szCs w:val="22"/>
        </w:rPr>
      </w:pPr>
    </w:p>
    <w:p w14:paraId="6F8B6B2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After erection, the steelworks within 150 mm of the upper surface of the concrete, and the upper surface of the concrete itself within 150 mm of the projecting steel shall be painted with two coats of bituminous or other approved paint.  This also applies to all steel embedded in soil.</w:t>
      </w:r>
    </w:p>
    <w:p w14:paraId="5299AE46" w14:textId="77777777" w:rsidR="002F56EF" w:rsidRPr="00E50E15" w:rsidRDefault="002F56EF" w:rsidP="001529CF">
      <w:pPr>
        <w:ind w:left="708"/>
        <w:jc w:val="both"/>
        <w:rPr>
          <w:rFonts w:ascii="Tahoma" w:hAnsi="Tahoma" w:cs="Tahoma"/>
          <w:sz w:val="22"/>
          <w:szCs w:val="22"/>
        </w:rPr>
      </w:pPr>
    </w:p>
    <w:p w14:paraId="6CBF92D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Suitable ladders shall be used whenever necessary during erection of the towers.  All ladders shall be removed when erection work is not in progress.</w:t>
      </w:r>
    </w:p>
    <w:p w14:paraId="0C70182C" w14:textId="77777777" w:rsidR="002F56EF" w:rsidRPr="00E50E15" w:rsidRDefault="002F56EF" w:rsidP="001529CF">
      <w:pPr>
        <w:ind w:left="708"/>
        <w:jc w:val="both"/>
        <w:rPr>
          <w:rFonts w:ascii="Tahoma" w:hAnsi="Tahoma" w:cs="Tahoma"/>
          <w:sz w:val="22"/>
          <w:szCs w:val="22"/>
        </w:rPr>
      </w:pPr>
    </w:p>
    <w:p w14:paraId="435C04F5" w14:textId="7EB5AEE1"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the end of the </w:t>
      </w:r>
      <w:r w:rsidR="008A0767" w:rsidRPr="00E50E15">
        <w:rPr>
          <w:rFonts w:ascii="Tahoma" w:hAnsi="Tahoma" w:cs="Tahoma"/>
          <w:sz w:val="22"/>
          <w:szCs w:val="22"/>
        </w:rPr>
        <w:t>twelve-month</w:t>
      </w:r>
      <w:r w:rsidRPr="00E50E15">
        <w:rPr>
          <w:rFonts w:ascii="Tahoma" w:hAnsi="Tahoma" w:cs="Tahoma"/>
          <w:sz w:val="22"/>
          <w:szCs w:val="22"/>
        </w:rPr>
        <w:t xml:space="preserve"> maintenance period, the Contractor shall adjust the guy wire tensions of towers, if applicable, to the satisfaction of the Project Manager and there shall be an adequate amount of capability remaining at the end of the maintenance period for future adjustment.</w:t>
      </w:r>
    </w:p>
    <w:p w14:paraId="3C3714F4" w14:textId="77777777" w:rsidR="002F56EF" w:rsidRPr="00E50E15" w:rsidRDefault="002F56EF" w:rsidP="001529CF">
      <w:pPr>
        <w:ind w:left="708"/>
        <w:jc w:val="both"/>
        <w:rPr>
          <w:rFonts w:ascii="Tahoma" w:hAnsi="Tahoma" w:cs="Tahoma"/>
          <w:sz w:val="22"/>
          <w:szCs w:val="22"/>
        </w:rPr>
      </w:pPr>
    </w:p>
    <w:p w14:paraId="282BA85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At each tower the Contractor shall install the relevant tower signs as specified.</w:t>
      </w:r>
    </w:p>
    <w:p w14:paraId="2DE5C0F6" w14:textId="77777777" w:rsidR="002F56EF" w:rsidRPr="00E50E15" w:rsidRDefault="002F56EF" w:rsidP="001529CF">
      <w:pPr>
        <w:ind w:left="708"/>
        <w:jc w:val="both"/>
        <w:rPr>
          <w:rFonts w:ascii="Tahoma" w:hAnsi="Tahoma" w:cs="Tahoma"/>
          <w:sz w:val="22"/>
          <w:szCs w:val="22"/>
        </w:rPr>
      </w:pPr>
    </w:p>
    <w:p w14:paraId="62286F69" w14:textId="3DCEB2B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lastRenderedPageBreak/>
        <w:t xml:space="preserve">Handling and storage of all material shall be such as to prevent injury to members or damage to the zinc-coating.  Steel in storage shall be lifted off ground so as not to </w:t>
      </w:r>
      <w:r w:rsidR="008A0767" w:rsidRPr="00E50E15">
        <w:rPr>
          <w:rFonts w:ascii="Tahoma" w:hAnsi="Tahoma" w:cs="Tahoma"/>
          <w:sz w:val="22"/>
          <w:szCs w:val="22"/>
        </w:rPr>
        <w:t>touch</w:t>
      </w:r>
      <w:r w:rsidRPr="00E50E15">
        <w:rPr>
          <w:rFonts w:ascii="Tahoma" w:hAnsi="Tahoma" w:cs="Tahoma"/>
          <w:sz w:val="22"/>
          <w:szCs w:val="22"/>
        </w:rPr>
        <w:t xml:space="preserve"> the soil below.</w:t>
      </w:r>
    </w:p>
    <w:p w14:paraId="44470B60" w14:textId="77777777" w:rsidR="002F56EF" w:rsidRPr="00E50E15" w:rsidRDefault="002F56EF" w:rsidP="001529CF">
      <w:pPr>
        <w:ind w:left="708"/>
        <w:jc w:val="both"/>
        <w:rPr>
          <w:rFonts w:ascii="Tahoma" w:hAnsi="Tahoma" w:cs="Tahoma"/>
          <w:sz w:val="22"/>
          <w:szCs w:val="22"/>
        </w:rPr>
      </w:pPr>
    </w:p>
    <w:p w14:paraId="748C41DB" w14:textId="23E40BB4"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Distinct, </w:t>
      </w:r>
      <w:r w:rsidR="008A0767" w:rsidRPr="00E50E15">
        <w:rPr>
          <w:rFonts w:ascii="Tahoma" w:hAnsi="Tahoma" w:cs="Tahoma"/>
          <w:sz w:val="22"/>
          <w:szCs w:val="22"/>
        </w:rPr>
        <w:t>legible,</w:t>
      </w:r>
      <w:r w:rsidRPr="00E50E15">
        <w:rPr>
          <w:rFonts w:ascii="Tahoma" w:hAnsi="Tahoma" w:cs="Tahoma"/>
          <w:sz w:val="22"/>
          <w:szCs w:val="22"/>
        </w:rPr>
        <w:t xml:space="preserve"> and durable marking </w:t>
      </w:r>
      <w:r w:rsidR="008A0767" w:rsidRPr="00E50E15">
        <w:rPr>
          <w:rFonts w:ascii="Tahoma" w:hAnsi="Tahoma" w:cs="Tahoma"/>
          <w:sz w:val="22"/>
          <w:szCs w:val="22"/>
        </w:rPr>
        <w:t>of parts</w:t>
      </w:r>
      <w:r w:rsidRPr="00E50E15">
        <w:rPr>
          <w:rFonts w:ascii="Tahoma" w:hAnsi="Tahoma" w:cs="Tahoma"/>
          <w:sz w:val="22"/>
          <w:szCs w:val="22"/>
        </w:rPr>
        <w:t xml:space="preserve"> shall be the responsibility of the Contractor.</w:t>
      </w:r>
    </w:p>
    <w:p w14:paraId="43C7628C" w14:textId="77777777" w:rsidR="002F56EF" w:rsidRPr="00E50E15" w:rsidRDefault="002F56EF" w:rsidP="001529CF">
      <w:pPr>
        <w:ind w:left="708"/>
        <w:jc w:val="both"/>
        <w:rPr>
          <w:rFonts w:ascii="Tahoma" w:hAnsi="Tahoma" w:cs="Tahoma"/>
          <w:sz w:val="22"/>
          <w:szCs w:val="22"/>
        </w:rPr>
      </w:pPr>
    </w:p>
    <w:p w14:paraId="531C759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After erection all towers shall be cleaned of all foreign matter.</w:t>
      </w:r>
    </w:p>
    <w:p w14:paraId="05D80ECE" w14:textId="77777777" w:rsidR="002F56EF" w:rsidRPr="00E50E15" w:rsidRDefault="002F56EF" w:rsidP="00A07E68">
      <w:pPr>
        <w:ind w:left="1416"/>
        <w:jc w:val="both"/>
        <w:rPr>
          <w:rFonts w:ascii="Tahoma" w:hAnsi="Tahoma" w:cs="Tahoma"/>
          <w:sz w:val="22"/>
          <w:szCs w:val="22"/>
        </w:rPr>
      </w:pPr>
    </w:p>
    <w:p w14:paraId="4CBCAC5B" w14:textId="6D128101" w:rsidR="002F56EF" w:rsidRPr="00E50E15" w:rsidRDefault="007B2556" w:rsidP="007B2556">
      <w:pPr>
        <w:keepNext/>
        <w:outlineLvl w:val="2"/>
        <w:rPr>
          <w:rFonts w:ascii="Tahoma" w:hAnsi="Tahoma" w:cs="Tahoma"/>
          <w:b/>
          <w:i/>
          <w:sz w:val="22"/>
          <w:szCs w:val="22"/>
        </w:rPr>
      </w:pPr>
      <w:bookmarkStart w:id="870" w:name="_Toc421705769"/>
      <w:r w:rsidRPr="00E50E15">
        <w:rPr>
          <w:rFonts w:ascii="Tahoma" w:hAnsi="Tahoma" w:cs="Tahoma"/>
          <w:b/>
          <w:i/>
          <w:sz w:val="22"/>
          <w:szCs w:val="22"/>
        </w:rPr>
        <w:t xml:space="preserve">        </w:t>
      </w:r>
      <w:r w:rsidR="002F56EF" w:rsidRPr="00E50E15">
        <w:rPr>
          <w:rFonts w:ascii="Tahoma" w:hAnsi="Tahoma" w:cs="Tahoma"/>
          <w:b/>
          <w:i/>
          <w:sz w:val="22"/>
          <w:szCs w:val="22"/>
        </w:rPr>
        <w:t>8.19.2</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Repair of Damage</w:t>
      </w:r>
      <w:bookmarkEnd w:id="870"/>
    </w:p>
    <w:p w14:paraId="7D2D0FBF" w14:textId="77777777" w:rsidR="002F56EF" w:rsidRPr="00E50E15" w:rsidRDefault="002F56EF" w:rsidP="002F56EF">
      <w:pPr>
        <w:jc w:val="both"/>
        <w:rPr>
          <w:rFonts w:ascii="Tahoma" w:hAnsi="Tahoma" w:cs="Tahoma"/>
          <w:sz w:val="22"/>
          <w:szCs w:val="22"/>
        </w:rPr>
      </w:pPr>
    </w:p>
    <w:p w14:paraId="44C219C8" w14:textId="1FD1A134"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Deformed members shall be straightened in a manner approved by the Project </w:t>
      </w:r>
      <w:r w:rsidR="008A0767" w:rsidRPr="00E50E15">
        <w:rPr>
          <w:rFonts w:ascii="Tahoma" w:hAnsi="Tahoma" w:cs="Tahoma"/>
          <w:sz w:val="22"/>
          <w:szCs w:val="22"/>
        </w:rPr>
        <w:t>Manager or</w:t>
      </w:r>
      <w:r w:rsidRPr="00E50E15">
        <w:rPr>
          <w:rFonts w:ascii="Tahoma" w:hAnsi="Tahoma" w:cs="Tahoma"/>
          <w:sz w:val="22"/>
          <w:szCs w:val="22"/>
        </w:rPr>
        <w:t xml:space="preserve"> replaced.  Members which may have suffered a strength reduction by deformation shall be replaced.  If fabrication errors are discovered, the Contractor shall notify the Project Manager who will decide whether the errors may be corrected in the field or if the member shall be replaced.</w:t>
      </w:r>
    </w:p>
    <w:p w14:paraId="6563F02F" w14:textId="77777777" w:rsidR="002F56EF" w:rsidRPr="00E50E15" w:rsidRDefault="002F56EF" w:rsidP="001529CF">
      <w:pPr>
        <w:ind w:left="708"/>
        <w:jc w:val="both"/>
        <w:rPr>
          <w:rFonts w:ascii="Tahoma" w:hAnsi="Tahoma" w:cs="Tahoma"/>
          <w:sz w:val="22"/>
          <w:szCs w:val="22"/>
        </w:rPr>
      </w:pPr>
    </w:p>
    <w:p w14:paraId="460235C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Repair and means of repair of damaged zinc coating, including white rust, shall be subject to the approval of the Project Manager.</w:t>
      </w:r>
    </w:p>
    <w:p w14:paraId="5DD70DE7" w14:textId="77777777" w:rsidR="002F56EF" w:rsidRPr="00E50E15" w:rsidRDefault="002F56EF" w:rsidP="002F56EF">
      <w:pPr>
        <w:jc w:val="both"/>
        <w:rPr>
          <w:rFonts w:ascii="Tahoma" w:hAnsi="Tahoma" w:cs="Tahoma"/>
          <w:sz w:val="22"/>
          <w:szCs w:val="22"/>
        </w:rPr>
      </w:pPr>
    </w:p>
    <w:p w14:paraId="1E3D509B" w14:textId="38140A08" w:rsidR="002F56EF" w:rsidRPr="00E50E15" w:rsidRDefault="007B2556" w:rsidP="007B2556">
      <w:pPr>
        <w:keepNext/>
        <w:outlineLvl w:val="2"/>
        <w:rPr>
          <w:rFonts w:ascii="Tahoma" w:hAnsi="Tahoma" w:cs="Tahoma"/>
          <w:b/>
          <w:i/>
          <w:sz w:val="22"/>
          <w:szCs w:val="22"/>
        </w:rPr>
      </w:pPr>
      <w:bookmarkStart w:id="871" w:name="_Toc421705770"/>
      <w:r w:rsidRPr="00E50E15">
        <w:rPr>
          <w:rFonts w:ascii="Tahoma" w:hAnsi="Tahoma" w:cs="Tahoma"/>
          <w:b/>
          <w:i/>
          <w:sz w:val="22"/>
          <w:szCs w:val="22"/>
        </w:rPr>
        <w:t xml:space="preserve">        </w:t>
      </w:r>
      <w:r w:rsidR="002F56EF" w:rsidRPr="00E50E15">
        <w:rPr>
          <w:rFonts w:ascii="Tahoma" w:hAnsi="Tahoma" w:cs="Tahoma"/>
          <w:b/>
          <w:i/>
          <w:sz w:val="22"/>
          <w:szCs w:val="22"/>
        </w:rPr>
        <w:t>8.19.3</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Anti-climbing Guard</w:t>
      </w:r>
      <w:bookmarkEnd w:id="871"/>
    </w:p>
    <w:p w14:paraId="3149FD30" w14:textId="77777777" w:rsidR="002F56EF" w:rsidRPr="00E50E15" w:rsidRDefault="002F56EF" w:rsidP="002F56EF">
      <w:pPr>
        <w:jc w:val="both"/>
        <w:rPr>
          <w:rFonts w:ascii="Tahoma" w:hAnsi="Tahoma" w:cs="Tahoma"/>
          <w:sz w:val="22"/>
          <w:szCs w:val="22"/>
        </w:rPr>
      </w:pPr>
    </w:p>
    <w:p w14:paraId="7E82DAB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All towers shall be equipped and erected with anti-climbing guards according to approved drawing. The anti-climbing guards shall be such that it will prevent the device from being </w:t>
      </w:r>
      <w:proofErr w:type="spellStart"/>
      <w:r w:rsidRPr="00E50E15">
        <w:rPr>
          <w:rFonts w:ascii="Tahoma" w:hAnsi="Tahoma" w:cs="Tahoma"/>
          <w:sz w:val="22"/>
          <w:szCs w:val="22"/>
        </w:rPr>
        <w:t>grapped</w:t>
      </w:r>
      <w:proofErr w:type="spellEnd"/>
      <w:r w:rsidRPr="00E50E15">
        <w:rPr>
          <w:rFonts w:ascii="Tahoma" w:hAnsi="Tahoma" w:cs="Tahoma"/>
          <w:sz w:val="22"/>
          <w:szCs w:val="22"/>
        </w:rPr>
        <w:t xml:space="preserve"> by hand at any point including the device’s own support steel brackets or members.</w:t>
      </w:r>
    </w:p>
    <w:p w14:paraId="7D0DE590" w14:textId="77777777" w:rsidR="00A07E68" w:rsidRPr="00E50E15" w:rsidRDefault="00A07E68" w:rsidP="001529CF">
      <w:pPr>
        <w:ind w:left="708"/>
        <w:jc w:val="both"/>
        <w:rPr>
          <w:rFonts w:ascii="Tahoma" w:hAnsi="Tahoma" w:cs="Tahoma"/>
          <w:sz w:val="22"/>
          <w:szCs w:val="22"/>
        </w:rPr>
      </w:pPr>
    </w:p>
    <w:p w14:paraId="192CB6FB" w14:textId="3E7BEE18" w:rsidR="002F56EF" w:rsidRPr="00E50E15" w:rsidRDefault="007B2556" w:rsidP="007B2556">
      <w:pPr>
        <w:keepNext/>
        <w:outlineLvl w:val="2"/>
        <w:rPr>
          <w:rFonts w:ascii="Tahoma" w:hAnsi="Tahoma" w:cs="Tahoma"/>
          <w:b/>
          <w:i/>
          <w:sz w:val="22"/>
          <w:szCs w:val="22"/>
        </w:rPr>
      </w:pPr>
      <w:bookmarkStart w:id="872" w:name="_Toc421705771"/>
      <w:r w:rsidRPr="00E50E15">
        <w:rPr>
          <w:rFonts w:ascii="Tahoma" w:hAnsi="Tahoma" w:cs="Tahoma"/>
          <w:b/>
          <w:i/>
          <w:sz w:val="22"/>
          <w:szCs w:val="22"/>
        </w:rPr>
        <w:t xml:space="preserve">        </w:t>
      </w:r>
      <w:r w:rsidR="002F56EF" w:rsidRPr="00E50E15">
        <w:rPr>
          <w:rFonts w:ascii="Tahoma" w:hAnsi="Tahoma" w:cs="Tahoma"/>
          <w:b/>
          <w:i/>
          <w:sz w:val="22"/>
          <w:szCs w:val="22"/>
        </w:rPr>
        <w:t>8.19.4</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Guard Against Birds</w:t>
      </w:r>
      <w:bookmarkEnd w:id="872"/>
    </w:p>
    <w:p w14:paraId="637483CA" w14:textId="77777777" w:rsidR="002F56EF" w:rsidRPr="00E50E15" w:rsidRDefault="002F56EF" w:rsidP="002F56EF">
      <w:pPr>
        <w:jc w:val="both"/>
        <w:rPr>
          <w:rFonts w:ascii="Tahoma" w:hAnsi="Tahoma" w:cs="Tahoma"/>
          <w:sz w:val="22"/>
          <w:szCs w:val="22"/>
        </w:rPr>
      </w:pPr>
    </w:p>
    <w:p w14:paraId="07F0B69A"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towers shall be equipped with an approved device immediately above each suspension insulator string attachment, to prevent perching of birds.</w:t>
      </w:r>
    </w:p>
    <w:p w14:paraId="3899D9BC" w14:textId="77777777" w:rsidR="002F56EF" w:rsidRPr="00E50E15" w:rsidRDefault="002F56EF" w:rsidP="002F56EF">
      <w:pPr>
        <w:jc w:val="both"/>
        <w:rPr>
          <w:rFonts w:ascii="Tahoma" w:hAnsi="Tahoma" w:cs="Tahoma"/>
          <w:sz w:val="22"/>
          <w:szCs w:val="22"/>
        </w:rPr>
      </w:pPr>
    </w:p>
    <w:p w14:paraId="0142C616" w14:textId="0E15F439" w:rsidR="002F56EF" w:rsidRPr="00E50E15" w:rsidRDefault="007B2556" w:rsidP="007B2556">
      <w:pPr>
        <w:keepNext/>
        <w:outlineLvl w:val="2"/>
        <w:rPr>
          <w:rFonts w:ascii="Tahoma" w:hAnsi="Tahoma" w:cs="Tahoma"/>
          <w:b/>
          <w:i/>
          <w:sz w:val="22"/>
          <w:szCs w:val="22"/>
        </w:rPr>
      </w:pPr>
      <w:bookmarkStart w:id="873" w:name="_Toc421705772"/>
      <w:r w:rsidRPr="00E50E15">
        <w:rPr>
          <w:rFonts w:ascii="Tahoma" w:hAnsi="Tahoma" w:cs="Tahoma"/>
          <w:b/>
          <w:i/>
          <w:sz w:val="22"/>
          <w:szCs w:val="22"/>
        </w:rPr>
        <w:t xml:space="preserve">        </w:t>
      </w:r>
      <w:r w:rsidR="002F56EF" w:rsidRPr="00E50E15">
        <w:rPr>
          <w:rFonts w:ascii="Tahoma" w:hAnsi="Tahoma" w:cs="Tahoma"/>
          <w:b/>
          <w:i/>
          <w:sz w:val="22"/>
          <w:szCs w:val="22"/>
        </w:rPr>
        <w:t>8.19.5</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Erection Tolerances</w:t>
      </w:r>
      <w:bookmarkEnd w:id="873"/>
    </w:p>
    <w:p w14:paraId="79B5E3B9" w14:textId="77777777" w:rsidR="002F56EF" w:rsidRPr="00E50E15" w:rsidRDefault="002F56EF" w:rsidP="002F56EF">
      <w:pPr>
        <w:jc w:val="both"/>
        <w:rPr>
          <w:rFonts w:ascii="Tahoma" w:hAnsi="Tahoma" w:cs="Tahoma"/>
          <w:sz w:val="22"/>
          <w:szCs w:val="22"/>
        </w:rPr>
      </w:pPr>
    </w:p>
    <w:p w14:paraId="51EE3714"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All towers shall be vertical within a tolerance at the tower top of 0.3 per cent of the tower height after conductors and </w:t>
      </w:r>
      <w:proofErr w:type="spellStart"/>
      <w:r w:rsidRPr="00E50E15">
        <w:rPr>
          <w:rFonts w:ascii="Tahoma" w:hAnsi="Tahoma" w:cs="Tahoma"/>
          <w:sz w:val="22"/>
          <w:szCs w:val="22"/>
        </w:rPr>
        <w:t>earthwires</w:t>
      </w:r>
      <w:proofErr w:type="spellEnd"/>
      <w:r w:rsidRPr="00E50E15">
        <w:rPr>
          <w:rFonts w:ascii="Tahoma" w:hAnsi="Tahoma" w:cs="Tahoma"/>
          <w:sz w:val="22"/>
          <w:szCs w:val="22"/>
        </w:rPr>
        <w:t xml:space="preserve"> have been clamped in.</w:t>
      </w:r>
    </w:p>
    <w:p w14:paraId="3AC3DDD9" w14:textId="77777777" w:rsidR="002F56EF" w:rsidRPr="00E50E15" w:rsidRDefault="002F56EF" w:rsidP="001529CF">
      <w:pPr>
        <w:ind w:left="708"/>
        <w:jc w:val="both"/>
        <w:rPr>
          <w:rFonts w:ascii="Tahoma" w:hAnsi="Tahoma" w:cs="Tahoma"/>
          <w:sz w:val="22"/>
          <w:szCs w:val="22"/>
        </w:rPr>
      </w:pPr>
    </w:p>
    <w:p w14:paraId="072290AC" w14:textId="0B0B05A2" w:rsidR="002F56EF" w:rsidRPr="00E50E15" w:rsidRDefault="007B2556" w:rsidP="007B2556">
      <w:pPr>
        <w:keepNext/>
        <w:outlineLvl w:val="2"/>
        <w:rPr>
          <w:rFonts w:ascii="Tahoma" w:hAnsi="Tahoma" w:cs="Tahoma"/>
          <w:b/>
          <w:i/>
          <w:sz w:val="22"/>
          <w:szCs w:val="22"/>
        </w:rPr>
      </w:pPr>
      <w:bookmarkStart w:id="874" w:name="_Toc421705773"/>
      <w:r w:rsidRPr="00E50E15">
        <w:rPr>
          <w:rFonts w:ascii="Tahoma" w:hAnsi="Tahoma" w:cs="Tahoma"/>
          <w:b/>
          <w:i/>
          <w:sz w:val="22"/>
          <w:szCs w:val="22"/>
        </w:rPr>
        <w:t xml:space="preserve">        </w:t>
      </w:r>
      <w:r w:rsidR="002F56EF" w:rsidRPr="00E50E15">
        <w:rPr>
          <w:rFonts w:ascii="Tahoma" w:hAnsi="Tahoma" w:cs="Tahoma"/>
          <w:b/>
          <w:i/>
          <w:sz w:val="22"/>
          <w:szCs w:val="22"/>
        </w:rPr>
        <w:t>8.19.6</w:t>
      </w:r>
      <w:r w:rsidR="00A07E68" w:rsidRPr="00E50E15">
        <w:rPr>
          <w:rFonts w:ascii="Tahoma" w:hAnsi="Tahoma" w:cs="Tahoma"/>
          <w:b/>
          <w:i/>
          <w:sz w:val="22"/>
          <w:szCs w:val="22"/>
        </w:rPr>
        <w:tab/>
      </w:r>
      <w:r w:rsidR="002F56EF" w:rsidRPr="00E50E15">
        <w:rPr>
          <w:rFonts w:ascii="Tahoma" w:hAnsi="Tahoma" w:cs="Tahoma"/>
          <w:b/>
          <w:i/>
          <w:sz w:val="22"/>
          <w:szCs w:val="22"/>
        </w:rPr>
        <w:t xml:space="preserve"> Final Tightening of Bolts</w:t>
      </w:r>
      <w:bookmarkEnd w:id="874"/>
    </w:p>
    <w:p w14:paraId="5414CADC" w14:textId="77777777" w:rsidR="002F56EF" w:rsidRPr="00E50E15" w:rsidRDefault="002F56EF" w:rsidP="002F56EF">
      <w:pPr>
        <w:jc w:val="both"/>
        <w:rPr>
          <w:rFonts w:ascii="Tahoma" w:hAnsi="Tahoma" w:cs="Tahoma"/>
          <w:sz w:val="22"/>
          <w:szCs w:val="22"/>
        </w:rPr>
      </w:pPr>
    </w:p>
    <w:p w14:paraId="3CB7327D"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final tightening of all bolts shall be carefully and systematically carried out by a special crew not later than a few days after erection of towers.</w:t>
      </w:r>
    </w:p>
    <w:p w14:paraId="5B18B3B5" w14:textId="77777777" w:rsidR="002F56EF" w:rsidRPr="00E50E15" w:rsidRDefault="002F56EF" w:rsidP="001529CF">
      <w:pPr>
        <w:ind w:left="708"/>
        <w:jc w:val="both"/>
        <w:rPr>
          <w:rFonts w:ascii="Tahoma" w:hAnsi="Tahoma" w:cs="Tahoma"/>
          <w:sz w:val="22"/>
          <w:szCs w:val="22"/>
        </w:rPr>
      </w:pPr>
    </w:p>
    <w:p w14:paraId="3BD942F6" w14:textId="5A75AE35"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This operation </w:t>
      </w:r>
      <w:r w:rsidR="001529CF" w:rsidRPr="00E50E15">
        <w:rPr>
          <w:rFonts w:ascii="Tahoma" w:hAnsi="Tahoma" w:cs="Tahoma"/>
          <w:sz w:val="22"/>
          <w:szCs w:val="22"/>
        </w:rPr>
        <w:t>also includes</w:t>
      </w:r>
      <w:r w:rsidRPr="00E50E15">
        <w:rPr>
          <w:rFonts w:ascii="Tahoma" w:hAnsi="Tahoma" w:cs="Tahoma"/>
          <w:sz w:val="22"/>
          <w:szCs w:val="22"/>
        </w:rPr>
        <w:t xml:space="preserve"> the punching of threads of all bolts (at 3 points) to prevent loosening or theft.</w:t>
      </w:r>
    </w:p>
    <w:p w14:paraId="4A455547" w14:textId="77777777" w:rsidR="001529CF" w:rsidRPr="00E50E15" w:rsidRDefault="001529CF" w:rsidP="002F56EF">
      <w:pPr>
        <w:jc w:val="both"/>
        <w:rPr>
          <w:rFonts w:ascii="Tahoma" w:hAnsi="Tahoma" w:cs="Tahoma"/>
          <w:sz w:val="22"/>
          <w:szCs w:val="22"/>
        </w:rPr>
      </w:pPr>
    </w:p>
    <w:p w14:paraId="18EAB8A0" w14:textId="7BA23E92" w:rsidR="002F56EF" w:rsidRPr="00E50E15" w:rsidRDefault="001529CF" w:rsidP="00FC1717">
      <w:pPr>
        <w:pStyle w:val="Heading20"/>
        <w:ind w:left="0" w:firstLine="0"/>
        <w:rPr>
          <w:rFonts w:cs="Tahoma"/>
          <w:b w:val="0"/>
          <w:szCs w:val="22"/>
        </w:rPr>
      </w:pPr>
      <w:bookmarkStart w:id="875" w:name="_Toc421705774"/>
      <w:r w:rsidRPr="00FC1717">
        <w:rPr>
          <w:rFonts w:cs="Tahoma"/>
          <w:szCs w:val="22"/>
          <w:lang w:val="en-GB"/>
        </w:rPr>
        <w:t xml:space="preserve">        </w:t>
      </w:r>
      <w:r w:rsidR="007B2556" w:rsidRPr="00FC1717">
        <w:rPr>
          <w:rFonts w:cs="Tahoma"/>
          <w:szCs w:val="22"/>
          <w:lang w:val="en-GB"/>
        </w:rPr>
        <w:t xml:space="preserve"> </w:t>
      </w:r>
      <w:bookmarkStart w:id="876" w:name="_Toc153923908"/>
      <w:bookmarkStart w:id="877" w:name="_Toc153928553"/>
      <w:r w:rsidR="002F56EF" w:rsidRPr="00FC1717">
        <w:rPr>
          <w:rFonts w:cs="Tahoma"/>
          <w:szCs w:val="22"/>
          <w:lang w:val="en-GB"/>
        </w:rPr>
        <w:t>8.20</w:t>
      </w:r>
      <w:r w:rsidR="002F56EF" w:rsidRPr="00FC1717">
        <w:rPr>
          <w:rFonts w:cs="Tahoma"/>
          <w:szCs w:val="22"/>
          <w:lang w:val="en-GB"/>
        </w:rPr>
        <w:tab/>
        <w:t xml:space="preserve">Installation of Insulators, Conductors and </w:t>
      </w:r>
      <w:bookmarkEnd w:id="875"/>
      <w:proofErr w:type="spellStart"/>
      <w:r w:rsidR="008A0767" w:rsidRPr="00FC1717">
        <w:rPr>
          <w:rFonts w:cs="Tahoma"/>
          <w:szCs w:val="22"/>
          <w:lang w:val="en-GB"/>
        </w:rPr>
        <w:t>Earthwires</w:t>
      </w:r>
      <w:bookmarkEnd w:id="876"/>
      <w:bookmarkEnd w:id="877"/>
      <w:proofErr w:type="spellEnd"/>
    </w:p>
    <w:p w14:paraId="7FB9A31E" w14:textId="77777777" w:rsidR="002F56EF" w:rsidRPr="00E50E15" w:rsidRDefault="002F56EF" w:rsidP="002F56EF">
      <w:pPr>
        <w:jc w:val="both"/>
        <w:rPr>
          <w:rFonts w:ascii="Tahoma" w:hAnsi="Tahoma" w:cs="Tahoma"/>
          <w:sz w:val="22"/>
          <w:szCs w:val="22"/>
        </w:rPr>
      </w:pPr>
    </w:p>
    <w:p w14:paraId="0FB3C3AB" w14:textId="335046E6" w:rsidR="002F56EF" w:rsidRPr="00E50E15" w:rsidRDefault="007B2556" w:rsidP="007B2556">
      <w:pPr>
        <w:keepNext/>
        <w:outlineLvl w:val="2"/>
        <w:rPr>
          <w:rFonts w:ascii="Tahoma" w:hAnsi="Tahoma" w:cs="Tahoma"/>
          <w:b/>
          <w:i/>
          <w:sz w:val="22"/>
          <w:szCs w:val="22"/>
        </w:rPr>
      </w:pPr>
      <w:bookmarkStart w:id="878" w:name="_Toc421705775"/>
      <w:r w:rsidRPr="00E50E15">
        <w:rPr>
          <w:rFonts w:ascii="Tahoma" w:hAnsi="Tahoma" w:cs="Tahoma"/>
          <w:b/>
          <w:i/>
          <w:sz w:val="22"/>
          <w:szCs w:val="22"/>
        </w:rPr>
        <w:t xml:space="preserve">        </w:t>
      </w:r>
      <w:r w:rsidR="002F56EF" w:rsidRPr="00E50E15">
        <w:rPr>
          <w:rFonts w:ascii="Tahoma" w:hAnsi="Tahoma" w:cs="Tahoma"/>
          <w:b/>
          <w:i/>
          <w:sz w:val="22"/>
          <w:szCs w:val="22"/>
        </w:rPr>
        <w:t>8.20.1</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Insulators and Fittings</w:t>
      </w:r>
      <w:bookmarkEnd w:id="878"/>
    </w:p>
    <w:p w14:paraId="7E661DB5" w14:textId="77777777" w:rsidR="002F56EF" w:rsidRPr="00E50E15" w:rsidRDefault="002F56EF" w:rsidP="002F56EF">
      <w:pPr>
        <w:jc w:val="both"/>
        <w:rPr>
          <w:rFonts w:ascii="Tahoma" w:hAnsi="Tahoma" w:cs="Tahoma"/>
          <w:sz w:val="22"/>
          <w:szCs w:val="22"/>
        </w:rPr>
      </w:pPr>
    </w:p>
    <w:p w14:paraId="2E8E9780" w14:textId="1050439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Insulators shall be handled with the utmost care </w:t>
      </w:r>
      <w:r w:rsidR="008A0767" w:rsidRPr="00E50E15">
        <w:rPr>
          <w:rFonts w:ascii="Tahoma" w:hAnsi="Tahoma" w:cs="Tahoma"/>
          <w:sz w:val="22"/>
          <w:szCs w:val="22"/>
        </w:rPr>
        <w:t>to</w:t>
      </w:r>
      <w:r w:rsidRPr="00E50E15">
        <w:rPr>
          <w:rFonts w:ascii="Tahoma" w:hAnsi="Tahoma" w:cs="Tahoma"/>
          <w:sz w:val="22"/>
          <w:szCs w:val="22"/>
        </w:rPr>
        <w:t xml:space="preserve"> avoid damage or deformations.  Insulators shall remain in their shipping crates until required for assembly at the tower site. </w:t>
      </w:r>
    </w:p>
    <w:p w14:paraId="2F56CEF6" w14:textId="77777777" w:rsidR="002F56EF" w:rsidRPr="00E50E15" w:rsidRDefault="002F56EF" w:rsidP="001529CF">
      <w:pPr>
        <w:ind w:left="708"/>
        <w:jc w:val="both"/>
        <w:rPr>
          <w:rFonts w:ascii="Tahoma" w:hAnsi="Tahoma" w:cs="Tahoma"/>
          <w:sz w:val="22"/>
          <w:szCs w:val="22"/>
        </w:rPr>
      </w:pPr>
    </w:p>
    <w:p w14:paraId="304E7575" w14:textId="647E0A7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Before installation all units shall be closely </w:t>
      </w:r>
      <w:r w:rsidR="008A0767" w:rsidRPr="00E50E15">
        <w:rPr>
          <w:rFonts w:ascii="Tahoma" w:hAnsi="Tahoma" w:cs="Tahoma"/>
          <w:sz w:val="22"/>
          <w:szCs w:val="22"/>
        </w:rPr>
        <w:t>inspected and</w:t>
      </w:r>
      <w:r w:rsidRPr="00E50E15">
        <w:rPr>
          <w:rFonts w:ascii="Tahoma" w:hAnsi="Tahoma" w:cs="Tahoma"/>
          <w:sz w:val="22"/>
          <w:szCs w:val="22"/>
        </w:rPr>
        <w:t xml:space="preserve"> rejected if damaged or deformed.</w:t>
      </w:r>
    </w:p>
    <w:p w14:paraId="4CFCC4EC" w14:textId="77777777" w:rsidR="002F56EF" w:rsidRPr="00E50E15" w:rsidRDefault="002F56EF" w:rsidP="001529CF">
      <w:pPr>
        <w:ind w:left="708"/>
        <w:jc w:val="both"/>
        <w:rPr>
          <w:rFonts w:ascii="Tahoma" w:hAnsi="Tahoma" w:cs="Tahoma"/>
          <w:sz w:val="22"/>
          <w:szCs w:val="22"/>
        </w:rPr>
      </w:pPr>
    </w:p>
    <w:p w14:paraId="181B6D2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lastRenderedPageBreak/>
        <w:t>Prior to installation and immediately before installation, the insulators shall be thoroughly cleaned.</w:t>
      </w:r>
    </w:p>
    <w:p w14:paraId="6F37155B" w14:textId="77777777" w:rsidR="002F56EF" w:rsidRPr="00E50E15" w:rsidRDefault="002F56EF" w:rsidP="001529CF">
      <w:pPr>
        <w:ind w:left="708"/>
        <w:jc w:val="both"/>
        <w:rPr>
          <w:rFonts w:ascii="Tahoma" w:hAnsi="Tahoma" w:cs="Tahoma"/>
          <w:sz w:val="22"/>
          <w:szCs w:val="22"/>
        </w:rPr>
      </w:pPr>
    </w:p>
    <w:p w14:paraId="2F3B39F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bolts, nuts and pins shall be installed so as to facilitate easy inspection and live line maintenance work.</w:t>
      </w:r>
    </w:p>
    <w:p w14:paraId="0E2CC1E2" w14:textId="77777777" w:rsidR="002F56EF" w:rsidRPr="00E50E15" w:rsidRDefault="002F56EF" w:rsidP="001529CF">
      <w:pPr>
        <w:ind w:left="708"/>
        <w:jc w:val="both"/>
        <w:rPr>
          <w:rFonts w:ascii="Tahoma" w:hAnsi="Tahoma" w:cs="Tahoma"/>
          <w:sz w:val="22"/>
          <w:szCs w:val="22"/>
        </w:rPr>
      </w:pPr>
    </w:p>
    <w:p w14:paraId="6616B13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It is the Contractor’s responsibility to ensure that all insulators are assembled in accordance with approved drawings, and supplier’s instructions if any.</w:t>
      </w:r>
    </w:p>
    <w:p w14:paraId="0F98D0EA" w14:textId="77777777" w:rsidR="002F56EF" w:rsidRPr="00E50E15" w:rsidRDefault="002F56EF" w:rsidP="001529CF">
      <w:pPr>
        <w:ind w:left="708"/>
        <w:jc w:val="both"/>
        <w:rPr>
          <w:rFonts w:ascii="Tahoma" w:hAnsi="Tahoma" w:cs="Tahoma"/>
          <w:sz w:val="22"/>
          <w:szCs w:val="22"/>
        </w:rPr>
      </w:pPr>
    </w:p>
    <w:p w14:paraId="74935D3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at his own expense collect information from manufacturers on the correct and safe handling of insulators. The Contractor shall demonstrate to the Employer that all staff carrying out the insulator erection have been fully informed and trained in the correct and safe handling of insulators.</w:t>
      </w:r>
    </w:p>
    <w:p w14:paraId="546D3B96" w14:textId="77777777" w:rsidR="002F56EF" w:rsidRPr="00E50E15" w:rsidRDefault="002F56EF" w:rsidP="001529CF">
      <w:pPr>
        <w:ind w:left="708"/>
        <w:jc w:val="both"/>
        <w:rPr>
          <w:rFonts w:ascii="Tahoma" w:hAnsi="Tahoma" w:cs="Tahoma"/>
          <w:sz w:val="22"/>
          <w:szCs w:val="22"/>
        </w:rPr>
      </w:pPr>
    </w:p>
    <w:p w14:paraId="7D93D38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be required to submit for approval the methodology for insulator installation and clamping in of conductors. At no time will workmen be allowed to climb on the insulators. The contractor shall observe all precautions associated with the handling of silicon rubber insulators.</w:t>
      </w:r>
    </w:p>
    <w:p w14:paraId="2B26499E" w14:textId="77777777" w:rsidR="00A07E68" w:rsidRPr="00E50E15" w:rsidRDefault="00A07E68" w:rsidP="00A07E68">
      <w:pPr>
        <w:ind w:left="1416"/>
        <w:jc w:val="both"/>
        <w:rPr>
          <w:rFonts w:ascii="Tahoma" w:hAnsi="Tahoma" w:cs="Tahoma"/>
          <w:sz w:val="22"/>
          <w:szCs w:val="22"/>
        </w:rPr>
      </w:pPr>
    </w:p>
    <w:p w14:paraId="76E30424" w14:textId="1983E87F" w:rsidR="002F56EF" w:rsidRPr="00E50E15" w:rsidRDefault="007B2556" w:rsidP="007B2556">
      <w:pPr>
        <w:keepNext/>
        <w:outlineLvl w:val="2"/>
        <w:rPr>
          <w:rFonts w:ascii="Tahoma" w:hAnsi="Tahoma" w:cs="Tahoma"/>
          <w:b/>
          <w:i/>
          <w:sz w:val="22"/>
          <w:szCs w:val="22"/>
        </w:rPr>
      </w:pPr>
      <w:bookmarkStart w:id="879" w:name="_Toc421705776"/>
      <w:r w:rsidRPr="00E50E15">
        <w:rPr>
          <w:rFonts w:ascii="Tahoma" w:hAnsi="Tahoma" w:cs="Tahoma"/>
          <w:b/>
          <w:i/>
          <w:sz w:val="22"/>
          <w:szCs w:val="22"/>
        </w:rPr>
        <w:t xml:space="preserve">        </w:t>
      </w:r>
      <w:r w:rsidR="002F56EF" w:rsidRPr="00E50E15">
        <w:rPr>
          <w:rFonts w:ascii="Tahoma" w:hAnsi="Tahoma" w:cs="Tahoma"/>
          <w:b/>
          <w:i/>
          <w:sz w:val="22"/>
          <w:szCs w:val="22"/>
        </w:rPr>
        <w:t>8.20.2</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Conductor Joints and Tension Assemblies</w:t>
      </w:r>
      <w:bookmarkEnd w:id="879"/>
    </w:p>
    <w:p w14:paraId="7E22DFCC" w14:textId="77777777" w:rsidR="002F56EF" w:rsidRPr="00E50E15" w:rsidRDefault="002F56EF" w:rsidP="002F56EF">
      <w:pPr>
        <w:jc w:val="both"/>
        <w:rPr>
          <w:rFonts w:ascii="Tahoma" w:hAnsi="Tahoma" w:cs="Tahoma"/>
          <w:sz w:val="22"/>
          <w:szCs w:val="22"/>
        </w:rPr>
      </w:pPr>
    </w:p>
    <w:p w14:paraId="1AF085BB"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Compression joints and tension clamps shall be installed in accordance with good engineering practice.  The Contractor shall submit detailed written instructions for the complete installation procedure for the approval of the Project Manager.</w:t>
      </w:r>
    </w:p>
    <w:p w14:paraId="18470AB6" w14:textId="77777777" w:rsidR="002F56EF" w:rsidRPr="00E50E15" w:rsidRDefault="002F56EF" w:rsidP="001529CF">
      <w:pPr>
        <w:ind w:left="708"/>
        <w:jc w:val="both"/>
        <w:rPr>
          <w:rFonts w:ascii="Tahoma" w:hAnsi="Tahoma" w:cs="Tahoma"/>
          <w:sz w:val="22"/>
          <w:szCs w:val="22"/>
        </w:rPr>
      </w:pPr>
    </w:p>
    <w:p w14:paraId="7872AF4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man appointed by the Contractor to be responsible for the installation of the joints and tension assemblies shall punch his identification sign on each assembly.</w:t>
      </w:r>
    </w:p>
    <w:p w14:paraId="62BBE5E0" w14:textId="77777777" w:rsidR="002F56EF" w:rsidRPr="00E50E15" w:rsidRDefault="002F56EF" w:rsidP="001529CF">
      <w:pPr>
        <w:ind w:left="708"/>
        <w:jc w:val="both"/>
        <w:rPr>
          <w:rFonts w:ascii="Tahoma" w:hAnsi="Tahoma" w:cs="Tahoma"/>
          <w:sz w:val="22"/>
          <w:szCs w:val="22"/>
        </w:rPr>
      </w:pPr>
    </w:p>
    <w:p w14:paraId="5D6EB88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installation of joints and clamps shall be made in the presence of the Project Manager or his representative and shall be punched with his identification sign.</w:t>
      </w:r>
    </w:p>
    <w:p w14:paraId="7BAA4AC4" w14:textId="77777777" w:rsidR="002F56EF" w:rsidRPr="00E50E15" w:rsidRDefault="002F56EF" w:rsidP="001529CF">
      <w:pPr>
        <w:ind w:left="708"/>
        <w:jc w:val="both"/>
        <w:rPr>
          <w:rFonts w:ascii="Tahoma" w:hAnsi="Tahoma" w:cs="Tahoma"/>
          <w:sz w:val="22"/>
          <w:szCs w:val="22"/>
        </w:rPr>
      </w:pPr>
    </w:p>
    <w:p w14:paraId="4F0329BA" w14:textId="0A86A7A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Wherever possible full use shall be made of maximum drum lengths of conductors and </w:t>
      </w:r>
      <w:r w:rsidR="00FF4540" w:rsidRPr="00E50E15">
        <w:rPr>
          <w:rFonts w:ascii="Tahoma" w:hAnsi="Tahoma" w:cs="Tahoma"/>
          <w:sz w:val="22"/>
          <w:szCs w:val="22"/>
        </w:rPr>
        <w:t>earth wires</w:t>
      </w:r>
      <w:r w:rsidRPr="00E50E15">
        <w:rPr>
          <w:rFonts w:ascii="Tahoma" w:hAnsi="Tahoma" w:cs="Tahoma"/>
          <w:sz w:val="22"/>
          <w:szCs w:val="22"/>
        </w:rPr>
        <w:t xml:space="preserve"> </w:t>
      </w:r>
      <w:r w:rsidR="008A0767" w:rsidRPr="00E50E15">
        <w:rPr>
          <w:rFonts w:ascii="Tahoma" w:hAnsi="Tahoma" w:cs="Tahoma"/>
          <w:sz w:val="22"/>
          <w:szCs w:val="22"/>
        </w:rPr>
        <w:t>to</w:t>
      </w:r>
      <w:r w:rsidRPr="00E50E15">
        <w:rPr>
          <w:rFonts w:ascii="Tahoma" w:hAnsi="Tahoma" w:cs="Tahoma"/>
          <w:sz w:val="22"/>
          <w:szCs w:val="22"/>
        </w:rPr>
        <w:t xml:space="preserve"> reduce the number of joints.</w:t>
      </w:r>
    </w:p>
    <w:p w14:paraId="4764AD65" w14:textId="77777777" w:rsidR="002F56EF" w:rsidRPr="00E50E15" w:rsidRDefault="002F56EF" w:rsidP="001529CF">
      <w:pPr>
        <w:ind w:left="708"/>
        <w:jc w:val="both"/>
        <w:rPr>
          <w:rFonts w:ascii="Tahoma" w:hAnsi="Tahoma" w:cs="Tahoma"/>
          <w:sz w:val="22"/>
          <w:szCs w:val="22"/>
        </w:rPr>
      </w:pPr>
    </w:p>
    <w:p w14:paraId="7C5CD9F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number of joints and their location in the spans shall be approved by the Project Manager.</w:t>
      </w:r>
    </w:p>
    <w:p w14:paraId="11222C73" w14:textId="77777777" w:rsidR="002F56EF" w:rsidRPr="00E50E15" w:rsidRDefault="002F56EF" w:rsidP="001529CF">
      <w:pPr>
        <w:ind w:left="708"/>
        <w:jc w:val="both"/>
        <w:rPr>
          <w:rFonts w:ascii="Tahoma" w:hAnsi="Tahoma" w:cs="Tahoma"/>
          <w:sz w:val="22"/>
          <w:szCs w:val="22"/>
        </w:rPr>
      </w:pPr>
    </w:p>
    <w:p w14:paraId="6710044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No joints shall be made in spans which cross main roads, power lines, or in the major river crossings, nor, whenever conductor drum lengths permit, in spans immediately adjacent thereto.</w:t>
      </w:r>
    </w:p>
    <w:p w14:paraId="6C810316" w14:textId="77777777" w:rsidR="002F56EF" w:rsidRPr="00E50E15" w:rsidRDefault="002F56EF" w:rsidP="001529CF">
      <w:pPr>
        <w:ind w:left="708"/>
        <w:jc w:val="both"/>
        <w:rPr>
          <w:rFonts w:ascii="Tahoma" w:hAnsi="Tahoma" w:cs="Tahoma"/>
          <w:sz w:val="22"/>
          <w:szCs w:val="22"/>
        </w:rPr>
      </w:pPr>
    </w:p>
    <w:p w14:paraId="2C606764"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distance between joints of the same conductor shall in no case be less than 100 m.  Joints shall in no case be installed closer than 15 m to the centre of suspension clamps or closer than 40 m to tension clamps.</w:t>
      </w:r>
    </w:p>
    <w:p w14:paraId="096B3FAC" w14:textId="77777777" w:rsidR="002F56EF" w:rsidRPr="00E50E15" w:rsidRDefault="002F56EF" w:rsidP="001529CF">
      <w:pPr>
        <w:ind w:left="708"/>
        <w:jc w:val="both"/>
        <w:rPr>
          <w:rFonts w:ascii="Tahoma" w:hAnsi="Tahoma" w:cs="Tahoma"/>
          <w:sz w:val="22"/>
          <w:szCs w:val="22"/>
        </w:rPr>
      </w:pPr>
    </w:p>
    <w:p w14:paraId="727662E0" w14:textId="327244B5"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keep a record of all joints and tension clamps giving the location, </w:t>
      </w:r>
      <w:r w:rsidR="008A0767" w:rsidRPr="00E50E15">
        <w:rPr>
          <w:rFonts w:ascii="Tahoma" w:hAnsi="Tahoma" w:cs="Tahoma"/>
          <w:sz w:val="22"/>
          <w:szCs w:val="22"/>
        </w:rPr>
        <w:t>type,</w:t>
      </w:r>
      <w:r w:rsidRPr="00E50E15">
        <w:rPr>
          <w:rFonts w:ascii="Tahoma" w:hAnsi="Tahoma" w:cs="Tahoma"/>
          <w:sz w:val="22"/>
          <w:szCs w:val="22"/>
        </w:rPr>
        <w:t xml:space="preserve"> and date of each assembly. This record shall form part of the As-build documentation.</w:t>
      </w:r>
    </w:p>
    <w:p w14:paraId="42BC30D3" w14:textId="77777777" w:rsidR="002F56EF" w:rsidRPr="00E50E15" w:rsidRDefault="002F56EF" w:rsidP="00A07E68">
      <w:pPr>
        <w:ind w:left="1416"/>
        <w:jc w:val="both"/>
        <w:rPr>
          <w:rFonts w:ascii="Tahoma" w:hAnsi="Tahoma" w:cs="Tahoma"/>
          <w:sz w:val="22"/>
          <w:szCs w:val="22"/>
        </w:rPr>
      </w:pPr>
    </w:p>
    <w:p w14:paraId="48A9D576" w14:textId="1253C438" w:rsidR="002F56EF" w:rsidRPr="00E50E15" w:rsidRDefault="007B2556" w:rsidP="007B2556">
      <w:pPr>
        <w:keepNext/>
        <w:outlineLvl w:val="2"/>
        <w:rPr>
          <w:rFonts w:ascii="Tahoma" w:hAnsi="Tahoma" w:cs="Tahoma"/>
          <w:b/>
          <w:i/>
          <w:sz w:val="22"/>
          <w:szCs w:val="22"/>
        </w:rPr>
      </w:pPr>
      <w:bookmarkStart w:id="880" w:name="_Toc421705777"/>
      <w:r w:rsidRPr="00E50E15">
        <w:rPr>
          <w:rFonts w:ascii="Tahoma" w:hAnsi="Tahoma" w:cs="Tahoma"/>
          <w:b/>
          <w:i/>
          <w:sz w:val="22"/>
          <w:szCs w:val="22"/>
        </w:rPr>
        <w:t xml:space="preserve">        </w:t>
      </w:r>
      <w:r w:rsidR="002F56EF" w:rsidRPr="00E50E15">
        <w:rPr>
          <w:rFonts w:ascii="Tahoma" w:hAnsi="Tahoma" w:cs="Tahoma"/>
          <w:b/>
          <w:i/>
          <w:sz w:val="22"/>
          <w:szCs w:val="22"/>
        </w:rPr>
        <w:t>8.20.3</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Earth-wire Joints and Tension Assemblies</w:t>
      </w:r>
      <w:bookmarkEnd w:id="880"/>
    </w:p>
    <w:p w14:paraId="366EDC4C" w14:textId="77777777" w:rsidR="002F56EF" w:rsidRPr="00E50E15" w:rsidRDefault="002F56EF" w:rsidP="00A07E68">
      <w:pPr>
        <w:ind w:left="1416"/>
        <w:jc w:val="both"/>
        <w:rPr>
          <w:rFonts w:ascii="Tahoma" w:hAnsi="Tahoma" w:cs="Tahoma"/>
          <w:sz w:val="22"/>
          <w:szCs w:val="22"/>
        </w:rPr>
      </w:pPr>
    </w:p>
    <w:p w14:paraId="56060D93" w14:textId="673D73B1" w:rsidR="002F56EF" w:rsidRPr="00E50E15" w:rsidRDefault="00FF4540" w:rsidP="001529CF">
      <w:pPr>
        <w:ind w:left="708"/>
        <w:jc w:val="both"/>
        <w:rPr>
          <w:rFonts w:ascii="Tahoma" w:hAnsi="Tahoma" w:cs="Tahoma"/>
          <w:sz w:val="22"/>
          <w:szCs w:val="22"/>
        </w:rPr>
      </w:pPr>
      <w:r w:rsidRPr="00E50E15">
        <w:rPr>
          <w:rFonts w:ascii="Tahoma" w:hAnsi="Tahoma" w:cs="Tahoma"/>
          <w:sz w:val="22"/>
          <w:szCs w:val="22"/>
        </w:rPr>
        <w:t>Earth wire</w:t>
      </w:r>
      <w:r w:rsidR="002F56EF" w:rsidRPr="00E50E15">
        <w:rPr>
          <w:rFonts w:ascii="Tahoma" w:hAnsi="Tahoma" w:cs="Tahoma"/>
          <w:sz w:val="22"/>
          <w:szCs w:val="22"/>
        </w:rPr>
        <w:t xml:space="preserve"> joints and tension clamps shall also be installed in accordance with the requirements of the previous clause where applicable. The procedure to be followed shall be as recommended by the manufacturer.</w:t>
      </w:r>
    </w:p>
    <w:p w14:paraId="4143A28F" w14:textId="77777777" w:rsidR="002F56EF" w:rsidRPr="00E50E15" w:rsidRDefault="002F56EF" w:rsidP="001529CF">
      <w:pPr>
        <w:ind w:left="708"/>
        <w:jc w:val="both"/>
        <w:rPr>
          <w:rFonts w:ascii="Tahoma" w:hAnsi="Tahoma" w:cs="Tahoma"/>
          <w:sz w:val="22"/>
          <w:szCs w:val="22"/>
        </w:rPr>
      </w:pPr>
    </w:p>
    <w:p w14:paraId="5AC01FD7" w14:textId="29345ECC" w:rsidR="002F56EF" w:rsidRPr="00E50E15" w:rsidRDefault="007B2556" w:rsidP="007B2556">
      <w:pPr>
        <w:keepNext/>
        <w:outlineLvl w:val="2"/>
        <w:rPr>
          <w:rFonts w:ascii="Tahoma" w:hAnsi="Tahoma" w:cs="Tahoma"/>
          <w:b/>
          <w:i/>
          <w:sz w:val="22"/>
          <w:szCs w:val="22"/>
        </w:rPr>
      </w:pPr>
      <w:bookmarkStart w:id="881" w:name="_Toc421705778"/>
      <w:r w:rsidRPr="00E50E15">
        <w:rPr>
          <w:rFonts w:ascii="Tahoma" w:hAnsi="Tahoma" w:cs="Tahoma"/>
          <w:b/>
          <w:i/>
          <w:sz w:val="22"/>
          <w:szCs w:val="22"/>
        </w:rPr>
        <w:lastRenderedPageBreak/>
        <w:t xml:space="preserve">        </w:t>
      </w:r>
      <w:r w:rsidR="002F56EF" w:rsidRPr="00E50E15">
        <w:rPr>
          <w:rFonts w:ascii="Tahoma" w:hAnsi="Tahoma" w:cs="Tahoma"/>
          <w:b/>
          <w:i/>
          <w:sz w:val="22"/>
          <w:szCs w:val="22"/>
        </w:rPr>
        <w:t>8.20.4</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Repair Sleeves</w:t>
      </w:r>
      <w:bookmarkEnd w:id="881"/>
    </w:p>
    <w:p w14:paraId="1792576B" w14:textId="77777777" w:rsidR="002F56EF" w:rsidRPr="00E50E15" w:rsidRDefault="002F56EF" w:rsidP="002F56EF">
      <w:pPr>
        <w:jc w:val="both"/>
        <w:rPr>
          <w:rFonts w:ascii="Tahoma" w:hAnsi="Tahoma" w:cs="Tahoma"/>
          <w:sz w:val="22"/>
          <w:szCs w:val="22"/>
        </w:rPr>
      </w:pPr>
    </w:p>
    <w:p w14:paraId="6430755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In the case of damage to the conductor aluminium strand an approved repair sleeve shall be installed provided the damage consists of not more than 2 strands broken or knocked deeper than one half of their diameter.  When more than 2 strands are so damaged, the damaged section of the conductor shall be cut out.</w:t>
      </w:r>
    </w:p>
    <w:p w14:paraId="32118F46" w14:textId="77777777" w:rsidR="002F56EF" w:rsidRPr="00E50E15" w:rsidRDefault="002F56EF" w:rsidP="001529CF">
      <w:pPr>
        <w:ind w:left="708"/>
        <w:jc w:val="both"/>
        <w:rPr>
          <w:rFonts w:ascii="Tahoma" w:hAnsi="Tahoma" w:cs="Tahoma"/>
          <w:sz w:val="22"/>
          <w:szCs w:val="22"/>
        </w:rPr>
      </w:pPr>
    </w:p>
    <w:p w14:paraId="66B24B04" w14:textId="77777777" w:rsidR="00A07E68" w:rsidRPr="00E50E15" w:rsidRDefault="002F56EF" w:rsidP="001529CF">
      <w:pPr>
        <w:ind w:left="708"/>
        <w:jc w:val="both"/>
        <w:rPr>
          <w:rFonts w:ascii="Tahoma" w:hAnsi="Tahoma" w:cs="Tahoma"/>
          <w:sz w:val="22"/>
          <w:szCs w:val="22"/>
        </w:rPr>
      </w:pPr>
      <w:r w:rsidRPr="00E50E15">
        <w:rPr>
          <w:rFonts w:ascii="Tahoma" w:hAnsi="Tahoma" w:cs="Tahoma"/>
          <w:sz w:val="22"/>
          <w:szCs w:val="22"/>
        </w:rPr>
        <w:t>Repair sleeves shall be installed in the presence of the Project Manager or his representative.</w:t>
      </w:r>
    </w:p>
    <w:p w14:paraId="60F4C971" w14:textId="77777777" w:rsidR="00DE3E85" w:rsidRPr="00E50E15" w:rsidRDefault="00DE3E85" w:rsidP="00DE3E85">
      <w:pPr>
        <w:ind w:left="1416"/>
        <w:jc w:val="both"/>
        <w:rPr>
          <w:rFonts w:ascii="Tahoma" w:hAnsi="Tahoma" w:cs="Tahoma"/>
          <w:sz w:val="22"/>
          <w:szCs w:val="22"/>
        </w:rPr>
      </w:pPr>
    </w:p>
    <w:p w14:paraId="29E0F0F5" w14:textId="1CECF198" w:rsidR="002F56EF" w:rsidRPr="00E50E15" w:rsidRDefault="007B2556" w:rsidP="007B2556">
      <w:pPr>
        <w:keepNext/>
        <w:outlineLvl w:val="2"/>
        <w:rPr>
          <w:rFonts w:ascii="Tahoma" w:hAnsi="Tahoma" w:cs="Tahoma"/>
          <w:b/>
          <w:i/>
          <w:sz w:val="22"/>
          <w:szCs w:val="22"/>
        </w:rPr>
      </w:pPr>
      <w:bookmarkStart w:id="882" w:name="_Toc421705779"/>
      <w:r w:rsidRPr="00E50E15">
        <w:rPr>
          <w:rFonts w:ascii="Tahoma" w:hAnsi="Tahoma" w:cs="Tahoma"/>
          <w:b/>
          <w:i/>
          <w:sz w:val="22"/>
          <w:szCs w:val="22"/>
        </w:rPr>
        <w:t xml:space="preserve">        </w:t>
      </w:r>
      <w:r w:rsidR="002F56EF" w:rsidRPr="00E50E15">
        <w:rPr>
          <w:rFonts w:ascii="Tahoma" w:hAnsi="Tahoma" w:cs="Tahoma"/>
          <w:b/>
          <w:i/>
          <w:sz w:val="22"/>
          <w:szCs w:val="22"/>
        </w:rPr>
        <w:t>8.20.5</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 xml:space="preserve">Tools and Equipment to be </w:t>
      </w:r>
      <w:bookmarkEnd w:id="882"/>
      <w:r w:rsidR="008A0767" w:rsidRPr="00E50E15">
        <w:rPr>
          <w:rFonts w:ascii="Tahoma" w:hAnsi="Tahoma" w:cs="Tahoma"/>
          <w:b/>
          <w:i/>
          <w:sz w:val="22"/>
          <w:szCs w:val="22"/>
        </w:rPr>
        <w:t>Used.</w:t>
      </w:r>
    </w:p>
    <w:p w14:paraId="3588B8FA" w14:textId="77777777" w:rsidR="002F56EF" w:rsidRPr="00E50E15" w:rsidRDefault="002F56EF" w:rsidP="002F56EF">
      <w:pPr>
        <w:jc w:val="both"/>
        <w:rPr>
          <w:rFonts w:ascii="Tahoma" w:hAnsi="Tahoma" w:cs="Tahoma"/>
          <w:sz w:val="22"/>
          <w:szCs w:val="22"/>
        </w:rPr>
      </w:pPr>
    </w:p>
    <w:p w14:paraId="592D1DB8"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Tools and equipment shall conform to IEEE Standard 524, Guide to the Installation of Overhead Transmission Line Conductors.</w:t>
      </w:r>
    </w:p>
    <w:p w14:paraId="32D9FFF3" w14:textId="77777777" w:rsidR="002F56EF" w:rsidRPr="00E50E15" w:rsidRDefault="002F56EF" w:rsidP="001529CF">
      <w:pPr>
        <w:ind w:left="708"/>
        <w:jc w:val="both"/>
        <w:rPr>
          <w:rFonts w:ascii="Tahoma" w:hAnsi="Tahoma" w:cs="Tahoma"/>
          <w:sz w:val="22"/>
          <w:szCs w:val="22"/>
        </w:rPr>
      </w:pPr>
    </w:p>
    <w:p w14:paraId="703CDA87" w14:textId="7A39AC08"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Stringing pulleys shall have adequate strength and be of approved design.  They shall be equipped with ball or roller bearings.  The sheave diameter measure at the bottom of the groove shall not be less than 18 times the outside diameter of the conductor or </w:t>
      </w:r>
      <w:r w:rsidR="00FF4540" w:rsidRPr="00E50E15">
        <w:rPr>
          <w:rFonts w:ascii="Tahoma" w:hAnsi="Tahoma" w:cs="Tahoma"/>
          <w:sz w:val="22"/>
          <w:szCs w:val="22"/>
        </w:rPr>
        <w:t>earth wire</w:t>
      </w:r>
      <w:r w:rsidRPr="00E50E15">
        <w:rPr>
          <w:rFonts w:ascii="Tahoma" w:hAnsi="Tahoma" w:cs="Tahoma"/>
          <w:sz w:val="22"/>
          <w:szCs w:val="22"/>
        </w:rPr>
        <w:t xml:space="preserve">.  The groove shall be wide enough for the passage of compression joints.  Stringing pulleys for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have the sheave grooves lined with electrically conductive neoprene or equivalent.</w:t>
      </w:r>
    </w:p>
    <w:p w14:paraId="6998514B" w14:textId="77777777" w:rsidR="002F56EF" w:rsidRPr="00E50E15" w:rsidRDefault="002F56EF" w:rsidP="001529CF">
      <w:pPr>
        <w:ind w:left="708"/>
        <w:jc w:val="both"/>
        <w:rPr>
          <w:rFonts w:ascii="Tahoma" w:hAnsi="Tahoma" w:cs="Tahoma"/>
          <w:sz w:val="22"/>
          <w:szCs w:val="22"/>
        </w:rPr>
      </w:pPr>
    </w:p>
    <w:p w14:paraId="1373ABF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Pulleys shall be inspected daily for proper operation. The use of defective pulleys will not be permitted.</w:t>
      </w:r>
    </w:p>
    <w:p w14:paraId="57984CDD" w14:textId="77777777" w:rsidR="002F56EF" w:rsidRPr="00E50E15" w:rsidRDefault="002F56EF" w:rsidP="001529CF">
      <w:pPr>
        <w:ind w:left="708"/>
        <w:jc w:val="both"/>
        <w:rPr>
          <w:rFonts w:ascii="Tahoma" w:hAnsi="Tahoma" w:cs="Tahoma"/>
          <w:sz w:val="22"/>
          <w:szCs w:val="22"/>
        </w:rPr>
      </w:pPr>
    </w:p>
    <w:p w14:paraId="08C98DF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Running out blocks shall have grooves of a shape and size in accordance with the requirements of IEEE Standard 524.  The sheave shall be lined with boned neoprene or equivalent.  Unlined sheaves made of aluminium or magnesium alloy may be used for installation of galvanised steel stranded overhead ground wire.</w:t>
      </w:r>
    </w:p>
    <w:p w14:paraId="3758ABE7" w14:textId="77777777" w:rsidR="002F56EF" w:rsidRPr="00E50E15" w:rsidRDefault="002F56EF" w:rsidP="001529CF">
      <w:pPr>
        <w:ind w:left="708"/>
        <w:jc w:val="both"/>
        <w:rPr>
          <w:rFonts w:ascii="Tahoma" w:hAnsi="Tahoma" w:cs="Tahoma"/>
          <w:sz w:val="22"/>
          <w:szCs w:val="22"/>
        </w:rPr>
      </w:pPr>
    </w:p>
    <w:p w14:paraId="5FC78EF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Come-along clamps shall be of the type that grip the conductor more firmly as the tension of the conductor increases.</w:t>
      </w:r>
    </w:p>
    <w:p w14:paraId="05C46F9A" w14:textId="77777777" w:rsidR="002F56EF" w:rsidRPr="00E50E15" w:rsidRDefault="002F56EF" w:rsidP="001529CF">
      <w:pPr>
        <w:ind w:left="708"/>
        <w:jc w:val="both"/>
        <w:rPr>
          <w:rFonts w:ascii="Tahoma" w:hAnsi="Tahoma" w:cs="Tahoma"/>
          <w:sz w:val="22"/>
          <w:szCs w:val="22"/>
        </w:rPr>
      </w:pPr>
    </w:p>
    <w:p w14:paraId="5BFA209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Suitable hydraulic compressors equipped with pressure gauge and dies or other approved types shall be used for tension joints and compression dead-end connector assemblies.</w:t>
      </w:r>
    </w:p>
    <w:p w14:paraId="25C0284E" w14:textId="77777777" w:rsidR="002F56EF" w:rsidRPr="00E50E15" w:rsidRDefault="002F56EF" w:rsidP="001529CF">
      <w:pPr>
        <w:ind w:left="708"/>
        <w:jc w:val="both"/>
        <w:rPr>
          <w:rFonts w:ascii="Tahoma" w:hAnsi="Tahoma" w:cs="Tahoma"/>
          <w:sz w:val="22"/>
          <w:szCs w:val="22"/>
        </w:rPr>
      </w:pPr>
    </w:p>
    <w:p w14:paraId="57D6F2B4"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Length meter for measuring the conductor during paying out shall be provided.</w:t>
      </w:r>
    </w:p>
    <w:p w14:paraId="6C29D056" w14:textId="77777777" w:rsidR="002F56EF" w:rsidRPr="00E50E15" w:rsidRDefault="002F56EF" w:rsidP="002F56EF">
      <w:pPr>
        <w:jc w:val="both"/>
        <w:rPr>
          <w:rFonts w:ascii="Tahoma" w:hAnsi="Tahoma" w:cs="Tahoma"/>
          <w:b/>
          <w:sz w:val="22"/>
          <w:szCs w:val="22"/>
        </w:rPr>
      </w:pPr>
    </w:p>
    <w:p w14:paraId="1B2A5121" w14:textId="7BAE0DB7" w:rsidR="002F56EF" w:rsidRPr="00E50E15" w:rsidRDefault="007B2556" w:rsidP="007B2556">
      <w:pPr>
        <w:keepNext/>
        <w:outlineLvl w:val="2"/>
        <w:rPr>
          <w:rFonts w:ascii="Tahoma" w:hAnsi="Tahoma" w:cs="Tahoma"/>
          <w:b/>
          <w:i/>
          <w:sz w:val="22"/>
          <w:szCs w:val="22"/>
        </w:rPr>
      </w:pPr>
      <w:bookmarkStart w:id="883" w:name="_Toc421705780"/>
      <w:r w:rsidRPr="00E50E15">
        <w:rPr>
          <w:rFonts w:ascii="Tahoma" w:hAnsi="Tahoma" w:cs="Tahoma"/>
          <w:b/>
          <w:i/>
          <w:sz w:val="22"/>
          <w:szCs w:val="22"/>
        </w:rPr>
        <w:t xml:space="preserve">        </w:t>
      </w:r>
      <w:r w:rsidR="002F56EF" w:rsidRPr="00E50E15">
        <w:rPr>
          <w:rFonts w:ascii="Tahoma" w:hAnsi="Tahoma" w:cs="Tahoma"/>
          <w:b/>
          <w:i/>
          <w:sz w:val="22"/>
          <w:szCs w:val="22"/>
        </w:rPr>
        <w:t>8.20.6</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Stringing</w:t>
      </w:r>
      <w:bookmarkEnd w:id="883"/>
    </w:p>
    <w:p w14:paraId="41772964" w14:textId="77777777" w:rsidR="002F56EF" w:rsidRPr="00E50E15" w:rsidRDefault="002F56EF" w:rsidP="002F56EF">
      <w:pPr>
        <w:jc w:val="both"/>
        <w:rPr>
          <w:rFonts w:ascii="Tahoma" w:hAnsi="Tahoma" w:cs="Tahoma"/>
          <w:sz w:val="22"/>
          <w:szCs w:val="22"/>
        </w:rPr>
      </w:pPr>
    </w:p>
    <w:p w14:paraId="137BC955" w14:textId="30BFB41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run out from drums mounted on trailers or drum stands.</w:t>
      </w:r>
    </w:p>
    <w:p w14:paraId="0EE779DB" w14:textId="77777777" w:rsidR="002F56EF" w:rsidRPr="00E50E15" w:rsidRDefault="002F56EF" w:rsidP="001529CF">
      <w:pPr>
        <w:ind w:left="708"/>
        <w:jc w:val="both"/>
        <w:rPr>
          <w:rFonts w:ascii="Tahoma" w:hAnsi="Tahoma" w:cs="Tahoma"/>
          <w:sz w:val="22"/>
          <w:szCs w:val="22"/>
        </w:rPr>
      </w:pPr>
    </w:p>
    <w:p w14:paraId="613A6DF8" w14:textId="10A668A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pulled out and strung by an approved stringing method. Conductors shall as a principle never be allowed to touch ground. </w:t>
      </w:r>
      <w:r w:rsidR="008A0767" w:rsidRPr="00E50E15">
        <w:rPr>
          <w:rFonts w:ascii="Tahoma" w:hAnsi="Tahoma" w:cs="Tahoma"/>
          <w:sz w:val="22"/>
          <w:szCs w:val="22"/>
        </w:rPr>
        <w:t>Therefore,</w:t>
      </w:r>
      <w:r w:rsidRPr="00E50E15">
        <w:rPr>
          <w:rFonts w:ascii="Tahoma" w:hAnsi="Tahoma" w:cs="Tahoma"/>
          <w:sz w:val="22"/>
          <w:szCs w:val="22"/>
        </w:rPr>
        <w:t xml:space="preserve"> the Contractor shall, as far as possible, provide ground mounted running blocks for this purpose.</w:t>
      </w:r>
    </w:p>
    <w:p w14:paraId="1999B1C4" w14:textId="77777777" w:rsidR="002F56EF" w:rsidRPr="00E50E15" w:rsidRDefault="002F56EF" w:rsidP="001529CF">
      <w:pPr>
        <w:ind w:left="708"/>
        <w:jc w:val="both"/>
        <w:rPr>
          <w:rFonts w:ascii="Tahoma" w:hAnsi="Tahoma" w:cs="Tahoma"/>
          <w:sz w:val="22"/>
          <w:szCs w:val="22"/>
        </w:rPr>
      </w:pPr>
    </w:p>
    <w:p w14:paraId="38456A8B" w14:textId="596FD72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submit in </w:t>
      </w:r>
      <w:r w:rsidR="008A0767" w:rsidRPr="00E50E15">
        <w:rPr>
          <w:rFonts w:ascii="Tahoma" w:hAnsi="Tahoma" w:cs="Tahoma"/>
          <w:sz w:val="22"/>
          <w:szCs w:val="22"/>
        </w:rPr>
        <w:t>writing, for</w:t>
      </w:r>
      <w:r w:rsidRPr="00E50E15">
        <w:rPr>
          <w:rFonts w:ascii="Tahoma" w:hAnsi="Tahoma" w:cs="Tahoma"/>
          <w:sz w:val="22"/>
          <w:szCs w:val="22"/>
        </w:rPr>
        <w:t xml:space="preserve"> the approval of the Project Manager, a complete and detailed stringing plan, description of the stringing equipment and the stringing and sagging procedure intended for use.</w:t>
      </w:r>
    </w:p>
    <w:p w14:paraId="5A153521" w14:textId="77777777" w:rsidR="002F56EF" w:rsidRPr="00E50E15" w:rsidRDefault="002F56EF" w:rsidP="001529CF">
      <w:pPr>
        <w:ind w:left="708"/>
        <w:jc w:val="both"/>
        <w:rPr>
          <w:rFonts w:ascii="Tahoma" w:hAnsi="Tahoma" w:cs="Tahoma"/>
          <w:sz w:val="22"/>
          <w:szCs w:val="22"/>
        </w:rPr>
      </w:pPr>
    </w:p>
    <w:p w14:paraId="7AA41CA2" w14:textId="33FD01D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Unless otherwise approved by the Project Manager the stringing procedure shall be in strict conformity with the recommendations of the manufacturer of the stringing equipment.  Only specially trained linesmen must be employed who are well acquainted with the handling and running of the </w:t>
      </w:r>
      <w:r w:rsidR="008A0767" w:rsidRPr="00E50E15">
        <w:rPr>
          <w:rFonts w:ascii="Tahoma" w:hAnsi="Tahoma" w:cs="Tahoma"/>
          <w:sz w:val="22"/>
          <w:szCs w:val="22"/>
        </w:rPr>
        <w:t>equipment</w:t>
      </w:r>
      <w:r w:rsidRPr="00E50E15">
        <w:rPr>
          <w:rFonts w:ascii="Tahoma" w:hAnsi="Tahoma" w:cs="Tahoma"/>
          <w:sz w:val="22"/>
          <w:szCs w:val="22"/>
        </w:rPr>
        <w:t xml:space="preserve"> to be used.</w:t>
      </w:r>
    </w:p>
    <w:p w14:paraId="04EB7767" w14:textId="77777777" w:rsidR="002F56EF" w:rsidRPr="00E50E15" w:rsidRDefault="002F56EF" w:rsidP="001529CF">
      <w:pPr>
        <w:ind w:left="708"/>
        <w:jc w:val="both"/>
        <w:rPr>
          <w:rFonts w:ascii="Tahoma" w:hAnsi="Tahoma" w:cs="Tahoma"/>
          <w:sz w:val="22"/>
          <w:szCs w:val="22"/>
        </w:rPr>
      </w:pPr>
    </w:p>
    <w:p w14:paraId="58506A55"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Reliable means of instantaneous two-way communication must be available between the stringing crews and between these crews and any observation posts that may be placed along the stringing section.</w:t>
      </w:r>
    </w:p>
    <w:p w14:paraId="200C1666" w14:textId="77777777" w:rsidR="002F56EF" w:rsidRPr="00E50E15" w:rsidRDefault="002F56EF" w:rsidP="001529CF">
      <w:pPr>
        <w:ind w:left="708"/>
        <w:jc w:val="both"/>
        <w:rPr>
          <w:rFonts w:ascii="Tahoma" w:hAnsi="Tahoma" w:cs="Tahoma"/>
          <w:sz w:val="22"/>
          <w:szCs w:val="22"/>
        </w:rPr>
      </w:pPr>
    </w:p>
    <w:p w14:paraId="0AC4008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stringing equipment shall be set up so as not to cause excessive vertical loads on the towers.  The distance to the nearest tower through which the cables are being strung shall be selected with due regard to the relative levels of the pulleys on the tower and the stringing equipment.  A reasonable allowance should also be made for possible accidental over-tensioning of the cables.</w:t>
      </w:r>
    </w:p>
    <w:p w14:paraId="1C54FABC" w14:textId="77777777" w:rsidR="002F56EF" w:rsidRPr="00E50E15" w:rsidRDefault="002F56EF" w:rsidP="001529CF">
      <w:pPr>
        <w:ind w:left="708"/>
        <w:jc w:val="both"/>
        <w:rPr>
          <w:rFonts w:ascii="Tahoma" w:hAnsi="Tahoma" w:cs="Tahoma"/>
          <w:sz w:val="22"/>
          <w:szCs w:val="22"/>
        </w:rPr>
      </w:pPr>
    </w:p>
    <w:p w14:paraId="0323C0EA" w14:textId="4F3B557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Tools for stringing of conductors, </w:t>
      </w:r>
      <w:r w:rsidR="00FF4540" w:rsidRPr="00E50E15">
        <w:rPr>
          <w:rFonts w:ascii="Tahoma" w:hAnsi="Tahoma" w:cs="Tahoma"/>
          <w:sz w:val="22"/>
          <w:szCs w:val="22"/>
        </w:rPr>
        <w:t>earth wires</w:t>
      </w:r>
      <w:r w:rsidRPr="00E50E15">
        <w:rPr>
          <w:rFonts w:ascii="Tahoma" w:hAnsi="Tahoma" w:cs="Tahoma"/>
          <w:sz w:val="22"/>
          <w:szCs w:val="22"/>
        </w:rPr>
        <w:t xml:space="preserve">, clamps and joints shall be subject to approval by the Project Manager. Stringing shall be executed in such a manner that destruction, </w:t>
      </w:r>
      <w:r w:rsidR="008A0767" w:rsidRPr="00E50E15">
        <w:rPr>
          <w:rFonts w:ascii="Tahoma" w:hAnsi="Tahoma" w:cs="Tahoma"/>
          <w:sz w:val="22"/>
          <w:szCs w:val="22"/>
        </w:rPr>
        <w:t>over tensioning</w:t>
      </w:r>
      <w:r w:rsidRPr="00E50E15">
        <w:rPr>
          <w:rFonts w:ascii="Tahoma" w:hAnsi="Tahoma" w:cs="Tahoma"/>
          <w:sz w:val="22"/>
          <w:szCs w:val="22"/>
        </w:rPr>
        <w:t xml:space="preserve"> of individual wires or layers, or other deformation or damage to the conductors shall not occur.  The use of ‘service’ compression joints for the purpose of pulling out conductors during erection, the use of insulators and line materials in general for erection purposes will NOT be allowed.  </w:t>
      </w:r>
      <w:r w:rsidR="008A0767" w:rsidRPr="00E50E15">
        <w:rPr>
          <w:rFonts w:ascii="Tahoma" w:hAnsi="Tahoma" w:cs="Tahoma"/>
          <w:sz w:val="22"/>
          <w:szCs w:val="22"/>
        </w:rPr>
        <w:t>Auxiliary</w:t>
      </w:r>
      <w:r w:rsidRPr="00E50E15">
        <w:rPr>
          <w:rFonts w:ascii="Tahoma" w:hAnsi="Tahoma" w:cs="Tahoma"/>
          <w:sz w:val="22"/>
          <w:szCs w:val="22"/>
        </w:rPr>
        <w:t xml:space="preserve"> erection clamps, or hauling devices shall be of approved design, and shall under erection conditions allow no relative movement of strands or layers of the conductors.  Cutting of layers of ACSR conductors shall be carried out with tools designed not to damage underlying strands.  Cropping or shearing of complete conductors shall not be permitted.  The cut ends of the conductors and the joints, clamps and fittings attached to the conductor themselves shall be treated in an approved manner to prevent ingress of moisture.</w:t>
      </w:r>
    </w:p>
    <w:p w14:paraId="0DAC707B" w14:textId="77777777" w:rsidR="002F56EF" w:rsidRPr="00E50E15" w:rsidRDefault="002F56EF" w:rsidP="001529CF">
      <w:pPr>
        <w:ind w:left="708"/>
        <w:jc w:val="both"/>
        <w:rPr>
          <w:rFonts w:ascii="Tahoma" w:hAnsi="Tahoma" w:cs="Tahoma"/>
          <w:sz w:val="22"/>
          <w:szCs w:val="22"/>
        </w:rPr>
      </w:pPr>
    </w:p>
    <w:p w14:paraId="2B63DD41" w14:textId="4E5591C8"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Stringing pulleys shall preferably be located at approximately the same levels as the conductors and </w:t>
      </w:r>
      <w:r w:rsidR="00FF4540" w:rsidRPr="00E50E15">
        <w:rPr>
          <w:rFonts w:ascii="Tahoma" w:hAnsi="Tahoma" w:cs="Tahoma"/>
          <w:sz w:val="22"/>
          <w:szCs w:val="22"/>
        </w:rPr>
        <w:t>earth wires</w:t>
      </w:r>
      <w:r w:rsidRPr="00E50E15">
        <w:rPr>
          <w:rFonts w:ascii="Tahoma" w:hAnsi="Tahoma" w:cs="Tahoma"/>
          <w:sz w:val="22"/>
          <w:szCs w:val="22"/>
        </w:rPr>
        <w:t xml:space="preserve"> will occupy when installed.</w:t>
      </w:r>
    </w:p>
    <w:p w14:paraId="312BC46E" w14:textId="77777777" w:rsidR="002F56EF" w:rsidRPr="00E50E15" w:rsidRDefault="002F56EF" w:rsidP="001529CF">
      <w:pPr>
        <w:ind w:left="708"/>
        <w:jc w:val="both"/>
        <w:rPr>
          <w:rFonts w:ascii="Tahoma" w:hAnsi="Tahoma" w:cs="Tahoma"/>
          <w:sz w:val="22"/>
          <w:szCs w:val="22"/>
        </w:rPr>
      </w:pPr>
    </w:p>
    <w:p w14:paraId="771B842D" w14:textId="1BE3EE14"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all times during stringing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handled and protected so as not to be scratched, nicked, abraded, </w:t>
      </w:r>
      <w:r w:rsidR="008A0767" w:rsidRPr="00E50E15">
        <w:rPr>
          <w:rFonts w:ascii="Tahoma" w:hAnsi="Tahoma" w:cs="Tahoma"/>
          <w:sz w:val="22"/>
          <w:szCs w:val="22"/>
        </w:rPr>
        <w:t>kinked,</w:t>
      </w:r>
      <w:r w:rsidRPr="00E50E15">
        <w:rPr>
          <w:rFonts w:ascii="Tahoma" w:hAnsi="Tahoma" w:cs="Tahoma"/>
          <w:sz w:val="22"/>
          <w:szCs w:val="22"/>
        </w:rPr>
        <w:t xml:space="preserve"> or damaged in any way.  If during stringing it should prove inevitable to lower the conductors to the ground, suitable non-metallic lagging shall be placed underneath.</w:t>
      </w:r>
    </w:p>
    <w:p w14:paraId="75AAB8D7" w14:textId="77777777" w:rsidR="002F56EF" w:rsidRPr="00E50E15" w:rsidRDefault="002F56EF" w:rsidP="001529CF">
      <w:pPr>
        <w:ind w:left="708"/>
        <w:jc w:val="both"/>
        <w:rPr>
          <w:rFonts w:ascii="Tahoma" w:hAnsi="Tahoma" w:cs="Tahoma"/>
          <w:sz w:val="22"/>
          <w:szCs w:val="22"/>
        </w:rPr>
      </w:pPr>
    </w:p>
    <w:p w14:paraId="3182121B"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Conductors which have been subject to bird-caging during stringing will not be accepted, and care shall be taken to position equipment in such a manner that the chances for bird-caging to occur are significantly minimised.</w:t>
      </w:r>
    </w:p>
    <w:p w14:paraId="65FD7557" w14:textId="77777777" w:rsidR="002F56EF" w:rsidRPr="00E50E15" w:rsidRDefault="002F56EF" w:rsidP="001529CF">
      <w:pPr>
        <w:ind w:left="708"/>
        <w:jc w:val="both"/>
        <w:rPr>
          <w:rFonts w:ascii="Tahoma" w:hAnsi="Tahoma" w:cs="Tahoma"/>
          <w:sz w:val="22"/>
          <w:szCs w:val="22"/>
        </w:rPr>
      </w:pPr>
    </w:p>
    <w:p w14:paraId="478B7B2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Stringing tensions shall at no times exceed corresponding sagging tensions by more than 20%.</w:t>
      </w:r>
    </w:p>
    <w:p w14:paraId="4D0033E6" w14:textId="77777777" w:rsidR="002F56EF" w:rsidRPr="00E50E15" w:rsidRDefault="002F56EF" w:rsidP="001529CF">
      <w:pPr>
        <w:ind w:left="708"/>
        <w:jc w:val="both"/>
        <w:rPr>
          <w:rFonts w:ascii="Tahoma" w:hAnsi="Tahoma" w:cs="Tahoma"/>
          <w:sz w:val="22"/>
          <w:szCs w:val="22"/>
        </w:rPr>
      </w:pPr>
    </w:p>
    <w:p w14:paraId="1BD3E941" w14:textId="4A43446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If, for any reason, stringing operations in progress must be interrupted, the conductors and </w:t>
      </w:r>
      <w:r w:rsidR="00FF4540" w:rsidRPr="00E50E15">
        <w:rPr>
          <w:rFonts w:ascii="Tahoma" w:hAnsi="Tahoma" w:cs="Tahoma"/>
          <w:sz w:val="22"/>
          <w:szCs w:val="22"/>
        </w:rPr>
        <w:t>earth wires</w:t>
      </w:r>
      <w:r w:rsidRPr="00E50E15">
        <w:rPr>
          <w:rFonts w:ascii="Tahoma" w:hAnsi="Tahoma" w:cs="Tahoma"/>
          <w:sz w:val="22"/>
          <w:szCs w:val="22"/>
        </w:rPr>
        <w:t xml:space="preserve"> may be left in the stringing pulleys, but their tension shall be reduced as far as possible.  In all cases, however, the cables must be kept sufficiently far away from any obstacles which might cause abrasion of the cables if touched by them.  If the conductors and earth-wire have to be left in the pulleys during night-time the cables must be guarded to prevent safe passage of possible </w:t>
      </w:r>
      <w:r w:rsidR="008A0767" w:rsidRPr="00E50E15">
        <w:rPr>
          <w:rFonts w:ascii="Tahoma" w:hAnsi="Tahoma" w:cs="Tahoma"/>
          <w:sz w:val="22"/>
          <w:szCs w:val="22"/>
        </w:rPr>
        <w:t>off-road</w:t>
      </w:r>
      <w:r w:rsidRPr="00E50E15">
        <w:rPr>
          <w:rFonts w:ascii="Tahoma" w:hAnsi="Tahoma" w:cs="Tahoma"/>
          <w:sz w:val="22"/>
          <w:szCs w:val="22"/>
        </w:rPr>
        <w:t xml:space="preserve"> vehicles which may operate in the area during night-time.</w:t>
      </w:r>
    </w:p>
    <w:p w14:paraId="2BA82F44" w14:textId="77777777" w:rsidR="002F56EF" w:rsidRPr="00E50E15" w:rsidRDefault="002F56EF" w:rsidP="001529CF">
      <w:pPr>
        <w:ind w:left="708"/>
        <w:jc w:val="both"/>
        <w:rPr>
          <w:rFonts w:ascii="Tahoma" w:hAnsi="Tahoma" w:cs="Tahoma"/>
          <w:sz w:val="22"/>
          <w:szCs w:val="22"/>
        </w:rPr>
      </w:pPr>
    </w:p>
    <w:p w14:paraId="6E2A1692" w14:textId="6E4D4D69"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If the interruption lasts for more than 40hours or if stormy weather has prevailed, the cables shall be closely inspected for damage.  Such inspection applies particularly to the suspension points where the cables have been resting in the </w:t>
      </w:r>
      <w:r w:rsidR="008A0767" w:rsidRPr="00E50E15">
        <w:rPr>
          <w:rFonts w:ascii="Tahoma" w:hAnsi="Tahoma" w:cs="Tahoma"/>
          <w:sz w:val="22"/>
          <w:szCs w:val="22"/>
        </w:rPr>
        <w:t>pulley’s</w:t>
      </w:r>
      <w:r w:rsidRPr="00E50E15">
        <w:rPr>
          <w:rFonts w:ascii="Tahoma" w:hAnsi="Tahoma" w:cs="Tahoma"/>
          <w:sz w:val="22"/>
          <w:szCs w:val="22"/>
        </w:rPr>
        <w:t xml:space="preserve"> sheaves.</w:t>
      </w:r>
    </w:p>
    <w:p w14:paraId="5FB0DB32" w14:textId="77777777" w:rsidR="002F56EF" w:rsidRPr="00E50E15" w:rsidRDefault="002F56EF" w:rsidP="001529CF">
      <w:pPr>
        <w:ind w:left="708"/>
        <w:jc w:val="both"/>
        <w:rPr>
          <w:rFonts w:ascii="Tahoma" w:hAnsi="Tahoma" w:cs="Tahoma"/>
          <w:sz w:val="22"/>
          <w:szCs w:val="22"/>
        </w:rPr>
      </w:pPr>
    </w:p>
    <w:p w14:paraId="1ED5E642" w14:textId="716638F1"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all times during stringing, sagging and clamping operations, the conductors, </w:t>
      </w:r>
      <w:r w:rsidR="00FF4540" w:rsidRPr="00E50E15">
        <w:rPr>
          <w:rFonts w:ascii="Tahoma" w:hAnsi="Tahoma" w:cs="Tahoma"/>
          <w:sz w:val="22"/>
          <w:szCs w:val="22"/>
        </w:rPr>
        <w:t>earth wires</w:t>
      </w:r>
      <w:r w:rsidRPr="00E50E15">
        <w:rPr>
          <w:rFonts w:ascii="Tahoma" w:hAnsi="Tahoma" w:cs="Tahoma"/>
          <w:sz w:val="22"/>
          <w:szCs w:val="22"/>
        </w:rPr>
        <w:t>, reels and hauling equipment shall be effectively grounded.</w:t>
      </w:r>
    </w:p>
    <w:p w14:paraId="0EEF2455" w14:textId="77777777" w:rsidR="002F56EF" w:rsidRPr="00E50E15" w:rsidRDefault="002F56EF" w:rsidP="001529CF">
      <w:pPr>
        <w:ind w:left="708"/>
        <w:jc w:val="both"/>
        <w:rPr>
          <w:rFonts w:ascii="Tahoma" w:hAnsi="Tahoma" w:cs="Tahoma"/>
          <w:sz w:val="22"/>
          <w:szCs w:val="22"/>
        </w:rPr>
      </w:pPr>
    </w:p>
    <w:p w14:paraId="075186C2" w14:textId="57AF4C7F" w:rsidR="002F56EF" w:rsidRPr="00E50E15" w:rsidRDefault="008A0767" w:rsidP="001529CF">
      <w:pPr>
        <w:ind w:left="708"/>
        <w:jc w:val="both"/>
        <w:rPr>
          <w:rFonts w:ascii="Tahoma" w:hAnsi="Tahoma" w:cs="Tahoma"/>
          <w:sz w:val="22"/>
          <w:szCs w:val="22"/>
        </w:rPr>
      </w:pPr>
      <w:r w:rsidRPr="00E50E15">
        <w:rPr>
          <w:rFonts w:ascii="Tahoma" w:hAnsi="Tahoma" w:cs="Tahoma"/>
          <w:sz w:val="22"/>
          <w:szCs w:val="22"/>
        </w:rPr>
        <w:lastRenderedPageBreak/>
        <w:t>To</w:t>
      </w:r>
      <w:r w:rsidR="002F56EF" w:rsidRPr="00E50E15">
        <w:rPr>
          <w:rFonts w:ascii="Tahoma" w:hAnsi="Tahoma" w:cs="Tahoma"/>
          <w:sz w:val="22"/>
          <w:szCs w:val="22"/>
        </w:rPr>
        <w:t xml:space="preserve"> prevent overstressing of towers, the Contractor shall make suitable arrangements for temporary staying of towers, where necessary.  Suitable plates (detachable or otherwise) shall be provided on the towers for attachment of any temporary guys.</w:t>
      </w:r>
    </w:p>
    <w:p w14:paraId="5DAB6497" w14:textId="77777777" w:rsidR="002F56EF" w:rsidRPr="00E50E15" w:rsidRDefault="002F56EF" w:rsidP="001529CF">
      <w:pPr>
        <w:ind w:left="708"/>
        <w:jc w:val="both"/>
        <w:rPr>
          <w:rFonts w:ascii="Tahoma" w:hAnsi="Tahoma" w:cs="Tahoma"/>
          <w:sz w:val="22"/>
          <w:szCs w:val="22"/>
        </w:rPr>
      </w:pPr>
    </w:p>
    <w:p w14:paraId="133EE3D4" w14:textId="180B5C2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Damages to the conductors or </w:t>
      </w:r>
      <w:r w:rsidR="00FF4540" w:rsidRPr="00E50E15">
        <w:rPr>
          <w:rFonts w:ascii="Tahoma" w:hAnsi="Tahoma" w:cs="Tahoma"/>
          <w:sz w:val="22"/>
          <w:szCs w:val="22"/>
        </w:rPr>
        <w:t>earth wires</w:t>
      </w:r>
      <w:r w:rsidRPr="00E50E15">
        <w:rPr>
          <w:rFonts w:ascii="Tahoma" w:hAnsi="Tahoma" w:cs="Tahoma"/>
          <w:sz w:val="22"/>
          <w:szCs w:val="22"/>
        </w:rPr>
        <w:t xml:space="preserve"> shall immediately be reported to the Project Manager who will instruct the Contractor how to proceed.</w:t>
      </w:r>
    </w:p>
    <w:p w14:paraId="6EB6EFDD" w14:textId="77777777" w:rsidR="002F56EF" w:rsidRPr="00E50E15" w:rsidRDefault="002F56EF" w:rsidP="001529CF">
      <w:pPr>
        <w:ind w:left="708"/>
        <w:jc w:val="both"/>
        <w:rPr>
          <w:rFonts w:ascii="Tahoma" w:hAnsi="Tahoma" w:cs="Tahoma"/>
          <w:sz w:val="22"/>
          <w:szCs w:val="22"/>
        </w:rPr>
      </w:pPr>
    </w:p>
    <w:p w14:paraId="7B1CE5C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make any necessary special arrangements for running out and sagging the conductors where the route crosses buildings, orchards, plantations, gardens, or other ground over which erection cannot be carried out in the normal manner.</w:t>
      </w:r>
    </w:p>
    <w:p w14:paraId="1EA8AE56" w14:textId="77777777" w:rsidR="002F56EF" w:rsidRPr="00E50E15" w:rsidRDefault="002F56EF" w:rsidP="001529CF">
      <w:pPr>
        <w:ind w:left="708"/>
        <w:jc w:val="both"/>
        <w:rPr>
          <w:rFonts w:ascii="Tahoma" w:hAnsi="Tahoma" w:cs="Tahoma"/>
          <w:sz w:val="22"/>
          <w:szCs w:val="22"/>
        </w:rPr>
      </w:pPr>
    </w:p>
    <w:p w14:paraId="4834CA05" w14:textId="2847D8D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w:t>
      </w:r>
      <w:r w:rsidR="008A0767" w:rsidRPr="00E50E15">
        <w:rPr>
          <w:rFonts w:ascii="Tahoma" w:hAnsi="Tahoma" w:cs="Tahoma"/>
          <w:sz w:val="22"/>
          <w:szCs w:val="22"/>
        </w:rPr>
        <w:t>shall make</w:t>
      </w:r>
      <w:r w:rsidRPr="00E50E15">
        <w:rPr>
          <w:rFonts w:ascii="Tahoma" w:hAnsi="Tahoma" w:cs="Tahoma"/>
          <w:sz w:val="22"/>
          <w:szCs w:val="22"/>
        </w:rPr>
        <w:t xml:space="preserve"> such special arrangements as the Project Manager may approve where power lines are to be crossed.</w:t>
      </w:r>
    </w:p>
    <w:p w14:paraId="2C37052C" w14:textId="77777777" w:rsidR="002F56EF" w:rsidRPr="00E50E15" w:rsidRDefault="002F56EF" w:rsidP="001529CF">
      <w:pPr>
        <w:ind w:left="708"/>
        <w:jc w:val="both"/>
        <w:rPr>
          <w:rFonts w:ascii="Tahoma" w:hAnsi="Tahoma" w:cs="Tahoma"/>
          <w:sz w:val="22"/>
          <w:szCs w:val="22"/>
        </w:rPr>
      </w:pPr>
    </w:p>
    <w:p w14:paraId="55CE3D47" w14:textId="0FAD05FF"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No additional payment will be made for the erection of the conductors and </w:t>
      </w:r>
      <w:r w:rsidR="00FF4540" w:rsidRPr="00E50E15">
        <w:rPr>
          <w:rFonts w:ascii="Tahoma" w:hAnsi="Tahoma" w:cs="Tahoma"/>
          <w:sz w:val="22"/>
          <w:szCs w:val="22"/>
        </w:rPr>
        <w:t>earth wires</w:t>
      </w:r>
      <w:r w:rsidRPr="00E50E15">
        <w:rPr>
          <w:rFonts w:ascii="Tahoma" w:hAnsi="Tahoma" w:cs="Tahoma"/>
          <w:sz w:val="22"/>
          <w:szCs w:val="22"/>
        </w:rPr>
        <w:t xml:space="preserve"> over roads, rivers, navigable waterways, railways, and communication circuits, or over or under existing power lines which have been made dead for the time being.</w:t>
      </w:r>
    </w:p>
    <w:p w14:paraId="6411B3E4" w14:textId="77777777" w:rsidR="002F56EF" w:rsidRPr="00E50E15" w:rsidRDefault="002F56EF" w:rsidP="001529CF">
      <w:pPr>
        <w:ind w:left="708"/>
        <w:jc w:val="both"/>
        <w:rPr>
          <w:rFonts w:ascii="Tahoma" w:hAnsi="Tahoma" w:cs="Tahoma"/>
          <w:sz w:val="22"/>
          <w:szCs w:val="22"/>
        </w:rPr>
      </w:pPr>
    </w:p>
    <w:p w14:paraId="162F2FA3" w14:textId="705E050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Where the conductors and </w:t>
      </w:r>
      <w:r w:rsidR="00FF4540" w:rsidRPr="00E50E15">
        <w:rPr>
          <w:rFonts w:ascii="Tahoma" w:hAnsi="Tahoma" w:cs="Tahoma"/>
          <w:sz w:val="22"/>
          <w:szCs w:val="22"/>
        </w:rPr>
        <w:t>earth wires</w:t>
      </w:r>
      <w:r w:rsidRPr="00E50E15">
        <w:rPr>
          <w:rFonts w:ascii="Tahoma" w:hAnsi="Tahoma" w:cs="Tahoma"/>
          <w:sz w:val="22"/>
          <w:szCs w:val="22"/>
        </w:rPr>
        <w:t xml:space="preserve"> have to be erected whilst the power to be crossed is live, payment additional to the prices stated in the Bill of Quantities shall be at rates to be agreed and shall include any special scaffolding or equipment required.</w:t>
      </w:r>
    </w:p>
    <w:p w14:paraId="2B4332B8" w14:textId="77777777" w:rsidR="002F56EF" w:rsidRPr="00E50E15" w:rsidRDefault="002F56EF" w:rsidP="002F56EF">
      <w:pPr>
        <w:jc w:val="both"/>
        <w:rPr>
          <w:rFonts w:ascii="Tahoma" w:hAnsi="Tahoma" w:cs="Tahoma"/>
          <w:sz w:val="22"/>
          <w:szCs w:val="22"/>
        </w:rPr>
      </w:pPr>
    </w:p>
    <w:p w14:paraId="4BFD80A7" w14:textId="2A493A7B" w:rsidR="002F56EF" w:rsidRPr="00E50E15" w:rsidRDefault="007B2556" w:rsidP="007B2556">
      <w:pPr>
        <w:keepNext/>
        <w:outlineLvl w:val="2"/>
        <w:rPr>
          <w:rFonts w:ascii="Tahoma" w:hAnsi="Tahoma" w:cs="Tahoma"/>
          <w:b/>
          <w:i/>
          <w:sz w:val="22"/>
          <w:szCs w:val="22"/>
        </w:rPr>
      </w:pPr>
      <w:bookmarkStart w:id="884" w:name="_Toc421705781"/>
      <w:r w:rsidRPr="00E50E15">
        <w:rPr>
          <w:rFonts w:ascii="Tahoma" w:hAnsi="Tahoma" w:cs="Tahoma"/>
          <w:b/>
          <w:i/>
          <w:sz w:val="22"/>
          <w:szCs w:val="22"/>
        </w:rPr>
        <w:t xml:space="preserve">        </w:t>
      </w:r>
      <w:r w:rsidR="002F56EF" w:rsidRPr="00E50E15">
        <w:rPr>
          <w:rFonts w:ascii="Tahoma" w:hAnsi="Tahoma" w:cs="Tahoma"/>
          <w:b/>
          <w:i/>
          <w:sz w:val="22"/>
          <w:szCs w:val="22"/>
        </w:rPr>
        <w:t>8.20.7</w:t>
      </w:r>
      <w:r w:rsidR="002F56EF" w:rsidRPr="00E50E15">
        <w:rPr>
          <w:rFonts w:ascii="Tahoma" w:hAnsi="Tahoma" w:cs="Tahoma"/>
          <w:b/>
          <w:i/>
          <w:sz w:val="22"/>
          <w:szCs w:val="22"/>
        </w:rPr>
        <w:tab/>
      </w:r>
      <w:r w:rsidR="008A0767" w:rsidRPr="00E50E15">
        <w:rPr>
          <w:rFonts w:ascii="Tahoma" w:hAnsi="Tahoma" w:cs="Tahoma"/>
          <w:b/>
          <w:i/>
          <w:sz w:val="22"/>
          <w:szCs w:val="22"/>
        </w:rPr>
        <w:t xml:space="preserve"> </w:t>
      </w:r>
      <w:r w:rsidR="002F56EF" w:rsidRPr="00E50E15">
        <w:rPr>
          <w:rFonts w:ascii="Tahoma" w:hAnsi="Tahoma" w:cs="Tahoma"/>
          <w:b/>
          <w:i/>
          <w:sz w:val="22"/>
          <w:szCs w:val="22"/>
        </w:rPr>
        <w:t>Sagging</w:t>
      </w:r>
      <w:bookmarkEnd w:id="884"/>
    </w:p>
    <w:p w14:paraId="573D6F44" w14:textId="77777777" w:rsidR="002F56EF" w:rsidRPr="00E50E15" w:rsidRDefault="002F56EF" w:rsidP="002F56EF">
      <w:pPr>
        <w:jc w:val="both"/>
        <w:rPr>
          <w:rFonts w:ascii="Tahoma" w:hAnsi="Tahoma" w:cs="Tahoma"/>
          <w:sz w:val="22"/>
          <w:szCs w:val="22"/>
        </w:rPr>
      </w:pPr>
    </w:p>
    <w:p w14:paraId="6AE2736B" w14:textId="0DADD659"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submit for approval longitudinal profiles with curves showing the correct initial and final sags and tensions of the conductors and </w:t>
      </w:r>
      <w:r w:rsidR="00FF4540" w:rsidRPr="00E50E15">
        <w:rPr>
          <w:rFonts w:ascii="Tahoma" w:hAnsi="Tahoma" w:cs="Tahoma"/>
          <w:sz w:val="22"/>
          <w:szCs w:val="22"/>
        </w:rPr>
        <w:t>earth wires</w:t>
      </w:r>
      <w:r w:rsidRPr="00E50E15">
        <w:rPr>
          <w:rFonts w:ascii="Tahoma" w:hAnsi="Tahoma" w:cs="Tahoma"/>
          <w:sz w:val="22"/>
          <w:szCs w:val="22"/>
        </w:rPr>
        <w:t xml:space="preserve"> at various temperatures and spans.  Allowance shall be made for permanent elongation of conductors and </w:t>
      </w:r>
      <w:r w:rsidR="00FF4540" w:rsidRPr="00E50E15">
        <w:rPr>
          <w:rFonts w:ascii="Tahoma" w:hAnsi="Tahoma" w:cs="Tahoma"/>
          <w:sz w:val="22"/>
          <w:szCs w:val="22"/>
        </w:rPr>
        <w:t>earth wires</w:t>
      </w:r>
      <w:r w:rsidRPr="00E50E15">
        <w:rPr>
          <w:rFonts w:ascii="Tahoma" w:hAnsi="Tahoma" w:cs="Tahoma"/>
          <w:sz w:val="22"/>
          <w:szCs w:val="22"/>
        </w:rPr>
        <w:t xml:space="preserve"> as may take place in service.</w:t>
      </w:r>
    </w:p>
    <w:p w14:paraId="0C72C969" w14:textId="77777777" w:rsidR="002F56EF" w:rsidRPr="00E50E15" w:rsidRDefault="002F56EF" w:rsidP="001529CF">
      <w:pPr>
        <w:ind w:left="708"/>
        <w:jc w:val="both"/>
        <w:rPr>
          <w:rFonts w:ascii="Tahoma" w:hAnsi="Tahoma" w:cs="Tahoma"/>
          <w:sz w:val="22"/>
          <w:szCs w:val="22"/>
        </w:rPr>
      </w:pPr>
    </w:p>
    <w:p w14:paraId="2AA5663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If applicable the Contractor shall provide three complete sets of sag templates in celluloid, </w:t>
      </w:r>
      <w:proofErr w:type="spellStart"/>
      <w:r w:rsidRPr="00E50E15">
        <w:rPr>
          <w:rFonts w:ascii="Tahoma" w:hAnsi="Tahoma" w:cs="Tahoma"/>
          <w:sz w:val="22"/>
          <w:szCs w:val="22"/>
        </w:rPr>
        <w:t>perspex</w:t>
      </w:r>
      <w:proofErr w:type="spellEnd"/>
      <w:r w:rsidRPr="00E50E15">
        <w:rPr>
          <w:rFonts w:ascii="Tahoma" w:hAnsi="Tahoma" w:cs="Tahoma"/>
          <w:sz w:val="22"/>
          <w:szCs w:val="22"/>
        </w:rPr>
        <w:t xml:space="preserve"> or similar material based on approved equivalent spans or other approved methods. The templates shall show the conductor sags at 80oC after permanent elongation and in still air, and the ground clearance line.  An additional curve is to be marked on the templates to enable the minimum weight condition at 15oC to be checked in accordance with the Specification.  Each template shall be clearly endorsed with the design loading conditions, type of conductor, basis of calculation, equivalent span or curve parameters and the scale appropriate to the scale of the relevant profile.</w:t>
      </w:r>
    </w:p>
    <w:p w14:paraId="264FE244" w14:textId="77777777" w:rsidR="002F56EF" w:rsidRPr="00E50E15" w:rsidRDefault="002F56EF" w:rsidP="001529CF">
      <w:pPr>
        <w:ind w:left="708"/>
        <w:jc w:val="both"/>
        <w:rPr>
          <w:rFonts w:ascii="Tahoma" w:hAnsi="Tahoma" w:cs="Tahoma"/>
          <w:sz w:val="22"/>
          <w:szCs w:val="22"/>
        </w:rPr>
      </w:pPr>
    </w:p>
    <w:p w14:paraId="61A815B4" w14:textId="02FBA4CF"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submit for approval of the Project Manager, sag and tension charts for use during erection which shall be established with due regard to the specific stringing methods to be employed so that remaining creep after clamping may be assessed and </w:t>
      </w:r>
      <w:r w:rsidR="008C6D8A" w:rsidRPr="00E50E15">
        <w:rPr>
          <w:rFonts w:ascii="Tahoma" w:hAnsi="Tahoma" w:cs="Tahoma"/>
          <w:sz w:val="22"/>
          <w:szCs w:val="22"/>
        </w:rPr>
        <w:t>considered</w:t>
      </w:r>
      <w:r w:rsidRPr="00E50E15">
        <w:rPr>
          <w:rFonts w:ascii="Tahoma" w:hAnsi="Tahoma" w:cs="Tahoma"/>
          <w:sz w:val="22"/>
          <w:szCs w:val="22"/>
        </w:rPr>
        <w:t xml:space="preserve"> with reasonable accuracy.</w:t>
      </w:r>
    </w:p>
    <w:p w14:paraId="085593C7" w14:textId="77777777" w:rsidR="002F56EF" w:rsidRPr="00E50E15" w:rsidRDefault="002F56EF" w:rsidP="001529CF">
      <w:pPr>
        <w:ind w:left="708"/>
        <w:jc w:val="both"/>
        <w:rPr>
          <w:rFonts w:ascii="Tahoma" w:hAnsi="Tahoma" w:cs="Tahoma"/>
          <w:sz w:val="22"/>
          <w:szCs w:val="22"/>
        </w:rPr>
      </w:pPr>
    </w:p>
    <w:p w14:paraId="5612F6A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Erection sagging charts or tables shall show sag in still air against span length for temperatures between 0o and 80oC in increments of 5oC.</w:t>
      </w:r>
    </w:p>
    <w:p w14:paraId="308D822B" w14:textId="77777777" w:rsidR="002F56EF" w:rsidRPr="00E50E15" w:rsidRDefault="002F56EF" w:rsidP="001529CF">
      <w:pPr>
        <w:ind w:left="708"/>
        <w:jc w:val="both"/>
        <w:rPr>
          <w:rFonts w:ascii="Tahoma" w:hAnsi="Tahoma" w:cs="Tahoma"/>
          <w:sz w:val="22"/>
          <w:szCs w:val="22"/>
        </w:rPr>
      </w:pPr>
    </w:p>
    <w:p w14:paraId="3FC77E1E"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Sagging temperature shall be read from a certified thermometer, the bulb of which has been inserted in an approximately 50 cm long piece of conductor with the inner layers removed.  The thermometer so equipped shall be freely suspended in the air without any shielding and not less than 3m above ground.  Temperature readings will be taken only after 20 minutes’ exposure.</w:t>
      </w:r>
    </w:p>
    <w:p w14:paraId="633E1E36" w14:textId="77777777" w:rsidR="002F56EF" w:rsidRPr="00E50E15" w:rsidRDefault="002F56EF" w:rsidP="001529CF">
      <w:pPr>
        <w:ind w:left="708"/>
        <w:jc w:val="both"/>
        <w:rPr>
          <w:rFonts w:ascii="Tahoma" w:hAnsi="Tahoma" w:cs="Tahoma"/>
          <w:sz w:val="22"/>
          <w:szCs w:val="22"/>
        </w:rPr>
      </w:pPr>
    </w:p>
    <w:p w14:paraId="6119EB3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provide suitable dynamometers, thermometers, sighting rods and other approved apparatus necessary for the proper checking of the work.  Dynamometers, if used, shall preferably read in kilograms or Newton’s, and, when required by the Project Manager, shall be tested and, if necessary, re-calibrated.</w:t>
      </w:r>
    </w:p>
    <w:p w14:paraId="3A625309" w14:textId="77777777" w:rsidR="002F56EF" w:rsidRPr="00E50E15" w:rsidRDefault="002F56EF" w:rsidP="001529CF">
      <w:pPr>
        <w:ind w:left="708"/>
        <w:jc w:val="both"/>
        <w:rPr>
          <w:rFonts w:ascii="Tahoma" w:hAnsi="Tahoma" w:cs="Tahoma"/>
          <w:sz w:val="22"/>
          <w:szCs w:val="22"/>
        </w:rPr>
      </w:pPr>
    </w:p>
    <w:p w14:paraId="69184BDF" w14:textId="7AF90F5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After completion of stringing operations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sagged in accordance with agreed sagging procedure and relevant erection sagging chart or table.  It is essential that prescribed hold periods before definite sagging are rigorously observed.</w:t>
      </w:r>
    </w:p>
    <w:p w14:paraId="64238E6A" w14:textId="77777777" w:rsidR="002F56EF" w:rsidRPr="00E50E15" w:rsidRDefault="002F56EF" w:rsidP="001529CF">
      <w:pPr>
        <w:ind w:left="708"/>
        <w:jc w:val="both"/>
        <w:rPr>
          <w:rFonts w:ascii="Tahoma" w:hAnsi="Tahoma" w:cs="Tahoma"/>
          <w:sz w:val="22"/>
          <w:szCs w:val="22"/>
        </w:rPr>
      </w:pPr>
    </w:p>
    <w:p w14:paraId="431B61A2" w14:textId="21F23EC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check the sag of each conductor and </w:t>
      </w:r>
      <w:r w:rsidR="00FF4540" w:rsidRPr="00E50E15">
        <w:rPr>
          <w:rFonts w:ascii="Tahoma" w:hAnsi="Tahoma" w:cs="Tahoma"/>
          <w:sz w:val="22"/>
          <w:szCs w:val="22"/>
        </w:rPr>
        <w:t>earth wire</w:t>
      </w:r>
      <w:r w:rsidRPr="00E50E15">
        <w:rPr>
          <w:rFonts w:ascii="Tahoma" w:hAnsi="Tahoma" w:cs="Tahoma"/>
          <w:sz w:val="22"/>
          <w:szCs w:val="22"/>
        </w:rPr>
        <w:t xml:space="preserve"> of a sagging section selecting one span near each end and one or two near the centre of the sagging section.  The sags shall also be checked in spans on each side of angle structures and sharp breaks in profile.  Intermediate spans shall be inspected for uniform sag.</w:t>
      </w:r>
    </w:p>
    <w:p w14:paraId="0C7D57A0" w14:textId="77777777" w:rsidR="002F56EF" w:rsidRPr="00E50E15" w:rsidRDefault="002F56EF" w:rsidP="001529CF">
      <w:pPr>
        <w:ind w:left="708"/>
        <w:jc w:val="both"/>
        <w:rPr>
          <w:rFonts w:ascii="Tahoma" w:hAnsi="Tahoma" w:cs="Tahoma"/>
          <w:sz w:val="22"/>
          <w:szCs w:val="22"/>
        </w:rPr>
      </w:pPr>
    </w:p>
    <w:p w14:paraId="3F974B7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Where and if the Project Manager wants to check sags himself, the Contractor shall furnish such assistance in equipment and personnel as may be required.</w:t>
      </w:r>
    </w:p>
    <w:p w14:paraId="2A3648B4" w14:textId="77777777" w:rsidR="002F56EF" w:rsidRPr="00E50E15" w:rsidRDefault="002F56EF" w:rsidP="001529CF">
      <w:pPr>
        <w:ind w:left="708"/>
        <w:jc w:val="both"/>
        <w:rPr>
          <w:rFonts w:ascii="Tahoma" w:hAnsi="Tahoma" w:cs="Tahoma"/>
          <w:sz w:val="22"/>
          <w:szCs w:val="22"/>
        </w:rPr>
      </w:pPr>
    </w:p>
    <w:p w14:paraId="7F8FF7A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Sagging sections shall be limited to such length as can be sagged satisfactorily.</w:t>
      </w:r>
    </w:p>
    <w:p w14:paraId="511BDE50" w14:textId="77777777" w:rsidR="002F56EF" w:rsidRPr="00E50E15" w:rsidRDefault="002F56EF" w:rsidP="001529CF">
      <w:pPr>
        <w:ind w:left="708"/>
        <w:jc w:val="both"/>
        <w:rPr>
          <w:rFonts w:ascii="Tahoma" w:hAnsi="Tahoma" w:cs="Tahoma"/>
          <w:sz w:val="22"/>
          <w:szCs w:val="22"/>
        </w:rPr>
      </w:pPr>
    </w:p>
    <w:p w14:paraId="352C829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Final sagging of conductors shall not be made earlier than 8 hours, and not later than 48 hours after they have been taken up to approximate specific sag.  All conductors of a sagging section shall be sagged at the same time.</w:t>
      </w:r>
    </w:p>
    <w:p w14:paraId="079AF1C4" w14:textId="77777777" w:rsidR="002F56EF" w:rsidRPr="00E50E15" w:rsidRDefault="002F56EF" w:rsidP="001529CF">
      <w:pPr>
        <w:ind w:left="708"/>
        <w:jc w:val="both"/>
        <w:rPr>
          <w:rFonts w:ascii="Tahoma" w:hAnsi="Tahoma" w:cs="Tahoma"/>
          <w:sz w:val="22"/>
          <w:szCs w:val="22"/>
        </w:rPr>
      </w:pPr>
    </w:p>
    <w:p w14:paraId="5E3998EF" w14:textId="052397EB"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Conductor tension shall be equalised between sagging sections so that </w:t>
      </w:r>
      <w:r w:rsidR="004312D2" w:rsidRPr="00E50E15">
        <w:rPr>
          <w:rFonts w:ascii="Tahoma" w:hAnsi="Tahoma" w:cs="Tahoma"/>
          <w:sz w:val="22"/>
          <w:szCs w:val="22"/>
        </w:rPr>
        <w:t>the insulator</w:t>
      </w:r>
      <w:r w:rsidRPr="00E50E15">
        <w:rPr>
          <w:rFonts w:ascii="Tahoma" w:hAnsi="Tahoma" w:cs="Tahoma"/>
          <w:sz w:val="22"/>
          <w:szCs w:val="22"/>
        </w:rPr>
        <w:t xml:space="preserve"> string will be vertical when successive sagging sections have been clamped in.</w:t>
      </w:r>
    </w:p>
    <w:p w14:paraId="62ACF385" w14:textId="77777777" w:rsidR="002F56EF" w:rsidRPr="00E50E15" w:rsidRDefault="002F56EF" w:rsidP="001529CF">
      <w:pPr>
        <w:ind w:left="708"/>
        <w:jc w:val="both"/>
        <w:rPr>
          <w:rFonts w:ascii="Tahoma" w:hAnsi="Tahoma" w:cs="Tahoma"/>
          <w:sz w:val="22"/>
          <w:szCs w:val="22"/>
        </w:rPr>
      </w:pPr>
    </w:p>
    <w:p w14:paraId="20072855" w14:textId="0692E14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keep a record on approved schedules of the particulars of the sagging of conductors and </w:t>
      </w:r>
      <w:r w:rsidR="00FF4540" w:rsidRPr="00E50E15">
        <w:rPr>
          <w:rFonts w:ascii="Tahoma" w:hAnsi="Tahoma" w:cs="Tahoma"/>
          <w:sz w:val="22"/>
          <w:szCs w:val="22"/>
        </w:rPr>
        <w:t>earth wires</w:t>
      </w:r>
      <w:r w:rsidRPr="00E50E15">
        <w:rPr>
          <w:rFonts w:ascii="Tahoma" w:hAnsi="Tahoma" w:cs="Tahoma"/>
          <w:sz w:val="22"/>
          <w:szCs w:val="22"/>
        </w:rPr>
        <w:t xml:space="preserve"> on each sagging section. This record shall form part of the As-build documentation.</w:t>
      </w:r>
    </w:p>
    <w:p w14:paraId="4DA317C0" w14:textId="77777777" w:rsidR="002F56EF" w:rsidRPr="00E50E15" w:rsidRDefault="002F56EF" w:rsidP="001529CF">
      <w:pPr>
        <w:ind w:left="708"/>
        <w:jc w:val="both"/>
        <w:rPr>
          <w:rFonts w:ascii="Tahoma" w:hAnsi="Tahoma" w:cs="Tahoma"/>
          <w:sz w:val="22"/>
          <w:szCs w:val="22"/>
        </w:rPr>
      </w:pPr>
    </w:p>
    <w:p w14:paraId="04D2F68C" w14:textId="0801A9B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80oC in still air, in any span, the </w:t>
      </w:r>
      <w:r w:rsidR="00FF4540" w:rsidRPr="00E50E15">
        <w:rPr>
          <w:rFonts w:ascii="Tahoma" w:hAnsi="Tahoma" w:cs="Tahoma"/>
          <w:sz w:val="22"/>
          <w:szCs w:val="22"/>
        </w:rPr>
        <w:t>earth wire</w:t>
      </w:r>
      <w:r w:rsidRPr="00E50E15">
        <w:rPr>
          <w:rFonts w:ascii="Tahoma" w:hAnsi="Tahoma" w:cs="Tahoma"/>
          <w:sz w:val="22"/>
          <w:szCs w:val="22"/>
        </w:rPr>
        <w:t xml:space="preserve"> sag shall be approximately 20 per cent less than the line conductor sag.</w:t>
      </w:r>
    </w:p>
    <w:p w14:paraId="2C490B83" w14:textId="77777777" w:rsidR="002F56EF" w:rsidRPr="00E50E15" w:rsidRDefault="002F56EF" w:rsidP="002F56EF">
      <w:pPr>
        <w:jc w:val="both"/>
        <w:rPr>
          <w:rFonts w:ascii="Tahoma" w:hAnsi="Tahoma" w:cs="Tahoma"/>
          <w:sz w:val="22"/>
          <w:szCs w:val="22"/>
        </w:rPr>
      </w:pPr>
    </w:p>
    <w:p w14:paraId="094B7257" w14:textId="3E4D8ACB" w:rsidR="002F56EF" w:rsidRPr="00E50E15" w:rsidRDefault="007B2556" w:rsidP="007B2556">
      <w:pPr>
        <w:keepNext/>
        <w:outlineLvl w:val="2"/>
        <w:rPr>
          <w:rFonts w:ascii="Tahoma" w:hAnsi="Tahoma" w:cs="Tahoma"/>
          <w:b/>
          <w:i/>
          <w:sz w:val="22"/>
          <w:szCs w:val="22"/>
        </w:rPr>
      </w:pPr>
      <w:bookmarkStart w:id="885" w:name="_Toc421705782"/>
      <w:r w:rsidRPr="00E50E15">
        <w:rPr>
          <w:rFonts w:ascii="Tahoma" w:hAnsi="Tahoma" w:cs="Tahoma"/>
          <w:b/>
          <w:i/>
          <w:sz w:val="22"/>
          <w:szCs w:val="22"/>
        </w:rPr>
        <w:t xml:space="preserve">        </w:t>
      </w:r>
      <w:r w:rsidR="002F56EF" w:rsidRPr="00E50E15">
        <w:rPr>
          <w:rFonts w:ascii="Tahoma" w:hAnsi="Tahoma" w:cs="Tahoma"/>
          <w:b/>
          <w:i/>
          <w:sz w:val="22"/>
          <w:szCs w:val="22"/>
        </w:rPr>
        <w:t>8.20.8</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Clamping In</w:t>
      </w:r>
      <w:bookmarkEnd w:id="885"/>
    </w:p>
    <w:p w14:paraId="2E6E2D9A" w14:textId="77777777" w:rsidR="002F56EF" w:rsidRPr="00E50E15" w:rsidRDefault="002F56EF" w:rsidP="002F56EF">
      <w:pPr>
        <w:jc w:val="both"/>
        <w:rPr>
          <w:rFonts w:ascii="Tahoma" w:hAnsi="Tahoma" w:cs="Tahoma"/>
          <w:sz w:val="22"/>
          <w:szCs w:val="22"/>
        </w:rPr>
      </w:pPr>
    </w:p>
    <w:p w14:paraId="53D8370C" w14:textId="13A0F5F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After finishing sagging operations,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clamped-in according to agreed procedure.  Tension clamps shall be installed and properly anchored in advance of clamping-in at suspension towers.  In order to make future adjustments possible, approximately ONE HALF of the available length adjustment of turn buckles shall remain after anchoring.</w:t>
      </w:r>
    </w:p>
    <w:p w14:paraId="28C4B9DA" w14:textId="77777777" w:rsidR="002F56EF" w:rsidRPr="00E50E15" w:rsidRDefault="002F56EF" w:rsidP="001529CF">
      <w:pPr>
        <w:ind w:left="708"/>
        <w:jc w:val="both"/>
        <w:rPr>
          <w:rFonts w:ascii="Tahoma" w:hAnsi="Tahoma" w:cs="Tahoma"/>
          <w:sz w:val="22"/>
          <w:szCs w:val="22"/>
        </w:rPr>
      </w:pPr>
    </w:p>
    <w:p w14:paraId="1E1AA8A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Clamping-in shall be effected within 48 hours after completion of sagging unless otherwise agreed.</w:t>
      </w:r>
    </w:p>
    <w:p w14:paraId="7FC4DAF1" w14:textId="77777777" w:rsidR="002F56EF" w:rsidRPr="00E50E15" w:rsidRDefault="002F56EF" w:rsidP="001529CF">
      <w:pPr>
        <w:ind w:left="708"/>
        <w:jc w:val="both"/>
        <w:rPr>
          <w:rFonts w:ascii="Tahoma" w:hAnsi="Tahoma" w:cs="Tahoma"/>
          <w:sz w:val="22"/>
          <w:szCs w:val="22"/>
        </w:rPr>
      </w:pPr>
    </w:p>
    <w:p w14:paraId="3E104C4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In transferring the conductors from the stringing pulley to the suspension clamps the conductors shall be carried by neoprene lined hooks with a long enough saddle-shaped bearing surface not to injure the conductors or any part thereof, or by means as agreed by the Project Manager.  The neoprene lining shall be electrically conductive.</w:t>
      </w:r>
    </w:p>
    <w:p w14:paraId="124C36D0" w14:textId="77777777" w:rsidR="002F56EF" w:rsidRPr="00E50E15" w:rsidRDefault="002F56EF" w:rsidP="001529CF">
      <w:pPr>
        <w:ind w:left="708"/>
        <w:jc w:val="both"/>
        <w:rPr>
          <w:rFonts w:ascii="Tahoma" w:hAnsi="Tahoma" w:cs="Tahoma"/>
          <w:sz w:val="22"/>
          <w:szCs w:val="22"/>
        </w:rPr>
      </w:pPr>
    </w:p>
    <w:p w14:paraId="10DF815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All marking of the conductors, </w:t>
      </w:r>
      <w:proofErr w:type="spellStart"/>
      <w:r w:rsidRPr="00E50E15">
        <w:rPr>
          <w:rFonts w:ascii="Tahoma" w:hAnsi="Tahoma" w:cs="Tahoma"/>
          <w:sz w:val="22"/>
          <w:szCs w:val="22"/>
        </w:rPr>
        <w:t>eg.</w:t>
      </w:r>
      <w:proofErr w:type="spellEnd"/>
      <w:r w:rsidRPr="00E50E15">
        <w:rPr>
          <w:rFonts w:ascii="Tahoma" w:hAnsi="Tahoma" w:cs="Tahoma"/>
          <w:sz w:val="22"/>
          <w:szCs w:val="22"/>
        </w:rPr>
        <w:t xml:space="preserve"> for the </w:t>
      </w:r>
      <w:proofErr w:type="spellStart"/>
      <w:r w:rsidRPr="00E50E15">
        <w:rPr>
          <w:rFonts w:ascii="Tahoma" w:hAnsi="Tahoma" w:cs="Tahoma"/>
          <w:sz w:val="22"/>
          <w:szCs w:val="22"/>
        </w:rPr>
        <w:t>centering</w:t>
      </w:r>
      <w:proofErr w:type="spellEnd"/>
      <w:r w:rsidRPr="00E50E15">
        <w:rPr>
          <w:rFonts w:ascii="Tahoma" w:hAnsi="Tahoma" w:cs="Tahoma"/>
          <w:sz w:val="22"/>
          <w:szCs w:val="22"/>
        </w:rPr>
        <w:t xml:space="preserve"> of clamps or armour rods shall be done with tape or other inoffensive means.  Scratch marks or similar will not be permitted.</w:t>
      </w:r>
    </w:p>
    <w:p w14:paraId="697092EE" w14:textId="77777777" w:rsidR="002F56EF" w:rsidRPr="00E50E15" w:rsidRDefault="002F56EF" w:rsidP="001529CF">
      <w:pPr>
        <w:ind w:left="708"/>
        <w:jc w:val="both"/>
        <w:rPr>
          <w:rFonts w:ascii="Tahoma" w:hAnsi="Tahoma" w:cs="Tahoma"/>
          <w:sz w:val="22"/>
          <w:szCs w:val="22"/>
        </w:rPr>
      </w:pPr>
    </w:p>
    <w:p w14:paraId="1EC1AF7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Tightening torque of clamp bolts shall be as recommended by the manufacturer. The Contractor shall submit the torques to the Employer for information during erection works.</w:t>
      </w:r>
    </w:p>
    <w:p w14:paraId="0776585B" w14:textId="77777777" w:rsidR="002F56EF" w:rsidRPr="00E50E15" w:rsidRDefault="002F56EF" w:rsidP="001529CF">
      <w:pPr>
        <w:ind w:left="708"/>
        <w:jc w:val="both"/>
        <w:rPr>
          <w:rFonts w:ascii="Tahoma" w:hAnsi="Tahoma" w:cs="Tahoma"/>
          <w:sz w:val="22"/>
          <w:szCs w:val="22"/>
        </w:rPr>
      </w:pPr>
    </w:p>
    <w:p w14:paraId="62285DE5"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At suspension towers the earth conductor suspension clamp shall be securely bonded to the tower steelworks with a conductor having a cross-section area of not less than the earth conductor.  The bond shall be terminated with compression lugs and be flexible so as not to interfere with the suspension clamp movement.  At tension tower the earth conductor shall be securely bonded to the tower steelworks in an approved manner.</w:t>
      </w:r>
    </w:p>
    <w:p w14:paraId="41A6F4EE" w14:textId="77777777" w:rsidR="002F56EF" w:rsidRPr="00E50E15" w:rsidRDefault="002F56EF" w:rsidP="001529CF">
      <w:pPr>
        <w:ind w:left="708"/>
        <w:jc w:val="both"/>
        <w:rPr>
          <w:rFonts w:ascii="Tahoma" w:hAnsi="Tahoma" w:cs="Tahoma"/>
          <w:sz w:val="22"/>
          <w:szCs w:val="22"/>
        </w:rPr>
      </w:pPr>
    </w:p>
    <w:p w14:paraId="3D0F2707" w14:textId="28E20946" w:rsidR="002F56EF" w:rsidRPr="00E50E15" w:rsidRDefault="007B2556" w:rsidP="007B2556">
      <w:pPr>
        <w:keepNext/>
        <w:outlineLvl w:val="2"/>
        <w:rPr>
          <w:rFonts w:ascii="Tahoma" w:hAnsi="Tahoma" w:cs="Tahoma"/>
          <w:b/>
          <w:i/>
          <w:sz w:val="22"/>
          <w:szCs w:val="22"/>
        </w:rPr>
      </w:pPr>
      <w:bookmarkStart w:id="886" w:name="_Toc421705783"/>
      <w:r w:rsidRPr="00E50E15">
        <w:rPr>
          <w:rFonts w:ascii="Tahoma" w:hAnsi="Tahoma" w:cs="Tahoma"/>
          <w:b/>
          <w:i/>
          <w:sz w:val="22"/>
          <w:szCs w:val="22"/>
        </w:rPr>
        <w:t xml:space="preserve">        </w:t>
      </w:r>
      <w:r w:rsidR="002F56EF" w:rsidRPr="00E50E15">
        <w:rPr>
          <w:rFonts w:ascii="Tahoma" w:hAnsi="Tahoma" w:cs="Tahoma"/>
          <w:b/>
          <w:i/>
          <w:sz w:val="22"/>
          <w:szCs w:val="22"/>
        </w:rPr>
        <w:t>8.20.9</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Sagging Tolerances</w:t>
      </w:r>
      <w:bookmarkEnd w:id="886"/>
    </w:p>
    <w:p w14:paraId="095905D9" w14:textId="77777777" w:rsidR="002F56EF" w:rsidRPr="00E50E15" w:rsidRDefault="002F56EF" w:rsidP="002F56EF">
      <w:pPr>
        <w:jc w:val="both"/>
        <w:rPr>
          <w:rFonts w:ascii="Tahoma" w:hAnsi="Tahoma" w:cs="Tahoma"/>
          <w:sz w:val="22"/>
          <w:szCs w:val="22"/>
        </w:rPr>
      </w:pPr>
    </w:p>
    <w:p w14:paraId="3742023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Immediately after clamping-in, sag tolerances of plus or minus 2% of specified sag will be permitted, provided that all conductors in the span assume the same sag and specified clearance to ground will be obtained.</w:t>
      </w:r>
    </w:p>
    <w:p w14:paraId="7A5AD9A7" w14:textId="77777777" w:rsidR="002F56EF" w:rsidRPr="00E50E15" w:rsidRDefault="002F56EF" w:rsidP="001529CF">
      <w:pPr>
        <w:ind w:left="708"/>
        <w:jc w:val="both"/>
        <w:rPr>
          <w:rFonts w:ascii="Tahoma" w:hAnsi="Tahoma" w:cs="Tahoma"/>
          <w:sz w:val="22"/>
          <w:szCs w:val="22"/>
        </w:rPr>
      </w:pPr>
    </w:p>
    <w:p w14:paraId="0A5CE34B"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Suspension insulator strings shall be vertical within plus or minus 30mm longitudinally.</w:t>
      </w:r>
    </w:p>
    <w:p w14:paraId="28885F08" w14:textId="77777777" w:rsidR="002F56EF" w:rsidRPr="00E50E15" w:rsidRDefault="002F56EF" w:rsidP="001529CF">
      <w:pPr>
        <w:ind w:left="708"/>
        <w:jc w:val="both"/>
        <w:rPr>
          <w:rFonts w:ascii="Tahoma" w:hAnsi="Tahoma" w:cs="Tahoma"/>
          <w:sz w:val="22"/>
          <w:szCs w:val="22"/>
        </w:rPr>
      </w:pPr>
    </w:p>
    <w:p w14:paraId="12B284E2"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maximum permissible difference in sag between any two phases, or conductors in different phases, shall not exceed 200mm.</w:t>
      </w:r>
    </w:p>
    <w:p w14:paraId="65A096CF" w14:textId="77777777" w:rsidR="002F56EF" w:rsidRPr="00E50E15" w:rsidRDefault="002F56EF" w:rsidP="001529CF">
      <w:pPr>
        <w:ind w:left="708"/>
        <w:jc w:val="both"/>
        <w:rPr>
          <w:rFonts w:ascii="Tahoma" w:hAnsi="Tahoma" w:cs="Tahoma"/>
          <w:sz w:val="22"/>
          <w:szCs w:val="22"/>
        </w:rPr>
      </w:pPr>
    </w:p>
    <w:p w14:paraId="5CC672B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sag of the component conductors in any one phase shall not differ by more than 100mm.</w:t>
      </w:r>
    </w:p>
    <w:p w14:paraId="442AD4EE" w14:textId="77777777" w:rsidR="002F56EF" w:rsidRPr="00E50E15" w:rsidRDefault="002F56EF" w:rsidP="002F56EF">
      <w:pPr>
        <w:jc w:val="both"/>
        <w:rPr>
          <w:rFonts w:ascii="Tahoma" w:hAnsi="Tahoma" w:cs="Tahoma"/>
          <w:sz w:val="22"/>
          <w:szCs w:val="22"/>
        </w:rPr>
      </w:pPr>
    </w:p>
    <w:p w14:paraId="3A378621" w14:textId="4B903A47" w:rsidR="002F56EF" w:rsidRPr="00E50E15" w:rsidRDefault="007B2556" w:rsidP="007B2556">
      <w:pPr>
        <w:keepNext/>
        <w:outlineLvl w:val="2"/>
        <w:rPr>
          <w:rFonts w:ascii="Tahoma" w:hAnsi="Tahoma" w:cs="Tahoma"/>
          <w:b/>
          <w:i/>
          <w:sz w:val="22"/>
          <w:szCs w:val="22"/>
        </w:rPr>
      </w:pPr>
      <w:bookmarkStart w:id="887" w:name="_Toc421705784"/>
      <w:r w:rsidRPr="00E50E15">
        <w:rPr>
          <w:rFonts w:ascii="Tahoma" w:hAnsi="Tahoma" w:cs="Tahoma"/>
          <w:b/>
          <w:i/>
          <w:sz w:val="22"/>
          <w:szCs w:val="22"/>
        </w:rPr>
        <w:t xml:space="preserve">        8.20.10 Vibration</w:t>
      </w:r>
      <w:r w:rsidR="002F56EF" w:rsidRPr="00E50E15">
        <w:rPr>
          <w:rFonts w:ascii="Tahoma" w:hAnsi="Tahoma" w:cs="Tahoma"/>
          <w:b/>
          <w:i/>
          <w:sz w:val="22"/>
          <w:szCs w:val="22"/>
        </w:rPr>
        <w:t xml:space="preserve"> Dampers</w:t>
      </w:r>
      <w:bookmarkEnd w:id="887"/>
    </w:p>
    <w:p w14:paraId="7F216764" w14:textId="77777777" w:rsidR="002F56EF" w:rsidRPr="00E50E15" w:rsidRDefault="002F56EF" w:rsidP="002F56EF">
      <w:pPr>
        <w:jc w:val="both"/>
        <w:rPr>
          <w:rFonts w:ascii="Tahoma" w:hAnsi="Tahoma" w:cs="Tahoma"/>
          <w:sz w:val="22"/>
          <w:szCs w:val="22"/>
        </w:rPr>
      </w:pPr>
    </w:p>
    <w:p w14:paraId="3F886B81" w14:textId="67D115DB"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Vibration Dampers shall be installed as specified within 24 hours after clamping in.  Dampers shall be located, </w:t>
      </w:r>
      <w:r w:rsidR="001529CF" w:rsidRPr="00E50E15">
        <w:rPr>
          <w:rFonts w:ascii="Tahoma" w:hAnsi="Tahoma" w:cs="Tahoma"/>
          <w:sz w:val="22"/>
          <w:szCs w:val="22"/>
        </w:rPr>
        <w:t>installed,</w:t>
      </w:r>
      <w:r w:rsidRPr="00E50E15">
        <w:rPr>
          <w:rFonts w:ascii="Tahoma" w:hAnsi="Tahoma" w:cs="Tahoma"/>
          <w:sz w:val="22"/>
          <w:szCs w:val="22"/>
        </w:rPr>
        <w:t xml:space="preserve"> and clamped in accordance </w:t>
      </w:r>
      <w:r w:rsidR="004312D2" w:rsidRPr="00E50E15">
        <w:rPr>
          <w:rFonts w:ascii="Tahoma" w:hAnsi="Tahoma" w:cs="Tahoma"/>
          <w:sz w:val="22"/>
          <w:szCs w:val="22"/>
        </w:rPr>
        <w:t>with</w:t>
      </w:r>
      <w:r w:rsidRPr="00E50E15">
        <w:rPr>
          <w:rFonts w:ascii="Tahoma" w:hAnsi="Tahoma" w:cs="Tahoma"/>
          <w:sz w:val="22"/>
          <w:szCs w:val="22"/>
        </w:rPr>
        <w:t xml:space="preserve"> the manufacturer’s recommendations. Details of these </w:t>
      </w:r>
      <w:r w:rsidR="004312D2" w:rsidRPr="00E50E15">
        <w:rPr>
          <w:rFonts w:ascii="Tahoma" w:hAnsi="Tahoma" w:cs="Tahoma"/>
          <w:sz w:val="22"/>
          <w:szCs w:val="22"/>
        </w:rPr>
        <w:t>recommendation</w:t>
      </w:r>
      <w:r w:rsidRPr="00E50E15">
        <w:rPr>
          <w:rFonts w:ascii="Tahoma" w:hAnsi="Tahoma" w:cs="Tahoma"/>
          <w:sz w:val="22"/>
          <w:szCs w:val="22"/>
        </w:rPr>
        <w:t xml:space="preserve"> shall be submitted to the Employer well before sagging is commenced.</w:t>
      </w:r>
    </w:p>
    <w:p w14:paraId="6F90F739" w14:textId="77777777" w:rsidR="002F56EF" w:rsidRPr="00E50E15" w:rsidRDefault="002F56EF" w:rsidP="001529CF">
      <w:pPr>
        <w:ind w:left="708"/>
        <w:jc w:val="both"/>
        <w:rPr>
          <w:rFonts w:ascii="Tahoma" w:hAnsi="Tahoma" w:cs="Tahoma"/>
          <w:sz w:val="22"/>
          <w:szCs w:val="22"/>
        </w:rPr>
      </w:pPr>
    </w:p>
    <w:p w14:paraId="27692ADD" w14:textId="176A336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Before installation all dampers shall be thoroughly cleaned and inspected for bent spring wires, distorted </w:t>
      </w:r>
      <w:r w:rsidR="004312D2" w:rsidRPr="00E50E15">
        <w:rPr>
          <w:rFonts w:ascii="Tahoma" w:hAnsi="Tahoma" w:cs="Tahoma"/>
          <w:sz w:val="22"/>
          <w:szCs w:val="22"/>
        </w:rPr>
        <w:t>clamps,</w:t>
      </w:r>
      <w:r w:rsidRPr="00E50E15">
        <w:rPr>
          <w:rFonts w:ascii="Tahoma" w:hAnsi="Tahoma" w:cs="Tahoma"/>
          <w:sz w:val="22"/>
          <w:szCs w:val="22"/>
        </w:rPr>
        <w:t xml:space="preserve"> or other damage. Damaged dampers shall be replaced at no cost to Employer.</w:t>
      </w:r>
    </w:p>
    <w:p w14:paraId="089E1C28" w14:textId="77777777" w:rsidR="002F56EF" w:rsidRPr="00E50E15" w:rsidRDefault="002F56EF" w:rsidP="001529CF">
      <w:pPr>
        <w:ind w:left="708"/>
        <w:jc w:val="both"/>
        <w:rPr>
          <w:rFonts w:ascii="Tahoma" w:hAnsi="Tahoma" w:cs="Tahoma"/>
          <w:sz w:val="22"/>
          <w:szCs w:val="22"/>
        </w:rPr>
      </w:pPr>
    </w:p>
    <w:p w14:paraId="34AAE307" w14:textId="219EF0A4" w:rsidR="002F56EF" w:rsidRPr="00E50E15" w:rsidRDefault="007B2556" w:rsidP="007B2556">
      <w:pPr>
        <w:keepNext/>
        <w:outlineLvl w:val="2"/>
        <w:rPr>
          <w:rFonts w:ascii="Tahoma" w:hAnsi="Tahoma" w:cs="Tahoma"/>
          <w:b/>
          <w:i/>
          <w:sz w:val="22"/>
          <w:szCs w:val="22"/>
        </w:rPr>
      </w:pPr>
      <w:bookmarkStart w:id="888" w:name="_Toc421705785"/>
      <w:r w:rsidRPr="00E50E15">
        <w:rPr>
          <w:rFonts w:ascii="Tahoma" w:hAnsi="Tahoma" w:cs="Tahoma"/>
          <w:b/>
          <w:i/>
          <w:sz w:val="22"/>
          <w:szCs w:val="22"/>
        </w:rPr>
        <w:t xml:space="preserve">        </w:t>
      </w:r>
      <w:r w:rsidR="002F56EF" w:rsidRPr="00E50E15">
        <w:rPr>
          <w:rFonts w:ascii="Tahoma" w:hAnsi="Tahoma" w:cs="Tahoma"/>
          <w:b/>
          <w:i/>
          <w:sz w:val="22"/>
          <w:szCs w:val="22"/>
        </w:rPr>
        <w:t>8.20.11</w:t>
      </w:r>
      <w:r w:rsidR="002F56EF" w:rsidRPr="00E50E15">
        <w:rPr>
          <w:rFonts w:ascii="Tahoma" w:hAnsi="Tahoma" w:cs="Tahoma"/>
          <w:b/>
          <w:i/>
          <w:sz w:val="22"/>
          <w:szCs w:val="22"/>
        </w:rPr>
        <w:tab/>
      </w:r>
      <w:r w:rsidRPr="00E50E15">
        <w:rPr>
          <w:rFonts w:ascii="Tahoma" w:hAnsi="Tahoma" w:cs="Tahoma"/>
          <w:b/>
          <w:i/>
          <w:sz w:val="22"/>
          <w:szCs w:val="22"/>
        </w:rPr>
        <w:t xml:space="preserve"> </w:t>
      </w:r>
      <w:r w:rsidR="002F56EF" w:rsidRPr="00E50E15">
        <w:rPr>
          <w:rFonts w:ascii="Tahoma" w:hAnsi="Tahoma" w:cs="Tahoma"/>
          <w:b/>
          <w:i/>
          <w:sz w:val="22"/>
          <w:szCs w:val="22"/>
        </w:rPr>
        <w:t>Spacers</w:t>
      </w:r>
      <w:bookmarkEnd w:id="888"/>
    </w:p>
    <w:p w14:paraId="1AD45BBC" w14:textId="77777777" w:rsidR="002F56EF" w:rsidRPr="00E50E15" w:rsidRDefault="002F56EF" w:rsidP="002F56EF">
      <w:pPr>
        <w:jc w:val="both"/>
        <w:rPr>
          <w:rFonts w:ascii="Tahoma" w:hAnsi="Tahoma" w:cs="Tahoma"/>
          <w:sz w:val="22"/>
          <w:szCs w:val="22"/>
        </w:rPr>
      </w:pPr>
    </w:p>
    <w:p w14:paraId="5FD00D1E" w14:textId="77777777" w:rsidR="002F56EF" w:rsidRPr="00E50E15" w:rsidRDefault="002F56EF" w:rsidP="00A07E68">
      <w:pPr>
        <w:ind w:left="1416"/>
        <w:jc w:val="both"/>
        <w:rPr>
          <w:rFonts w:ascii="Tahoma" w:hAnsi="Tahoma" w:cs="Tahoma"/>
          <w:sz w:val="22"/>
          <w:szCs w:val="22"/>
        </w:rPr>
      </w:pPr>
      <w:r w:rsidRPr="00E50E15">
        <w:rPr>
          <w:rFonts w:ascii="Tahoma" w:hAnsi="Tahoma" w:cs="Tahoma"/>
          <w:sz w:val="22"/>
          <w:szCs w:val="22"/>
        </w:rPr>
        <w:t xml:space="preserve">Spacers shall be installed in accordance with the Specifications and approved drawings as soon as possible after the conductors and </w:t>
      </w:r>
      <w:proofErr w:type="spellStart"/>
      <w:r w:rsidRPr="00E50E15">
        <w:rPr>
          <w:rFonts w:ascii="Tahoma" w:hAnsi="Tahoma" w:cs="Tahoma"/>
          <w:sz w:val="22"/>
          <w:szCs w:val="22"/>
        </w:rPr>
        <w:t>earthwires</w:t>
      </w:r>
      <w:proofErr w:type="spellEnd"/>
      <w:r w:rsidRPr="00E50E15">
        <w:rPr>
          <w:rFonts w:ascii="Tahoma" w:hAnsi="Tahoma" w:cs="Tahoma"/>
          <w:sz w:val="22"/>
          <w:szCs w:val="22"/>
        </w:rPr>
        <w:t xml:space="preserve"> have been clamped in, and at the latest within one week.</w:t>
      </w:r>
    </w:p>
    <w:p w14:paraId="4B941F39" w14:textId="77777777" w:rsidR="002F56EF" w:rsidRPr="00E50E15" w:rsidRDefault="002F56EF" w:rsidP="002F56EF">
      <w:pPr>
        <w:jc w:val="both"/>
        <w:rPr>
          <w:rFonts w:ascii="Tahoma" w:hAnsi="Tahoma" w:cs="Tahoma"/>
          <w:sz w:val="22"/>
          <w:szCs w:val="22"/>
        </w:rPr>
      </w:pPr>
    </w:p>
    <w:p w14:paraId="0C7EBA0F" w14:textId="3A7B6434" w:rsidR="002F56EF" w:rsidRPr="00FC1717" w:rsidRDefault="007B2556" w:rsidP="00FC1717">
      <w:pPr>
        <w:pStyle w:val="Heading20"/>
        <w:ind w:left="0" w:firstLine="0"/>
        <w:rPr>
          <w:rFonts w:cs="Tahoma"/>
          <w:szCs w:val="22"/>
          <w:lang w:val="en-GB"/>
        </w:rPr>
      </w:pPr>
      <w:bookmarkStart w:id="889" w:name="_Toc421705786"/>
      <w:r w:rsidRPr="00E50E15">
        <w:rPr>
          <w:rFonts w:cs="Tahoma"/>
          <w:szCs w:val="22"/>
        </w:rPr>
        <w:t xml:space="preserve">         </w:t>
      </w:r>
      <w:bookmarkStart w:id="890" w:name="_Toc153833194"/>
      <w:bookmarkStart w:id="891" w:name="_Toc153923909"/>
      <w:bookmarkStart w:id="892" w:name="_Toc153928554"/>
      <w:r w:rsidR="002F56EF" w:rsidRPr="00E50E15">
        <w:rPr>
          <w:rFonts w:cs="Tahoma"/>
          <w:szCs w:val="22"/>
        </w:rPr>
        <w:t>8.21</w:t>
      </w:r>
      <w:r w:rsidR="002F56EF" w:rsidRPr="00E50E15">
        <w:rPr>
          <w:rFonts w:cs="Tahoma"/>
          <w:szCs w:val="22"/>
        </w:rPr>
        <w:tab/>
        <w:t>Plans and Schedules</w:t>
      </w:r>
      <w:bookmarkEnd w:id="889"/>
      <w:bookmarkEnd w:id="890"/>
      <w:bookmarkEnd w:id="891"/>
      <w:bookmarkEnd w:id="892"/>
    </w:p>
    <w:p w14:paraId="74B47796" w14:textId="77777777" w:rsidR="002F56EF" w:rsidRPr="00E50E15" w:rsidRDefault="002F56EF" w:rsidP="002F56EF">
      <w:pPr>
        <w:jc w:val="both"/>
        <w:rPr>
          <w:rFonts w:ascii="Tahoma" w:hAnsi="Tahoma" w:cs="Tahoma"/>
          <w:sz w:val="22"/>
          <w:szCs w:val="22"/>
        </w:rPr>
      </w:pPr>
    </w:p>
    <w:p w14:paraId="4A5CA0CA" w14:textId="77777777" w:rsidR="002F56EF" w:rsidRPr="00E50E15" w:rsidRDefault="002F56EF" w:rsidP="00A07E68">
      <w:pPr>
        <w:ind w:left="708"/>
        <w:jc w:val="both"/>
        <w:rPr>
          <w:rFonts w:ascii="Tahoma" w:hAnsi="Tahoma" w:cs="Tahoma"/>
          <w:sz w:val="22"/>
          <w:szCs w:val="22"/>
        </w:rPr>
      </w:pPr>
      <w:r w:rsidRPr="00E50E15">
        <w:rPr>
          <w:rFonts w:ascii="Tahoma" w:hAnsi="Tahoma" w:cs="Tahoma"/>
          <w:sz w:val="22"/>
          <w:szCs w:val="22"/>
        </w:rPr>
        <w:t xml:space="preserve">Work plans (methods), programmes and reports shall be provided by the Contractor. </w:t>
      </w:r>
    </w:p>
    <w:p w14:paraId="5E91436B" w14:textId="77777777" w:rsidR="002F56EF" w:rsidRPr="00E50E15" w:rsidRDefault="002F56EF" w:rsidP="00A07E68">
      <w:pPr>
        <w:ind w:left="708"/>
        <w:jc w:val="both"/>
        <w:rPr>
          <w:rFonts w:ascii="Tahoma" w:hAnsi="Tahoma" w:cs="Tahoma"/>
          <w:sz w:val="22"/>
          <w:szCs w:val="22"/>
        </w:rPr>
      </w:pPr>
    </w:p>
    <w:p w14:paraId="05D43824" w14:textId="1CF544CC" w:rsidR="002F56EF" w:rsidRPr="00E50E15" w:rsidRDefault="002F56EF" w:rsidP="00A07E68">
      <w:pPr>
        <w:ind w:left="708"/>
        <w:jc w:val="both"/>
        <w:rPr>
          <w:rFonts w:ascii="Tahoma" w:hAnsi="Tahoma" w:cs="Tahoma"/>
          <w:sz w:val="22"/>
          <w:szCs w:val="22"/>
        </w:rPr>
      </w:pPr>
      <w:r w:rsidRPr="00E50E15">
        <w:rPr>
          <w:rFonts w:ascii="Tahoma" w:hAnsi="Tahoma" w:cs="Tahoma"/>
          <w:sz w:val="22"/>
          <w:szCs w:val="22"/>
        </w:rPr>
        <w:t xml:space="preserve">At the end of each month before the 5th day of the following month before the monthly meeting, the Contractor shall submit suitable written progress reports to the Project Manager. The report shall without fail show the progress of design, manufacture, transport, surveying, bush clearing, foundation works, steel erection and conductor stringing during the period and the total completed to date. The report shall show the commercial and financial progress in the invoices, with values, submitted, invoices paid and outstanding and other related but pertinent issues like status of LOC payments and claims. The monthly progress </w:t>
      </w:r>
      <w:r w:rsidR="004312D2" w:rsidRPr="00E50E15">
        <w:rPr>
          <w:rFonts w:ascii="Tahoma" w:hAnsi="Tahoma" w:cs="Tahoma"/>
          <w:sz w:val="22"/>
          <w:szCs w:val="22"/>
        </w:rPr>
        <w:t>report will</w:t>
      </w:r>
      <w:r w:rsidRPr="00E50E15">
        <w:rPr>
          <w:rFonts w:ascii="Tahoma" w:hAnsi="Tahoma" w:cs="Tahoma"/>
          <w:sz w:val="22"/>
          <w:szCs w:val="22"/>
        </w:rPr>
        <w:t xml:space="preserve"> also show the levels and types staffing at site. Contractor shall provide information on the availability of all major equipment and machinery at site(s).</w:t>
      </w:r>
    </w:p>
    <w:p w14:paraId="397A6F81" w14:textId="77777777" w:rsidR="002F56EF" w:rsidRPr="00E50E15" w:rsidRDefault="002F56EF" w:rsidP="00A07E68">
      <w:pPr>
        <w:ind w:left="708"/>
        <w:jc w:val="both"/>
        <w:rPr>
          <w:rFonts w:ascii="Tahoma" w:hAnsi="Tahoma" w:cs="Tahoma"/>
          <w:b/>
          <w:sz w:val="22"/>
          <w:szCs w:val="22"/>
        </w:rPr>
      </w:pPr>
    </w:p>
    <w:p w14:paraId="29148B12" w14:textId="750E6AEE" w:rsidR="00877AED" w:rsidRPr="00E50E15" w:rsidRDefault="00C465DF" w:rsidP="00B35356">
      <w:pPr>
        <w:pStyle w:val="Heading20"/>
        <w:ind w:left="0" w:firstLine="0"/>
      </w:pPr>
      <w:r w:rsidRPr="00E50E15">
        <w:br w:type="page"/>
      </w:r>
      <w:bookmarkStart w:id="893" w:name="_Toc153833195"/>
      <w:bookmarkStart w:id="894" w:name="_Toc153833710"/>
      <w:bookmarkStart w:id="895" w:name="_Toc153833939"/>
      <w:bookmarkStart w:id="896" w:name="_Toc153923910"/>
      <w:bookmarkStart w:id="897" w:name="_Toc153928555"/>
      <w:r w:rsidR="004B180D" w:rsidRPr="00E50E15">
        <w:lastRenderedPageBreak/>
        <w:t xml:space="preserve">9. </w:t>
      </w:r>
      <w:r w:rsidR="00926B2F" w:rsidRPr="00E50E15">
        <w:t xml:space="preserve">330kV </w:t>
      </w:r>
      <w:r w:rsidR="00877AED" w:rsidRPr="00E50E15">
        <w:t>TECHNICAL SCHEDULES</w:t>
      </w:r>
      <w:bookmarkEnd w:id="893"/>
      <w:bookmarkEnd w:id="894"/>
      <w:bookmarkEnd w:id="895"/>
      <w:bookmarkEnd w:id="896"/>
      <w:bookmarkEnd w:id="897"/>
    </w:p>
    <w:p w14:paraId="5C5DFB89" w14:textId="77777777" w:rsidR="00422CB3" w:rsidRPr="00E50E15" w:rsidRDefault="00422CB3" w:rsidP="00EF3227">
      <w:pPr>
        <w:rPr>
          <w:rFonts w:ascii="Tahoma" w:hAnsi="Tahoma" w:cs="Tahoma"/>
          <w:sz w:val="22"/>
          <w:szCs w:val="22"/>
        </w:rPr>
      </w:pPr>
    </w:p>
    <w:p w14:paraId="1C878D77" w14:textId="77777777" w:rsidR="00422CB3" w:rsidRPr="00E50E15" w:rsidRDefault="00422CB3" w:rsidP="00C677C0">
      <w:pPr>
        <w:rPr>
          <w:rFonts w:ascii="Tahoma" w:hAnsi="Tahoma" w:cs="Tahoma"/>
          <w:b/>
          <w:bCs/>
          <w:sz w:val="22"/>
          <w:szCs w:val="22"/>
        </w:rPr>
      </w:pPr>
      <w:r w:rsidRPr="00E50E15">
        <w:rPr>
          <w:rFonts w:ascii="Tahoma" w:hAnsi="Tahoma" w:cs="Tahoma"/>
          <w:b/>
          <w:bCs/>
          <w:sz w:val="22"/>
          <w:szCs w:val="22"/>
        </w:rPr>
        <w:t>GENERAL</w:t>
      </w:r>
    </w:p>
    <w:p w14:paraId="174AC7C7" w14:textId="77777777" w:rsidR="00422CB3" w:rsidRPr="00E50E15" w:rsidRDefault="00422CB3" w:rsidP="0048318E">
      <w:pPr>
        <w:rPr>
          <w:rFonts w:ascii="Tahoma" w:hAnsi="Tahoma" w:cs="Tahoma"/>
          <w:b/>
          <w:bCs/>
          <w:sz w:val="22"/>
          <w:szCs w:val="22"/>
        </w:rPr>
      </w:pPr>
    </w:p>
    <w:tbl>
      <w:tblPr>
        <w:tblW w:w="9505" w:type="dxa"/>
        <w:tblLook w:val="04A0" w:firstRow="1" w:lastRow="0" w:firstColumn="1" w:lastColumn="0" w:noHBand="0" w:noVBand="1"/>
      </w:tblPr>
      <w:tblGrid>
        <w:gridCol w:w="8173"/>
        <w:gridCol w:w="222"/>
        <w:gridCol w:w="222"/>
        <w:gridCol w:w="222"/>
        <w:gridCol w:w="222"/>
        <w:gridCol w:w="222"/>
        <w:gridCol w:w="222"/>
      </w:tblGrid>
      <w:tr w:rsidR="00EB339E" w:rsidRPr="00E50E15" w14:paraId="43DBC622" w14:textId="77777777" w:rsidTr="0085765C">
        <w:trPr>
          <w:trHeight w:val="285"/>
        </w:trPr>
        <w:tc>
          <w:tcPr>
            <w:tcW w:w="9505" w:type="dxa"/>
            <w:gridSpan w:val="7"/>
            <w:tcBorders>
              <w:top w:val="nil"/>
              <w:left w:val="nil"/>
              <w:bottom w:val="nil"/>
              <w:right w:val="nil"/>
            </w:tcBorders>
            <w:shd w:val="clear" w:color="auto" w:fill="auto"/>
            <w:noWrap/>
            <w:vAlign w:val="bottom"/>
            <w:hideMark/>
          </w:tcPr>
          <w:p w14:paraId="2ADEE3F4" w14:textId="77777777" w:rsidR="00422CB3" w:rsidRPr="00E50E15" w:rsidRDefault="00422CB3" w:rsidP="0085765C">
            <w:pPr>
              <w:overflowPunct/>
              <w:autoSpaceDE/>
              <w:autoSpaceDN/>
              <w:adjustRightInd/>
              <w:ind w:left="-27"/>
              <w:textAlignment w:val="auto"/>
              <w:rPr>
                <w:rFonts w:ascii="Tahoma" w:hAnsi="Tahoma" w:cs="Tahoma"/>
                <w:sz w:val="22"/>
                <w:szCs w:val="22"/>
              </w:rPr>
            </w:pPr>
            <w:r w:rsidRPr="00E50E15">
              <w:rPr>
                <w:rFonts w:ascii="Tahoma" w:hAnsi="Tahoma" w:cs="Tahoma"/>
                <w:sz w:val="22"/>
                <w:szCs w:val="22"/>
              </w:rPr>
              <w:t xml:space="preserve">The Bidders shall fill in and submit with their Bids all the Guaranteed Technical Particulars </w:t>
            </w:r>
          </w:p>
        </w:tc>
      </w:tr>
      <w:tr w:rsidR="00422CB3" w:rsidRPr="00E50E15" w14:paraId="5A506B5B" w14:textId="77777777" w:rsidTr="0085765C">
        <w:trPr>
          <w:trHeight w:val="285"/>
        </w:trPr>
        <w:tc>
          <w:tcPr>
            <w:tcW w:w="9505" w:type="dxa"/>
            <w:gridSpan w:val="7"/>
            <w:tcBorders>
              <w:top w:val="nil"/>
              <w:left w:val="nil"/>
              <w:bottom w:val="nil"/>
              <w:right w:val="nil"/>
            </w:tcBorders>
            <w:shd w:val="clear" w:color="auto" w:fill="auto"/>
            <w:noWrap/>
            <w:vAlign w:val="bottom"/>
            <w:hideMark/>
          </w:tcPr>
          <w:p w14:paraId="614CCC8F" w14:textId="77777777" w:rsidR="00422CB3" w:rsidRPr="00E50E15" w:rsidRDefault="00422CB3" w:rsidP="0085765C">
            <w:pPr>
              <w:overflowPunct/>
              <w:autoSpaceDE/>
              <w:autoSpaceDN/>
              <w:adjustRightInd/>
              <w:ind w:left="-27"/>
              <w:textAlignment w:val="auto"/>
              <w:rPr>
                <w:rFonts w:ascii="Tahoma" w:hAnsi="Tahoma" w:cs="Tahoma"/>
                <w:sz w:val="22"/>
                <w:szCs w:val="22"/>
              </w:rPr>
            </w:pPr>
            <w:r w:rsidRPr="00E50E15">
              <w:rPr>
                <w:rFonts w:ascii="Tahoma" w:hAnsi="Tahoma" w:cs="Tahoma"/>
                <w:sz w:val="22"/>
                <w:szCs w:val="22"/>
              </w:rPr>
              <w:t xml:space="preserve">listed in these Technical Schedules.  Failure to do so will result in rejection of </w:t>
            </w:r>
          </w:p>
        </w:tc>
      </w:tr>
      <w:tr w:rsidR="00422CB3" w:rsidRPr="00E50E15" w14:paraId="4BE8C6FA" w14:textId="77777777" w:rsidTr="0085765C">
        <w:trPr>
          <w:trHeight w:val="255"/>
        </w:trPr>
        <w:tc>
          <w:tcPr>
            <w:tcW w:w="8173" w:type="dxa"/>
            <w:tcBorders>
              <w:top w:val="nil"/>
              <w:left w:val="nil"/>
              <w:bottom w:val="nil"/>
              <w:right w:val="nil"/>
            </w:tcBorders>
            <w:shd w:val="clear" w:color="auto" w:fill="auto"/>
            <w:noWrap/>
            <w:vAlign w:val="bottom"/>
            <w:hideMark/>
          </w:tcPr>
          <w:p w14:paraId="5A3360FE" w14:textId="77777777" w:rsidR="00422CB3" w:rsidRPr="00E50E15" w:rsidRDefault="00422CB3" w:rsidP="0085765C">
            <w:pPr>
              <w:overflowPunct/>
              <w:autoSpaceDE/>
              <w:autoSpaceDN/>
              <w:adjustRightInd/>
              <w:ind w:left="-27"/>
              <w:textAlignment w:val="auto"/>
              <w:rPr>
                <w:rFonts w:ascii="Tahoma" w:hAnsi="Tahoma" w:cs="Tahoma"/>
                <w:sz w:val="22"/>
                <w:szCs w:val="22"/>
              </w:rPr>
            </w:pPr>
            <w:r w:rsidRPr="00E50E15">
              <w:rPr>
                <w:rFonts w:ascii="Tahoma" w:hAnsi="Tahoma" w:cs="Tahoma"/>
                <w:sz w:val="22"/>
                <w:szCs w:val="22"/>
              </w:rPr>
              <w:t>the Bid.</w:t>
            </w:r>
          </w:p>
        </w:tc>
        <w:tc>
          <w:tcPr>
            <w:tcW w:w="222" w:type="dxa"/>
            <w:tcBorders>
              <w:top w:val="nil"/>
              <w:left w:val="nil"/>
              <w:bottom w:val="nil"/>
              <w:right w:val="nil"/>
            </w:tcBorders>
            <w:shd w:val="clear" w:color="auto" w:fill="auto"/>
            <w:noWrap/>
            <w:vAlign w:val="bottom"/>
            <w:hideMark/>
          </w:tcPr>
          <w:p w14:paraId="001CCF70"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6C4EA306"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1FD104E2"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30B522F3"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300A9DBE"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22525738" w14:textId="77777777" w:rsidR="00422CB3" w:rsidRPr="00E50E15" w:rsidRDefault="00422CB3" w:rsidP="0085765C">
            <w:pPr>
              <w:overflowPunct/>
              <w:autoSpaceDE/>
              <w:autoSpaceDN/>
              <w:adjustRightInd/>
              <w:ind w:left="-27"/>
              <w:textAlignment w:val="auto"/>
              <w:rPr>
                <w:rFonts w:ascii="Tahoma" w:hAnsi="Tahoma" w:cs="Tahoma"/>
                <w:sz w:val="22"/>
                <w:szCs w:val="22"/>
              </w:rPr>
            </w:pPr>
          </w:p>
        </w:tc>
      </w:tr>
    </w:tbl>
    <w:p w14:paraId="3C26312C" w14:textId="77777777" w:rsidR="00422CB3" w:rsidRPr="00E50E15" w:rsidRDefault="00422CB3" w:rsidP="00926B2F">
      <w:pPr>
        <w:ind w:left="1068"/>
        <w:rPr>
          <w:rFonts w:ascii="Tahoma" w:hAnsi="Tahoma" w:cs="Tahoma"/>
          <w:sz w:val="22"/>
          <w:szCs w:val="22"/>
        </w:rPr>
      </w:pPr>
    </w:p>
    <w:p w14:paraId="20394259" w14:textId="77777777" w:rsidR="00013A08" w:rsidRPr="00E50E15" w:rsidRDefault="00013A08" w:rsidP="00926B2F">
      <w:pPr>
        <w:ind w:left="1068"/>
        <w:rPr>
          <w:rFonts w:ascii="Tahoma" w:hAnsi="Tahoma" w:cs="Tahoma"/>
          <w:sz w:val="22"/>
          <w:szCs w:val="22"/>
        </w:rPr>
      </w:pPr>
    </w:p>
    <w:p w14:paraId="4FB3103F" w14:textId="77777777" w:rsidR="00013A08" w:rsidRPr="00E50E15" w:rsidRDefault="00013A08" w:rsidP="00926B2F">
      <w:pPr>
        <w:ind w:left="1068"/>
        <w:rPr>
          <w:rFonts w:ascii="Tahoma" w:hAnsi="Tahoma" w:cs="Tahoma"/>
          <w:sz w:val="22"/>
          <w:szCs w:val="22"/>
        </w:rPr>
      </w:pPr>
    </w:p>
    <w:p w14:paraId="7E881BD6" w14:textId="77777777" w:rsidR="0086667A" w:rsidRPr="00E50E15" w:rsidRDefault="0086667A" w:rsidP="0086667A">
      <w:pPr>
        <w:overflowPunct/>
        <w:autoSpaceDE/>
        <w:autoSpaceDN/>
        <w:adjustRightInd/>
        <w:textAlignment w:val="auto"/>
        <w:rPr>
          <w:rFonts w:ascii="Tahoma" w:hAnsi="Tahoma" w:cs="Tahoma"/>
          <w:b/>
          <w:bCs/>
          <w:iCs/>
          <w:sz w:val="22"/>
          <w:szCs w:val="22"/>
        </w:rPr>
      </w:pPr>
    </w:p>
    <w:p w14:paraId="29AFF336" w14:textId="77777777" w:rsidR="00013A08" w:rsidRPr="00E50E15" w:rsidRDefault="00013A08" w:rsidP="00013A08">
      <w:pPr>
        <w:rPr>
          <w:rFonts w:ascii="Tahoma" w:hAnsi="Tahoma" w:cs="Tahoma"/>
          <w:sz w:val="22"/>
          <w:szCs w:val="22"/>
        </w:rPr>
      </w:pPr>
    </w:p>
    <w:p w14:paraId="5E123708" w14:textId="77777777" w:rsidR="00013A08" w:rsidRPr="00E50E15" w:rsidRDefault="00013A08" w:rsidP="00013A08">
      <w:pPr>
        <w:rPr>
          <w:rFonts w:ascii="Tahoma" w:hAnsi="Tahoma" w:cs="Tahoma"/>
          <w:sz w:val="22"/>
          <w:szCs w:val="22"/>
        </w:rPr>
      </w:pPr>
    </w:p>
    <w:p w14:paraId="7BD614A1" w14:textId="77777777" w:rsidR="00013A08" w:rsidRPr="00E50E15" w:rsidRDefault="00013A08" w:rsidP="00013A08">
      <w:pPr>
        <w:rPr>
          <w:rFonts w:ascii="Tahoma" w:hAnsi="Tahoma" w:cs="Tahoma"/>
          <w:sz w:val="22"/>
          <w:szCs w:val="22"/>
        </w:rPr>
      </w:pPr>
    </w:p>
    <w:p w14:paraId="5EE265D0" w14:textId="77777777" w:rsidR="00013A08" w:rsidRPr="00E50E15" w:rsidRDefault="00013A08" w:rsidP="00013A08">
      <w:pPr>
        <w:rPr>
          <w:rFonts w:ascii="Tahoma" w:hAnsi="Tahoma" w:cs="Tahoma"/>
          <w:sz w:val="22"/>
          <w:szCs w:val="22"/>
        </w:rPr>
      </w:pPr>
    </w:p>
    <w:p w14:paraId="2E68CA2F" w14:textId="77777777" w:rsidR="00013A08" w:rsidRPr="00E50E15" w:rsidRDefault="00013A08" w:rsidP="00013A08">
      <w:pPr>
        <w:rPr>
          <w:rFonts w:ascii="Tahoma" w:hAnsi="Tahoma" w:cs="Tahoma"/>
          <w:sz w:val="22"/>
          <w:szCs w:val="22"/>
        </w:rPr>
      </w:pPr>
    </w:p>
    <w:p w14:paraId="05213CF4" w14:textId="77777777" w:rsidR="00013A08" w:rsidRPr="00E50E15" w:rsidRDefault="00013A08" w:rsidP="00013A08">
      <w:pPr>
        <w:rPr>
          <w:rFonts w:ascii="Tahoma" w:hAnsi="Tahoma" w:cs="Tahoma"/>
          <w:sz w:val="22"/>
          <w:szCs w:val="22"/>
        </w:rPr>
      </w:pPr>
    </w:p>
    <w:p w14:paraId="672C01E1" w14:textId="77777777" w:rsidR="00013A08" w:rsidRPr="00E50E15" w:rsidRDefault="00013A08" w:rsidP="00013A08">
      <w:pPr>
        <w:rPr>
          <w:rFonts w:ascii="Tahoma" w:hAnsi="Tahoma" w:cs="Tahoma"/>
          <w:sz w:val="22"/>
          <w:szCs w:val="22"/>
        </w:rPr>
      </w:pPr>
    </w:p>
    <w:p w14:paraId="1E50F925" w14:textId="77777777" w:rsidR="00013A08" w:rsidRPr="00E50E15" w:rsidRDefault="00013A08" w:rsidP="00013A08">
      <w:pPr>
        <w:rPr>
          <w:rFonts w:ascii="Tahoma" w:hAnsi="Tahoma" w:cs="Tahoma"/>
          <w:sz w:val="22"/>
          <w:szCs w:val="22"/>
        </w:rPr>
      </w:pPr>
    </w:p>
    <w:p w14:paraId="2372C334" w14:textId="77777777" w:rsidR="00013A08" w:rsidRPr="00E50E15" w:rsidRDefault="00013A08" w:rsidP="00013A08">
      <w:pPr>
        <w:tabs>
          <w:tab w:val="left" w:pos="1914"/>
        </w:tabs>
        <w:rPr>
          <w:rFonts w:ascii="Tahoma" w:hAnsi="Tahoma" w:cs="Tahoma"/>
          <w:sz w:val="22"/>
          <w:szCs w:val="22"/>
        </w:rPr>
      </w:pPr>
      <w:r w:rsidRPr="00E50E15">
        <w:rPr>
          <w:rFonts w:ascii="Tahoma" w:hAnsi="Tahoma" w:cs="Tahoma"/>
          <w:sz w:val="22"/>
          <w:szCs w:val="22"/>
        </w:rPr>
        <w:tab/>
      </w:r>
    </w:p>
    <w:p w14:paraId="04B775AA" w14:textId="77777777" w:rsidR="00013A08" w:rsidRPr="00E50E15" w:rsidRDefault="00013A08" w:rsidP="00013A08">
      <w:pPr>
        <w:tabs>
          <w:tab w:val="left" w:pos="1914"/>
        </w:tabs>
        <w:rPr>
          <w:rFonts w:ascii="Tahoma" w:hAnsi="Tahoma" w:cs="Tahoma"/>
          <w:sz w:val="22"/>
          <w:szCs w:val="22"/>
        </w:rPr>
      </w:pPr>
    </w:p>
    <w:p w14:paraId="300C47D0" w14:textId="77777777" w:rsidR="00013A08" w:rsidRPr="00E50E15" w:rsidRDefault="00013A08" w:rsidP="00013A08">
      <w:pPr>
        <w:tabs>
          <w:tab w:val="left" w:pos="1914"/>
        </w:tabs>
        <w:rPr>
          <w:rFonts w:ascii="Tahoma" w:hAnsi="Tahoma" w:cs="Tahoma"/>
          <w:b/>
          <w:sz w:val="22"/>
          <w:szCs w:val="22"/>
        </w:rPr>
        <w:sectPr w:rsidR="00013A08" w:rsidRPr="00E50E15" w:rsidSect="00422CB3">
          <w:headerReference w:type="default" r:id="rId20"/>
          <w:footerReference w:type="default" r:id="rId21"/>
          <w:pgSz w:w="11907" w:h="16840" w:code="9"/>
          <w:pgMar w:top="864" w:right="1152" w:bottom="864" w:left="1440" w:header="432" w:footer="432" w:gutter="0"/>
          <w:cols w:space="720"/>
        </w:sectPr>
      </w:pPr>
    </w:p>
    <w:p w14:paraId="622BC336" w14:textId="77777777" w:rsidR="00013A08" w:rsidRPr="00E50E15" w:rsidRDefault="00013A08" w:rsidP="00013A08">
      <w:pPr>
        <w:overflowPunct/>
        <w:autoSpaceDE/>
        <w:autoSpaceDN/>
        <w:adjustRightInd/>
        <w:textAlignment w:val="auto"/>
        <w:rPr>
          <w:rFonts w:ascii="Tahoma" w:hAnsi="Tahoma" w:cs="Tahoma"/>
          <w:b/>
          <w:sz w:val="22"/>
          <w:szCs w:val="22"/>
        </w:rPr>
      </w:pPr>
      <w:r w:rsidRPr="00E50E15">
        <w:rPr>
          <w:rFonts w:ascii="Tahoma" w:hAnsi="Tahoma" w:cs="Tahoma"/>
          <w:b/>
          <w:sz w:val="22"/>
          <w:szCs w:val="22"/>
        </w:rPr>
        <w:lastRenderedPageBreak/>
        <w:t>9.1 Tension Insulators</w:t>
      </w:r>
    </w:p>
    <w:p w14:paraId="43ECE7DA" w14:textId="77777777" w:rsidR="00013A08" w:rsidRPr="00E50E15" w:rsidRDefault="00013A08" w:rsidP="00013A08">
      <w:pPr>
        <w:overflowPunct/>
        <w:autoSpaceDE/>
        <w:autoSpaceDN/>
        <w:adjustRightInd/>
        <w:textAlignment w:val="auto"/>
        <w:rPr>
          <w:rFonts w:ascii="Tahoma" w:hAnsi="Tahoma" w:cs="Tahoma"/>
          <w:b/>
          <w:sz w:val="22"/>
          <w:szCs w:val="22"/>
        </w:rPr>
      </w:pPr>
    </w:p>
    <w:tbl>
      <w:tblPr>
        <w:tblW w:w="11907" w:type="dxa"/>
        <w:tblInd w:w="1803" w:type="dxa"/>
        <w:tblLook w:val="04A0" w:firstRow="1" w:lastRow="0" w:firstColumn="1" w:lastColumn="0" w:noHBand="0" w:noVBand="1"/>
      </w:tblPr>
      <w:tblGrid>
        <w:gridCol w:w="875"/>
        <w:gridCol w:w="5323"/>
        <w:gridCol w:w="1183"/>
        <w:gridCol w:w="2430"/>
        <w:gridCol w:w="2096"/>
      </w:tblGrid>
      <w:tr w:rsidR="00EB339E" w:rsidRPr="00E50E15" w14:paraId="04912C78" w14:textId="77777777" w:rsidTr="004312D2">
        <w:trPr>
          <w:trHeight w:val="270"/>
          <w:tblHeader/>
        </w:trPr>
        <w:tc>
          <w:tcPr>
            <w:tcW w:w="875"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72876BF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Ser. No.</w:t>
            </w:r>
          </w:p>
        </w:tc>
        <w:tc>
          <w:tcPr>
            <w:tcW w:w="5323"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046A1E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183"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40BED2D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430" w:type="dxa"/>
            <w:tcBorders>
              <w:top w:val="single" w:sz="12" w:space="0" w:color="auto"/>
              <w:left w:val="single" w:sz="12" w:space="0" w:color="auto"/>
              <w:bottom w:val="nil"/>
              <w:right w:val="nil"/>
            </w:tcBorders>
            <w:shd w:val="clear" w:color="auto" w:fill="auto"/>
            <w:noWrap/>
            <w:vAlign w:val="bottom"/>
            <w:hideMark/>
          </w:tcPr>
          <w:p w14:paraId="73AB88D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096" w:type="dxa"/>
            <w:tcBorders>
              <w:top w:val="single" w:sz="12" w:space="0" w:color="auto"/>
              <w:left w:val="single" w:sz="4" w:space="0" w:color="auto"/>
              <w:bottom w:val="nil"/>
              <w:right w:val="single" w:sz="12" w:space="0" w:color="auto"/>
            </w:tcBorders>
            <w:shd w:val="clear" w:color="auto" w:fill="auto"/>
            <w:hideMark/>
          </w:tcPr>
          <w:p w14:paraId="16ACF71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6D56A0" w:rsidRPr="00E50E15" w14:paraId="03F838AD" w14:textId="77777777" w:rsidTr="004312D2">
        <w:trPr>
          <w:trHeight w:val="300"/>
          <w:tblHeader/>
        </w:trPr>
        <w:tc>
          <w:tcPr>
            <w:tcW w:w="875" w:type="dxa"/>
            <w:vMerge/>
            <w:tcBorders>
              <w:top w:val="single" w:sz="12" w:space="0" w:color="auto"/>
              <w:left w:val="single" w:sz="12" w:space="0" w:color="auto"/>
              <w:bottom w:val="single" w:sz="4" w:space="0" w:color="000000"/>
              <w:right w:val="single" w:sz="4" w:space="0" w:color="auto"/>
            </w:tcBorders>
            <w:vAlign w:val="center"/>
            <w:hideMark/>
          </w:tcPr>
          <w:p w14:paraId="5063A0A7" w14:textId="77777777" w:rsidR="00422CB3" w:rsidRPr="00E50E15" w:rsidRDefault="00422CB3" w:rsidP="00422CB3">
            <w:pPr>
              <w:overflowPunct/>
              <w:autoSpaceDE/>
              <w:autoSpaceDN/>
              <w:adjustRightInd/>
              <w:textAlignment w:val="auto"/>
              <w:rPr>
                <w:rFonts w:ascii="Tahoma" w:hAnsi="Tahoma" w:cs="Tahoma"/>
                <w:sz w:val="22"/>
                <w:szCs w:val="22"/>
              </w:rPr>
            </w:pPr>
          </w:p>
        </w:tc>
        <w:tc>
          <w:tcPr>
            <w:tcW w:w="5323" w:type="dxa"/>
            <w:vMerge/>
            <w:tcBorders>
              <w:top w:val="single" w:sz="12" w:space="0" w:color="auto"/>
              <w:left w:val="single" w:sz="4" w:space="0" w:color="auto"/>
              <w:bottom w:val="single" w:sz="4" w:space="0" w:color="000000"/>
              <w:right w:val="single" w:sz="4" w:space="0" w:color="auto"/>
            </w:tcBorders>
            <w:vAlign w:val="center"/>
            <w:hideMark/>
          </w:tcPr>
          <w:p w14:paraId="19171531" w14:textId="77777777" w:rsidR="00422CB3" w:rsidRPr="00E50E15" w:rsidRDefault="00422CB3" w:rsidP="00422CB3">
            <w:pPr>
              <w:overflowPunct/>
              <w:autoSpaceDE/>
              <w:autoSpaceDN/>
              <w:adjustRightInd/>
              <w:textAlignment w:val="auto"/>
              <w:rPr>
                <w:rFonts w:ascii="Tahoma" w:hAnsi="Tahoma" w:cs="Tahoma"/>
                <w:sz w:val="22"/>
                <w:szCs w:val="22"/>
              </w:rPr>
            </w:pPr>
          </w:p>
        </w:tc>
        <w:tc>
          <w:tcPr>
            <w:tcW w:w="1183" w:type="dxa"/>
            <w:vMerge/>
            <w:tcBorders>
              <w:top w:val="single" w:sz="12" w:space="0" w:color="auto"/>
              <w:left w:val="single" w:sz="4" w:space="0" w:color="auto"/>
              <w:bottom w:val="single" w:sz="4" w:space="0" w:color="000000"/>
              <w:right w:val="single" w:sz="4" w:space="0" w:color="auto"/>
            </w:tcBorders>
            <w:vAlign w:val="center"/>
            <w:hideMark/>
          </w:tcPr>
          <w:p w14:paraId="2594A935" w14:textId="77777777" w:rsidR="00422CB3" w:rsidRPr="00E50E15" w:rsidRDefault="00422CB3" w:rsidP="00422CB3">
            <w:pPr>
              <w:overflowPunct/>
              <w:autoSpaceDE/>
              <w:autoSpaceDN/>
              <w:adjustRightInd/>
              <w:textAlignment w:val="auto"/>
              <w:rPr>
                <w:rFonts w:ascii="Tahoma" w:hAnsi="Tahoma" w:cs="Tahoma"/>
                <w:sz w:val="22"/>
                <w:szCs w:val="22"/>
              </w:rPr>
            </w:pPr>
          </w:p>
        </w:tc>
        <w:tc>
          <w:tcPr>
            <w:tcW w:w="2430" w:type="dxa"/>
            <w:tcBorders>
              <w:top w:val="single" w:sz="4" w:space="0" w:color="auto"/>
              <w:left w:val="nil"/>
              <w:bottom w:val="single" w:sz="4" w:space="0" w:color="auto"/>
              <w:right w:val="single" w:sz="4" w:space="0" w:color="auto"/>
            </w:tcBorders>
            <w:shd w:val="clear" w:color="auto" w:fill="auto"/>
            <w:hideMark/>
          </w:tcPr>
          <w:p w14:paraId="532C16C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096" w:type="dxa"/>
            <w:tcBorders>
              <w:top w:val="single" w:sz="4" w:space="0" w:color="auto"/>
              <w:left w:val="nil"/>
              <w:bottom w:val="single" w:sz="4" w:space="0" w:color="auto"/>
              <w:right w:val="single" w:sz="4" w:space="0" w:color="auto"/>
            </w:tcBorders>
            <w:shd w:val="clear" w:color="auto" w:fill="auto"/>
            <w:hideMark/>
          </w:tcPr>
          <w:p w14:paraId="5D72461A"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6D56A0" w:rsidRPr="00E50E15" w14:paraId="7B19F2D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4A3078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hideMark/>
          </w:tcPr>
          <w:p w14:paraId="5D64DF92" w14:textId="77777777" w:rsidR="00422CB3" w:rsidRPr="00E50E15" w:rsidRDefault="00422CB3" w:rsidP="00422CB3">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UNITS</w:t>
            </w:r>
          </w:p>
        </w:tc>
        <w:tc>
          <w:tcPr>
            <w:tcW w:w="1183" w:type="dxa"/>
            <w:tcBorders>
              <w:top w:val="nil"/>
              <w:left w:val="nil"/>
              <w:bottom w:val="nil"/>
              <w:right w:val="single" w:sz="4" w:space="0" w:color="auto"/>
            </w:tcBorders>
            <w:shd w:val="clear" w:color="auto" w:fill="auto"/>
            <w:hideMark/>
          </w:tcPr>
          <w:p w14:paraId="01E1C4DA"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hideMark/>
          </w:tcPr>
          <w:p w14:paraId="4D49866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8B5375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3DD328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D86900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hideMark/>
          </w:tcPr>
          <w:p w14:paraId="1E4F451E"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hideMark/>
          </w:tcPr>
          <w:p w14:paraId="621B3FB3"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A67B1E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7200E9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2BEC5FE"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7E8B6F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w:t>
            </w:r>
          </w:p>
        </w:tc>
        <w:tc>
          <w:tcPr>
            <w:tcW w:w="5323" w:type="dxa"/>
            <w:tcBorders>
              <w:top w:val="nil"/>
              <w:left w:val="nil"/>
              <w:bottom w:val="nil"/>
              <w:right w:val="single" w:sz="4" w:space="0" w:color="auto"/>
            </w:tcBorders>
            <w:shd w:val="clear" w:color="auto" w:fill="auto"/>
            <w:noWrap/>
            <w:vAlign w:val="bottom"/>
            <w:hideMark/>
          </w:tcPr>
          <w:p w14:paraId="05C1069E"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Type and IEC designation</w:t>
            </w:r>
          </w:p>
        </w:tc>
        <w:tc>
          <w:tcPr>
            <w:tcW w:w="1183" w:type="dxa"/>
            <w:tcBorders>
              <w:top w:val="nil"/>
              <w:left w:val="nil"/>
              <w:bottom w:val="nil"/>
              <w:right w:val="nil"/>
            </w:tcBorders>
            <w:shd w:val="clear" w:color="auto" w:fill="auto"/>
            <w:noWrap/>
            <w:vAlign w:val="bottom"/>
            <w:hideMark/>
          </w:tcPr>
          <w:p w14:paraId="592794CB"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E840ED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B39C81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FB8319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BBE89B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47B65FF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A8D4853"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91C62B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103895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263A66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853FC3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2</w:t>
            </w:r>
          </w:p>
        </w:tc>
        <w:tc>
          <w:tcPr>
            <w:tcW w:w="5323" w:type="dxa"/>
            <w:tcBorders>
              <w:top w:val="nil"/>
              <w:left w:val="nil"/>
              <w:bottom w:val="nil"/>
              <w:right w:val="single" w:sz="4" w:space="0" w:color="auto"/>
            </w:tcBorders>
            <w:shd w:val="clear" w:color="auto" w:fill="auto"/>
            <w:noWrap/>
            <w:vAlign w:val="bottom"/>
            <w:hideMark/>
          </w:tcPr>
          <w:p w14:paraId="18FEF1C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Maker's name</w:t>
            </w:r>
          </w:p>
        </w:tc>
        <w:tc>
          <w:tcPr>
            <w:tcW w:w="1183" w:type="dxa"/>
            <w:tcBorders>
              <w:top w:val="nil"/>
              <w:left w:val="nil"/>
              <w:bottom w:val="nil"/>
              <w:right w:val="nil"/>
            </w:tcBorders>
            <w:shd w:val="clear" w:color="auto" w:fill="auto"/>
            <w:noWrap/>
            <w:vAlign w:val="bottom"/>
            <w:hideMark/>
          </w:tcPr>
          <w:p w14:paraId="078EB43E"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8A56A8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CF51CE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2F0245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3F3DCB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6D6738E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BFF3A2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966DF9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A9C22C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3D9D293"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1AFAA1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3</w:t>
            </w:r>
          </w:p>
        </w:tc>
        <w:tc>
          <w:tcPr>
            <w:tcW w:w="5323" w:type="dxa"/>
            <w:tcBorders>
              <w:top w:val="nil"/>
              <w:left w:val="nil"/>
              <w:bottom w:val="nil"/>
              <w:right w:val="single" w:sz="4" w:space="0" w:color="auto"/>
            </w:tcBorders>
            <w:shd w:val="clear" w:color="auto" w:fill="auto"/>
            <w:noWrap/>
            <w:vAlign w:val="bottom"/>
            <w:hideMark/>
          </w:tcPr>
          <w:p w14:paraId="2B1C6DC6"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183" w:type="dxa"/>
            <w:tcBorders>
              <w:top w:val="nil"/>
              <w:left w:val="nil"/>
              <w:bottom w:val="nil"/>
              <w:right w:val="nil"/>
            </w:tcBorders>
            <w:shd w:val="clear" w:color="auto" w:fill="auto"/>
            <w:noWrap/>
            <w:vAlign w:val="bottom"/>
            <w:hideMark/>
          </w:tcPr>
          <w:p w14:paraId="7CAC1AB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18A043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IEC 61109</w:t>
            </w:r>
          </w:p>
        </w:tc>
        <w:tc>
          <w:tcPr>
            <w:tcW w:w="2096" w:type="dxa"/>
            <w:tcBorders>
              <w:top w:val="nil"/>
              <w:left w:val="nil"/>
              <w:bottom w:val="nil"/>
              <w:right w:val="single" w:sz="12" w:space="0" w:color="auto"/>
            </w:tcBorders>
            <w:shd w:val="clear" w:color="auto" w:fill="auto"/>
            <w:noWrap/>
            <w:vAlign w:val="bottom"/>
            <w:hideMark/>
          </w:tcPr>
          <w:p w14:paraId="56D0D07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1A9418D"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670227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46E76A5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6E6E16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262BBF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0D18A0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C8AE6E7"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0544A69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4</w:t>
            </w:r>
          </w:p>
        </w:tc>
        <w:tc>
          <w:tcPr>
            <w:tcW w:w="5323" w:type="dxa"/>
            <w:tcBorders>
              <w:top w:val="nil"/>
              <w:left w:val="nil"/>
              <w:bottom w:val="nil"/>
              <w:right w:val="single" w:sz="4" w:space="0" w:color="auto"/>
            </w:tcBorders>
            <w:shd w:val="clear" w:color="auto" w:fill="auto"/>
            <w:hideMark/>
          </w:tcPr>
          <w:p w14:paraId="35B8167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Material from which insulator sheds are manufactured</w:t>
            </w:r>
          </w:p>
        </w:tc>
        <w:tc>
          <w:tcPr>
            <w:tcW w:w="1183" w:type="dxa"/>
            <w:tcBorders>
              <w:top w:val="nil"/>
              <w:left w:val="nil"/>
              <w:bottom w:val="nil"/>
              <w:right w:val="nil"/>
            </w:tcBorders>
            <w:shd w:val="clear" w:color="auto" w:fill="auto"/>
            <w:noWrap/>
            <w:vAlign w:val="bottom"/>
            <w:hideMark/>
          </w:tcPr>
          <w:p w14:paraId="7242E01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A9BE52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Silicone</w:t>
            </w:r>
          </w:p>
        </w:tc>
        <w:tc>
          <w:tcPr>
            <w:tcW w:w="2096" w:type="dxa"/>
            <w:tcBorders>
              <w:top w:val="nil"/>
              <w:left w:val="nil"/>
              <w:bottom w:val="nil"/>
              <w:right w:val="single" w:sz="12" w:space="0" w:color="auto"/>
            </w:tcBorders>
            <w:shd w:val="clear" w:color="auto" w:fill="auto"/>
            <w:noWrap/>
            <w:vAlign w:val="bottom"/>
            <w:hideMark/>
          </w:tcPr>
          <w:p w14:paraId="19B269A0"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418FA84" w14:textId="77777777" w:rsidTr="004312D2">
        <w:trPr>
          <w:trHeight w:val="300"/>
        </w:trPr>
        <w:tc>
          <w:tcPr>
            <w:tcW w:w="875" w:type="dxa"/>
            <w:tcBorders>
              <w:top w:val="nil"/>
              <w:left w:val="single" w:sz="12" w:space="0" w:color="auto"/>
              <w:bottom w:val="nil"/>
              <w:right w:val="single" w:sz="4" w:space="0" w:color="auto"/>
            </w:tcBorders>
            <w:shd w:val="clear" w:color="auto" w:fill="auto"/>
            <w:hideMark/>
          </w:tcPr>
          <w:p w14:paraId="27C92C9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hideMark/>
          </w:tcPr>
          <w:p w14:paraId="6BBFB23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Material from which insulator rod is manufactured</w:t>
            </w:r>
          </w:p>
        </w:tc>
        <w:tc>
          <w:tcPr>
            <w:tcW w:w="1183" w:type="dxa"/>
            <w:tcBorders>
              <w:top w:val="nil"/>
              <w:left w:val="nil"/>
              <w:bottom w:val="nil"/>
              <w:right w:val="nil"/>
            </w:tcBorders>
            <w:shd w:val="clear" w:color="auto" w:fill="auto"/>
            <w:noWrap/>
            <w:vAlign w:val="bottom"/>
            <w:hideMark/>
          </w:tcPr>
          <w:p w14:paraId="34256F6E"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B309B5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ECR Boron free glass</w:t>
            </w:r>
          </w:p>
        </w:tc>
        <w:tc>
          <w:tcPr>
            <w:tcW w:w="2096" w:type="dxa"/>
            <w:tcBorders>
              <w:top w:val="nil"/>
              <w:left w:val="nil"/>
              <w:bottom w:val="nil"/>
              <w:right w:val="single" w:sz="12" w:space="0" w:color="auto"/>
            </w:tcBorders>
            <w:shd w:val="clear" w:color="auto" w:fill="auto"/>
            <w:noWrap/>
            <w:vAlign w:val="bottom"/>
            <w:hideMark/>
          </w:tcPr>
          <w:p w14:paraId="32C3296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3922585" w14:textId="77777777" w:rsidTr="004312D2">
        <w:trPr>
          <w:trHeight w:val="300"/>
        </w:trPr>
        <w:tc>
          <w:tcPr>
            <w:tcW w:w="875" w:type="dxa"/>
            <w:tcBorders>
              <w:top w:val="nil"/>
              <w:left w:val="single" w:sz="12" w:space="0" w:color="auto"/>
              <w:bottom w:val="nil"/>
              <w:right w:val="single" w:sz="4" w:space="0" w:color="auto"/>
            </w:tcBorders>
            <w:shd w:val="clear" w:color="auto" w:fill="auto"/>
            <w:hideMark/>
          </w:tcPr>
          <w:p w14:paraId="4D4F4B1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hideMark/>
          </w:tcPr>
          <w:p w14:paraId="76012AA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5CDBBA2"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0A3F89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D8572C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2C754C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8B6539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5</w:t>
            </w:r>
          </w:p>
        </w:tc>
        <w:tc>
          <w:tcPr>
            <w:tcW w:w="5323" w:type="dxa"/>
            <w:tcBorders>
              <w:top w:val="nil"/>
              <w:left w:val="nil"/>
              <w:bottom w:val="nil"/>
              <w:right w:val="single" w:sz="4" w:space="0" w:color="auto"/>
            </w:tcBorders>
            <w:shd w:val="clear" w:color="auto" w:fill="auto"/>
            <w:noWrap/>
            <w:vAlign w:val="bottom"/>
            <w:hideMark/>
          </w:tcPr>
          <w:p w14:paraId="75B2378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183" w:type="dxa"/>
            <w:tcBorders>
              <w:top w:val="nil"/>
              <w:left w:val="nil"/>
              <w:bottom w:val="nil"/>
              <w:right w:val="nil"/>
            </w:tcBorders>
            <w:shd w:val="clear" w:color="auto" w:fill="auto"/>
            <w:noWrap/>
            <w:vAlign w:val="bottom"/>
            <w:hideMark/>
          </w:tcPr>
          <w:p w14:paraId="5109F8A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430" w:type="dxa"/>
            <w:tcBorders>
              <w:top w:val="nil"/>
              <w:left w:val="single" w:sz="4" w:space="0" w:color="auto"/>
              <w:bottom w:val="nil"/>
              <w:right w:val="single" w:sz="4" w:space="0" w:color="auto"/>
            </w:tcBorders>
            <w:shd w:val="clear" w:color="auto" w:fill="auto"/>
            <w:hideMark/>
          </w:tcPr>
          <w:p w14:paraId="0696311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15.8</w:t>
            </w:r>
          </w:p>
        </w:tc>
        <w:tc>
          <w:tcPr>
            <w:tcW w:w="2096" w:type="dxa"/>
            <w:tcBorders>
              <w:top w:val="nil"/>
              <w:left w:val="nil"/>
              <w:bottom w:val="nil"/>
              <w:right w:val="single" w:sz="12" w:space="0" w:color="auto"/>
            </w:tcBorders>
            <w:shd w:val="clear" w:color="auto" w:fill="auto"/>
            <w:noWrap/>
            <w:vAlign w:val="bottom"/>
            <w:hideMark/>
          </w:tcPr>
          <w:p w14:paraId="4AE6C95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D188E8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40CB41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665564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8ABDB07"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3FE717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3548900"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E50999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21FCBF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6</w:t>
            </w:r>
          </w:p>
        </w:tc>
        <w:tc>
          <w:tcPr>
            <w:tcW w:w="5323" w:type="dxa"/>
            <w:tcBorders>
              <w:top w:val="nil"/>
              <w:left w:val="nil"/>
              <w:bottom w:val="nil"/>
              <w:right w:val="single" w:sz="4" w:space="0" w:color="auto"/>
            </w:tcBorders>
            <w:shd w:val="clear" w:color="auto" w:fill="auto"/>
            <w:noWrap/>
            <w:vAlign w:val="bottom"/>
            <w:hideMark/>
          </w:tcPr>
          <w:p w14:paraId="58E0D28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sheds per insulator</w:t>
            </w:r>
          </w:p>
        </w:tc>
        <w:tc>
          <w:tcPr>
            <w:tcW w:w="1183" w:type="dxa"/>
            <w:tcBorders>
              <w:top w:val="nil"/>
              <w:left w:val="nil"/>
              <w:bottom w:val="nil"/>
              <w:right w:val="nil"/>
            </w:tcBorders>
            <w:shd w:val="clear" w:color="auto" w:fill="auto"/>
            <w:noWrap/>
            <w:vAlign w:val="bottom"/>
            <w:hideMark/>
          </w:tcPr>
          <w:p w14:paraId="43F90199"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2BF16C9"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109</w:t>
            </w:r>
          </w:p>
        </w:tc>
        <w:tc>
          <w:tcPr>
            <w:tcW w:w="2096" w:type="dxa"/>
            <w:tcBorders>
              <w:top w:val="nil"/>
              <w:left w:val="nil"/>
              <w:bottom w:val="nil"/>
              <w:right w:val="single" w:sz="12" w:space="0" w:color="auto"/>
            </w:tcBorders>
            <w:shd w:val="clear" w:color="auto" w:fill="auto"/>
            <w:noWrap/>
            <w:vAlign w:val="bottom"/>
            <w:hideMark/>
          </w:tcPr>
          <w:p w14:paraId="37D9EC7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A7C6D4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5204CC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32F61B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BC46C04"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970BAA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4B68E4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BE1E8F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2799EB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7</w:t>
            </w:r>
          </w:p>
        </w:tc>
        <w:tc>
          <w:tcPr>
            <w:tcW w:w="5323" w:type="dxa"/>
            <w:tcBorders>
              <w:top w:val="nil"/>
              <w:left w:val="nil"/>
              <w:bottom w:val="nil"/>
              <w:right w:val="single" w:sz="4" w:space="0" w:color="auto"/>
            </w:tcBorders>
            <w:shd w:val="clear" w:color="auto" w:fill="auto"/>
            <w:noWrap/>
            <w:vAlign w:val="bottom"/>
            <w:hideMark/>
          </w:tcPr>
          <w:p w14:paraId="7ECA2BAA"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arc distance, minimum</w:t>
            </w:r>
          </w:p>
        </w:tc>
        <w:tc>
          <w:tcPr>
            <w:tcW w:w="1183" w:type="dxa"/>
            <w:tcBorders>
              <w:top w:val="nil"/>
              <w:left w:val="nil"/>
              <w:bottom w:val="nil"/>
              <w:right w:val="nil"/>
            </w:tcBorders>
            <w:shd w:val="clear" w:color="auto" w:fill="auto"/>
            <w:noWrap/>
            <w:vAlign w:val="bottom"/>
            <w:hideMark/>
          </w:tcPr>
          <w:p w14:paraId="2CFA158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11182D1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2700</w:t>
            </w:r>
          </w:p>
        </w:tc>
        <w:tc>
          <w:tcPr>
            <w:tcW w:w="2096" w:type="dxa"/>
            <w:tcBorders>
              <w:top w:val="nil"/>
              <w:left w:val="nil"/>
              <w:bottom w:val="nil"/>
              <w:right w:val="single" w:sz="12" w:space="0" w:color="auto"/>
            </w:tcBorders>
            <w:shd w:val="clear" w:color="auto" w:fill="auto"/>
            <w:noWrap/>
            <w:vAlign w:val="bottom"/>
            <w:hideMark/>
          </w:tcPr>
          <w:p w14:paraId="67859CE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E4B0CE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4B346C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CAE8A6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6F011425"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76EB12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C8ED34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09FC54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03BAF4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0CC0D03A" w14:textId="77777777" w:rsidR="00422CB3" w:rsidRPr="00E50E15" w:rsidRDefault="00422CB3" w:rsidP="00422CB3">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SET COMPLETE</w:t>
            </w:r>
          </w:p>
        </w:tc>
        <w:tc>
          <w:tcPr>
            <w:tcW w:w="1183" w:type="dxa"/>
            <w:tcBorders>
              <w:top w:val="nil"/>
              <w:left w:val="nil"/>
              <w:bottom w:val="nil"/>
              <w:right w:val="nil"/>
            </w:tcBorders>
            <w:shd w:val="clear" w:color="auto" w:fill="auto"/>
            <w:noWrap/>
            <w:vAlign w:val="bottom"/>
            <w:hideMark/>
          </w:tcPr>
          <w:p w14:paraId="5C00FDD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D16EEE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63D6C06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7BEC39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C60CFF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91660D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A8ED1FB"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41A5FE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2DDF2F7"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96FC73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C62A49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8</w:t>
            </w:r>
          </w:p>
        </w:tc>
        <w:tc>
          <w:tcPr>
            <w:tcW w:w="5323" w:type="dxa"/>
            <w:tcBorders>
              <w:top w:val="nil"/>
              <w:left w:val="nil"/>
              <w:bottom w:val="nil"/>
              <w:right w:val="single" w:sz="4" w:space="0" w:color="auto"/>
            </w:tcBorders>
            <w:shd w:val="clear" w:color="auto" w:fill="auto"/>
            <w:noWrap/>
            <w:vAlign w:val="bottom"/>
            <w:hideMark/>
          </w:tcPr>
          <w:p w14:paraId="7F501C4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Strings per phase</w:t>
            </w:r>
          </w:p>
        </w:tc>
        <w:tc>
          <w:tcPr>
            <w:tcW w:w="1183" w:type="dxa"/>
            <w:tcBorders>
              <w:top w:val="nil"/>
              <w:left w:val="nil"/>
              <w:bottom w:val="nil"/>
              <w:right w:val="nil"/>
            </w:tcBorders>
            <w:shd w:val="clear" w:color="auto" w:fill="auto"/>
            <w:noWrap/>
            <w:vAlign w:val="bottom"/>
            <w:hideMark/>
          </w:tcPr>
          <w:p w14:paraId="3F5A96B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430" w:type="dxa"/>
            <w:tcBorders>
              <w:top w:val="nil"/>
              <w:left w:val="single" w:sz="4" w:space="0" w:color="auto"/>
              <w:bottom w:val="nil"/>
              <w:right w:val="single" w:sz="4" w:space="0" w:color="auto"/>
            </w:tcBorders>
            <w:shd w:val="clear" w:color="auto" w:fill="auto"/>
            <w:hideMark/>
          </w:tcPr>
          <w:p w14:paraId="1154646A"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2096" w:type="dxa"/>
            <w:tcBorders>
              <w:top w:val="nil"/>
              <w:left w:val="nil"/>
              <w:bottom w:val="nil"/>
              <w:right w:val="single" w:sz="12" w:space="0" w:color="auto"/>
            </w:tcBorders>
            <w:shd w:val="clear" w:color="auto" w:fill="auto"/>
            <w:noWrap/>
            <w:vAlign w:val="bottom"/>
            <w:hideMark/>
          </w:tcPr>
          <w:p w14:paraId="6D9CF4F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06AB1A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03A1DB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20939B3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59B5CE90"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EC25EC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1B9CFE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47F7F4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82F405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9</w:t>
            </w:r>
          </w:p>
        </w:tc>
        <w:tc>
          <w:tcPr>
            <w:tcW w:w="5323" w:type="dxa"/>
            <w:tcBorders>
              <w:top w:val="nil"/>
              <w:left w:val="nil"/>
              <w:bottom w:val="nil"/>
              <w:right w:val="single" w:sz="4" w:space="0" w:color="auto"/>
            </w:tcBorders>
            <w:shd w:val="clear" w:color="auto" w:fill="auto"/>
            <w:noWrap/>
            <w:vAlign w:val="bottom"/>
            <w:hideMark/>
          </w:tcPr>
          <w:p w14:paraId="67C44B88"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without fittings</w:t>
            </w:r>
          </w:p>
        </w:tc>
        <w:tc>
          <w:tcPr>
            <w:tcW w:w="1183" w:type="dxa"/>
            <w:tcBorders>
              <w:top w:val="nil"/>
              <w:left w:val="nil"/>
              <w:bottom w:val="nil"/>
              <w:right w:val="nil"/>
            </w:tcBorders>
            <w:shd w:val="clear" w:color="auto" w:fill="auto"/>
            <w:noWrap/>
            <w:vAlign w:val="bottom"/>
            <w:hideMark/>
          </w:tcPr>
          <w:p w14:paraId="7092846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3FEE1313"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3083</w:t>
            </w:r>
          </w:p>
        </w:tc>
        <w:tc>
          <w:tcPr>
            <w:tcW w:w="2096" w:type="dxa"/>
            <w:tcBorders>
              <w:top w:val="nil"/>
              <w:left w:val="nil"/>
              <w:bottom w:val="nil"/>
              <w:right w:val="single" w:sz="12" w:space="0" w:color="auto"/>
            </w:tcBorders>
            <w:shd w:val="clear" w:color="auto" w:fill="auto"/>
            <w:noWrap/>
            <w:vAlign w:val="bottom"/>
            <w:hideMark/>
          </w:tcPr>
          <w:p w14:paraId="2B5E877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C339AC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A419BB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2003AD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including fittings</w:t>
            </w:r>
          </w:p>
        </w:tc>
        <w:tc>
          <w:tcPr>
            <w:tcW w:w="1183" w:type="dxa"/>
            <w:tcBorders>
              <w:top w:val="nil"/>
              <w:left w:val="nil"/>
              <w:bottom w:val="nil"/>
              <w:right w:val="nil"/>
            </w:tcBorders>
            <w:shd w:val="clear" w:color="auto" w:fill="auto"/>
            <w:noWrap/>
            <w:vAlign w:val="bottom"/>
            <w:hideMark/>
          </w:tcPr>
          <w:p w14:paraId="2DDDFEC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38840CB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4119</w:t>
            </w:r>
          </w:p>
        </w:tc>
        <w:tc>
          <w:tcPr>
            <w:tcW w:w="2096" w:type="dxa"/>
            <w:tcBorders>
              <w:top w:val="nil"/>
              <w:left w:val="nil"/>
              <w:bottom w:val="nil"/>
              <w:right w:val="single" w:sz="12" w:space="0" w:color="auto"/>
            </w:tcBorders>
            <w:shd w:val="clear" w:color="auto" w:fill="auto"/>
            <w:noWrap/>
            <w:vAlign w:val="bottom"/>
            <w:hideMark/>
          </w:tcPr>
          <w:p w14:paraId="3CE9461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1F7661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2C4BE3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0C3527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03EDE45"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6E1C46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E3853E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ACE04A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B152BE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10</w:t>
            </w:r>
          </w:p>
        </w:tc>
        <w:tc>
          <w:tcPr>
            <w:tcW w:w="5323" w:type="dxa"/>
            <w:tcBorders>
              <w:top w:val="nil"/>
              <w:left w:val="nil"/>
              <w:bottom w:val="nil"/>
              <w:right w:val="single" w:sz="4" w:space="0" w:color="auto"/>
            </w:tcBorders>
            <w:shd w:val="clear" w:color="auto" w:fill="auto"/>
            <w:noWrap/>
            <w:vAlign w:val="bottom"/>
            <w:hideMark/>
          </w:tcPr>
          <w:p w14:paraId="2642B7D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183" w:type="dxa"/>
            <w:tcBorders>
              <w:top w:val="nil"/>
              <w:left w:val="nil"/>
              <w:bottom w:val="nil"/>
              <w:right w:val="nil"/>
            </w:tcBorders>
            <w:shd w:val="clear" w:color="auto" w:fill="auto"/>
            <w:noWrap/>
            <w:vAlign w:val="bottom"/>
            <w:hideMark/>
          </w:tcPr>
          <w:p w14:paraId="68940C2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430" w:type="dxa"/>
            <w:tcBorders>
              <w:top w:val="nil"/>
              <w:left w:val="single" w:sz="4" w:space="0" w:color="auto"/>
              <w:bottom w:val="nil"/>
              <w:right w:val="single" w:sz="4" w:space="0" w:color="auto"/>
            </w:tcBorders>
            <w:shd w:val="clear" w:color="auto" w:fill="auto"/>
            <w:hideMark/>
          </w:tcPr>
          <w:p w14:paraId="12A3D5F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15.8</w:t>
            </w:r>
          </w:p>
        </w:tc>
        <w:tc>
          <w:tcPr>
            <w:tcW w:w="2096" w:type="dxa"/>
            <w:tcBorders>
              <w:top w:val="nil"/>
              <w:left w:val="nil"/>
              <w:bottom w:val="nil"/>
              <w:right w:val="single" w:sz="12" w:space="0" w:color="auto"/>
            </w:tcBorders>
            <w:shd w:val="clear" w:color="auto" w:fill="auto"/>
            <w:noWrap/>
            <w:vAlign w:val="bottom"/>
            <w:hideMark/>
          </w:tcPr>
          <w:p w14:paraId="32553B3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5E87FF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C943ED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5323" w:type="dxa"/>
            <w:tcBorders>
              <w:top w:val="nil"/>
              <w:left w:val="nil"/>
              <w:bottom w:val="nil"/>
              <w:right w:val="single" w:sz="4" w:space="0" w:color="auto"/>
            </w:tcBorders>
            <w:shd w:val="clear" w:color="auto" w:fill="auto"/>
            <w:noWrap/>
            <w:vAlign w:val="bottom"/>
            <w:hideMark/>
          </w:tcPr>
          <w:p w14:paraId="7E3AF02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61CF22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F8262C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813AD3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844C42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3827CB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11</w:t>
            </w:r>
          </w:p>
        </w:tc>
        <w:tc>
          <w:tcPr>
            <w:tcW w:w="5323" w:type="dxa"/>
            <w:tcBorders>
              <w:top w:val="nil"/>
              <w:left w:val="nil"/>
              <w:bottom w:val="nil"/>
              <w:right w:val="single" w:sz="4" w:space="0" w:color="auto"/>
            </w:tcBorders>
            <w:shd w:val="clear" w:color="auto" w:fill="auto"/>
            <w:noWrap/>
            <w:vAlign w:val="bottom"/>
            <w:hideMark/>
          </w:tcPr>
          <w:p w14:paraId="3FF7BC6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Breaking strength of complete set</w:t>
            </w:r>
          </w:p>
        </w:tc>
        <w:tc>
          <w:tcPr>
            <w:tcW w:w="1183" w:type="dxa"/>
            <w:tcBorders>
              <w:top w:val="nil"/>
              <w:left w:val="nil"/>
              <w:bottom w:val="nil"/>
              <w:right w:val="nil"/>
            </w:tcBorders>
            <w:shd w:val="clear" w:color="auto" w:fill="auto"/>
            <w:noWrap/>
            <w:vAlign w:val="bottom"/>
            <w:hideMark/>
          </w:tcPr>
          <w:p w14:paraId="1E042E5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1726E7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E03865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238855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1257670"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11.1</w:t>
            </w:r>
          </w:p>
        </w:tc>
        <w:tc>
          <w:tcPr>
            <w:tcW w:w="5323" w:type="dxa"/>
            <w:tcBorders>
              <w:top w:val="nil"/>
              <w:left w:val="nil"/>
              <w:bottom w:val="nil"/>
              <w:right w:val="single" w:sz="4" w:space="0" w:color="auto"/>
            </w:tcBorders>
            <w:shd w:val="clear" w:color="auto" w:fill="auto"/>
            <w:noWrap/>
            <w:vAlign w:val="bottom"/>
            <w:hideMark/>
          </w:tcPr>
          <w:p w14:paraId="453D8CF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Set with single insulator</w:t>
            </w:r>
          </w:p>
        </w:tc>
        <w:tc>
          <w:tcPr>
            <w:tcW w:w="1183" w:type="dxa"/>
            <w:tcBorders>
              <w:top w:val="nil"/>
              <w:left w:val="nil"/>
              <w:bottom w:val="nil"/>
              <w:right w:val="nil"/>
            </w:tcBorders>
            <w:shd w:val="clear" w:color="auto" w:fill="auto"/>
            <w:noWrap/>
            <w:vAlign w:val="bottom"/>
            <w:hideMark/>
          </w:tcPr>
          <w:p w14:paraId="6555B752" w14:textId="77777777" w:rsidR="00422CB3" w:rsidRPr="00E50E15" w:rsidRDefault="00422CB3" w:rsidP="00422CB3">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single" w:sz="4" w:space="0" w:color="auto"/>
              <w:bottom w:val="nil"/>
              <w:right w:val="single" w:sz="4" w:space="0" w:color="auto"/>
            </w:tcBorders>
            <w:shd w:val="clear" w:color="auto" w:fill="auto"/>
            <w:hideMark/>
          </w:tcPr>
          <w:p w14:paraId="2466AB9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11D1A1C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42CAAC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D614FD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11.2</w:t>
            </w:r>
          </w:p>
        </w:tc>
        <w:tc>
          <w:tcPr>
            <w:tcW w:w="5323" w:type="dxa"/>
            <w:tcBorders>
              <w:top w:val="nil"/>
              <w:left w:val="nil"/>
              <w:bottom w:val="nil"/>
              <w:right w:val="single" w:sz="4" w:space="0" w:color="auto"/>
            </w:tcBorders>
            <w:shd w:val="clear" w:color="auto" w:fill="auto"/>
            <w:noWrap/>
            <w:vAlign w:val="bottom"/>
            <w:hideMark/>
          </w:tcPr>
          <w:p w14:paraId="594021F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Set with double insulator</w:t>
            </w:r>
          </w:p>
        </w:tc>
        <w:tc>
          <w:tcPr>
            <w:tcW w:w="1183" w:type="dxa"/>
            <w:tcBorders>
              <w:top w:val="nil"/>
              <w:left w:val="nil"/>
              <w:bottom w:val="nil"/>
              <w:right w:val="nil"/>
            </w:tcBorders>
            <w:shd w:val="clear" w:color="auto" w:fill="auto"/>
            <w:noWrap/>
            <w:vAlign w:val="bottom"/>
            <w:hideMark/>
          </w:tcPr>
          <w:p w14:paraId="0C6442E0" w14:textId="77777777" w:rsidR="00422CB3" w:rsidRPr="00E50E15" w:rsidRDefault="00422CB3" w:rsidP="00422CB3">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single" w:sz="4" w:space="0" w:color="auto"/>
              <w:bottom w:val="nil"/>
              <w:right w:val="single" w:sz="4" w:space="0" w:color="auto"/>
            </w:tcBorders>
            <w:shd w:val="clear" w:color="auto" w:fill="auto"/>
            <w:hideMark/>
          </w:tcPr>
          <w:p w14:paraId="7D6630B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 x 2</w:t>
            </w:r>
          </w:p>
        </w:tc>
        <w:tc>
          <w:tcPr>
            <w:tcW w:w="2096" w:type="dxa"/>
            <w:tcBorders>
              <w:top w:val="nil"/>
              <w:left w:val="nil"/>
              <w:bottom w:val="nil"/>
              <w:right w:val="single" w:sz="12" w:space="0" w:color="auto"/>
            </w:tcBorders>
            <w:shd w:val="clear" w:color="auto" w:fill="auto"/>
            <w:noWrap/>
            <w:vAlign w:val="bottom"/>
            <w:hideMark/>
          </w:tcPr>
          <w:p w14:paraId="5466BB4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EA953E4"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0A06F6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65DEBDD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D2527B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57145B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658C33B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252AA8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1042C3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12</w:t>
            </w:r>
          </w:p>
        </w:tc>
        <w:tc>
          <w:tcPr>
            <w:tcW w:w="5323" w:type="dxa"/>
            <w:tcBorders>
              <w:top w:val="nil"/>
              <w:left w:val="nil"/>
              <w:bottom w:val="nil"/>
              <w:right w:val="single" w:sz="4" w:space="0" w:color="auto"/>
            </w:tcBorders>
            <w:shd w:val="clear" w:color="auto" w:fill="auto"/>
            <w:noWrap/>
            <w:vAlign w:val="bottom"/>
            <w:hideMark/>
          </w:tcPr>
          <w:p w14:paraId="28202FE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Recommended maximum working load per set</w:t>
            </w:r>
          </w:p>
        </w:tc>
        <w:tc>
          <w:tcPr>
            <w:tcW w:w="1183" w:type="dxa"/>
            <w:tcBorders>
              <w:top w:val="nil"/>
              <w:left w:val="nil"/>
              <w:bottom w:val="nil"/>
              <w:right w:val="nil"/>
            </w:tcBorders>
            <w:shd w:val="clear" w:color="auto" w:fill="auto"/>
            <w:noWrap/>
            <w:vAlign w:val="bottom"/>
            <w:hideMark/>
          </w:tcPr>
          <w:p w14:paraId="75D9FA5E" w14:textId="77777777" w:rsidR="00422CB3" w:rsidRPr="00E50E15" w:rsidRDefault="00422CB3" w:rsidP="00422CB3">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single" w:sz="4" w:space="0" w:color="auto"/>
              <w:bottom w:val="nil"/>
              <w:right w:val="single" w:sz="4" w:space="0" w:color="auto"/>
            </w:tcBorders>
            <w:shd w:val="clear" w:color="auto" w:fill="auto"/>
            <w:hideMark/>
          </w:tcPr>
          <w:p w14:paraId="4666DF5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7393A5F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AED7E4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864E71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20151D8"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57AD8DB4"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822221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0835F5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53F5A7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4120BF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13</w:t>
            </w:r>
          </w:p>
        </w:tc>
        <w:tc>
          <w:tcPr>
            <w:tcW w:w="5323" w:type="dxa"/>
            <w:tcBorders>
              <w:top w:val="nil"/>
              <w:left w:val="nil"/>
              <w:bottom w:val="nil"/>
              <w:right w:val="single" w:sz="4" w:space="0" w:color="auto"/>
            </w:tcBorders>
            <w:shd w:val="clear" w:color="auto" w:fill="auto"/>
            <w:noWrap/>
            <w:vAlign w:val="bottom"/>
            <w:hideMark/>
          </w:tcPr>
          <w:p w14:paraId="6361AF9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Overall creepage distance per string</w:t>
            </w:r>
          </w:p>
        </w:tc>
        <w:tc>
          <w:tcPr>
            <w:tcW w:w="1183" w:type="dxa"/>
            <w:tcBorders>
              <w:top w:val="nil"/>
              <w:left w:val="nil"/>
              <w:bottom w:val="nil"/>
              <w:right w:val="nil"/>
            </w:tcBorders>
            <w:shd w:val="clear" w:color="auto" w:fill="auto"/>
            <w:noWrap/>
            <w:vAlign w:val="bottom"/>
            <w:hideMark/>
          </w:tcPr>
          <w:p w14:paraId="359AEC4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1368571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11500</w:t>
            </w:r>
          </w:p>
        </w:tc>
        <w:tc>
          <w:tcPr>
            <w:tcW w:w="2096" w:type="dxa"/>
            <w:tcBorders>
              <w:top w:val="nil"/>
              <w:left w:val="nil"/>
              <w:bottom w:val="nil"/>
              <w:right w:val="single" w:sz="12" w:space="0" w:color="auto"/>
            </w:tcBorders>
            <w:shd w:val="clear" w:color="auto" w:fill="auto"/>
            <w:noWrap/>
            <w:vAlign w:val="bottom"/>
            <w:hideMark/>
          </w:tcPr>
          <w:p w14:paraId="24E2A0C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87F9CE7"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A7F904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5ACFD5D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724B0985"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3B9158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2E7C7AC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DC2D83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2B33DF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14</w:t>
            </w:r>
          </w:p>
        </w:tc>
        <w:tc>
          <w:tcPr>
            <w:tcW w:w="5323" w:type="dxa"/>
            <w:tcBorders>
              <w:top w:val="nil"/>
              <w:left w:val="nil"/>
              <w:bottom w:val="nil"/>
              <w:right w:val="single" w:sz="4" w:space="0" w:color="auto"/>
            </w:tcBorders>
            <w:shd w:val="clear" w:color="auto" w:fill="auto"/>
            <w:noWrap/>
            <w:vAlign w:val="bottom"/>
            <w:hideMark/>
          </w:tcPr>
          <w:p w14:paraId="415DADF6"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protected creepage per string</w:t>
            </w:r>
          </w:p>
        </w:tc>
        <w:tc>
          <w:tcPr>
            <w:tcW w:w="1183" w:type="dxa"/>
            <w:tcBorders>
              <w:top w:val="nil"/>
              <w:left w:val="nil"/>
              <w:bottom w:val="nil"/>
              <w:right w:val="nil"/>
            </w:tcBorders>
            <w:shd w:val="clear" w:color="auto" w:fill="auto"/>
            <w:noWrap/>
            <w:vAlign w:val="bottom"/>
            <w:hideMark/>
          </w:tcPr>
          <w:p w14:paraId="41E77FC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91E8F3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46A516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05B1E3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6EE1F2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82E258F"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1D63CB99"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866EB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85357C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1570923"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2A33BB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B36882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Minimum</w:t>
            </w:r>
          </w:p>
        </w:tc>
        <w:tc>
          <w:tcPr>
            <w:tcW w:w="1183" w:type="dxa"/>
            <w:tcBorders>
              <w:top w:val="nil"/>
              <w:left w:val="nil"/>
              <w:bottom w:val="nil"/>
              <w:right w:val="nil"/>
            </w:tcBorders>
            <w:shd w:val="clear" w:color="auto" w:fill="auto"/>
            <w:noWrap/>
            <w:vAlign w:val="bottom"/>
            <w:hideMark/>
          </w:tcPr>
          <w:p w14:paraId="36118A7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59F9082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4481</w:t>
            </w:r>
          </w:p>
        </w:tc>
        <w:tc>
          <w:tcPr>
            <w:tcW w:w="2096" w:type="dxa"/>
            <w:tcBorders>
              <w:top w:val="nil"/>
              <w:left w:val="nil"/>
              <w:bottom w:val="nil"/>
              <w:right w:val="single" w:sz="12" w:space="0" w:color="auto"/>
            </w:tcBorders>
            <w:shd w:val="clear" w:color="auto" w:fill="auto"/>
            <w:noWrap/>
            <w:vAlign w:val="bottom"/>
            <w:hideMark/>
          </w:tcPr>
          <w:p w14:paraId="41BBEBE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4EDD8C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306715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0936C01F"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Actual</w:t>
            </w:r>
          </w:p>
        </w:tc>
        <w:tc>
          <w:tcPr>
            <w:tcW w:w="1183" w:type="dxa"/>
            <w:tcBorders>
              <w:top w:val="nil"/>
              <w:left w:val="nil"/>
              <w:bottom w:val="nil"/>
              <w:right w:val="nil"/>
            </w:tcBorders>
            <w:shd w:val="clear" w:color="auto" w:fill="auto"/>
            <w:noWrap/>
            <w:vAlign w:val="bottom"/>
            <w:hideMark/>
          </w:tcPr>
          <w:p w14:paraId="14750A8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6920B4E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11347</w:t>
            </w:r>
          </w:p>
        </w:tc>
        <w:tc>
          <w:tcPr>
            <w:tcW w:w="2096" w:type="dxa"/>
            <w:tcBorders>
              <w:top w:val="nil"/>
              <w:left w:val="nil"/>
              <w:bottom w:val="nil"/>
              <w:right w:val="single" w:sz="12" w:space="0" w:color="auto"/>
            </w:tcBorders>
            <w:shd w:val="clear" w:color="auto" w:fill="auto"/>
            <w:noWrap/>
            <w:vAlign w:val="bottom"/>
            <w:hideMark/>
          </w:tcPr>
          <w:p w14:paraId="26C8EB0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7BE9E6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3A1B3E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5D7EFFC1"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6C26655A"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0B3086"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0513DD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C7D679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6CE9BF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15</w:t>
            </w:r>
          </w:p>
        </w:tc>
        <w:tc>
          <w:tcPr>
            <w:tcW w:w="5323" w:type="dxa"/>
            <w:tcBorders>
              <w:top w:val="nil"/>
              <w:left w:val="nil"/>
              <w:bottom w:val="nil"/>
              <w:right w:val="single" w:sz="4" w:space="0" w:color="auto"/>
            </w:tcBorders>
            <w:shd w:val="clear" w:color="auto" w:fill="auto"/>
            <w:noWrap/>
            <w:vAlign w:val="bottom"/>
            <w:hideMark/>
          </w:tcPr>
          <w:p w14:paraId="6F42722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Power frequency (50Hz) withstand voltage</w:t>
            </w:r>
          </w:p>
        </w:tc>
        <w:tc>
          <w:tcPr>
            <w:tcW w:w="1183" w:type="dxa"/>
            <w:tcBorders>
              <w:top w:val="nil"/>
              <w:left w:val="nil"/>
              <w:bottom w:val="nil"/>
              <w:right w:val="nil"/>
            </w:tcBorders>
            <w:shd w:val="clear" w:color="auto" w:fill="auto"/>
            <w:noWrap/>
            <w:vAlign w:val="bottom"/>
            <w:hideMark/>
          </w:tcPr>
          <w:p w14:paraId="6323169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54259A0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19216B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A05E10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1FB8C7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A48295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D67ABDA"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D38A6B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1613A4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442D6CE"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E95BF14"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15.1</w:t>
            </w:r>
          </w:p>
        </w:tc>
        <w:tc>
          <w:tcPr>
            <w:tcW w:w="5323" w:type="dxa"/>
            <w:tcBorders>
              <w:top w:val="nil"/>
              <w:left w:val="nil"/>
              <w:bottom w:val="nil"/>
              <w:right w:val="single" w:sz="4" w:space="0" w:color="auto"/>
            </w:tcBorders>
            <w:shd w:val="clear" w:color="auto" w:fill="auto"/>
            <w:noWrap/>
            <w:vAlign w:val="bottom"/>
            <w:hideMark/>
          </w:tcPr>
          <w:p w14:paraId="41D0225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one minute</w:t>
            </w:r>
          </w:p>
        </w:tc>
        <w:tc>
          <w:tcPr>
            <w:tcW w:w="1183" w:type="dxa"/>
            <w:tcBorders>
              <w:top w:val="nil"/>
              <w:left w:val="nil"/>
              <w:bottom w:val="nil"/>
              <w:right w:val="nil"/>
            </w:tcBorders>
            <w:shd w:val="clear" w:color="auto" w:fill="auto"/>
            <w:noWrap/>
            <w:vAlign w:val="bottom"/>
            <w:hideMark/>
          </w:tcPr>
          <w:p w14:paraId="68C1D5F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6F3A62A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890</w:t>
            </w:r>
          </w:p>
        </w:tc>
        <w:tc>
          <w:tcPr>
            <w:tcW w:w="2096" w:type="dxa"/>
            <w:tcBorders>
              <w:top w:val="nil"/>
              <w:left w:val="nil"/>
              <w:bottom w:val="nil"/>
              <w:right w:val="single" w:sz="12" w:space="0" w:color="auto"/>
            </w:tcBorders>
            <w:shd w:val="clear" w:color="auto" w:fill="auto"/>
            <w:noWrap/>
            <w:vAlign w:val="bottom"/>
            <w:hideMark/>
          </w:tcPr>
          <w:p w14:paraId="2DE8BA6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421F8F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3378630"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15.2</w:t>
            </w:r>
          </w:p>
        </w:tc>
        <w:tc>
          <w:tcPr>
            <w:tcW w:w="5323" w:type="dxa"/>
            <w:tcBorders>
              <w:top w:val="nil"/>
              <w:left w:val="nil"/>
              <w:bottom w:val="nil"/>
              <w:right w:val="single" w:sz="4" w:space="0" w:color="auto"/>
            </w:tcBorders>
            <w:shd w:val="clear" w:color="auto" w:fill="auto"/>
            <w:noWrap/>
            <w:vAlign w:val="bottom"/>
            <w:hideMark/>
          </w:tcPr>
          <w:p w14:paraId="2423A1C0"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one minute</w:t>
            </w:r>
          </w:p>
        </w:tc>
        <w:tc>
          <w:tcPr>
            <w:tcW w:w="1183" w:type="dxa"/>
            <w:tcBorders>
              <w:top w:val="nil"/>
              <w:left w:val="nil"/>
              <w:bottom w:val="nil"/>
              <w:right w:val="nil"/>
            </w:tcBorders>
            <w:shd w:val="clear" w:color="auto" w:fill="auto"/>
            <w:noWrap/>
            <w:vAlign w:val="bottom"/>
            <w:hideMark/>
          </w:tcPr>
          <w:p w14:paraId="0601131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2458EF3"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730</w:t>
            </w:r>
          </w:p>
        </w:tc>
        <w:tc>
          <w:tcPr>
            <w:tcW w:w="2096" w:type="dxa"/>
            <w:tcBorders>
              <w:top w:val="nil"/>
              <w:left w:val="nil"/>
              <w:bottom w:val="nil"/>
              <w:right w:val="single" w:sz="12" w:space="0" w:color="auto"/>
            </w:tcBorders>
            <w:shd w:val="clear" w:color="auto" w:fill="auto"/>
            <w:noWrap/>
            <w:vAlign w:val="bottom"/>
            <w:hideMark/>
          </w:tcPr>
          <w:p w14:paraId="7189F25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32BAF2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6584EE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4D8D35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D3039A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E21549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FB6641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4C77A9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DEA9C3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16</w:t>
            </w:r>
          </w:p>
        </w:tc>
        <w:tc>
          <w:tcPr>
            <w:tcW w:w="5323" w:type="dxa"/>
            <w:tcBorders>
              <w:top w:val="nil"/>
              <w:left w:val="nil"/>
              <w:bottom w:val="nil"/>
              <w:right w:val="single" w:sz="4" w:space="0" w:color="auto"/>
            </w:tcBorders>
            <w:shd w:val="clear" w:color="auto" w:fill="auto"/>
            <w:noWrap/>
            <w:vAlign w:val="bottom"/>
            <w:hideMark/>
          </w:tcPr>
          <w:p w14:paraId="5C76F2E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lightning impulse withstand voltage</w:t>
            </w:r>
          </w:p>
        </w:tc>
        <w:tc>
          <w:tcPr>
            <w:tcW w:w="1183" w:type="dxa"/>
            <w:tcBorders>
              <w:top w:val="nil"/>
              <w:left w:val="nil"/>
              <w:bottom w:val="nil"/>
              <w:right w:val="nil"/>
            </w:tcBorders>
            <w:shd w:val="clear" w:color="auto" w:fill="auto"/>
            <w:noWrap/>
            <w:vAlign w:val="bottom"/>
            <w:hideMark/>
          </w:tcPr>
          <w:p w14:paraId="5A52099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46FF76"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6C31347"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242B31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3B6A6A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1235C08"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748E8E2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BF12426"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D048A8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D54E30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3DD1142"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16.1</w:t>
            </w:r>
          </w:p>
        </w:tc>
        <w:tc>
          <w:tcPr>
            <w:tcW w:w="5323" w:type="dxa"/>
            <w:tcBorders>
              <w:top w:val="nil"/>
              <w:left w:val="nil"/>
              <w:bottom w:val="nil"/>
              <w:right w:val="single" w:sz="4" w:space="0" w:color="auto"/>
            </w:tcBorders>
            <w:shd w:val="clear" w:color="auto" w:fill="auto"/>
            <w:noWrap/>
            <w:vAlign w:val="bottom"/>
            <w:hideMark/>
          </w:tcPr>
          <w:p w14:paraId="62EBE8A5"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Positive wave</w:t>
            </w:r>
          </w:p>
        </w:tc>
        <w:tc>
          <w:tcPr>
            <w:tcW w:w="1183" w:type="dxa"/>
            <w:tcBorders>
              <w:top w:val="nil"/>
              <w:left w:val="nil"/>
              <w:bottom w:val="nil"/>
              <w:right w:val="nil"/>
            </w:tcBorders>
            <w:shd w:val="clear" w:color="auto" w:fill="auto"/>
            <w:noWrap/>
            <w:vAlign w:val="bottom"/>
            <w:hideMark/>
          </w:tcPr>
          <w:p w14:paraId="0F48E05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9D3B17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1430</w:t>
            </w:r>
          </w:p>
        </w:tc>
        <w:tc>
          <w:tcPr>
            <w:tcW w:w="2096" w:type="dxa"/>
            <w:tcBorders>
              <w:top w:val="nil"/>
              <w:left w:val="nil"/>
              <w:bottom w:val="nil"/>
              <w:right w:val="single" w:sz="12" w:space="0" w:color="auto"/>
            </w:tcBorders>
            <w:shd w:val="clear" w:color="auto" w:fill="auto"/>
            <w:noWrap/>
            <w:vAlign w:val="bottom"/>
            <w:hideMark/>
          </w:tcPr>
          <w:p w14:paraId="494B003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8519EC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C96463B"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16.2</w:t>
            </w:r>
          </w:p>
        </w:tc>
        <w:tc>
          <w:tcPr>
            <w:tcW w:w="5323" w:type="dxa"/>
            <w:tcBorders>
              <w:top w:val="nil"/>
              <w:left w:val="nil"/>
              <w:bottom w:val="nil"/>
              <w:right w:val="single" w:sz="4" w:space="0" w:color="auto"/>
            </w:tcBorders>
            <w:shd w:val="clear" w:color="auto" w:fill="auto"/>
            <w:noWrap/>
            <w:vAlign w:val="bottom"/>
            <w:hideMark/>
          </w:tcPr>
          <w:p w14:paraId="4C11123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Negative wave</w:t>
            </w:r>
          </w:p>
        </w:tc>
        <w:tc>
          <w:tcPr>
            <w:tcW w:w="1183" w:type="dxa"/>
            <w:tcBorders>
              <w:top w:val="nil"/>
              <w:left w:val="nil"/>
              <w:bottom w:val="nil"/>
              <w:right w:val="nil"/>
            </w:tcBorders>
            <w:shd w:val="clear" w:color="auto" w:fill="auto"/>
            <w:noWrap/>
            <w:vAlign w:val="bottom"/>
            <w:hideMark/>
          </w:tcPr>
          <w:p w14:paraId="45F5689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2BACFD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1530</w:t>
            </w:r>
          </w:p>
        </w:tc>
        <w:tc>
          <w:tcPr>
            <w:tcW w:w="2096" w:type="dxa"/>
            <w:tcBorders>
              <w:top w:val="nil"/>
              <w:left w:val="nil"/>
              <w:bottom w:val="nil"/>
              <w:right w:val="single" w:sz="12" w:space="0" w:color="auto"/>
            </w:tcBorders>
            <w:shd w:val="clear" w:color="auto" w:fill="auto"/>
            <w:noWrap/>
            <w:vAlign w:val="bottom"/>
            <w:hideMark/>
          </w:tcPr>
          <w:p w14:paraId="03C504B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D2B91CA" w14:textId="77777777" w:rsidTr="004312D2">
        <w:trPr>
          <w:trHeight w:val="300"/>
        </w:trPr>
        <w:tc>
          <w:tcPr>
            <w:tcW w:w="875" w:type="dxa"/>
            <w:tcBorders>
              <w:top w:val="nil"/>
              <w:left w:val="single" w:sz="12" w:space="0" w:color="auto"/>
              <w:bottom w:val="nil"/>
              <w:right w:val="single" w:sz="4" w:space="0" w:color="auto"/>
            </w:tcBorders>
            <w:shd w:val="clear" w:color="auto" w:fill="auto"/>
            <w:hideMark/>
          </w:tcPr>
          <w:p w14:paraId="2E4596D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EB82EF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AEF6FEF"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EA5FD5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0F5B4F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71D252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B84BF1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17</w:t>
            </w:r>
          </w:p>
        </w:tc>
        <w:tc>
          <w:tcPr>
            <w:tcW w:w="5323" w:type="dxa"/>
            <w:tcBorders>
              <w:top w:val="nil"/>
              <w:left w:val="nil"/>
              <w:bottom w:val="nil"/>
              <w:right w:val="single" w:sz="4" w:space="0" w:color="auto"/>
            </w:tcBorders>
            <w:shd w:val="clear" w:color="auto" w:fill="auto"/>
            <w:noWrap/>
            <w:vAlign w:val="bottom"/>
            <w:hideMark/>
          </w:tcPr>
          <w:p w14:paraId="3EA46F0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switching impulse voltage</w:t>
            </w:r>
          </w:p>
        </w:tc>
        <w:tc>
          <w:tcPr>
            <w:tcW w:w="1183" w:type="dxa"/>
            <w:tcBorders>
              <w:top w:val="nil"/>
              <w:left w:val="nil"/>
              <w:bottom w:val="nil"/>
              <w:right w:val="nil"/>
            </w:tcBorders>
            <w:shd w:val="clear" w:color="auto" w:fill="auto"/>
            <w:noWrap/>
            <w:vAlign w:val="bottom"/>
            <w:hideMark/>
          </w:tcPr>
          <w:p w14:paraId="454397C3"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D21ED3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2996BEA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23CAC1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426EEC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4A34F8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82F35A7"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62A1D5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8B3512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AB2225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CA1E7C8"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17.1</w:t>
            </w:r>
          </w:p>
        </w:tc>
        <w:tc>
          <w:tcPr>
            <w:tcW w:w="5323" w:type="dxa"/>
            <w:tcBorders>
              <w:top w:val="nil"/>
              <w:left w:val="nil"/>
              <w:bottom w:val="nil"/>
              <w:right w:val="single" w:sz="4" w:space="0" w:color="auto"/>
            </w:tcBorders>
            <w:shd w:val="clear" w:color="auto" w:fill="auto"/>
            <w:noWrap/>
            <w:vAlign w:val="bottom"/>
            <w:hideMark/>
          </w:tcPr>
          <w:p w14:paraId="4A45DB2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Positive wave</w:t>
            </w:r>
          </w:p>
        </w:tc>
        <w:tc>
          <w:tcPr>
            <w:tcW w:w="1183" w:type="dxa"/>
            <w:tcBorders>
              <w:top w:val="nil"/>
              <w:left w:val="nil"/>
              <w:bottom w:val="nil"/>
              <w:right w:val="nil"/>
            </w:tcBorders>
            <w:shd w:val="clear" w:color="auto" w:fill="auto"/>
            <w:noWrap/>
            <w:vAlign w:val="bottom"/>
            <w:hideMark/>
          </w:tcPr>
          <w:p w14:paraId="74F5CF9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1529E54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096" w:type="dxa"/>
            <w:tcBorders>
              <w:top w:val="nil"/>
              <w:left w:val="nil"/>
              <w:bottom w:val="nil"/>
              <w:right w:val="single" w:sz="12" w:space="0" w:color="auto"/>
            </w:tcBorders>
            <w:shd w:val="clear" w:color="auto" w:fill="auto"/>
            <w:noWrap/>
            <w:vAlign w:val="bottom"/>
            <w:hideMark/>
          </w:tcPr>
          <w:p w14:paraId="034E377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3E532B7"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EDD906C"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17.2</w:t>
            </w:r>
          </w:p>
        </w:tc>
        <w:tc>
          <w:tcPr>
            <w:tcW w:w="5323" w:type="dxa"/>
            <w:tcBorders>
              <w:top w:val="nil"/>
              <w:left w:val="nil"/>
              <w:bottom w:val="nil"/>
              <w:right w:val="single" w:sz="4" w:space="0" w:color="auto"/>
            </w:tcBorders>
            <w:shd w:val="clear" w:color="auto" w:fill="auto"/>
            <w:noWrap/>
            <w:vAlign w:val="bottom"/>
            <w:hideMark/>
          </w:tcPr>
          <w:p w14:paraId="24FA5E05"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Negative wave</w:t>
            </w:r>
          </w:p>
        </w:tc>
        <w:tc>
          <w:tcPr>
            <w:tcW w:w="1183" w:type="dxa"/>
            <w:tcBorders>
              <w:top w:val="nil"/>
              <w:left w:val="nil"/>
              <w:bottom w:val="nil"/>
              <w:right w:val="nil"/>
            </w:tcBorders>
            <w:shd w:val="clear" w:color="auto" w:fill="auto"/>
            <w:noWrap/>
            <w:vAlign w:val="bottom"/>
            <w:hideMark/>
          </w:tcPr>
          <w:p w14:paraId="33F5B70A"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47BD093"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096" w:type="dxa"/>
            <w:tcBorders>
              <w:top w:val="nil"/>
              <w:left w:val="nil"/>
              <w:bottom w:val="nil"/>
              <w:right w:val="single" w:sz="12" w:space="0" w:color="auto"/>
            </w:tcBorders>
            <w:shd w:val="clear" w:color="auto" w:fill="auto"/>
            <w:noWrap/>
            <w:vAlign w:val="bottom"/>
            <w:hideMark/>
          </w:tcPr>
          <w:p w14:paraId="4CFD7E5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6D99F8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AD75F2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36A891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19198E5F"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4779EA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C0DC20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E6859D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5CA9467" w14:textId="3C0309B5"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1</w:t>
            </w:r>
            <w:r w:rsidR="00C338A0" w:rsidRPr="00E50E15">
              <w:rPr>
                <w:rFonts w:ascii="Tahoma" w:hAnsi="Tahoma" w:cs="Tahoma"/>
                <w:sz w:val="22"/>
                <w:szCs w:val="22"/>
              </w:rPr>
              <w:t>8</w:t>
            </w:r>
          </w:p>
        </w:tc>
        <w:tc>
          <w:tcPr>
            <w:tcW w:w="5323" w:type="dxa"/>
            <w:tcBorders>
              <w:top w:val="nil"/>
              <w:left w:val="nil"/>
              <w:bottom w:val="nil"/>
              <w:right w:val="single" w:sz="4" w:space="0" w:color="auto"/>
            </w:tcBorders>
            <w:shd w:val="clear" w:color="auto" w:fill="auto"/>
            <w:noWrap/>
            <w:vAlign w:val="bottom"/>
            <w:hideMark/>
          </w:tcPr>
          <w:p w14:paraId="57AC056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Corona voltage</w:t>
            </w:r>
          </w:p>
        </w:tc>
        <w:tc>
          <w:tcPr>
            <w:tcW w:w="1183" w:type="dxa"/>
            <w:tcBorders>
              <w:top w:val="nil"/>
              <w:left w:val="nil"/>
              <w:bottom w:val="nil"/>
              <w:right w:val="nil"/>
            </w:tcBorders>
            <w:shd w:val="clear" w:color="auto" w:fill="auto"/>
            <w:noWrap/>
            <w:vAlign w:val="bottom"/>
            <w:hideMark/>
          </w:tcPr>
          <w:p w14:paraId="7D579C39"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2511412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245</w:t>
            </w:r>
          </w:p>
        </w:tc>
        <w:tc>
          <w:tcPr>
            <w:tcW w:w="2096" w:type="dxa"/>
            <w:tcBorders>
              <w:top w:val="nil"/>
              <w:left w:val="nil"/>
              <w:bottom w:val="nil"/>
              <w:right w:val="single" w:sz="12" w:space="0" w:color="auto"/>
            </w:tcBorders>
            <w:shd w:val="clear" w:color="auto" w:fill="auto"/>
            <w:noWrap/>
            <w:vAlign w:val="bottom"/>
            <w:hideMark/>
          </w:tcPr>
          <w:p w14:paraId="21FE289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D4B1F9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43AC70C" w14:textId="77777777" w:rsidR="00C338A0" w:rsidRPr="00E50E15" w:rsidRDefault="00C338A0" w:rsidP="006D56A0">
            <w:pPr>
              <w:overflowPunct/>
              <w:autoSpaceDE/>
              <w:autoSpaceDN/>
              <w:adjustRightInd/>
              <w:jc w:val="center"/>
              <w:textAlignment w:val="auto"/>
              <w:rPr>
                <w:rFonts w:ascii="Tahoma" w:hAnsi="Tahoma" w:cs="Tahoma"/>
                <w:sz w:val="22"/>
                <w:szCs w:val="22"/>
              </w:rPr>
            </w:pPr>
          </w:p>
          <w:p w14:paraId="1C83E994" w14:textId="1598C552" w:rsidR="006D56A0" w:rsidRPr="00E50E15" w:rsidRDefault="00C338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w:t>
            </w:r>
          </w:p>
        </w:tc>
        <w:tc>
          <w:tcPr>
            <w:tcW w:w="5323" w:type="dxa"/>
            <w:tcBorders>
              <w:top w:val="nil"/>
              <w:left w:val="nil"/>
              <w:bottom w:val="nil"/>
              <w:right w:val="single" w:sz="4" w:space="0" w:color="auto"/>
            </w:tcBorders>
            <w:shd w:val="clear" w:color="auto" w:fill="auto"/>
            <w:noWrap/>
            <w:vAlign w:val="bottom"/>
            <w:hideMark/>
          </w:tcPr>
          <w:p w14:paraId="42433C67" w14:textId="77777777" w:rsidR="00C338A0" w:rsidRPr="00E50E15" w:rsidRDefault="00C338A0" w:rsidP="006D56A0">
            <w:pPr>
              <w:overflowPunct/>
              <w:autoSpaceDE/>
              <w:autoSpaceDN/>
              <w:adjustRightInd/>
              <w:jc w:val="both"/>
              <w:textAlignment w:val="auto"/>
              <w:rPr>
                <w:rFonts w:ascii="Tahoma" w:hAnsi="Tahoma" w:cs="Tahoma"/>
                <w:sz w:val="22"/>
                <w:szCs w:val="22"/>
              </w:rPr>
            </w:pPr>
          </w:p>
          <w:p w14:paraId="0BA49D3F" w14:textId="0DF31A43"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Physical Particulars</w:t>
            </w:r>
          </w:p>
        </w:tc>
        <w:tc>
          <w:tcPr>
            <w:tcW w:w="1183" w:type="dxa"/>
            <w:tcBorders>
              <w:top w:val="nil"/>
              <w:left w:val="nil"/>
              <w:bottom w:val="nil"/>
              <w:right w:val="nil"/>
            </w:tcBorders>
            <w:shd w:val="clear" w:color="auto" w:fill="auto"/>
            <w:noWrap/>
            <w:vAlign w:val="bottom"/>
            <w:hideMark/>
          </w:tcPr>
          <w:p w14:paraId="4531427E" w14:textId="77777777" w:rsidR="006D56A0" w:rsidRPr="00E50E15" w:rsidRDefault="006D56A0" w:rsidP="006D56A0">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vAlign w:val="center"/>
            <w:hideMark/>
          </w:tcPr>
          <w:p w14:paraId="0DD0B5F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AE27910"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E8FC88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60800A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C0EF3CB"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Rod diameter</w:t>
            </w:r>
          </w:p>
        </w:tc>
        <w:tc>
          <w:tcPr>
            <w:tcW w:w="1183" w:type="dxa"/>
            <w:tcBorders>
              <w:top w:val="nil"/>
              <w:left w:val="nil"/>
              <w:bottom w:val="nil"/>
              <w:right w:val="nil"/>
            </w:tcBorders>
            <w:shd w:val="clear" w:color="auto" w:fill="auto"/>
            <w:noWrap/>
            <w:vAlign w:val="bottom"/>
            <w:hideMark/>
          </w:tcPr>
          <w:p w14:paraId="24AB91C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vAlign w:val="center"/>
            <w:hideMark/>
          </w:tcPr>
          <w:p w14:paraId="65037F3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c>
          <w:tcPr>
            <w:tcW w:w="2096" w:type="dxa"/>
            <w:tcBorders>
              <w:top w:val="nil"/>
              <w:left w:val="nil"/>
              <w:bottom w:val="nil"/>
              <w:right w:val="single" w:sz="12" w:space="0" w:color="auto"/>
            </w:tcBorders>
            <w:shd w:val="clear" w:color="auto" w:fill="auto"/>
            <w:noWrap/>
            <w:vAlign w:val="bottom"/>
            <w:hideMark/>
          </w:tcPr>
          <w:p w14:paraId="5235371A"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917FA80" w14:textId="77777777" w:rsidTr="004312D2">
        <w:trPr>
          <w:trHeight w:val="855"/>
        </w:trPr>
        <w:tc>
          <w:tcPr>
            <w:tcW w:w="875" w:type="dxa"/>
            <w:tcBorders>
              <w:top w:val="nil"/>
              <w:left w:val="single" w:sz="12" w:space="0" w:color="auto"/>
              <w:bottom w:val="nil"/>
              <w:right w:val="single" w:sz="4" w:space="0" w:color="auto"/>
            </w:tcBorders>
            <w:shd w:val="clear" w:color="auto" w:fill="auto"/>
            <w:hideMark/>
          </w:tcPr>
          <w:p w14:paraId="4D0C7B9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72EF4C6A" w14:textId="58CB0165"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(b) Whether coupling, interchangeable with IEC Publication No. 120, 20 mm</w:t>
            </w:r>
            <w:r w:rsidR="00911E26" w:rsidRPr="00E50E15">
              <w:rPr>
                <w:rFonts w:ascii="Tahoma" w:hAnsi="Tahoma" w:cs="Tahoma"/>
                <w:sz w:val="22"/>
                <w:szCs w:val="22"/>
              </w:rPr>
              <w:t>,</w:t>
            </w:r>
            <w:r w:rsidRPr="00E50E15">
              <w:rPr>
                <w:rFonts w:ascii="Tahoma" w:hAnsi="Tahoma" w:cs="Tahoma"/>
                <w:sz w:val="22"/>
                <w:szCs w:val="22"/>
              </w:rPr>
              <w:t xml:space="preserve"> or 16 mm nominal shank diameter, as applicable</w:t>
            </w:r>
          </w:p>
        </w:tc>
        <w:tc>
          <w:tcPr>
            <w:tcW w:w="1183" w:type="dxa"/>
            <w:tcBorders>
              <w:top w:val="nil"/>
              <w:left w:val="nil"/>
              <w:bottom w:val="nil"/>
              <w:right w:val="single" w:sz="4" w:space="0" w:color="auto"/>
            </w:tcBorders>
            <w:shd w:val="clear" w:color="auto" w:fill="auto"/>
            <w:noWrap/>
            <w:vAlign w:val="bottom"/>
            <w:hideMark/>
          </w:tcPr>
          <w:p w14:paraId="61536D8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430" w:type="dxa"/>
            <w:tcBorders>
              <w:top w:val="nil"/>
              <w:left w:val="nil"/>
              <w:bottom w:val="nil"/>
              <w:right w:val="single" w:sz="4" w:space="0" w:color="auto"/>
            </w:tcBorders>
            <w:shd w:val="clear" w:color="auto" w:fill="auto"/>
            <w:noWrap/>
            <w:vAlign w:val="center"/>
            <w:hideMark/>
          </w:tcPr>
          <w:p w14:paraId="589E9B8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7C26E8D"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48D264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7F1F43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831C0A8" w14:textId="0B7B9662"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(c) Colour</w:t>
            </w:r>
          </w:p>
        </w:tc>
        <w:tc>
          <w:tcPr>
            <w:tcW w:w="1183" w:type="dxa"/>
            <w:tcBorders>
              <w:top w:val="nil"/>
              <w:left w:val="nil"/>
              <w:bottom w:val="nil"/>
              <w:right w:val="single" w:sz="4" w:space="0" w:color="auto"/>
            </w:tcBorders>
            <w:shd w:val="clear" w:color="auto" w:fill="auto"/>
            <w:noWrap/>
            <w:vAlign w:val="bottom"/>
            <w:hideMark/>
          </w:tcPr>
          <w:p w14:paraId="57B8EA7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6C078D4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Grey</w:t>
            </w:r>
          </w:p>
        </w:tc>
        <w:tc>
          <w:tcPr>
            <w:tcW w:w="2096" w:type="dxa"/>
            <w:tcBorders>
              <w:top w:val="nil"/>
              <w:left w:val="nil"/>
              <w:bottom w:val="nil"/>
              <w:right w:val="single" w:sz="12" w:space="0" w:color="auto"/>
            </w:tcBorders>
            <w:shd w:val="clear" w:color="auto" w:fill="auto"/>
            <w:noWrap/>
            <w:vAlign w:val="bottom"/>
            <w:hideMark/>
          </w:tcPr>
          <w:p w14:paraId="78C2CF0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47B804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602001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5CAD9E2"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(d) Material of housing including sheds</w:t>
            </w:r>
          </w:p>
        </w:tc>
        <w:tc>
          <w:tcPr>
            <w:tcW w:w="1183" w:type="dxa"/>
            <w:tcBorders>
              <w:top w:val="nil"/>
              <w:left w:val="nil"/>
              <w:bottom w:val="nil"/>
              <w:right w:val="single" w:sz="4" w:space="0" w:color="auto"/>
            </w:tcBorders>
            <w:shd w:val="clear" w:color="auto" w:fill="auto"/>
            <w:noWrap/>
            <w:vAlign w:val="bottom"/>
            <w:hideMark/>
          </w:tcPr>
          <w:p w14:paraId="32159748"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0159796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Resistant ECR </w:t>
            </w:r>
          </w:p>
        </w:tc>
        <w:tc>
          <w:tcPr>
            <w:tcW w:w="2096" w:type="dxa"/>
            <w:tcBorders>
              <w:top w:val="nil"/>
              <w:left w:val="nil"/>
              <w:bottom w:val="nil"/>
              <w:right w:val="single" w:sz="12" w:space="0" w:color="auto"/>
            </w:tcBorders>
            <w:shd w:val="clear" w:color="auto" w:fill="auto"/>
            <w:noWrap/>
            <w:vAlign w:val="bottom"/>
            <w:hideMark/>
          </w:tcPr>
          <w:p w14:paraId="60923802"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754C4D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0F57AD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1476496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(e) Material of core</w:t>
            </w:r>
          </w:p>
        </w:tc>
        <w:tc>
          <w:tcPr>
            <w:tcW w:w="1183" w:type="dxa"/>
            <w:tcBorders>
              <w:top w:val="nil"/>
              <w:left w:val="nil"/>
              <w:bottom w:val="nil"/>
              <w:right w:val="single" w:sz="4" w:space="0" w:color="auto"/>
            </w:tcBorders>
            <w:shd w:val="clear" w:color="auto" w:fill="auto"/>
            <w:noWrap/>
            <w:vAlign w:val="bottom"/>
            <w:hideMark/>
          </w:tcPr>
          <w:p w14:paraId="18EB7A7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1CC5227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FRP Rod</w:t>
            </w:r>
          </w:p>
        </w:tc>
        <w:tc>
          <w:tcPr>
            <w:tcW w:w="2096" w:type="dxa"/>
            <w:tcBorders>
              <w:top w:val="nil"/>
              <w:left w:val="nil"/>
              <w:bottom w:val="nil"/>
              <w:right w:val="single" w:sz="12" w:space="0" w:color="auto"/>
            </w:tcBorders>
            <w:shd w:val="clear" w:color="auto" w:fill="auto"/>
            <w:noWrap/>
            <w:vAlign w:val="bottom"/>
            <w:hideMark/>
          </w:tcPr>
          <w:p w14:paraId="51C7C170"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D3F6EA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A108689"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3705F72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(f) Material of socket type cap</w:t>
            </w:r>
          </w:p>
        </w:tc>
        <w:tc>
          <w:tcPr>
            <w:tcW w:w="1183" w:type="dxa"/>
            <w:tcBorders>
              <w:top w:val="nil"/>
              <w:left w:val="nil"/>
              <w:bottom w:val="nil"/>
              <w:right w:val="single" w:sz="4" w:space="0" w:color="auto"/>
            </w:tcBorders>
            <w:shd w:val="clear" w:color="auto" w:fill="auto"/>
            <w:noWrap/>
            <w:vAlign w:val="bottom"/>
            <w:hideMark/>
          </w:tcPr>
          <w:p w14:paraId="7AE88F8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46D6220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096" w:type="dxa"/>
            <w:tcBorders>
              <w:top w:val="nil"/>
              <w:left w:val="nil"/>
              <w:bottom w:val="nil"/>
              <w:right w:val="single" w:sz="12" w:space="0" w:color="auto"/>
            </w:tcBorders>
            <w:shd w:val="clear" w:color="auto" w:fill="auto"/>
            <w:noWrap/>
            <w:vAlign w:val="bottom"/>
            <w:hideMark/>
          </w:tcPr>
          <w:p w14:paraId="1FE3479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DE0D1F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5842ED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2B04EC68"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(g) Material of ball type in.</w:t>
            </w:r>
          </w:p>
        </w:tc>
        <w:tc>
          <w:tcPr>
            <w:tcW w:w="1183" w:type="dxa"/>
            <w:tcBorders>
              <w:top w:val="nil"/>
              <w:left w:val="nil"/>
              <w:bottom w:val="nil"/>
              <w:right w:val="single" w:sz="4" w:space="0" w:color="auto"/>
            </w:tcBorders>
            <w:shd w:val="clear" w:color="auto" w:fill="auto"/>
            <w:noWrap/>
            <w:vAlign w:val="bottom"/>
            <w:hideMark/>
          </w:tcPr>
          <w:p w14:paraId="76EE1B8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27A2403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096" w:type="dxa"/>
            <w:tcBorders>
              <w:top w:val="nil"/>
              <w:left w:val="nil"/>
              <w:bottom w:val="nil"/>
              <w:right w:val="single" w:sz="12" w:space="0" w:color="auto"/>
            </w:tcBorders>
            <w:shd w:val="clear" w:color="auto" w:fill="auto"/>
            <w:noWrap/>
            <w:vAlign w:val="bottom"/>
            <w:hideMark/>
          </w:tcPr>
          <w:p w14:paraId="1687414D"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5DBFC0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4E46E1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1A5F3A86"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(h) Whether galvanised or not</w:t>
            </w:r>
          </w:p>
        </w:tc>
        <w:tc>
          <w:tcPr>
            <w:tcW w:w="1183" w:type="dxa"/>
            <w:tcBorders>
              <w:top w:val="nil"/>
              <w:left w:val="nil"/>
              <w:bottom w:val="nil"/>
              <w:right w:val="single" w:sz="4" w:space="0" w:color="auto"/>
            </w:tcBorders>
            <w:shd w:val="clear" w:color="auto" w:fill="auto"/>
            <w:noWrap/>
            <w:vAlign w:val="bottom"/>
            <w:hideMark/>
          </w:tcPr>
          <w:p w14:paraId="5254F0E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1FABDAE4"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96" w:type="dxa"/>
            <w:tcBorders>
              <w:top w:val="nil"/>
              <w:left w:val="nil"/>
              <w:bottom w:val="nil"/>
              <w:right w:val="single" w:sz="12" w:space="0" w:color="auto"/>
            </w:tcBorders>
            <w:shd w:val="clear" w:color="auto" w:fill="auto"/>
            <w:noWrap/>
            <w:vAlign w:val="bottom"/>
            <w:hideMark/>
          </w:tcPr>
          <w:p w14:paraId="1EF91D0B"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4680B23"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7360418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4EBEBF98" w14:textId="2E39DEED"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w:t>
            </w:r>
            <w:proofErr w:type="spellStart"/>
            <w:r w:rsidRPr="00E50E15">
              <w:rPr>
                <w:rFonts w:ascii="Tahoma" w:hAnsi="Tahoma" w:cs="Tahoma"/>
                <w:sz w:val="22"/>
                <w:szCs w:val="22"/>
              </w:rPr>
              <w:t>i</w:t>
            </w:r>
            <w:proofErr w:type="spellEnd"/>
            <w:r w:rsidRPr="00E50E15">
              <w:rPr>
                <w:rFonts w:ascii="Tahoma" w:hAnsi="Tahoma" w:cs="Tahoma"/>
                <w:sz w:val="22"/>
                <w:szCs w:val="22"/>
              </w:rPr>
              <w:t xml:space="preserve">) method of </w:t>
            </w:r>
            <w:r w:rsidR="00E66E98" w:rsidRPr="00E50E15">
              <w:rPr>
                <w:rFonts w:ascii="Tahoma" w:hAnsi="Tahoma" w:cs="Tahoma"/>
                <w:sz w:val="22"/>
                <w:szCs w:val="22"/>
              </w:rPr>
              <w:t>attachment</w:t>
            </w:r>
            <w:r w:rsidRPr="00E50E15">
              <w:rPr>
                <w:rFonts w:ascii="Tahoma" w:hAnsi="Tahoma" w:cs="Tahoma"/>
                <w:sz w:val="22"/>
                <w:szCs w:val="22"/>
              </w:rPr>
              <w:t xml:space="preserve"> of (f) and (g) to fibre rod</w:t>
            </w:r>
          </w:p>
        </w:tc>
        <w:tc>
          <w:tcPr>
            <w:tcW w:w="1183" w:type="dxa"/>
            <w:tcBorders>
              <w:top w:val="nil"/>
              <w:left w:val="nil"/>
              <w:bottom w:val="nil"/>
              <w:right w:val="single" w:sz="4" w:space="0" w:color="auto"/>
            </w:tcBorders>
            <w:shd w:val="clear" w:color="auto" w:fill="auto"/>
            <w:noWrap/>
            <w:vAlign w:val="bottom"/>
            <w:hideMark/>
          </w:tcPr>
          <w:p w14:paraId="06C90543"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68DB830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Crimping</w:t>
            </w:r>
          </w:p>
        </w:tc>
        <w:tc>
          <w:tcPr>
            <w:tcW w:w="2096" w:type="dxa"/>
            <w:tcBorders>
              <w:top w:val="nil"/>
              <w:left w:val="nil"/>
              <w:bottom w:val="nil"/>
              <w:right w:val="single" w:sz="12" w:space="0" w:color="auto"/>
            </w:tcBorders>
            <w:shd w:val="clear" w:color="auto" w:fill="auto"/>
            <w:noWrap/>
            <w:vAlign w:val="bottom"/>
            <w:hideMark/>
          </w:tcPr>
          <w:p w14:paraId="483F6DE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54FFF9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6801DD9"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5C05E965"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(j) Method of sealing</w:t>
            </w:r>
          </w:p>
        </w:tc>
        <w:tc>
          <w:tcPr>
            <w:tcW w:w="1183" w:type="dxa"/>
            <w:tcBorders>
              <w:top w:val="nil"/>
              <w:left w:val="nil"/>
              <w:bottom w:val="nil"/>
              <w:right w:val="single" w:sz="4" w:space="0" w:color="auto"/>
            </w:tcBorders>
            <w:shd w:val="clear" w:color="auto" w:fill="auto"/>
            <w:noWrap/>
            <w:vAlign w:val="bottom"/>
            <w:hideMark/>
          </w:tcPr>
          <w:p w14:paraId="69D7A02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1028F269"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Labyrinth</w:t>
            </w:r>
          </w:p>
        </w:tc>
        <w:tc>
          <w:tcPr>
            <w:tcW w:w="2096" w:type="dxa"/>
            <w:tcBorders>
              <w:top w:val="nil"/>
              <w:left w:val="nil"/>
              <w:bottom w:val="nil"/>
              <w:right w:val="single" w:sz="12" w:space="0" w:color="auto"/>
            </w:tcBorders>
            <w:shd w:val="clear" w:color="auto" w:fill="auto"/>
            <w:noWrap/>
            <w:vAlign w:val="bottom"/>
            <w:hideMark/>
          </w:tcPr>
          <w:p w14:paraId="0DE856A0"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BFAFD6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90DC21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FDBAB98"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(k)Thickness of single shed</w:t>
            </w:r>
          </w:p>
        </w:tc>
        <w:tc>
          <w:tcPr>
            <w:tcW w:w="1183" w:type="dxa"/>
            <w:tcBorders>
              <w:top w:val="nil"/>
              <w:left w:val="nil"/>
              <w:bottom w:val="nil"/>
              <w:right w:val="single" w:sz="4" w:space="0" w:color="auto"/>
            </w:tcBorders>
            <w:shd w:val="clear" w:color="auto" w:fill="auto"/>
            <w:noWrap/>
            <w:vAlign w:val="bottom"/>
            <w:hideMark/>
          </w:tcPr>
          <w:p w14:paraId="5952CBB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nil"/>
              <w:bottom w:val="nil"/>
              <w:right w:val="single" w:sz="4" w:space="0" w:color="auto"/>
            </w:tcBorders>
            <w:shd w:val="clear" w:color="auto" w:fill="auto"/>
            <w:noWrap/>
            <w:vAlign w:val="bottom"/>
            <w:hideMark/>
          </w:tcPr>
          <w:p w14:paraId="585F3D05"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2096" w:type="dxa"/>
            <w:tcBorders>
              <w:top w:val="nil"/>
              <w:left w:val="nil"/>
              <w:bottom w:val="nil"/>
              <w:right w:val="single" w:sz="12" w:space="0" w:color="auto"/>
            </w:tcBorders>
            <w:shd w:val="clear" w:color="auto" w:fill="auto"/>
            <w:noWrap/>
            <w:vAlign w:val="bottom"/>
            <w:hideMark/>
          </w:tcPr>
          <w:p w14:paraId="58B4D27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2C183F7"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6D8B1B5" w14:textId="64727D79"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0</w:t>
            </w:r>
          </w:p>
        </w:tc>
        <w:tc>
          <w:tcPr>
            <w:tcW w:w="5323" w:type="dxa"/>
            <w:tcBorders>
              <w:top w:val="nil"/>
              <w:left w:val="nil"/>
              <w:bottom w:val="nil"/>
              <w:right w:val="single" w:sz="4" w:space="0" w:color="auto"/>
            </w:tcBorders>
            <w:shd w:val="clear" w:color="auto" w:fill="auto"/>
            <w:vAlign w:val="bottom"/>
            <w:hideMark/>
          </w:tcPr>
          <w:p w14:paraId="522663AA"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Recommended maximum sustained load</w:t>
            </w:r>
          </w:p>
        </w:tc>
        <w:tc>
          <w:tcPr>
            <w:tcW w:w="1183" w:type="dxa"/>
            <w:tcBorders>
              <w:top w:val="nil"/>
              <w:left w:val="nil"/>
              <w:bottom w:val="nil"/>
              <w:right w:val="single" w:sz="4" w:space="0" w:color="auto"/>
            </w:tcBorders>
            <w:shd w:val="clear" w:color="auto" w:fill="auto"/>
            <w:noWrap/>
            <w:vAlign w:val="bottom"/>
            <w:hideMark/>
          </w:tcPr>
          <w:p w14:paraId="25CA54B7" w14:textId="77777777" w:rsidR="006D56A0" w:rsidRPr="00E50E15" w:rsidRDefault="006D56A0" w:rsidP="006D56A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nil"/>
              <w:bottom w:val="nil"/>
              <w:right w:val="single" w:sz="4" w:space="0" w:color="auto"/>
            </w:tcBorders>
            <w:shd w:val="clear" w:color="auto" w:fill="auto"/>
            <w:noWrap/>
            <w:vAlign w:val="bottom"/>
            <w:hideMark/>
          </w:tcPr>
          <w:p w14:paraId="5E20AFC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2704EB3E"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3EF9BD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4F0576C"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2356A906"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single" w:sz="4" w:space="0" w:color="auto"/>
            </w:tcBorders>
            <w:shd w:val="clear" w:color="auto" w:fill="auto"/>
            <w:noWrap/>
            <w:vAlign w:val="bottom"/>
            <w:hideMark/>
          </w:tcPr>
          <w:p w14:paraId="4E9F0D0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bottom"/>
            <w:hideMark/>
          </w:tcPr>
          <w:p w14:paraId="46C42BD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6ED3F1C9"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34C31E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A3954B4" w14:textId="39904D1B"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1</w:t>
            </w:r>
          </w:p>
        </w:tc>
        <w:tc>
          <w:tcPr>
            <w:tcW w:w="5323" w:type="dxa"/>
            <w:tcBorders>
              <w:top w:val="nil"/>
              <w:left w:val="nil"/>
              <w:bottom w:val="nil"/>
              <w:right w:val="single" w:sz="4" w:space="0" w:color="auto"/>
            </w:tcBorders>
            <w:shd w:val="clear" w:color="auto" w:fill="auto"/>
            <w:vAlign w:val="bottom"/>
            <w:hideMark/>
          </w:tcPr>
          <w:p w14:paraId="74734492"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Mechanical Strength</w:t>
            </w:r>
          </w:p>
        </w:tc>
        <w:tc>
          <w:tcPr>
            <w:tcW w:w="1183" w:type="dxa"/>
            <w:tcBorders>
              <w:top w:val="nil"/>
              <w:left w:val="nil"/>
              <w:bottom w:val="nil"/>
              <w:right w:val="single" w:sz="4" w:space="0" w:color="auto"/>
            </w:tcBorders>
            <w:shd w:val="clear" w:color="auto" w:fill="auto"/>
            <w:noWrap/>
            <w:vAlign w:val="bottom"/>
            <w:hideMark/>
          </w:tcPr>
          <w:p w14:paraId="051A845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bottom"/>
            <w:hideMark/>
          </w:tcPr>
          <w:p w14:paraId="65529A7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2CFDE523"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B32664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D22472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70F6DEA"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(a) Breaking strength</w:t>
            </w:r>
          </w:p>
        </w:tc>
        <w:tc>
          <w:tcPr>
            <w:tcW w:w="1183" w:type="dxa"/>
            <w:tcBorders>
              <w:top w:val="nil"/>
              <w:left w:val="nil"/>
              <w:bottom w:val="nil"/>
              <w:right w:val="single" w:sz="4" w:space="0" w:color="auto"/>
            </w:tcBorders>
            <w:shd w:val="clear" w:color="auto" w:fill="auto"/>
            <w:noWrap/>
            <w:vAlign w:val="bottom"/>
            <w:hideMark/>
          </w:tcPr>
          <w:p w14:paraId="55F89B4C" w14:textId="77777777" w:rsidR="006D56A0" w:rsidRPr="00E50E15" w:rsidRDefault="006D56A0" w:rsidP="006D56A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nil"/>
              <w:bottom w:val="nil"/>
              <w:right w:val="single" w:sz="4" w:space="0" w:color="auto"/>
            </w:tcBorders>
            <w:shd w:val="clear" w:color="auto" w:fill="auto"/>
            <w:noWrap/>
            <w:vAlign w:val="bottom"/>
            <w:hideMark/>
          </w:tcPr>
          <w:p w14:paraId="3D6AA50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3F49BF08"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C8F8E6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78B945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30C72E9E" w14:textId="4F96D36A"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(b) </w:t>
            </w:r>
            <w:r w:rsidR="00E66E98" w:rsidRPr="00E50E15">
              <w:rPr>
                <w:rFonts w:ascii="Tahoma" w:hAnsi="Tahoma" w:cs="Tahoma"/>
                <w:sz w:val="22"/>
                <w:szCs w:val="22"/>
              </w:rPr>
              <w:t>Electromechanical</w:t>
            </w:r>
            <w:r w:rsidRPr="00E50E15">
              <w:rPr>
                <w:rFonts w:ascii="Tahoma" w:hAnsi="Tahoma" w:cs="Tahoma"/>
                <w:sz w:val="22"/>
                <w:szCs w:val="22"/>
              </w:rPr>
              <w:t xml:space="preserve"> strength</w:t>
            </w:r>
          </w:p>
        </w:tc>
        <w:tc>
          <w:tcPr>
            <w:tcW w:w="1183" w:type="dxa"/>
            <w:tcBorders>
              <w:top w:val="nil"/>
              <w:left w:val="nil"/>
              <w:bottom w:val="nil"/>
              <w:right w:val="single" w:sz="4" w:space="0" w:color="auto"/>
            </w:tcBorders>
            <w:shd w:val="clear" w:color="auto" w:fill="auto"/>
            <w:noWrap/>
            <w:vAlign w:val="bottom"/>
            <w:hideMark/>
          </w:tcPr>
          <w:p w14:paraId="645428C8" w14:textId="77777777" w:rsidR="006D56A0" w:rsidRPr="00E50E15" w:rsidRDefault="006D56A0" w:rsidP="006D56A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nil"/>
              <w:bottom w:val="nil"/>
              <w:right w:val="single" w:sz="4" w:space="0" w:color="auto"/>
            </w:tcBorders>
            <w:shd w:val="clear" w:color="auto" w:fill="auto"/>
            <w:noWrap/>
            <w:vAlign w:val="bottom"/>
            <w:hideMark/>
          </w:tcPr>
          <w:p w14:paraId="0BAD6224"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80</w:t>
            </w:r>
          </w:p>
        </w:tc>
        <w:tc>
          <w:tcPr>
            <w:tcW w:w="2096" w:type="dxa"/>
            <w:tcBorders>
              <w:top w:val="nil"/>
              <w:left w:val="nil"/>
              <w:bottom w:val="nil"/>
              <w:right w:val="single" w:sz="12" w:space="0" w:color="auto"/>
            </w:tcBorders>
            <w:shd w:val="clear" w:color="auto" w:fill="auto"/>
            <w:noWrap/>
            <w:vAlign w:val="bottom"/>
            <w:hideMark/>
          </w:tcPr>
          <w:p w14:paraId="159ABE9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3D8146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A582CC3"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03BA192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single" w:sz="4" w:space="0" w:color="auto"/>
            </w:tcBorders>
            <w:shd w:val="clear" w:color="auto" w:fill="auto"/>
            <w:noWrap/>
            <w:vAlign w:val="bottom"/>
            <w:hideMark/>
          </w:tcPr>
          <w:p w14:paraId="156468C8"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bottom"/>
            <w:hideMark/>
          </w:tcPr>
          <w:p w14:paraId="4814722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36D5163"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947271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393EAFE" w14:textId="1DC5F680"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2</w:t>
            </w:r>
          </w:p>
        </w:tc>
        <w:tc>
          <w:tcPr>
            <w:tcW w:w="5323" w:type="dxa"/>
            <w:tcBorders>
              <w:top w:val="nil"/>
              <w:left w:val="nil"/>
              <w:bottom w:val="nil"/>
              <w:right w:val="single" w:sz="4" w:space="0" w:color="auto"/>
            </w:tcBorders>
            <w:shd w:val="clear" w:color="auto" w:fill="auto"/>
            <w:vAlign w:val="bottom"/>
            <w:hideMark/>
          </w:tcPr>
          <w:p w14:paraId="4CAAECD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Gap between arcing horns</w:t>
            </w:r>
          </w:p>
        </w:tc>
        <w:tc>
          <w:tcPr>
            <w:tcW w:w="1183" w:type="dxa"/>
            <w:tcBorders>
              <w:top w:val="nil"/>
              <w:left w:val="nil"/>
              <w:bottom w:val="nil"/>
              <w:right w:val="nil"/>
            </w:tcBorders>
            <w:shd w:val="clear" w:color="auto" w:fill="auto"/>
            <w:noWrap/>
            <w:vAlign w:val="bottom"/>
            <w:hideMark/>
          </w:tcPr>
          <w:p w14:paraId="544DA4EA"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noWrap/>
            <w:vAlign w:val="bottom"/>
            <w:hideMark/>
          </w:tcPr>
          <w:p w14:paraId="41BC7B8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2645</w:t>
            </w:r>
          </w:p>
        </w:tc>
        <w:tc>
          <w:tcPr>
            <w:tcW w:w="2096" w:type="dxa"/>
            <w:tcBorders>
              <w:top w:val="nil"/>
              <w:left w:val="nil"/>
              <w:bottom w:val="nil"/>
              <w:right w:val="single" w:sz="12" w:space="0" w:color="auto"/>
            </w:tcBorders>
            <w:shd w:val="clear" w:color="auto" w:fill="auto"/>
            <w:noWrap/>
            <w:vAlign w:val="bottom"/>
            <w:hideMark/>
          </w:tcPr>
          <w:p w14:paraId="76DCA231"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9832684"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9B274F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1E3F087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7335A9E7" w14:textId="77777777" w:rsidR="006D56A0" w:rsidRPr="00E50E15" w:rsidRDefault="006D56A0" w:rsidP="006D56A0">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noWrap/>
            <w:vAlign w:val="bottom"/>
            <w:hideMark/>
          </w:tcPr>
          <w:p w14:paraId="6CC404D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6FAAB1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046A245"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47696B85" w14:textId="443314BB"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3</w:t>
            </w:r>
          </w:p>
        </w:tc>
        <w:tc>
          <w:tcPr>
            <w:tcW w:w="5323" w:type="dxa"/>
            <w:tcBorders>
              <w:top w:val="nil"/>
              <w:left w:val="nil"/>
              <w:bottom w:val="nil"/>
              <w:right w:val="single" w:sz="4" w:space="0" w:color="auto"/>
            </w:tcBorders>
            <w:shd w:val="clear" w:color="auto" w:fill="auto"/>
            <w:noWrap/>
            <w:vAlign w:val="bottom"/>
            <w:hideMark/>
          </w:tcPr>
          <w:p w14:paraId="324EB7CA"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complete drawings of insulator assemblies are submitted with bid</w:t>
            </w:r>
          </w:p>
        </w:tc>
        <w:tc>
          <w:tcPr>
            <w:tcW w:w="1183" w:type="dxa"/>
            <w:tcBorders>
              <w:top w:val="nil"/>
              <w:left w:val="nil"/>
              <w:bottom w:val="nil"/>
              <w:right w:val="nil"/>
            </w:tcBorders>
            <w:shd w:val="clear" w:color="auto" w:fill="auto"/>
            <w:noWrap/>
            <w:vAlign w:val="bottom"/>
            <w:hideMark/>
          </w:tcPr>
          <w:p w14:paraId="10ED9E7F" w14:textId="77777777" w:rsidR="006D56A0" w:rsidRPr="00E50E15" w:rsidRDefault="006D56A0" w:rsidP="006D56A0">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vAlign w:val="center"/>
            <w:hideMark/>
          </w:tcPr>
          <w:p w14:paraId="06E62703"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96" w:type="dxa"/>
            <w:tcBorders>
              <w:top w:val="nil"/>
              <w:left w:val="nil"/>
              <w:bottom w:val="nil"/>
              <w:right w:val="single" w:sz="12" w:space="0" w:color="auto"/>
            </w:tcBorders>
            <w:shd w:val="clear" w:color="auto" w:fill="auto"/>
            <w:noWrap/>
            <w:vAlign w:val="bottom"/>
            <w:hideMark/>
          </w:tcPr>
          <w:p w14:paraId="46734C65"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A64D563"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5C6C6A21" w14:textId="77777777" w:rsidR="0048318E" w:rsidRPr="00E50E15" w:rsidRDefault="0048318E" w:rsidP="006D56A0">
            <w:pPr>
              <w:overflowPunct/>
              <w:autoSpaceDE/>
              <w:autoSpaceDN/>
              <w:adjustRightInd/>
              <w:jc w:val="center"/>
              <w:textAlignment w:val="auto"/>
              <w:rPr>
                <w:rFonts w:ascii="Tahoma" w:hAnsi="Tahoma" w:cs="Tahoma"/>
                <w:sz w:val="22"/>
                <w:szCs w:val="22"/>
              </w:rPr>
            </w:pPr>
          </w:p>
          <w:p w14:paraId="40CC1A44" w14:textId="3874EF2C"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4</w:t>
            </w:r>
          </w:p>
        </w:tc>
        <w:tc>
          <w:tcPr>
            <w:tcW w:w="5323" w:type="dxa"/>
            <w:tcBorders>
              <w:top w:val="nil"/>
              <w:left w:val="nil"/>
              <w:bottom w:val="nil"/>
              <w:right w:val="single" w:sz="4" w:space="0" w:color="auto"/>
            </w:tcBorders>
            <w:shd w:val="clear" w:color="auto" w:fill="auto"/>
            <w:noWrap/>
            <w:vAlign w:val="bottom"/>
            <w:hideMark/>
          </w:tcPr>
          <w:p w14:paraId="71187D70" w14:textId="485156BA"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Whether the insulator </w:t>
            </w:r>
            <w:r w:rsidR="0048318E" w:rsidRPr="00E50E15">
              <w:rPr>
                <w:rFonts w:ascii="Tahoma" w:hAnsi="Tahoma" w:cs="Tahoma"/>
                <w:sz w:val="22"/>
                <w:szCs w:val="22"/>
              </w:rPr>
              <w:t>is</w:t>
            </w:r>
            <w:r w:rsidRPr="00E50E15">
              <w:rPr>
                <w:rFonts w:ascii="Tahoma" w:hAnsi="Tahoma" w:cs="Tahoma"/>
                <w:sz w:val="22"/>
                <w:szCs w:val="22"/>
              </w:rPr>
              <w:t xml:space="preserve"> complete in every respect</w:t>
            </w:r>
          </w:p>
        </w:tc>
        <w:tc>
          <w:tcPr>
            <w:tcW w:w="1183" w:type="dxa"/>
            <w:tcBorders>
              <w:top w:val="nil"/>
              <w:left w:val="nil"/>
              <w:bottom w:val="nil"/>
              <w:right w:val="nil"/>
            </w:tcBorders>
            <w:shd w:val="clear" w:color="auto" w:fill="auto"/>
            <w:noWrap/>
            <w:vAlign w:val="bottom"/>
            <w:hideMark/>
          </w:tcPr>
          <w:p w14:paraId="5391309D" w14:textId="77777777" w:rsidR="006D56A0" w:rsidRPr="00E50E15" w:rsidRDefault="006D56A0" w:rsidP="006D56A0">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vAlign w:val="center"/>
            <w:hideMark/>
          </w:tcPr>
          <w:p w14:paraId="0402EBDA"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96" w:type="dxa"/>
            <w:tcBorders>
              <w:top w:val="nil"/>
              <w:left w:val="nil"/>
              <w:bottom w:val="nil"/>
              <w:right w:val="single" w:sz="12" w:space="0" w:color="auto"/>
            </w:tcBorders>
            <w:shd w:val="clear" w:color="auto" w:fill="auto"/>
            <w:noWrap/>
            <w:vAlign w:val="bottom"/>
            <w:hideMark/>
          </w:tcPr>
          <w:p w14:paraId="7F1EC47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CF68B8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95B190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5323" w:type="dxa"/>
            <w:tcBorders>
              <w:top w:val="nil"/>
              <w:left w:val="nil"/>
              <w:bottom w:val="nil"/>
              <w:right w:val="single" w:sz="4" w:space="0" w:color="auto"/>
            </w:tcBorders>
            <w:shd w:val="clear" w:color="auto" w:fill="auto"/>
            <w:hideMark/>
          </w:tcPr>
          <w:p w14:paraId="66DCB248"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single" w:sz="4" w:space="0" w:color="auto"/>
            </w:tcBorders>
            <w:shd w:val="clear" w:color="auto" w:fill="auto"/>
            <w:noWrap/>
            <w:vAlign w:val="bottom"/>
            <w:hideMark/>
          </w:tcPr>
          <w:p w14:paraId="3BB0549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hideMark/>
          </w:tcPr>
          <w:p w14:paraId="76A9F5E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14C737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8C21F16" w14:textId="77777777" w:rsidTr="004312D2">
        <w:trPr>
          <w:trHeight w:val="300"/>
        </w:trPr>
        <w:tc>
          <w:tcPr>
            <w:tcW w:w="875" w:type="dxa"/>
            <w:tcBorders>
              <w:top w:val="nil"/>
              <w:left w:val="single" w:sz="12" w:space="0" w:color="auto"/>
              <w:bottom w:val="single" w:sz="12" w:space="0" w:color="auto"/>
              <w:right w:val="single" w:sz="4" w:space="0" w:color="auto"/>
            </w:tcBorders>
            <w:shd w:val="clear" w:color="auto" w:fill="auto"/>
            <w:hideMark/>
          </w:tcPr>
          <w:p w14:paraId="39527D4D"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single" w:sz="12" w:space="0" w:color="auto"/>
              <w:right w:val="single" w:sz="4" w:space="0" w:color="auto"/>
            </w:tcBorders>
            <w:shd w:val="clear" w:color="auto" w:fill="auto"/>
            <w:hideMark/>
          </w:tcPr>
          <w:p w14:paraId="2C9DB79C"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single" w:sz="12" w:space="0" w:color="auto"/>
              <w:right w:val="single" w:sz="4" w:space="0" w:color="auto"/>
            </w:tcBorders>
            <w:shd w:val="clear" w:color="auto" w:fill="auto"/>
            <w:hideMark/>
          </w:tcPr>
          <w:p w14:paraId="39999DD6"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single" w:sz="12" w:space="0" w:color="auto"/>
              <w:right w:val="single" w:sz="4" w:space="0" w:color="auto"/>
            </w:tcBorders>
            <w:shd w:val="clear" w:color="auto" w:fill="auto"/>
            <w:hideMark/>
          </w:tcPr>
          <w:p w14:paraId="5548DD2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single" w:sz="12" w:space="0" w:color="auto"/>
              <w:right w:val="single" w:sz="12" w:space="0" w:color="auto"/>
            </w:tcBorders>
            <w:shd w:val="clear" w:color="auto" w:fill="auto"/>
            <w:noWrap/>
            <w:vAlign w:val="bottom"/>
            <w:hideMark/>
          </w:tcPr>
          <w:p w14:paraId="6758124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0A2F5B0C" w14:textId="77777777" w:rsidR="006D56A0" w:rsidRPr="00E50E15" w:rsidRDefault="006D56A0" w:rsidP="00EF3227">
      <w:pPr>
        <w:rPr>
          <w:rFonts w:ascii="Tahoma" w:hAnsi="Tahoma" w:cs="Tahoma"/>
          <w:sz w:val="22"/>
          <w:szCs w:val="22"/>
        </w:rPr>
      </w:pPr>
    </w:p>
    <w:p w14:paraId="55C49CD8" w14:textId="77777777" w:rsidR="00926B2F" w:rsidRPr="00E50E15" w:rsidRDefault="00926B2F" w:rsidP="00D741AC">
      <w:pPr>
        <w:pStyle w:val="Heading20"/>
        <w:rPr>
          <w:rFonts w:cs="Tahoma"/>
          <w:szCs w:val="22"/>
          <w:lang w:val="en-GB"/>
        </w:rPr>
      </w:pPr>
      <w:bookmarkStart w:id="898" w:name="_Toc153833196"/>
      <w:bookmarkStart w:id="899" w:name="_Toc153833711"/>
      <w:bookmarkStart w:id="900" w:name="_Toc153833940"/>
      <w:bookmarkStart w:id="901" w:name="_Toc153923911"/>
      <w:bookmarkStart w:id="902" w:name="_Toc153928556"/>
      <w:r w:rsidRPr="00E50E15">
        <w:rPr>
          <w:rFonts w:cs="Tahoma"/>
          <w:szCs w:val="22"/>
          <w:lang w:val="en-GB"/>
        </w:rPr>
        <w:t>9.2 Suspension Insulators</w:t>
      </w:r>
      <w:bookmarkEnd w:id="898"/>
      <w:bookmarkEnd w:id="899"/>
      <w:bookmarkEnd w:id="900"/>
      <w:bookmarkEnd w:id="901"/>
      <w:bookmarkEnd w:id="902"/>
    </w:p>
    <w:p w14:paraId="17B60A74" w14:textId="77777777" w:rsidR="00AC2D60" w:rsidRPr="00E50E15" w:rsidRDefault="00AC2D60" w:rsidP="00EF3227">
      <w:pPr>
        <w:rPr>
          <w:rFonts w:ascii="Tahoma" w:hAnsi="Tahoma" w:cs="Tahoma"/>
          <w:sz w:val="22"/>
          <w:szCs w:val="22"/>
        </w:rPr>
      </w:pPr>
    </w:p>
    <w:tbl>
      <w:tblPr>
        <w:tblW w:w="11605" w:type="dxa"/>
        <w:tblInd w:w="1745" w:type="dxa"/>
        <w:tblLook w:val="04A0" w:firstRow="1" w:lastRow="0" w:firstColumn="1" w:lastColumn="0" w:noHBand="0" w:noVBand="1"/>
      </w:tblPr>
      <w:tblGrid>
        <w:gridCol w:w="868"/>
        <w:gridCol w:w="4849"/>
        <w:gridCol w:w="1096"/>
        <w:gridCol w:w="2396"/>
        <w:gridCol w:w="2396"/>
      </w:tblGrid>
      <w:tr w:rsidR="00EB339E" w:rsidRPr="00E50E15" w14:paraId="156F0535" w14:textId="77777777" w:rsidTr="00013A08">
        <w:trPr>
          <w:trHeight w:val="270"/>
          <w:tblHeader/>
        </w:trPr>
        <w:tc>
          <w:tcPr>
            <w:tcW w:w="868"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3DBBCBB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84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688257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0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6B6038A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396" w:type="dxa"/>
            <w:tcBorders>
              <w:top w:val="single" w:sz="12" w:space="0" w:color="auto"/>
              <w:left w:val="single" w:sz="12" w:space="0" w:color="auto"/>
              <w:bottom w:val="nil"/>
              <w:right w:val="nil"/>
            </w:tcBorders>
            <w:shd w:val="clear" w:color="auto" w:fill="auto"/>
            <w:noWrap/>
            <w:vAlign w:val="bottom"/>
            <w:hideMark/>
          </w:tcPr>
          <w:p w14:paraId="6569380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396" w:type="dxa"/>
            <w:tcBorders>
              <w:top w:val="single" w:sz="12" w:space="0" w:color="auto"/>
              <w:left w:val="single" w:sz="4" w:space="0" w:color="auto"/>
              <w:bottom w:val="nil"/>
              <w:right w:val="single" w:sz="12" w:space="0" w:color="auto"/>
            </w:tcBorders>
            <w:shd w:val="clear" w:color="auto" w:fill="auto"/>
            <w:hideMark/>
          </w:tcPr>
          <w:p w14:paraId="10973F9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AC2D60" w:rsidRPr="00E50E15" w14:paraId="76935836" w14:textId="77777777" w:rsidTr="00013A08">
        <w:trPr>
          <w:trHeight w:val="285"/>
          <w:tblHeader/>
        </w:trPr>
        <w:tc>
          <w:tcPr>
            <w:tcW w:w="868" w:type="dxa"/>
            <w:vMerge/>
            <w:tcBorders>
              <w:top w:val="single" w:sz="12" w:space="0" w:color="auto"/>
              <w:left w:val="single" w:sz="12" w:space="0" w:color="auto"/>
              <w:bottom w:val="single" w:sz="4" w:space="0" w:color="000000"/>
              <w:right w:val="single" w:sz="4" w:space="0" w:color="auto"/>
            </w:tcBorders>
            <w:vAlign w:val="center"/>
            <w:hideMark/>
          </w:tcPr>
          <w:p w14:paraId="5F27801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4849" w:type="dxa"/>
            <w:vMerge/>
            <w:tcBorders>
              <w:top w:val="single" w:sz="12" w:space="0" w:color="auto"/>
              <w:left w:val="single" w:sz="4" w:space="0" w:color="auto"/>
              <w:bottom w:val="single" w:sz="4" w:space="0" w:color="000000"/>
              <w:right w:val="single" w:sz="4" w:space="0" w:color="auto"/>
            </w:tcBorders>
            <w:vAlign w:val="center"/>
            <w:hideMark/>
          </w:tcPr>
          <w:p w14:paraId="096906C3"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000000"/>
              <w:right w:val="single" w:sz="4" w:space="0" w:color="auto"/>
            </w:tcBorders>
            <w:vAlign w:val="center"/>
            <w:hideMark/>
          </w:tcPr>
          <w:p w14:paraId="1D35209D"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396" w:type="dxa"/>
            <w:tcBorders>
              <w:top w:val="single" w:sz="4" w:space="0" w:color="auto"/>
              <w:left w:val="nil"/>
              <w:bottom w:val="single" w:sz="4" w:space="0" w:color="auto"/>
              <w:right w:val="single" w:sz="4" w:space="0" w:color="auto"/>
            </w:tcBorders>
            <w:shd w:val="clear" w:color="auto" w:fill="auto"/>
            <w:hideMark/>
          </w:tcPr>
          <w:p w14:paraId="1A30DC3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396" w:type="dxa"/>
            <w:tcBorders>
              <w:top w:val="single" w:sz="4" w:space="0" w:color="auto"/>
              <w:left w:val="nil"/>
              <w:bottom w:val="single" w:sz="4" w:space="0" w:color="auto"/>
              <w:right w:val="single" w:sz="4" w:space="0" w:color="auto"/>
            </w:tcBorders>
            <w:shd w:val="clear" w:color="auto" w:fill="auto"/>
            <w:hideMark/>
          </w:tcPr>
          <w:p w14:paraId="5F7DC24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AC2D60" w:rsidRPr="00E50E15" w14:paraId="2AA7358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DAC0CD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hideMark/>
          </w:tcPr>
          <w:p w14:paraId="1C74C236" w14:textId="77777777" w:rsidR="00AC2D60" w:rsidRPr="00E50E15" w:rsidRDefault="00AC2D60" w:rsidP="00AC2D6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UNITS</w:t>
            </w:r>
          </w:p>
        </w:tc>
        <w:tc>
          <w:tcPr>
            <w:tcW w:w="1096" w:type="dxa"/>
            <w:tcBorders>
              <w:top w:val="nil"/>
              <w:left w:val="nil"/>
              <w:bottom w:val="nil"/>
              <w:right w:val="single" w:sz="4" w:space="0" w:color="auto"/>
            </w:tcBorders>
            <w:shd w:val="clear" w:color="auto" w:fill="auto"/>
            <w:hideMark/>
          </w:tcPr>
          <w:p w14:paraId="464B570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4" w:space="0" w:color="auto"/>
            </w:tcBorders>
            <w:shd w:val="clear" w:color="auto" w:fill="auto"/>
            <w:hideMark/>
          </w:tcPr>
          <w:p w14:paraId="53557C7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195609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16D873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BBD707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5D9102D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F27AC95"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01490D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0066C1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81FF2DC"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1E9598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w:t>
            </w:r>
          </w:p>
        </w:tc>
        <w:tc>
          <w:tcPr>
            <w:tcW w:w="4849" w:type="dxa"/>
            <w:tcBorders>
              <w:top w:val="nil"/>
              <w:left w:val="nil"/>
              <w:bottom w:val="nil"/>
              <w:right w:val="single" w:sz="4" w:space="0" w:color="auto"/>
            </w:tcBorders>
            <w:shd w:val="clear" w:color="auto" w:fill="auto"/>
            <w:noWrap/>
            <w:vAlign w:val="bottom"/>
            <w:hideMark/>
          </w:tcPr>
          <w:p w14:paraId="201C058E"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Type and IEC designation</w:t>
            </w:r>
          </w:p>
        </w:tc>
        <w:tc>
          <w:tcPr>
            <w:tcW w:w="1096" w:type="dxa"/>
            <w:tcBorders>
              <w:top w:val="nil"/>
              <w:left w:val="nil"/>
              <w:bottom w:val="nil"/>
              <w:right w:val="nil"/>
            </w:tcBorders>
            <w:shd w:val="clear" w:color="auto" w:fill="auto"/>
            <w:noWrap/>
            <w:vAlign w:val="bottom"/>
            <w:hideMark/>
          </w:tcPr>
          <w:p w14:paraId="6E0DE1F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5A1ADB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6925DA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37634BB"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CB4D34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01A90F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638B19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801E7D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5C27F1D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636A2A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8D1991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4BE9DE51"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Maker's name</w:t>
            </w:r>
          </w:p>
        </w:tc>
        <w:tc>
          <w:tcPr>
            <w:tcW w:w="1096" w:type="dxa"/>
            <w:tcBorders>
              <w:top w:val="nil"/>
              <w:left w:val="nil"/>
              <w:bottom w:val="nil"/>
              <w:right w:val="nil"/>
            </w:tcBorders>
            <w:shd w:val="clear" w:color="auto" w:fill="auto"/>
            <w:noWrap/>
            <w:vAlign w:val="bottom"/>
            <w:hideMark/>
          </w:tcPr>
          <w:p w14:paraId="6602ABA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0F802AE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2FA450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96DE220" w14:textId="77777777" w:rsidTr="00013A08">
        <w:trPr>
          <w:trHeight w:val="330"/>
        </w:trPr>
        <w:tc>
          <w:tcPr>
            <w:tcW w:w="868" w:type="dxa"/>
            <w:tcBorders>
              <w:top w:val="nil"/>
              <w:left w:val="single" w:sz="12" w:space="0" w:color="auto"/>
              <w:bottom w:val="nil"/>
              <w:right w:val="single" w:sz="4" w:space="0" w:color="auto"/>
            </w:tcBorders>
            <w:shd w:val="clear" w:color="auto" w:fill="auto"/>
            <w:hideMark/>
          </w:tcPr>
          <w:p w14:paraId="490A2E8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6A8507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2244B3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565355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6BD5B8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8A7775F"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788BE9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3</w:t>
            </w:r>
          </w:p>
        </w:tc>
        <w:tc>
          <w:tcPr>
            <w:tcW w:w="4849" w:type="dxa"/>
            <w:tcBorders>
              <w:top w:val="nil"/>
              <w:left w:val="nil"/>
              <w:bottom w:val="nil"/>
              <w:right w:val="single" w:sz="4" w:space="0" w:color="auto"/>
            </w:tcBorders>
            <w:shd w:val="clear" w:color="auto" w:fill="auto"/>
            <w:noWrap/>
            <w:vAlign w:val="bottom"/>
            <w:hideMark/>
          </w:tcPr>
          <w:p w14:paraId="04038B7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096" w:type="dxa"/>
            <w:tcBorders>
              <w:top w:val="nil"/>
              <w:left w:val="nil"/>
              <w:bottom w:val="nil"/>
              <w:right w:val="nil"/>
            </w:tcBorders>
            <w:shd w:val="clear" w:color="auto" w:fill="auto"/>
            <w:noWrap/>
            <w:vAlign w:val="bottom"/>
            <w:hideMark/>
          </w:tcPr>
          <w:p w14:paraId="1709C59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CEF2E7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IEC 61109</w:t>
            </w:r>
          </w:p>
        </w:tc>
        <w:tc>
          <w:tcPr>
            <w:tcW w:w="2396" w:type="dxa"/>
            <w:tcBorders>
              <w:top w:val="nil"/>
              <w:left w:val="nil"/>
              <w:bottom w:val="nil"/>
              <w:right w:val="single" w:sz="12" w:space="0" w:color="auto"/>
            </w:tcBorders>
            <w:shd w:val="clear" w:color="auto" w:fill="auto"/>
            <w:noWrap/>
            <w:vAlign w:val="bottom"/>
            <w:hideMark/>
          </w:tcPr>
          <w:p w14:paraId="2ED7676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F39251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B9B48E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3F47E9F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44E820F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8459B5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164485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1844B0E"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E511FF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4</w:t>
            </w:r>
          </w:p>
        </w:tc>
        <w:tc>
          <w:tcPr>
            <w:tcW w:w="4849" w:type="dxa"/>
            <w:tcBorders>
              <w:top w:val="nil"/>
              <w:left w:val="nil"/>
              <w:bottom w:val="nil"/>
              <w:right w:val="single" w:sz="4" w:space="0" w:color="auto"/>
            </w:tcBorders>
            <w:shd w:val="clear" w:color="auto" w:fill="auto"/>
            <w:noWrap/>
            <w:vAlign w:val="bottom"/>
            <w:hideMark/>
          </w:tcPr>
          <w:p w14:paraId="59438E6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Material from which insulator is manufactured</w:t>
            </w:r>
          </w:p>
        </w:tc>
        <w:tc>
          <w:tcPr>
            <w:tcW w:w="1096" w:type="dxa"/>
            <w:tcBorders>
              <w:top w:val="nil"/>
              <w:left w:val="nil"/>
              <w:bottom w:val="nil"/>
              <w:right w:val="nil"/>
            </w:tcBorders>
            <w:shd w:val="clear" w:color="auto" w:fill="auto"/>
            <w:noWrap/>
            <w:vAlign w:val="bottom"/>
            <w:hideMark/>
          </w:tcPr>
          <w:p w14:paraId="0FBA2F07"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74AAE8D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ECR Boron free</w:t>
            </w:r>
          </w:p>
        </w:tc>
        <w:tc>
          <w:tcPr>
            <w:tcW w:w="2396" w:type="dxa"/>
            <w:tcBorders>
              <w:top w:val="nil"/>
              <w:left w:val="nil"/>
              <w:bottom w:val="nil"/>
              <w:right w:val="single" w:sz="12" w:space="0" w:color="auto"/>
            </w:tcBorders>
            <w:shd w:val="clear" w:color="auto" w:fill="auto"/>
            <w:noWrap/>
            <w:vAlign w:val="bottom"/>
            <w:hideMark/>
          </w:tcPr>
          <w:p w14:paraId="5BB2B2D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58363F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B404D9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CECD30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4695AA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8C8D7F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C13251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524FC9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C9F990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5</w:t>
            </w:r>
          </w:p>
        </w:tc>
        <w:tc>
          <w:tcPr>
            <w:tcW w:w="4849" w:type="dxa"/>
            <w:tcBorders>
              <w:top w:val="nil"/>
              <w:left w:val="nil"/>
              <w:bottom w:val="nil"/>
              <w:right w:val="single" w:sz="4" w:space="0" w:color="auto"/>
            </w:tcBorders>
            <w:shd w:val="clear" w:color="auto" w:fill="auto"/>
            <w:noWrap/>
            <w:vAlign w:val="bottom"/>
            <w:hideMark/>
          </w:tcPr>
          <w:p w14:paraId="31BEA39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096" w:type="dxa"/>
            <w:tcBorders>
              <w:top w:val="nil"/>
              <w:left w:val="nil"/>
              <w:bottom w:val="nil"/>
              <w:right w:val="nil"/>
            </w:tcBorders>
            <w:shd w:val="clear" w:color="auto" w:fill="auto"/>
            <w:noWrap/>
            <w:vAlign w:val="bottom"/>
            <w:hideMark/>
          </w:tcPr>
          <w:p w14:paraId="7997CAD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396" w:type="dxa"/>
            <w:tcBorders>
              <w:top w:val="nil"/>
              <w:left w:val="single" w:sz="4" w:space="0" w:color="auto"/>
              <w:bottom w:val="nil"/>
              <w:right w:val="single" w:sz="4" w:space="0" w:color="auto"/>
            </w:tcBorders>
            <w:shd w:val="clear" w:color="auto" w:fill="auto"/>
            <w:hideMark/>
          </w:tcPr>
          <w:p w14:paraId="4F4CE61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2396" w:type="dxa"/>
            <w:tcBorders>
              <w:top w:val="nil"/>
              <w:left w:val="nil"/>
              <w:bottom w:val="nil"/>
              <w:right w:val="single" w:sz="12" w:space="0" w:color="auto"/>
            </w:tcBorders>
            <w:shd w:val="clear" w:color="auto" w:fill="auto"/>
            <w:noWrap/>
            <w:vAlign w:val="bottom"/>
            <w:hideMark/>
          </w:tcPr>
          <w:p w14:paraId="5424718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3E6FA2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6FB534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32B6682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AC6F4E4"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DAD9C4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68522F2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325036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F186D7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6</w:t>
            </w:r>
          </w:p>
        </w:tc>
        <w:tc>
          <w:tcPr>
            <w:tcW w:w="4849" w:type="dxa"/>
            <w:tcBorders>
              <w:top w:val="nil"/>
              <w:left w:val="nil"/>
              <w:bottom w:val="nil"/>
              <w:right w:val="single" w:sz="4" w:space="0" w:color="auto"/>
            </w:tcBorders>
            <w:shd w:val="clear" w:color="auto" w:fill="auto"/>
            <w:noWrap/>
            <w:vAlign w:val="bottom"/>
            <w:hideMark/>
          </w:tcPr>
          <w:p w14:paraId="272CFF6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sheds per insulator</w:t>
            </w:r>
          </w:p>
        </w:tc>
        <w:tc>
          <w:tcPr>
            <w:tcW w:w="1096" w:type="dxa"/>
            <w:tcBorders>
              <w:top w:val="nil"/>
              <w:left w:val="nil"/>
              <w:bottom w:val="nil"/>
              <w:right w:val="nil"/>
            </w:tcBorders>
            <w:shd w:val="clear" w:color="auto" w:fill="auto"/>
            <w:noWrap/>
            <w:vAlign w:val="bottom"/>
            <w:hideMark/>
          </w:tcPr>
          <w:p w14:paraId="044F8FC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396" w:type="dxa"/>
            <w:tcBorders>
              <w:top w:val="nil"/>
              <w:left w:val="single" w:sz="4" w:space="0" w:color="auto"/>
              <w:bottom w:val="nil"/>
              <w:right w:val="single" w:sz="4" w:space="0" w:color="auto"/>
            </w:tcBorders>
            <w:shd w:val="clear" w:color="auto" w:fill="auto"/>
            <w:hideMark/>
          </w:tcPr>
          <w:p w14:paraId="7B4A977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109</w:t>
            </w:r>
          </w:p>
        </w:tc>
        <w:tc>
          <w:tcPr>
            <w:tcW w:w="2396" w:type="dxa"/>
            <w:tcBorders>
              <w:top w:val="nil"/>
              <w:left w:val="nil"/>
              <w:bottom w:val="nil"/>
              <w:right w:val="single" w:sz="12" w:space="0" w:color="auto"/>
            </w:tcBorders>
            <w:shd w:val="clear" w:color="auto" w:fill="auto"/>
            <w:noWrap/>
            <w:vAlign w:val="bottom"/>
            <w:hideMark/>
          </w:tcPr>
          <w:p w14:paraId="77A1541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AB4E79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E004DA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CB0B5B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2385CD1"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74D72E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13DCB8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A7EF22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59242EA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7</w:t>
            </w:r>
          </w:p>
        </w:tc>
        <w:tc>
          <w:tcPr>
            <w:tcW w:w="4849" w:type="dxa"/>
            <w:tcBorders>
              <w:top w:val="nil"/>
              <w:left w:val="nil"/>
              <w:bottom w:val="nil"/>
              <w:right w:val="single" w:sz="4" w:space="0" w:color="auto"/>
            </w:tcBorders>
            <w:shd w:val="clear" w:color="auto" w:fill="auto"/>
            <w:noWrap/>
            <w:vAlign w:val="bottom"/>
            <w:hideMark/>
          </w:tcPr>
          <w:p w14:paraId="5C1F282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arc distance, minimum</w:t>
            </w:r>
          </w:p>
        </w:tc>
        <w:tc>
          <w:tcPr>
            <w:tcW w:w="1096" w:type="dxa"/>
            <w:tcBorders>
              <w:top w:val="nil"/>
              <w:left w:val="nil"/>
              <w:bottom w:val="nil"/>
              <w:right w:val="nil"/>
            </w:tcBorders>
            <w:shd w:val="clear" w:color="auto" w:fill="auto"/>
            <w:noWrap/>
            <w:vAlign w:val="bottom"/>
            <w:hideMark/>
          </w:tcPr>
          <w:p w14:paraId="3254CF7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7AA8CE6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2700</w:t>
            </w:r>
          </w:p>
        </w:tc>
        <w:tc>
          <w:tcPr>
            <w:tcW w:w="2396" w:type="dxa"/>
            <w:tcBorders>
              <w:top w:val="nil"/>
              <w:left w:val="nil"/>
              <w:bottom w:val="nil"/>
              <w:right w:val="single" w:sz="12" w:space="0" w:color="auto"/>
            </w:tcBorders>
            <w:shd w:val="clear" w:color="auto" w:fill="auto"/>
            <w:noWrap/>
            <w:vAlign w:val="bottom"/>
            <w:hideMark/>
          </w:tcPr>
          <w:p w14:paraId="3902C65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72B2FF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31CD57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74368734"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6AEDC695"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3EE8232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6A99BE6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4BB74F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EDC04C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19B0FFCC" w14:textId="77777777" w:rsidR="00AC2D60" w:rsidRPr="00E50E15" w:rsidRDefault="00AC2D60" w:rsidP="00AC2D6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SET COMPLETE</w:t>
            </w:r>
          </w:p>
        </w:tc>
        <w:tc>
          <w:tcPr>
            <w:tcW w:w="1096" w:type="dxa"/>
            <w:tcBorders>
              <w:top w:val="nil"/>
              <w:left w:val="nil"/>
              <w:bottom w:val="nil"/>
              <w:right w:val="nil"/>
            </w:tcBorders>
            <w:shd w:val="clear" w:color="auto" w:fill="auto"/>
            <w:noWrap/>
            <w:vAlign w:val="bottom"/>
            <w:hideMark/>
          </w:tcPr>
          <w:p w14:paraId="3651E7FD"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7F3D953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891998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FCA54EB"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683B02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509A26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7DA757C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7DE4BE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61286C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BAEBA9C"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0288B2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8</w:t>
            </w:r>
          </w:p>
        </w:tc>
        <w:tc>
          <w:tcPr>
            <w:tcW w:w="4849" w:type="dxa"/>
            <w:tcBorders>
              <w:top w:val="nil"/>
              <w:left w:val="nil"/>
              <w:bottom w:val="nil"/>
              <w:right w:val="single" w:sz="4" w:space="0" w:color="auto"/>
            </w:tcBorders>
            <w:shd w:val="clear" w:color="auto" w:fill="auto"/>
            <w:noWrap/>
            <w:vAlign w:val="bottom"/>
            <w:hideMark/>
          </w:tcPr>
          <w:p w14:paraId="4E6FDB9E"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Strings per phase</w:t>
            </w:r>
          </w:p>
        </w:tc>
        <w:tc>
          <w:tcPr>
            <w:tcW w:w="1096" w:type="dxa"/>
            <w:tcBorders>
              <w:top w:val="nil"/>
              <w:left w:val="nil"/>
              <w:bottom w:val="nil"/>
              <w:right w:val="nil"/>
            </w:tcBorders>
            <w:shd w:val="clear" w:color="auto" w:fill="auto"/>
            <w:noWrap/>
            <w:vAlign w:val="bottom"/>
            <w:hideMark/>
          </w:tcPr>
          <w:p w14:paraId="344924E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396" w:type="dxa"/>
            <w:tcBorders>
              <w:top w:val="nil"/>
              <w:left w:val="single" w:sz="4" w:space="0" w:color="auto"/>
              <w:bottom w:val="nil"/>
              <w:right w:val="single" w:sz="4" w:space="0" w:color="auto"/>
            </w:tcBorders>
            <w:shd w:val="clear" w:color="auto" w:fill="auto"/>
            <w:hideMark/>
          </w:tcPr>
          <w:p w14:paraId="751A5A7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2396" w:type="dxa"/>
            <w:tcBorders>
              <w:top w:val="nil"/>
              <w:left w:val="nil"/>
              <w:bottom w:val="nil"/>
              <w:right w:val="single" w:sz="12" w:space="0" w:color="auto"/>
            </w:tcBorders>
            <w:shd w:val="clear" w:color="auto" w:fill="auto"/>
            <w:noWrap/>
            <w:vAlign w:val="bottom"/>
            <w:hideMark/>
          </w:tcPr>
          <w:p w14:paraId="0F0E1E5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1BEB5CC"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939C5B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861FB0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1E832A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3ED0FB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8806C1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48E439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C5122F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9</w:t>
            </w:r>
          </w:p>
        </w:tc>
        <w:tc>
          <w:tcPr>
            <w:tcW w:w="4849" w:type="dxa"/>
            <w:tcBorders>
              <w:top w:val="nil"/>
              <w:left w:val="nil"/>
              <w:bottom w:val="nil"/>
              <w:right w:val="single" w:sz="4" w:space="0" w:color="auto"/>
            </w:tcBorders>
            <w:shd w:val="clear" w:color="auto" w:fill="auto"/>
            <w:noWrap/>
            <w:vAlign w:val="bottom"/>
            <w:hideMark/>
          </w:tcPr>
          <w:p w14:paraId="5FB7E926"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without fittings</w:t>
            </w:r>
          </w:p>
        </w:tc>
        <w:tc>
          <w:tcPr>
            <w:tcW w:w="1096" w:type="dxa"/>
            <w:tcBorders>
              <w:top w:val="nil"/>
              <w:left w:val="nil"/>
              <w:bottom w:val="nil"/>
              <w:right w:val="nil"/>
            </w:tcBorders>
            <w:shd w:val="clear" w:color="auto" w:fill="auto"/>
            <w:noWrap/>
            <w:vAlign w:val="bottom"/>
            <w:hideMark/>
          </w:tcPr>
          <w:p w14:paraId="2D783B3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7884496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3000</w:t>
            </w:r>
          </w:p>
        </w:tc>
        <w:tc>
          <w:tcPr>
            <w:tcW w:w="2396" w:type="dxa"/>
            <w:tcBorders>
              <w:top w:val="nil"/>
              <w:left w:val="nil"/>
              <w:bottom w:val="nil"/>
              <w:right w:val="single" w:sz="12" w:space="0" w:color="auto"/>
            </w:tcBorders>
            <w:shd w:val="clear" w:color="auto" w:fill="auto"/>
            <w:noWrap/>
            <w:vAlign w:val="bottom"/>
            <w:hideMark/>
          </w:tcPr>
          <w:p w14:paraId="05FFE20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4C02C9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0C2C72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849" w:type="dxa"/>
            <w:tcBorders>
              <w:top w:val="nil"/>
              <w:left w:val="nil"/>
              <w:bottom w:val="nil"/>
              <w:right w:val="single" w:sz="4" w:space="0" w:color="auto"/>
            </w:tcBorders>
            <w:shd w:val="clear" w:color="auto" w:fill="auto"/>
            <w:noWrap/>
            <w:vAlign w:val="bottom"/>
            <w:hideMark/>
          </w:tcPr>
          <w:p w14:paraId="6B5FD75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including fittings</w:t>
            </w:r>
          </w:p>
        </w:tc>
        <w:tc>
          <w:tcPr>
            <w:tcW w:w="1096" w:type="dxa"/>
            <w:tcBorders>
              <w:top w:val="nil"/>
              <w:left w:val="nil"/>
              <w:bottom w:val="nil"/>
              <w:right w:val="nil"/>
            </w:tcBorders>
            <w:shd w:val="clear" w:color="auto" w:fill="auto"/>
            <w:noWrap/>
            <w:vAlign w:val="bottom"/>
            <w:hideMark/>
          </w:tcPr>
          <w:p w14:paraId="56D54E8B"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03302D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3395</w:t>
            </w:r>
          </w:p>
        </w:tc>
        <w:tc>
          <w:tcPr>
            <w:tcW w:w="2396" w:type="dxa"/>
            <w:tcBorders>
              <w:top w:val="nil"/>
              <w:left w:val="nil"/>
              <w:bottom w:val="nil"/>
              <w:right w:val="single" w:sz="12" w:space="0" w:color="auto"/>
            </w:tcBorders>
            <w:shd w:val="clear" w:color="auto" w:fill="auto"/>
            <w:noWrap/>
            <w:vAlign w:val="bottom"/>
            <w:hideMark/>
          </w:tcPr>
          <w:p w14:paraId="5000AB8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E6D1A8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B7B3D3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1E89F8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343CE67E"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F63518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03C900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FE65D7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AA0892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10</w:t>
            </w:r>
          </w:p>
        </w:tc>
        <w:tc>
          <w:tcPr>
            <w:tcW w:w="4849" w:type="dxa"/>
            <w:tcBorders>
              <w:top w:val="nil"/>
              <w:left w:val="nil"/>
              <w:bottom w:val="nil"/>
              <w:right w:val="single" w:sz="4" w:space="0" w:color="auto"/>
            </w:tcBorders>
            <w:shd w:val="clear" w:color="auto" w:fill="auto"/>
            <w:noWrap/>
            <w:vAlign w:val="bottom"/>
            <w:hideMark/>
          </w:tcPr>
          <w:p w14:paraId="2BBAC023"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096" w:type="dxa"/>
            <w:tcBorders>
              <w:top w:val="nil"/>
              <w:left w:val="nil"/>
              <w:bottom w:val="nil"/>
              <w:right w:val="nil"/>
            </w:tcBorders>
            <w:shd w:val="clear" w:color="auto" w:fill="auto"/>
            <w:noWrap/>
            <w:vAlign w:val="bottom"/>
            <w:hideMark/>
          </w:tcPr>
          <w:p w14:paraId="3669DB2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396" w:type="dxa"/>
            <w:tcBorders>
              <w:top w:val="nil"/>
              <w:left w:val="single" w:sz="4" w:space="0" w:color="auto"/>
              <w:bottom w:val="nil"/>
              <w:right w:val="single" w:sz="4" w:space="0" w:color="auto"/>
            </w:tcBorders>
            <w:shd w:val="clear" w:color="auto" w:fill="auto"/>
            <w:hideMark/>
          </w:tcPr>
          <w:p w14:paraId="160A2CB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2396" w:type="dxa"/>
            <w:tcBorders>
              <w:top w:val="nil"/>
              <w:left w:val="nil"/>
              <w:bottom w:val="nil"/>
              <w:right w:val="single" w:sz="12" w:space="0" w:color="auto"/>
            </w:tcBorders>
            <w:shd w:val="clear" w:color="auto" w:fill="auto"/>
            <w:noWrap/>
            <w:vAlign w:val="bottom"/>
            <w:hideMark/>
          </w:tcPr>
          <w:p w14:paraId="1F62E48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60B3685"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39CAE8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nil"/>
            </w:tcBorders>
            <w:shd w:val="clear" w:color="auto" w:fill="auto"/>
            <w:noWrap/>
            <w:vAlign w:val="bottom"/>
            <w:hideMark/>
          </w:tcPr>
          <w:p w14:paraId="1CE0DE32"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9B8D384"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4297675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56530B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592286B"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7377C3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11</w:t>
            </w:r>
          </w:p>
        </w:tc>
        <w:tc>
          <w:tcPr>
            <w:tcW w:w="4849" w:type="dxa"/>
            <w:tcBorders>
              <w:top w:val="nil"/>
              <w:left w:val="nil"/>
              <w:bottom w:val="nil"/>
              <w:right w:val="single" w:sz="4" w:space="0" w:color="auto"/>
            </w:tcBorders>
            <w:shd w:val="clear" w:color="auto" w:fill="auto"/>
            <w:noWrap/>
            <w:vAlign w:val="bottom"/>
            <w:hideMark/>
          </w:tcPr>
          <w:p w14:paraId="76A3F82E"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Breaking strength of complete set</w:t>
            </w:r>
          </w:p>
        </w:tc>
        <w:tc>
          <w:tcPr>
            <w:tcW w:w="1096" w:type="dxa"/>
            <w:tcBorders>
              <w:top w:val="nil"/>
              <w:left w:val="nil"/>
              <w:bottom w:val="nil"/>
              <w:right w:val="nil"/>
            </w:tcBorders>
            <w:shd w:val="clear" w:color="auto" w:fill="auto"/>
            <w:noWrap/>
            <w:vAlign w:val="bottom"/>
            <w:hideMark/>
          </w:tcPr>
          <w:p w14:paraId="0B74E623" w14:textId="77777777" w:rsidR="00AC2D60" w:rsidRPr="00E50E15" w:rsidRDefault="00AC2D60" w:rsidP="00AC2D6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396" w:type="dxa"/>
            <w:tcBorders>
              <w:top w:val="nil"/>
              <w:left w:val="single" w:sz="4" w:space="0" w:color="auto"/>
              <w:bottom w:val="nil"/>
              <w:right w:val="single" w:sz="4" w:space="0" w:color="auto"/>
            </w:tcBorders>
            <w:shd w:val="clear" w:color="auto" w:fill="auto"/>
            <w:hideMark/>
          </w:tcPr>
          <w:p w14:paraId="1EAD961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396" w:type="dxa"/>
            <w:tcBorders>
              <w:top w:val="nil"/>
              <w:left w:val="nil"/>
              <w:bottom w:val="nil"/>
              <w:right w:val="single" w:sz="12" w:space="0" w:color="auto"/>
            </w:tcBorders>
            <w:shd w:val="clear" w:color="auto" w:fill="auto"/>
            <w:noWrap/>
            <w:vAlign w:val="bottom"/>
            <w:hideMark/>
          </w:tcPr>
          <w:p w14:paraId="046303B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750D83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3257F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0A35573"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511EF0C"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C0C8A2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81C0DF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093707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3833F8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12</w:t>
            </w:r>
          </w:p>
        </w:tc>
        <w:tc>
          <w:tcPr>
            <w:tcW w:w="4849" w:type="dxa"/>
            <w:tcBorders>
              <w:top w:val="nil"/>
              <w:left w:val="nil"/>
              <w:bottom w:val="nil"/>
              <w:right w:val="single" w:sz="4" w:space="0" w:color="auto"/>
            </w:tcBorders>
            <w:shd w:val="clear" w:color="auto" w:fill="auto"/>
            <w:noWrap/>
            <w:vAlign w:val="bottom"/>
            <w:hideMark/>
          </w:tcPr>
          <w:p w14:paraId="7D27C79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Recommended maximum working load per set</w:t>
            </w:r>
          </w:p>
        </w:tc>
        <w:tc>
          <w:tcPr>
            <w:tcW w:w="1096" w:type="dxa"/>
            <w:tcBorders>
              <w:top w:val="nil"/>
              <w:left w:val="nil"/>
              <w:bottom w:val="nil"/>
              <w:right w:val="nil"/>
            </w:tcBorders>
            <w:shd w:val="clear" w:color="auto" w:fill="auto"/>
            <w:noWrap/>
            <w:vAlign w:val="bottom"/>
            <w:hideMark/>
          </w:tcPr>
          <w:p w14:paraId="7A2117F6" w14:textId="77777777" w:rsidR="00AC2D60" w:rsidRPr="00E50E15" w:rsidRDefault="00AC2D60" w:rsidP="00AC2D6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396" w:type="dxa"/>
            <w:tcBorders>
              <w:top w:val="nil"/>
              <w:left w:val="single" w:sz="4" w:space="0" w:color="auto"/>
              <w:bottom w:val="nil"/>
              <w:right w:val="single" w:sz="4" w:space="0" w:color="auto"/>
            </w:tcBorders>
            <w:shd w:val="clear" w:color="auto" w:fill="auto"/>
            <w:hideMark/>
          </w:tcPr>
          <w:p w14:paraId="62A141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396" w:type="dxa"/>
            <w:tcBorders>
              <w:top w:val="nil"/>
              <w:left w:val="nil"/>
              <w:bottom w:val="nil"/>
              <w:right w:val="single" w:sz="12" w:space="0" w:color="auto"/>
            </w:tcBorders>
            <w:shd w:val="clear" w:color="auto" w:fill="auto"/>
            <w:noWrap/>
            <w:vAlign w:val="bottom"/>
            <w:hideMark/>
          </w:tcPr>
          <w:p w14:paraId="5F573B8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BCE214F"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34EC84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065D1A4"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7D283A7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0B5903A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0ED547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B65463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DE0CA0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13</w:t>
            </w:r>
          </w:p>
        </w:tc>
        <w:tc>
          <w:tcPr>
            <w:tcW w:w="4849" w:type="dxa"/>
            <w:tcBorders>
              <w:top w:val="nil"/>
              <w:left w:val="nil"/>
              <w:bottom w:val="nil"/>
              <w:right w:val="single" w:sz="4" w:space="0" w:color="auto"/>
            </w:tcBorders>
            <w:shd w:val="clear" w:color="auto" w:fill="auto"/>
            <w:noWrap/>
            <w:vAlign w:val="bottom"/>
            <w:hideMark/>
          </w:tcPr>
          <w:p w14:paraId="03B2A7A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Overall creepage distance per string</w:t>
            </w:r>
          </w:p>
        </w:tc>
        <w:tc>
          <w:tcPr>
            <w:tcW w:w="1096" w:type="dxa"/>
            <w:tcBorders>
              <w:top w:val="nil"/>
              <w:left w:val="nil"/>
              <w:bottom w:val="nil"/>
              <w:right w:val="nil"/>
            </w:tcBorders>
            <w:shd w:val="clear" w:color="auto" w:fill="auto"/>
            <w:noWrap/>
            <w:vAlign w:val="bottom"/>
            <w:hideMark/>
          </w:tcPr>
          <w:p w14:paraId="77D6DEA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09297C5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11500</w:t>
            </w:r>
          </w:p>
        </w:tc>
        <w:tc>
          <w:tcPr>
            <w:tcW w:w="2396" w:type="dxa"/>
            <w:tcBorders>
              <w:top w:val="nil"/>
              <w:left w:val="nil"/>
              <w:bottom w:val="nil"/>
              <w:right w:val="single" w:sz="12" w:space="0" w:color="auto"/>
            </w:tcBorders>
            <w:shd w:val="clear" w:color="auto" w:fill="auto"/>
            <w:noWrap/>
            <w:vAlign w:val="bottom"/>
            <w:hideMark/>
          </w:tcPr>
          <w:p w14:paraId="1794329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1D9FAA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743556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1D30AE8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6FA37363"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C8E85B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32AC94E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8EA07C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27289A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14</w:t>
            </w:r>
          </w:p>
        </w:tc>
        <w:tc>
          <w:tcPr>
            <w:tcW w:w="4849" w:type="dxa"/>
            <w:tcBorders>
              <w:top w:val="nil"/>
              <w:left w:val="nil"/>
              <w:bottom w:val="nil"/>
              <w:right w:val="single" w:sz="4" w:space="0" w:color="auto"/>
            </w:tcBorders>
            <w:shd w:val="clear" w:color="auto" w:fill="auto"/>
            <w:noWrap/>
            <w:vAlign w:val="bottom"/>
            <w:hideMark/>
          </w:tcPr>
          <w:p w14:paraId="3F16A39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protected creepage per string</w:t>
            </w:r>
          </w:p>
        </w:tc>
        <w:tc>
          <w:tcPr>
            <w:tcW w:w="1096" w:type="dxa"/>
            <w:tcBorders>
              <w:top w:val="nil"/>
              <w:left w:val="nil"/>
              <w:bottom w:val="nil"/>
              <w:right w:val="nil"/>
            </w:tcBorders>
            <w:shd w:val="clear" w:color="auto" w:fill="auto"/>
            <w:noWrap/>
            <w:vAlign w:val="bottom"/>
            <w:hideMark/>
          </w:tcPr>
          <w:p w14:paraId="628F3B09"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BD8BE4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3508AD3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23DDC0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538126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3263E4D"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D30DDC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46B7D70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5C218C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48866B2"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A2E6F1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526916A1"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Minimum</w:t>
            </w:r>
          </w:p>
        </w:tc>
        <w:tc>
          <w:tcPr>
            <w:tcW w:w="1096" w:type="dxa"/>
            <w:tcBorders>
              <w:top w:val="nil"/>
              <w:left w:val="nil"/>
              <w:bottom w:val="nil"/>
              <w:right w:val="nil"/>
            </w:tcBorders>
            <w:shd w:val="clear" w:color="auto" w:fill="auto"/>
            <w:noWrap/>
            <w:vAlign w:val="bottom"/>
            <w:hideMark/>
          </w:tcPr>
          <w:p w14:paraId="249604B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2A3ECAD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4481</w:t>
            </w:r>
          </w:p>
        </w:tc>
        <w:tc>
          <w:tcPr>
            <w:tcW w:w="2396" w:type="dxa"/>
            <w:tcBorders>
              <w:top w:val="nil"/>
              <w:left w:val="nil"/>
              <w:bottom w:val="nil"/>
              <w:right w:val="single" w:sz="12" w:space="0" w:color="auto"/>
            </w:tcBorders>
            <w:shd w:val="clear" w:color="auto" w:fill="auto"/>
            <w:noWrap/>
            <w:vAlign w:val="bottom"/>
            <w:hideMark/>
          </w:tcPr>
          <w:p w14:paraId="45F8CAC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2114022"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FD8A72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591AA56"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Actual</w:t>
            </w:r>
          </w:p>
        </w:tc>
        <w:tc>
          <w:tcPr>
            <w:tcW w:w="1096" w:type="dxa"/>
            <w:tcBorders>
              <w:top w:val="nil"/>
              <w:left w:val="nil"/>
              <w:bottom w:val="nil"/>
              <w:right w:val="nil"/>
            </w:tcBorders>
            <w:shd w:val="clear" w:color="auto" w:fill="auto"/>
            <w:noWrap/>
            <w:vAlign w:val="bottom"/>
            <w:hideMark/>
          </w:tcPr>
          <w:p w14:paraId="604061E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20F9EC9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11347</w:t>
            </w:r>
          </w:p>
        </w:tc>
        <w:tc>
          <w:tcPr>
            <w:tcW w:w="2396" w:type="dxa"/>
            <w:tcBorders>
              <w:top w:val="nil"/>
              <w:left w:val="nil"/>
              <w:bottom w:val="nil"/>
              <w:right w:val="single" w:sz="12" w:space="0" w:color="auto"/>
            </w:tcBorders>
            <w:shd w:val="clear" w:color="auto" w:fill="auto"/>
            <w:noWrap/>
            <w:vAlign w:val="bottom"/>
            <w:hideMark/>
          </w:tcPr>
          <w:p w14:paraId="2EF6EDE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2067545"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AD63F4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08475CD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34C1854A"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7F2331E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43EA32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856D34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CCDD14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15</w:t>
            </w:r>
          </w:p>
        </w:tc>
        <w:tc>
          <w:tcPr>
            <w:tcW w:w="4849" w:type="dxa"/>
            <w:tcBorders>
              <w:top w:val="nil"/>
              <w:left w:val="nil"/>
              <w:bottom w:val="nil"/>
              <w:right w:val="single" w:sz="4" w:space="0" w:color="auto"/>
            </w:tcBorders>
            <w:shd w:val="clear" w:color="auto" w:fill="auto"/>
            <w:noWrap/>
            <w:vAlign w:val="bottom"/>
            <w:hideMark/>
          </w:tcPr>
          <w:p w14:paraId="7EE34CE9"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Power frequency (50Hz) withstand voltage</w:t>
            </w:r>
          </w:p>
        </w:tc>
        <w:tc>
          <w:tcPr>
            <w:tcW w:w="1096" w:type="dxa"/>
            <w:tcBorders>
              <w:top w:val="nil"/>
              <w:left w:val="nil"/>
              <w:bottom w:val="nil"/>
              <w:right w:val="nil"/>
            </w:tcBorders>
            <w:shd w:val="clear" w:color="auto" w:fill="auto"/>
            <w:noWrap/>
            <w:vAlign w:val="bottom"/>
            <w:hideMark/>
          </w:tcPr>
          <w:p w14:paraId="710A940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3DDDEDD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5F94EF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9EF2B1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5F47FE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FDB4F01"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B72B8E6"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B2C19B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5E4146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E18295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7555811" w14:textId="1AA79B9A" w:rsidR="00AC2D60" w:rsidRPr="00E50E15" w:rsidRDefault="0048318E"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15</w:t>
            </w:r>
            <w:r w:rsidRPr="00E50E15">
              <w:rPr>
                <w:rFonts w:ascii="Tahoma" w:hAnsi="Tahoma" w:cs="Tahoma"/>
                <w:sz w:val="22"/>
                <w:szCs w:val="22"/>
              </w:rPr>
              <w:t xml:space="preserve">.1 </w:t>
            </w:r>
          </w:p>
        </w:tc>
        <w:tc>
          <w:tcPr>
            <w:tcW w:w="4849" w:type="dxa"/>
            <w:tcBorders>
              <w:top w:val="nil"/>
              <w:left w:val="nil"/>
              <w:bottom w:val="nil"/>
              <w:right w:val="single" w:sz="4" w:space="0" w:color="auto"/>
            </w:tcBorders>
            <w:shd w:val="clear" w:color="auto" w:fill="auto"/>
            <w:noWrap/>
            <w:vAlign w:val="bottom"/>
            <w:hideMark/>
          </w:tcPr>
          <w:p w14:paraId="402052ED"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one minute</w:t>
            </w:r>
          </w:p>
        </w:tc>
        <w:tc>
          <w:tcPr>
            <w:tcW w:w="1096" w:type="dxa"/>
            <w:tcBorders>
              <w:top w:val="nil"/>
              <w:left w:val="nil"/>
              <w:bottom w:val="nil"/>
              <w:right w:val="nil"/>
            </w:tcBorders>
            <w:shd w:val="clear" w:color="auto" w:fill="auto"/>
            <w:noWrap/>
            <w:vAlign w:val="bottom"/>
            <w:hideMark/>
          </w:tcPr>
          <w:p w14:paraId="331A244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0CEE1A3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890</w:t>
            </w:r>
          </w:p>
        </w:tc>
        <w:tc>
          <w:tcPr>
            <w:tcW w:w="2396" w:type="dxa"/>
            <w:tcBorders>
              <w:top w:val="nil"/>
              <w:left w:val="nil"/>
              <w:bottom w:val="nil"/>
              <w:right w:val="single" w:sz="12" w:space="0" w:color="auto"/>
            </w:tcBorders>
            <w:shd w:val="clear" w:color="auto" w:fill="auto"/>
            <w:noWrap/>
            <w:vAlign w:val="bottom"/>
            <w:hideMark/>
          </w:tcPr>
          <w:p w14:paraId="256FD3A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7D83191"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FF7408F" w14:textId="2B092123" w:rsidR="00AC2D60" w:rsidRPr="00E50E15" w:rsidRDefault="0048318E"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15</w:t>
            </w: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1B745FC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one minute</w:t>
            </w:r>
          </w:p>
        </w:tc>
        <w:tc>
          <w:tcPr>
            <w:tcW w:w="1096" w:type="dxa"/>
            <w:tcBorders>
              <w:top w:val="nil"/>
              <w:left w:val="nil"/>
              <w:bottom w:val="nil"/>
              <w:right w:val="nil"/>
            </w:tcBorders>
            <w:shd w:val="clear" w:color="auto" w:fill="auto"/>
            <w:noWrap/>
            <w:vAlign w:val="bottom"/>
            <w:hideMark/>
          </w:tcPr>
          <w:p w14:paraId="5A8B271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27686AD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730</w:t>
            </w:r>
          </w:p>
        </w:tc>
        <w:tc>
          <w:tcPr>
            <w:tcW w:w="2396" w:type="dxa"/>
            <w:tcBorders>
              <w:top w:val="nil"/>
              <w:left w:val="nil"/>
              <w:bottom w:val="nil"/>
              <w:right w:val="single" w:sz="12" w:space="0" w:color="auto"/>
            </w:tcBorders>
            <w:shd w:val="clear" w:color="auto" w:fill="auto"/>
            <w:noWrap/>
            <w:vAlign w:val="bottom"/>
            <w:hideMark/>
          </w:tcPr>
          <w:p w14:paraId="6BD8664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58E5451"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BF2730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F34785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AFA5BEE"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1A592A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27F6E3C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C8C3D1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045724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16</w:t>
            </w:r>
          </w:p>
        </w:tc>
        <w:tc>
          <w:tcPr>
            <w:tcW w:w="4849" w:type="dxa"/>
            <w:tcBorders>
              <w:top w:val="nil"/>
              <w:left w:val="nil"/>
              <w:bottom w:val="nil"/>
              <w:right w:val="single" w:sz="4" w:space="0" w:color="auto"/>
            </w:tcBorders>
            <w:shd w:val="clear" w:color="auto" w:fill="auto"/>
            <w:noWrap/>
            <w:vAlign w:val="bottom"/>
            <w:hideMark/>
          </w:tcPr>
          <w:p w14:paraId="033DF93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lightning impulse withstand voltage</w:t>
            </w:r>
          </w:p>
        </w:tc>
        <w:tc>
          <w:tcPr>
            <w:tcW w:w="1096" w:type="dxa"/>
            <w:tcBorders>
              <w:top w:val="nil"/>
              <w:left w:val="nil"/>
              <w:bottom w:val="nil"/>
              <w:right w:val="nil"/>
            </w:tcBorders>
            <w:shd w:val="clear" w:color="auto" w:fill="auto"/>
            <w:noWrap/>
            <w:vAlign w:val="bottom"/>
            <w:hideMark/>
          </w:tcPr>
          <w:p w14:paraId="7B8F8521"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4BF347C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F1465A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3F6EFDE"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B0F6BA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9A19B2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77CA8E9E"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30CE46F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48596C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F10C36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35CF6E1" w14:textId="6572EF16"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16</w:t>
            </w:r>
            <w:r w:rsidRPr="00E50E15">
              <w:rPr>
                <w:rFonts w:ascii="Tahoma" w:hAnsi="Tahoma" w:cs="Tahoma"/>
                <w:sz w:val="22"/>
                <w:szCs w:val="22"/>
              </w:rPr>
              <w:t>.1</w:t>
            </w:r>
          </w:p>
        </w:tc>
        <w:tc>
          <w:tcPr>
            <w:tcW w:w="4849" w:type="dxa"/>
            <w:tcBorders>
              <w:top w:val="nil"/>
              <w:left w:val="nil"/>
              <w:bottom w:val="nil"/>
              <w:right w:val="single" w:sz="4" w:space="0" w:color="auto"/>
            </w:tcBorders>
            <w:shd w:val="clear" w:color="auto" w:fill="auto"/>
            <w:noWrap/>
            <w:vAlign w:val="bottom"/>
            <w:hideMark/>
          </w:tcPr>
          <w:p w14:paraId="507810C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Positive wave</w:t>
            </w:r>
          </w:p>
        </w:tc>
        <w:tc>
          <w:tcPr>
            <w:tcW w:w="1096" w:type="dxa"/>
            <w:tcBorders>
              <w:top w:val="nil"/>
              <w:left w:val="nil"/>
              <w:bottom w:val="nil"/>
              <w:right w:val="nil"/>
            </w:tcBorders>
            <w:shd w:val="clear" w:color="auto" w:fill="auto"/>
            <w:noWrap/>
            <w:vAlign w:val="bottom"/>
            <w:hideMark/>
          </w:tcPr>
          <w:p w14:paraId="2928394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072AE96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1430</w:t>
            </w:r>
          </w:p>
        </w:tc>
        <w:tc>
          <w:tcPr>
            <w:tcW w:w="2396" w:type="dxa"/>
            <w:tcBorders>
              <w:top w:val="nil"/>
              <w:left w:val="nil"/>
              <w:bottom w:val="nil"/>
              <w:right w:val="single" w:sz="12" w:space="0" w:color="auto"/>
            </w:tcBorders>
            <w:shd w:val="clear" w:color="auto" w:fill="auto"/>
            <w:noWrap/>
            <w:vAlign w:val="bottom"/>
            <w:hideMark/>
          </w:tcPr>
          <w:p w14:paraId="1448271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DF7131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124E750" w14:textId="2AC8690D"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16</w:t>
            </w: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6FCAB7E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Negative wave</w:t>
            </w:r>
          </w:p>
        </w:tc>
        <w:tc>
          <w:tcPr>
            <w:tcW w:w="1096" w:type="dxa"/>
            <w:tcBorders>
              <w:top w:val="nil"/>
              <w:left w:val="nil"/>
              <w:bottom w:val="nil"/>
              <w:right w:val="nil"/>
            </w:tcBorders>
            <w:shd w:val="clear" w:color="auto" w:fill="auto"/>
            <w:noWrap/>
            <w:vAlign w:val="bottom"/>
            <w:hideMark/>
          </w:tcPr>
          <w:p w14:paraId="4EFF3DC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30F252D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1530</w:t>
            </w:r>
          </w:p>
        </w:tc>
        <w:tc>
          <w:tcPr>
            <w:tcW w:w="2396" w:type="dxa"/>
            <w:tcBorders>
              <w:top w:val="nil"/>
              <w:left w:val="nil"/>
              <w:bottom w:val="nil"/>
              <w:right w:val="single" w:sz="12" w:space="0" w:color="auto"/>
            </w:tcBorders>
            <w:shd w:val="clear" w:color="auto" w:fill="auto"/>
            <w:noWrap/>
            <w:vAlign w:val="bottom"/>
            <w:hideMark/>
          </w:tcPr>
          <w:p w14:paraId="5B61B20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9B2BF91" w14:textId="77777777" w:rsidTr="00013A08">
        <w:trPr>
          <w:trHeight w:val="300"/>
        </w:trPr>
        <w:tc>
          <w:tcPr>
            <w:tcW w:w="868" w:type="dxa"/>
            <w:tcBorders>
              <w:top w:val="nil"/>
              <w:left w:val="single" w:sz="12" w:space="0" w:color="auto"/>
              <w:bottom w:val="nil"/>
              <w:right w:val="single" w:sz="4" w:space="0" w:color="auto"/>
            </w:tcBorders>
            <w:shd w:val="clear" w:color="auto" w:fill="auto"/>
            <w:hideMark/>
          </w:tcPr>
          <w:p w14:paraId="1AA4A98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3A07AAA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329CA7D"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0549FBC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24B9C2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81565D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96BDC0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17</w:t>
            </w:r>
          </w:p>
        </w:tc>
        <w:tc>
          <w:tcPr>
            <w:tcW w:w="4849" w:type="dxa"/>
            <w:tcBorders>
              <w:top w:val="nil"/>
              <w:left w:val="nil"/>
              <w:bottom w:val="nil"/>
              <w:right w:val="single" w:sz="4" w:space="0" w:color="auto"/>
            </w:tcBorders>
            <w:shd w:val="clear" w:color="auto" w:fill="auto"/>
            <w:noWrap/>
            <w:vAlign w:val="bottom"/>
            <w:hideMark/>
          </w:tcPr>
          <w:p w14:paraId="49E47B1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switching impulse voltage</w:t>
            </w:r>
          </w:p>
        </w:tc>
        <w:tc>
          <w:tcPr>
            <w:tcW w:w="1096" w:type="dxa"/>
            <w:tcBorders>
              <w:top w:val="nil"/>
              <w:left w:val="nil"/>
              <w:bottom w:val="nil"/>
              <w:right w:val="nil"/>
            </w:tcBorders>
            <w:shd w:val="clear" w:color="auto" w:fill="auto"/>
            <w:noWrap/>
            <w:vAlign w:val="bottom"/>
            <w:hideMark/>
          </w:tcPr>
          <w:p w14:paraId="5D5301F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47E333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87EEB4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2B48EE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7F037B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1596BFE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34BBE07"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BC6019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637B8A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65C153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3DA12E6" w14:textId="74866C4C"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17</w:t>
            </w:r>
            <w:r w:rsidRPr="00E50E15">
              <w:rPr>
                <w:rFonts w:ascii="Tahoma" w:hAnsi="Tahoma" w:cs="Tahoma"/>
                <w:sz w:val="22"/>
                <w:szCs w:val="22"/>
              </w:rPr>
              <w:t>.1</w:t>
            </w:r>
          </w:p>
        </w:tc>
        <w:tc>
          <w:tcPr>
            <w:tcW w:w="4849" w:type="dxa"/>
            <w:tcBorders>
              <w:top w:val="nil"/>
              <w:left w:val="nil"/>
              <w:bottom w:val="nil"/>
              <w:right w:val="single" w:sz="4" w:space="0" w:color="auto"/>
            </w:tcBorders>
            <w:shd w:val="clear" w:color="auto" w:fill="auto"/>
            <w:noWrap/>
            <w:vAlign w:val="bottom"/>
            <w:hideMark/>
          </w:tcPr>
          <w:p w14:paraId="3013CE3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Positive wave</w:t>
            </w:r>
          </w:p>
        </w:tc>
        <w:tc>
          <w:tcPr>
            <w:tcW w:w="1096" w:type="dxa"/>
            <w:tcBorders>
              <w:top w:val="nil"/>
              <w:left w:val="nil"/>
              <w:bottom w:val="nil"/>
              <w:right w:val="nil"/>
            </w:tcBorders>
            <w:shd w:val="clear" w:color="auto" w:fill="auto"/>
            <w:noWrap/>
            <w:vAlign w:val="bottom"/>
            <w:hideMark/>
          </w:tcPr>
          <w:p w14:paraId="02DA9A2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1757936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396" w:type="dxa"/>
            <w:tcBorders>
              <w:top w:val="nil"/>
              <w:left w:val="nil"/>
              <w:bottom w:val="nil"/>
              <w:right w:val="single" w:sz="12" w:space="0" w:color="auto"/>
            </w:tcBorders>
            <w:shd w:val="clear" w:color="auto" w:fill="auto"/>
            <w:noWrap/>
            <w:vAlign w:val="bottom"/>
            <w:hideMark/>
          </w:tcPr>
          <w:p w14:paraId="15BF48E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B96649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5A6B645" w14:textId="63F595C5"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17</w:t>
            </w: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17AB665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Negative wave</w:t>
            </w:r>
          </w:p>
        </w:tc>
        <w:tc>
          <w:tcPr>
            <w:tcW w:w="1096" w:type="dxa"/>
            <w:tcBorders>
              <w:top w:val="nil"/>
              <w:left w:val="nil"/>
              <w:bottom w:val="nil"/>
              <w:right w:val="nil"/>
            </w:tcBorders>
            <w:shd w:val="clear" w:color="auto" w:fill="auto"/>
            <w:noWrap/>
            <w:vAlign w:val="bottom"/>
            <w:hideMark/>
          </w:tcPr>
          <w:p w14:paraId="2582A37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1FC640C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396" w:type="dxa"/>
            <w:tcBorders>
              <w:top w:val="nil"/>
              <w:left w:val="nil"/>
              <w:bottom w:val="nil"/>
              <w:right w:val="single" w:sz="12" w:space="0" w:color="auto"/>
            </w:tcBorders>
            <w:shd w:val="clear" w:color="auto" w:fill="auto"/>
            <w:noWrap/>
            <w:vAlign w:val="bottom"/>
            <w:hideMark/>
          </w:tcPr>
          <w:p w14:paraId="13B1159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D54B2E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39E2F8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849" w:type="dxa"/>
            <w:tcBorders>
              <w:top w:val="nil"/>
              <w:left w:val="nil"/>
              <w:bottom w:val="nil"/>
              <w:right w:val="single" w:sz="4" w:space="0" w:color="auto"/>
            </w:tcBorders>
            <w:shd w:val="clear" w:color="auto" w:fill="auto"/>
            <w:noWrap/>
            <w:vAlign w:val="bottom"/>
            <w:hideMark/>
          </w:tcPr>
          <w:p w14:paraId="06912D4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0A81AB5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B981B0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5529C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42C15C7"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50FD29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0B0F2EA6"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single" w:sz="4" w:space="0" w:color="auto"/>
            </w:tcBorders>
            <w:shd w:val="clear" w:color="auto" w:fill="auto"/>
            <w:noWrap/>
            <w:vAlign w:val="bottom"/>
            <w:hideMark/>
          </w:tcPr>
          <w:p w14:paraId="607D3B7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4" w:space="0" w:color="auto"/>
            </w:tcBorders>
            <w:shd w:val="clear" w:color="auto" w:fill="auto"/>
            <w:hideMark/>
          </w:tcPr>
          <w:p w14:paraId="3F5F480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55B21C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7B48C87" w14:textId="77777777" w:rsidTr="00013A08">
        <w:trPr>
          <w:trHeight w:val="285"/>
        </w:trPr>
        <w:tc>
          <w:tcPr>
            <w:tcW w:w="868" w:type="dxa"/>
            <w:tcBorders>
              <w:top w:val="nil"/>
              <w:left w:val="single" w:sz="12" w:space="0" w:color="auto"/>
              <w:bottom w:val="nil"/>
              <w:right w:val="nil"/>
            </w:tcBorders>
            <w:shd w:val="clear" w:color="auto" w:fill="auto"/>
            <w:hideMark/>
          </w:tcPr>
          <w:p w14:paraId="3A4C5380" w14:textId="5326351F"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18</w:t>
            </w:r>
          </w:p>
        </w:tc>
        <w:tc>
          <w:tcPr>
            <w:tcW w:w="4849" w:type="dxa"/>
            <w:tcBorders>
              <w:top w:val="nil"/>
              <w:left w:val="nil"/>
              <w:bottom w:val="nil"/>
              <w:right w:val="nil"/>
            </w:tcBorders>
            <w:shd w:val="clear" w:color="auto" w:fill="auto"/>
            <w:noWrap/>
            <w:vAlign w:val="bottom"/>
            <w:hideMark/>
          </w:tcPr>
          <w:p w14:paraId="1D2C380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Corona voltage</w:t>
            </w:r>
          </w:p>
        </w:tc>
        <w:tc>
          <w:tcPr>
            <w:tcW w:w="1096" w:type="dxa"/>
            <w:tcBorders>
              <w:top w:val="nil"/>
              <w:left w:val="single" w:sz="4" w:space="0" w:color="auto"/>
              <w:bottom w:val="nil"/>
              <w:right w:val="single" w:sz="4" w:space="0" w:color="auto"/>
            </w:tcBorders>
            <w:shd w:val="clear" w:color="auto" w:fill="auto"/>
            <w:noWrap/>
            <w:vAlign w:val="bottom"/>
            <w:hideMark/>
          </w:tcPr>
          <w:p w14:paraId="446E5F4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nil"/>
              <w:bottom w:val="nil"/>
              <w:right w:val="single" w:sz="4" w:space="0" w:color="auto"/>
            </w:tcBorders>
            <w:shd w:val="clear" w:color="auto" w:fill="auto"/>
            <w:hideMark/>
          </w:tcPr>
          <w:p w14:paraId="5949EE8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245</w:t>
            </w:r>
          </w:p>
        </w:tc>
        <w:tc>
          <w:tcPr>
            <w:tcW w:w="2396" w:type="dxa"/>
            <w:tcBorders>
              <w:top w:val="nil"/>
              <w:left w:val="nil"/>
              <w:bottom w:val="nil"/>
              <w:right w:val="single" w:sz="12" w:space="0" w:color="auto"/>
            </w:tcBorders>
            <w:shd w:val="clear" w:color="auto" w:fill="auto"/>
            <w:noWrap/>
            <w:vAlign w:val="bottom"/>
            <w:hideMark/>
          </w:tcPr>
          <w:p w14:paraId="044F77D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1E32DEA" w14:textId="77777777" w:rsidTr="00013A08">
        <w:trPr>
          <w:trHeight w:val="300"/>
        </w:trPr>
        <w:tc>
          <w:tcPr>
            <w:tcW w:w="868" w:type="dxa"/>
            <w:tcBorders>
              <w:top w:val="nil"/>
              <w:left w:val="single" w:sz="12" w:space="0" w:color="auto"/>
              <w:bottom w:val="single" w:sz="12" w:space="0" w:color="auto"/>
              <w:right w:val="single" w:sz="4" w:space="0" w:color="auto"/>
            </w:tcBorders>
            <w:shd w:val="clear" w:color="auto" w:fill="auto"/>
            <w:hideMark/>
          </w:tcPr>
          <w:p w14:paraId="647FFDB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single" w:sz="12" w:space="0" w:color="auto"/>
              <w:right w:val="single" w:sz="4" w:space="0" w:color="auto"/>
            </w:tcBorders>
            <w:shd w:val="clear" w:color="auto" w:fill="auto"/>
            <w:noWrap/>
            <w:vAlign w:val="bottom"/>
            <w:hideMark/>
          </w:tcPr>
          <w:p w14:paraId="1D3469D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single" w:sz="12" w:space="0" w:color="auto"/>
              <w:right w:val="single" w:sz="4" w:space="0" w:color="auto"/>
            </w:tcBorders>
            <w:shd w:val="clear" w:color="auto" w:fill="auto"/>
            <w:hideMark/>
          </w:tcPr>
          <w:p w14:paraId="7ECC035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single" w:sz="12" w:space="0" w:color="auto"/>
              <w:right w:val="single" w:sz="4" w:space="0" w:color="auto"/>
            </w:tcBorders>
            <w:shd w:val="clear" w:color="auto" w:fill="auto"/>
            <w:hideMark/>
          </w:tcPr>
          <w:p w14:paraId="73A9E67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single" w:sz="12" w:space="0" w:color="auto"/>
              <w:right w:val="single" w:sz="12" w:space="0" w:color="auto"/>
            </w:tcBorders>
            <w:shd w:val="clear" w:color="auto" w:fill="auto"/>
            <w:noWrap/>
            <w:vAlign w:val="bottom"/>
            <w:hideMark/>
          </w:tcPr>
          <w:p w14:paraId="57FB61C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667FB299" w14:textId="3E73E937" w:rsidR="00C338A0" w:rsidRPr="00E50E15" w:rsidRDefault="00C338A0" w:rsidP="00C338A0">
      <w:pPr>
        <w:tabs>
          <w:tab w:val="left" w:pos="4392"/>
        </w:tabs>
        <w:rPr>
          <w:rFonts w:ascii="Tahoma" w:hAnsi="Tahoma" w:cs="Tahoma"/>
          <w:sz w:val="22"/>
          <w:szCs w:val="22"/>
        </w:rPr>
      </w:pPr>
    </w:p>
    <w:p w14:paraId="6365584D" w14:textId="4BF38859" w:rsidR="00C338A0" w:rsidRPr="00E50E15" w:rsidRDefault="00C338A0" w:rsidP="00C338A0">
      <w:pPr>
        <w:tabs>
          <w:tab w:val="left" w:pos="4392"/>
        </w:tabs>
        <w:rPr>
          <w:rFonts w:ascii="Tahoma" w:hAnsi="Tahoma" w:cs="Tahoma"/>
          <w:sz w:val="22"/>
          <w:szCs w:val="22"/>
        </w:rPr>
        <w:sectPr w:rsidR="00C338A0" w:rsidRPr="00E50E15" w:rsidSect="00013A08">
          <w:pgSz w:w="16840" w:h="11907" w:orient="landscape" w:code="9"/>
          <w:pgMar w:top="1440" w:right="862" w:bottom="1151" w:left="862" w:header="431" w:footer="431" w:gutter="0"/>
          <w:cols w:space="720"/>
        </w:sectPr>
      </w:pPr>
      <w:r w:rsidRPr="00E50E15">
        <w:rPr>
          <w:rFonts w:ascii="Tahoma" w:hAnsi="Tahoma" w:cs="Tahoma"/>
          <w:sz w:val="22"/>
          <w:szCs w:val="22"/>
        </w:rPr>
        <w:tab/>
      </w:r>
    </w:p>
    <w:tbl>
      <w:tblPr>
        <w:tblW w:w="11965" w:type="dxa"/>
        <w:tblInd w:w="1638" w:type="dxa"/>
        <w:tblLook w:val="04A0" w:firstRow="1" w:lastRow="0" w:firstColumn="1" w:lastColumn="0" w:noHBand="0" w:noVBand="1"/>
      </w:tblPr>
      <w:tblGrid>
        <w:gridCol w:w="900"/>
        <w:gridCol w:w="4950"/>
        <w:gridCol w:w="1080"/>
        <w:gridCol w:w="1435"/>
        <w:gridCol w:w="236"/>
        <w:gridCol w:w="371"/>
        <w:gridCol w:w="388"/>
        <w:gridCol w:w="2605"/>
      </w:tblGrid>
      <w:tr w:rsidR="00EB339E" w:rsidRPr="00E50E15" w14:paraId="14B4F0FE" w14:textId="77777777" w:rsidTr="00FD1A91">
        <w:trPr>
          <w:trHeight w:val="270"/>
        </w:trPr>
        <w:tc>
          <w:tcPr>
            <w:tcW w:w="90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41F96A3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Ser. No.</w:t>
            </w:r>
          </w:p>
        </w:tc>
        <w:tc>
          <w:tcPr>
            <w:tcW w:w="495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186BF36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08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00659E3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430" w:type="dxa"/>
            <w:gridSpan w:val="4"/>
            <w:tcBorders>
              <w:top w:val="single" w:sz="12" w:space="0" w:color="auto"/>
              <w:left w:val="single" w:sz="12" w:space="0" w:color="auto"/>
              <w:bottom w:val="nil"/>
              <w:right w:val="nil"/>
            </w:tcBorders>
            <w:shd w:val="clear" w:color="auto" w:fill="auto"/>
            <w:noWrap/>
            <w:vAlign w:val="bottom"/>
            <w:hideMark/>
          </w:tcPr>
          <w:p w14:paraId="5572AD9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605" w:type="dxa"/>
            <w:tcBorders>
              <w:top w:val="single" w:sz="12" w:space="0" w:color="auto"/>
              <w:left w:val="single" w:sz="4" w:space="0" w:color="auto"/>
              <w:bottom w:val="nil"/>
              <w:right w:val="single" w:sz="12" w:space="0" w:color="auto"/>
            </w:tcBorders>
            <w:shd w:val="clear" w:color="auto" w:fill="auto"/>
            <w:hideMark/>
          </w:tcPr>
          <w:p w14:paraId="2B7A7A5C" w14:textId="2B47D335"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Bidder </w:t>
            </w:r>
            <w:r w:rsidR="00194C0A" w:rsidRPr="00E50E15">
              <w:rPr>
                <w:rFonts w:ascii="Tahoma" w:hAnsi="Tahoma" w:cs="Tahoma"/>
                <w:sz w:val="22"/>
                <w:szCs w:val="22"/>
              </w:rPr>
              <w:t>to</w:t>
            </w:r>
            <w:r w:rsidRPr="00E50E15">
              <w:rPr>
                <w:rFonts w:ascii="Tahoma" w:hAnsi="Tahoma" w:cs="Tahoma"/>
                <w:sz w:val="22"/>
                <w:szCs w:val="22"/>
              </w:rPr>
              <w:t xml:space="preserve"> Fill In</w:t>
            </w:r>
          </w:p>
        </w:tc>
      </w:tr>
      <w:tr w:rsidR="00AC2D60" w:rsidRPr="00E50E15" w14:paraId="0F3C0D07" w14:textId="77777777" w:rsidTr="00FD1A91">
        <w:trPr>
          <w:trHeight w:val="255"/>
        </w:trPr>
        <w:tc>
          <w:tcPr>
            <w:tcW w:w="900" w:type="dxa"/>
            <w:vMerge/>
            <w:tcBorders>
              <w:top w:val="single" w:sz="12" w:space="0" w:color="auto"/>
              <w:left w:val="single" w:sz="12" w:space="0" w:color="auto"/>
              <w:bottom w:val="single" w:sz="4" w:space="0" w:color="000000"/>
              <w:right w:val="single" w:sz="4" w:space="0" w:color="auto"/>
            </w:tcBorders>
            <w:vAlign w:val="center"/>
            <w:hideMark/>
          </w:tcPr>
          <w:p w14:paraId="7C8E046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4950" w:type="dxa"/>
            <w:vMerge/>
            <w:tcBorders>
              <w:top w:val="single" w:sz="12" w:space="0" w:color="auto"/>
              <w:left w:val="single" w:sz="4" w:space="0" w:color="auto"/>
              <w:bottom w:val="single" w:sz="4" w:space="0" w:color="000000"/>
              <w:right w:val="single" w:sz="4" w:space="0" w:color="auto"/>
            </w:tcBorders>
            <w:vAlign w:val="center"/>
            <w:hideMark/>
          </w:tcPr>
          <w:p w14:paraId="6F4B01B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80" w:type="dxa"/>
            <w:vMerge/>
            <w:tcBorders>
              <w:top w:val="single" w:sz="12" w:space="0" w:color="auto"/>
              <w:left w:val="single" w:sz="4" w:space="0" w:color="auto"/>
              <w:bottom w:val="single" w:sz="4" w:space="0" w:color="000000"/>
              <w:right w:val="single" w:sz="4" w:space="0" w:color="auto"/>
            </w:tcBorders>
            <w:vAlign w:val="center"/>
            <w:hideMark/>
          </w:tcPr>
          <w:p w14:paraId="2B8D825A"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430" w:type="dxa"/>
            <w:gridSpan w:val="4"/>
            <w:tcBorders>
              <w:top w:val="single" w:sz="4" w:space="0" w:color="auto"/>
              <w:left w:val="nil"/>
              <w:bottom w:val="single" w:sz="4" w:space="0" w:color="auto"/>
              <w:right w:val="single" w:sz="4" w:space="0" w:color="auto"/>
            </w:tcBorders>
            <w:shd w:val="clear" w:color="auto" w:fill="auto"/>
            <w:hideMark/>
          </w:tcPr>
          <w:p w14:paraId="6ECE8B7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605" w:type="dxa"/>
            <w:tcBorders>
              <w:top w:val="single" w:sz="4" w:space="0" w:color="auto"/>
              <w:left w:val="nil"/>
              <w:bottom w:val="single" w:sz="4" w:space="0" w:color="auto"/>
              <w:right w:val="single" w:sz="12" w:space="0" w:color="auto"/>
            </w:tcBorders>
            <w:shd w:val="clear" w:color="auto" w:fill="auto"/>
            <w:hideMark/>
          </w:tcPr>
          <w:p w14:paraId="04C8323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BISON </w:t>
            </w:r>
          </w:p>
        </w:tc>
      </w:tr>
      <w:tr w:rsidR="00AC2D60" w:rsidRPr="00E50E15" w14:paraId="3C079896"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DCC883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A930C3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76493A9A" w14:textId="77777777" w:rsidR="00AC2D60" w:rsidRPr="00E50E15" w:rsidRDefault="00AC2D60" w:rsidP="00AC2D60">
            <w:pPr>
              <w:overflowPunct/>
              <w:autoSpaceDE/>
              <w:autoSpaceDN/>
              <w:adjustRightInd/>
              <w:jc w:val="both"/>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hideMark/>
          </w:tcPr>
          <w:p w14:paraId="725A19D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59EE6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0C4088E"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A7592DB" w14:textId="0C5CCE49"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19</w:t>
            </w:r>
          </w:p>
        </w:tc>
        <w:tc>
          <w:tcPr>
            <w:tcW w:w="4950" w:type="dxa"/>
            <w:tcBorders>
              <w:top w:val="nil"/>
              <w:left w:val="nil"/>
              <w:bottom w:val="nil"/>
              <w:right w:val="single" w:sz="4" w:space="0" w:color="auto"/>
            </w:tcBorders>
            <w:shd w:val="clear" w:color="auto" w:fill="auto"/>
            <w:noWrap/>
            <w:vAlign w:val="bottom"/>
            <w:hideMark/>
          </w:tcPr>
          <w:p w14:paraId="5B8F7F4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Physical Particulars</w:t>
            </w:r>
          </w:p>
        </w:tc>
        <w:tc>
          <w:tcPr>
            <w:tcW w:w="1080" w:type="dxa"/>
            <w:tcBorders>
              <w:top w:val="nil"/>
              <w:left w:val="nil"/>
              <w:bottom w:val="nil"/>
              <w:right w:val="nil"/>
            </w:tcBorders>
            <w:shd w:val="clear" w:color="auto" w:fill="auto"/>
            <w:noWrap/>
            <w:vAlign w:val="bottom"/>
            <w:hideMark/>
          </w:tcPr>
          <w:p w14:paraId="2B13791A" w14:textId="77777777" w:rsidR="00AC2D60" w:rsidRPr="00E50E15" w:rsidRDefault="00AC2D60" w:rsidP="00AC2D60">
            <w:pPr>
              <w:overflowPunct/>
              <w:autoSpaceDE/>
              <w:autoSpaceDN/>
              <w:adjustRightInd/>
              <w:jc w:val="both"/>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hideMark/>
          </w:tcPr>
          <w:p w14:paraId="2519A2E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638B443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3837D3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B8919F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5B6AFB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0C7ED64C"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hideMark/>
          </w:tcPr>
          <w:p w14:paraId="78EFCF8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22F9C83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C78CA1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668660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E1EDE5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Rod diameter</w:t>
            </w:r>
          </w:p>
        </w:tc>
        <w:tc>
          <w:tcPr>
            <w:tcW w:w="1080" w:type="dxa"/>
            <w:tcBorders>
              <w:top w:val="nil"/>
              <w:left w:val="nil"/>
              <w:bottom w:val="nil"/>
              <w:right w:val="nil"/>
            </w:tcBorders>
            <w:shd w:val="clear" w:color="auto" w:fill="auto"/>
            <w:noWrap/>
            <w:vAlign w:val="bottom"/>
            <w:hideMark/>
          </w:tcPr>
          <w:p w14:paraId="71450B4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gridSpan w:val="4"/>
            <w:tcBorders>
              <w:top w:val="nil"/>
              <w:left w:val="single" w:sz="4" w:space="0" w:color="auto"/>
              <w:bottom w:val="nil"/>
              <w:right w:val="single" w:sz="4" w:space="0" w:color="auto"/>
            </w:tcBorders>
            <w:shd w:val="clear" w:color="auto" w:fill="auto"/>
            <w:hideMark/>
          </w:tcPr>
          <w:p w14:paraId="00CF2BF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c>
          <w:tcPr>
            <w:tcW w:w="2605" w:type="dxa"/>
            <w:tcBorders>
              <w:top w:val="nil"/>
              <w:left w:val="nil"/>
              <w:bottom w:val="nil"/>
              <w:right w:val="single" w:sz="12" w:space="0" w:color="auto"/>
            </w:tcBorders>
            <w:shd w:val="clear" w:color="auto" w:fill="auto"/>
            <w:noWrap/>
            <w:vAlign w:val="bottom"/>
            <w:hideMark/>
          </w:tcPr>
          <w:p w14:paraId="26D675F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0E72054" w14:textId="77777777" w:rsidTr="00FD1A91">
        <w:trPr>
          <w:trHeight w:val="855"/>
        </w:trPr>
        <w:tc>
          <w:tcPr>
            <w:tcW w:w="900" w:type="dxa"/>
            <w:tcBorders>
              <w:top w:val="nil"/>
              <w:left w:val="single" w:sz="12" w:space="0" w:color="auto"/>
              <w:bottom w:val="nil"/>
              <w:right w:val="single" w:sz="4" w:space="0" w:color="auto"/>
            </w:tcBorders>
            <w:shd w:val="clear" w:color="auto" w:fill="auto"/>
            <w:hideMark/>
          </w:tcPr>
          <w:p w14:paraId="10EDCAA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0D8364C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(b) Whether coupling, interchangeable with IEC Publication No. 120, 20 mm or 16 mm nominal shank diameter, as applicable</w:t>
            </w:r>
          </w:p>
        </w:tc>
        <w:tc>
          <w:tcPr>
            <w:tcW w:w="1080" w:type="dxa"/>
            <w:tcBorders>
              <w:top w:val="nil"/>
              <w:left w:val="nil"/>
              <w:bottom w:val="nil"/>
              <w:right w:val="single" w:sz="4" w:space="0" w:color="auto"/>
            </w:tcBorders>
            <w:shd w:val="clear" w:color="auto" w:fill="auto"/>
            <w:noWrap/>
            <w:vAlign w:val="bottom"/>
            <w:hideMark/>
          </w:tcPr>
          <w:p w14:paraId="04BD35A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430" w:type="dxa"/>
            <w:gridSpan w:val="4"/>
            <w:tcBorders>
              <w:top w:val="nil"/>
              <w:left w:val="nil"/>
              <w:bottom w:val="nil"/>
              <w:right w:val="single" w:sz="4" w:space="0" w:color="auto"/>
            </w:tcBorders>
            <w:shd w:val="clear" w:color="auto" w:fill="auto"/>
            <w:noWrap/>
            <w:vAlign w:val="bottom"/>
            <w:hideMark/>
          </w:tcPr>
          <w:p w14:paraId="69BF978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7624E80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2CBA55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DCFF5A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6E10F2C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c) Colour</w:t>
            </w:r>
          </w:p>
        </w:tc>
        <w:tc>
          <w:tcPr>
            <w:tcW w:w="1080" w:type="dxa"/>
            <w:tcBorders>
              <w:top w:val="nil"/>
              <w:left w:val="nil"/>
              <w:bottom w:val="nil"/>
              <w:right w:val="single" w:sz="4" w:space="0" w:color="auto"/>
            </w:tcBorders>
            <w:shd w:val="clear" w:color="auto" w:fill="auto"/>
            <w:noWrap/>
            <w:vAlign w:val="bottom"/>
            <w:hideMark/>
          </w:tcPr>
          <w:p w14:paraId="1B3E5DB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429DE98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GREY</w:t>
            </w:r>
          </w:p>
        </w:tc>
        <w:tc>
          <w:tcPr>
            <w:tcW w:w="2605" w:type="dxa"/>
            <w:tcBorders>
              <w:top w:val="nil"/>
              <w:left w:val="nil"/>
              <w:bottom w:val="nil"/>
              <w:right w:val="single" w:sz="12" w:space="0" w:color="auto"/>
            </w:tcBorders>
            <w:shd w:val="clear" w:color="auto" w:fill="auto"/>
            <w:noWrap/>
            <w:vAlign w:val="bottom"/>
            <w:hideMark/>
          </w:tcPr>
          <w:p w14:paraId="3F15CFA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AFD2CE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993B20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5220CCA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(d) Material of housing including sheds</w:t>
            </w:r>
          </w:p>
        </w:tc>
        <w:tc>
          <w:tcPr>
            <w:tcW w:w="1080" w:type="dxa"/>
            <w:tcBorders>
              <w:top w:val="nil"/>
              <w:left w:val="nil"/>
              <w:bottom w:val="nil"/>
              <w:right w:val="single" w:sz="4" w:space="0" w:color="auto"/>
            </w:tcBorders>
            <w:shd w:val="clear" w:color="auto" w:fill="auto"/>
            <w:noWrap/>
            <w:vAlign w:val="bottom"/>
            <w:hideMark/>
          </w:tcPr>
          <w:p w14:paraId="4F58A31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1674D9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Resistant ECR</w:t>
            </w:r>
          </w:p>
        </w:tc>
        <w:tc>
          <w:tcPr>
            <w:tcW w:w="2605" w:type="dxa"/>
            <w:tcBorders>
              <w:top w:val="nil"/>
              <w:left w:val="nil"/>
              <w:bottom w:val="nil"/>
              <w:right w:val="single" w:sz="12" w:space="0" w:color="auto"/>
            </w:tcBorders>
            <w:shd w:val="clear" w:color="auto" w:fill="auto"/>
            <w:noWrap/>
            <w:vAlign w:val="bottom"/>
            <w:hideMark/>
          </w:tcPr>
          <w:p w14:paraId="1BC54BE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600F39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5DAFF01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419B2E8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(e) Material of core</w:t>
            </w:r>
          </w:p>
        </w:tc>
        <w:tc>
          <w:tcPr>
            <w:tcW w:w="1080" w:type="dxa"/>
            <w:tcBorders>
              <w:top w:val="nil"/>
              <w:left w:val="nil"/>
              <w:bottom w:val="nil"/>
              <w:right w:val="single" w:sz="4" w:space="0" w:color="auto"/>
            </w:tcBorders>
            <w:shd w:val="clear" w:color="auto" w:fill="auto"/>
            <w:noWrap/>
            <w:vAlign w:val="bottom"/>
            <w:hideMark/>
          </w:tcPr>
          <w:p w14:paraId="7954A80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3FBF6DE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FRP Rod</w:t>
            </w:r>
          </w:p>
        </w:tc>
        <w:tc>
          <w:tcPr>
            <w:tcW w:w="2605" w:type="dxa"/>
            <w:tcBorders>
              <w:top w:val="nil"/>
              <w:left w:val="nil"/>
              <w:bottom w:val="nil"/>
              <w:right w:val="single" w:sz="12" w:space="0" w:color="auto"/>
            </w:tcBorders>
            <w:shd w:val="clear" w:color="auto" w:fill="auto"/>
            <w:noWrap/>
            <w:vAlign w:val="bottom"/>
            <w:hideMark/>
          </w:tcPr>
          <w:p w14:paraId="2DE85B3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102D8E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D8E168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3F0288F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(f) Material of socket type cap</w:t>
            </w:r>
          </w:p>
        </w:tc>
        <w:tc>
          <w:tcPr>
            <w:tcW w:w="1080" w:type="dxa"/>
            <w:tcBorders>
              <w:top w:val="nil"/>
              <w:left w:val="nil"/>
              <w:bottom w:val="nil"/>
              <w:right w:val="single" w:sz="4" w:space="0" w:color="auto"/>
            </w:tcBorders>
            <w:shd w:val="clear" w:color="auto" w:fill="auto"/>
            <w:noWrap/>
            <w:vAlign w:val="bottom"/>
            <w:hideMark/>
          </w:tcPr>
          <w:p w14:paraId="5F4C47D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0C6DB99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605" w:type="dxa"/>
            <w:tcBorders>
              <w:top w:val="nil"/>
              <w:left w:val="nil"/>
              <w:bottom w:val="nil"/>
              <w:right w:val="single" w:sz="12" w:space="0" w:color="auto"/>
            </w:tcBorders>
            <w:shd w:val="clear" w:color="auto" w:fill="auto"/>
            <w:noWrap/>
            <w:vAlign w:val="bottom"/>
            <w:hideMark/>
          </w:tcPr>
          <w:p w14:paraId="687664B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BBF7B3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547417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19A7A3F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(g) Material of ball type in.</w:t>
            </w:r>
          </w:p>
        </w:tc>
        <w:tc>
          <w:tcPr>
            <w:tcW w:w="1080" w:type="dxa"/>
            <w:tcBorders>
              <w:top w:val="nil"/>
              <w:left w:val="nil"/>
              <w:bottom w:val="nil"/>
              <w:right w:val="single" w:sz="4" w:space="0" w:color="auto"/>
            </w:tcBorders>
            <w:shd w:val="clear" w:color="auto" w:fill="auto"/>
            <w:noWrap/>
            <w:vAlign w:val="bottom"/>
            <w:hideMark/>
          </w:tcPr>
          <w:p w14:paraId="4F49E88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6169C2C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605" w:type="dxa"/>
            <w:tcBorders>
              <w:top w:val="nil"/>
              <w:left w:val="nil"/>
              <w:bottom w:val="nil"/>
              <w:right w:val="single" w:sz="12" w:space="0" w:color="auto"/>
            </w:tcBorders>
            <w:shd w:val="clear" w:color="auto" w:fill="auto"/>
            <w:noWrap/>
            <w:vAlign w:val="bottom"/>
            <w:hideMark/>
          </w:tcPr>
          <w:p w14:paraId="316145C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EA3D9C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7BE72AE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6E668B4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(h) Whether galvanised or not</w:t>
            </w:r>
          </w:p>
        </w:tc>
        <w:tc>
          <w:tcPr>
            <w:tcW w:w="1080" w:type="dxa"/>
            <w:tcBorders>
              <w:top w:val="nil"/>
              <w:left w:val="nil"/>
              <w:bottom w:val="nil"/>
              <w:right w:val="single" w:sz="4" w:space="0" w:color="auto"/>
            </w:tcBorders>
            <w:shd w:val="clear" w:color="auto" w:fill="auto"/>
            <w:noWrap/>
            <w:vAlign w:val="bottom"/>
            <w:hideMark/>
          </w:tcPr>
          <w:p w14:paraId="6EF92FA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68A5066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05" w:type="dxa"/>
            <w:tcBorders>
              <w:top w:val="nil"/>
              <w:left w:val="nil"/>
              <w:bottom w:val="nil"/>
              <w:right w:val="single" w:sz="12" w:space="0" w:color="auto"/>
            </w:tcBorders>
            <w:shd w:val="clear" w:color="auto" w:fill="auto"/>
            <w:noWrap/>
            <w:vAlign w:val="bottom"/>
            <w:hideMark/>
          </w:tcPr>
          <w:p w14:paraId="1DF4AD2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8F81DC6"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7EE5B57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4D6FE688" w14:textId="0F27F362"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w:t>
            </w:r>
            <w:proofErr w:type="spellStart"/>
            <w:r w:rsidRPr="00E50E15">
              <w:rPr>
                <w:rFonts w:ascii="Tahoma" w:hAnsi="Tahoma" w:cs="Tahoma"/>
                <w:sz w:val="22"/>
                <w:szCs w:val="22"/>
              </w:rPr>
              <w:t>i</w:t>
            </w:r>
            <w:proofErr w:type="spellEnd"/>
            <w:r w:rsidRPr="00E50E15">
              <w:rPr>
                <w:rFonts w:ascii="Tahoma" w:hAnsi="Tahoma" w:cs="Tahoma"/>
                <w:sz w:val="22"/>
                <w:szCs w:val="22"/>
              </w:rPr>
              <w:t xml:space="preserve">) method of </w:t>
            </w:r>
            <w:r w:rsidR="001D596E" w:rsidRPr="00E50E15">
              <w:rPr>
                <w:rFonts w:ascii="Tahoma" w:hAnsi="Tahoma" w:cs="Tahoma"/>
                <w:sz w:val="22"/>
                <w:szCs w:val="22"/>
              </w:rPr>
              <w:t>attachment</w:t>
            </w:r>
            <w:r w:rsidRPr="00E50E15">
              <w:rPr>
                <w:rFonts w:ascii="Tahoma" w:hAnsi="Tahoma" w:cs="Tahoma"/>
                <w:sz w:val="22"/>
                <w:szCs w:val="22"/>
              </w:rPr>
              <w:t xml:space="preserve"> of (d) and (e) to fibre rod</w:t>
            </w:r>
          </w:p>
        </w:tc>
        <w:tc>
          <w:tcPr>
            <w:tcW w:w="1080" w:type="dxa"/>
            <w:tcBorders>
              <w:top w:val="nil"/>
              <w:left w:val="nil"/>
              <w:bottom w:val="nil"/>
              <w:right w:val="single" w:sz="4" w:space="0" w:color="auto"/>
            </w:tcBorders>
            <w:shd w:val="clear" w:color="auto" w:fill="auto"/>
            <w:noWrap/>
            <w:vAlign w:val="bottom"/>
            <w:hideMark/>
          </w:tcPr>
          <w:p w14:paraId="58EBC7B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685ACA2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Crimping</w:t>
            </w:r>
          </w:p>
        </w:tc>
        <w:tc>
          <w:tcPr>
            <w:tcW w:w="2605" w:type="dxa"/>
            <w:tcBorders>
              <w:top w:val="nil"/>
              <w:left w:val="nil"/>
              <w:bottom w:val="nil"/>
              <w:right w:val="single" w:sz="12" w:space="0" w:color="auto"/>
            </w:tcBorders>
            <w:shd w:val="clear" w:color="auto" w:fill="auto"/>
            <w:noWrap/>
            <w:vAlign w:val="bottom"/>
            <w:hideMark/>
          </w:tcPr>
          <w:p w14:paraId="7E09CC8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5CC70D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19B20C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77444E3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(j) Method of sealing</w:t>
            </w:r>
          </w:p>
        </w:tc>
        <w:tc>
          <w:tcPr>
            <w:tcW w:w="1080" w:type="dxa"/>
            <w:tcBorders>
              <w:top w:val="nil"/>
              <w:left w:val="nil"/>
              <w:bottom w:val="nil"/>
              <w:right w:val="single" w:sz="4" w:space="0" w:color="auto"/>
            </w:tcBorders>
            <w:shd w:val="clear" w:color="auto" w:fill="auto"/>
            <w:noWrap/>
            <w:vAlign w:val="bottom"/>
            <w:hideMark/>
          </w:tcPr>
          <w:p w14:paraId="1278DC5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41A89E30" w14:textId="7D7E51CC" w:rsidR="00AC2D60" w:rsidRPr="00E50E15" w:rsidRDefault="00194C0A"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Labyrinth</w:t>
            </w:r>
          </w:p>
        </w:tc>
        <w:tc>
          <w:tcPr>
            <w:tcW w:w="2605" w:type="dxa"/>
            <w:tcBorders>
              <w:top w:val="nil"/>
              <w:left w:val="nil"/>
              <w:bottom w:val="nil"/>
              <w:right w:val="single" w:sz="12" w:space="0" w:color="auto"/>
            </w:tcBorders>
            <w:shd w:val="clear" w:color="auto" w:fill="auto"/>
            <w:noWrap/>
            <w:vAlign w:val="bottom"/>
            <w:hideMark/>
          </w:tcPr>
          <w:p w14:paraId="7CC968F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F85A9BE"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F10FED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6A0D035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1046629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7741455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1E0D4E6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329FA0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5CDE68B" w14:textId="39E0966E"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20</w:t>
            </w:r>
          </w:p>
        </w:tc>
        <w:tc>
          <w:tcPr>
            <w:tcW w:w="4950" w:type="dxa"/>
            <w:tcBorders>
              <w:top w:val="nil"/>
              <w:left w:val="nil"/>
              <w:bottom w:val="nil"/>
              <w:right w:val="single" w:sz="4" w:space="0" w:color="auto"/>
            </w:tcBorders>
            <w:shd w:val="clear" w:color="auto" w:fill="auto"/>
            <w:vAlign w:val="bottom"/>
            <w:hideMark/>
          </w:tcPr>
          <w:p w14:paraId="07123A8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Recommended maximum sustained load</w:t>
            </w:r>
          </w:p>
        </w:tc>
        <w:tc>
          <w:tcPr>
            <w:tcW w:w="1080" w:type="dxa"/>
            <w:tcBorders>
              <w:top w:val="nil"/>
              <w:left w:val="nil"/>
              <w:bottom w:val="nil"/>
              <w:right w:val="single" w:sz="4" w:space="0" w:color="auto"/>
            </w:tcBorders>
            <w:shd w:val="clear" w:color="auto" w:fill="auto"/>
            <w:noWrap/>
            <w:vAlign w:val="bottom"/>
            <w:hideMark/>
          </w:tcPr>
          <w:p w14:paraId="615C8404" w14:textId="77777777" w:rsidR="00AC2D60" w:rsidRPr="00E50E15" w:rsidRDefault="00AC2D60" w:rsidP="00AC2D6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gridSpan w:val="4"/>
            <w:tcBorders>
              <w:top w:val="nil"/>
              <w:left w:val="nil"/>
              <w:bottom w:val="nil"/>
              <w:right w:val="single" w:sz="4" w:space="0" w:color="auto"/>
            </w:tcBorders>
            <w:shd w:val="clear" w:color="auto" w:fill="auto"/>
            <w:noWrap/>
            <w:vAlign w:val="bottom"/>
            <w:hideMark/>
          </w:tcPr>
          <w:p w14:paraId="35417D0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605" w:type="dxa"/>
            <w:tcBorders>
              <w:top w:val="nil"/>
              <w:left w:val="nil"/>
              <w:bottom w:val="nil"/>
              <w:right w:val="single" w:sz="12" w:space="0" w:color="auto"/>
            </w:tcBorders>
            <w:shd w:val="clear" w:color="auto" w:fill="auto"/>
            <w:noWrap/>
            <w:vAlign w:val="bottom"/>
            <w:hideMark/>
          </w:tcPr>
          <w:p w14:paraId="2C66146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2A633D6"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5C6AB2D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045CC8F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7695744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5E9BBB5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176FAF5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47BF011"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D1F580F" w14:textId="782680EB"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1</w:t>
            </w:r>
          </w:p>
        </w:tc>
        <w:tc>
          <w:tcPr>
            <w:tcW w:w="4950" w:type="dxa"/>
            <w:tcBorders>
              <w:top w:val="nil"/>
              <w:left w:val="nil"/>
              <w:bottom w:val="nil"/>
              <w:right w:val="single" w:sz="4" w:space="0" w:color="auto"/>
            </w:tcBorders>
            <w:shd w:val="clear" w:color="auto" w:fill="auto"/>
            <w:vAlign w:val="bottom"/>
            <w:hideMark/>
          </w:tcPr>
          <w:p w14:paraId="2681FD9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Mechanical Strength</w:t>
            </w:r>
          </w:p>
        </w:tc>
        <w:tc>
          <w:tcPr>
            <w:tcW w:w="1080" w:type="dxa"/>
            <w:tcBorders>
              <w:top w:val="nil"/>
              <w:left w:val="nil"/>
              <w:bottom w:val="nil"/>
              <w:right w:val="single" w:sz="4" w:space="0" w:color="auto"/>
            </w:tcBorders>
            <w:shd w:val="clear" w:color="auto" w:fill="auto"/>
            <w:noWrap/>
            <w:vAlign w:val="bottom"/>
            <w:hideMark/>
          </w:tcPr>
          <w:p w14:paraId="63EA179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2696F8B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8D0FCB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2952F94"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1B5921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1DB36FD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07D6C7B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55B7FF2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EC3A4C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DC637AE"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04EE69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5DF197B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(a) Breaking strength</w:t>
            </w:r>
          </w:p>
        </w:tc>
        <w:tc>
          <w:tcPr>
            <w:tcW w:w="1080" w:type="dxa"/>
            <w:tcBorders>
              <w:top w:val="nil"/>
              <w:left w:val="nil"/>
              <w:bottom w:val="nil"/>
              <w:right w:val="single" w:sz="4" w:space="0" w:color="auto"/>
            </w:tcBorders>
            <w:shd w:val="clear" w:color="auto" w:fill="auto"/>
            <w:noWrap/>
            <w:vAlign w:val="bottom"/>
            <w:hideMark/>
          </w:tcPr>
          <w:p w14:paraId="1856E675" w14:textId="77777777" w:rsidR="00AC2D60" w:rsidRPr="00E50E15" w:rsidRDefault="00AC2D60" w:rsidP="00AC2D6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gridSpan w:val="4"/>
            <w:tcBorders>
              <w:top w:val="nil"/>
              <w:left w:val="nil"/>
              <w:bottom w:val="nil"/>
              <w:right w:val="single" w:sz="4" w:space="0" w:color="auto"/>
            </w:tcBorders>
            <w:shd w:val="clear" w:color="auto" w:fill="auto"/>
            <w:noWrap/>
            <w:vAlign w:val="bottom"/>
            <w:hideMark/>
          </w:tcPr>
          <w:p w14:paraId="58D3E43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605" w:type="dxa"/>
            <w:tcBorders>
              <w:top w:val="nil"/>
              <w:left w:val="nil"/>
              <w:bottom w:val="nil"/>
              <w:right w:val="single" w:sz="12" w:space="0" w:color="auto"/>
            </w:tcBorders>
            <w:shd w:val="clear" w:color="auto" w:fill="auto"/>
            <w:noWrap/>
            <w:vAlign w:val="bottom"/>
            <w:hideMark/>
          </w:tcPr>
          <w:p w14:paraId="53E6869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9EDC084"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852EC7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3046A4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212BBFA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266367D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4E929F1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A4901F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0FF8AA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467613EF" w14:textId="71A9E12D"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(b) </w:t>
            </w:r>
            <w:r w:rsidR="001D596E" w:rsidRPr="00E50E15">
              <w:rPr>
                <w:rFonts w:ascii="Tahoma" w:hAnsi="Tahoma" w:cs="Tahoma"/>
                <w:sz w:val="22"/>
                <w:szCs w:val="22"/>
              </w:rPr>
              <w:t>Electromechanical</w:t>
            </w:r>
            <w:r w:rsidRPr="00E50E15">
              <w:rPr>
                <w:rFonts w:ascii="Tahoma" w:hAnsi="Tahoma" w:cs="Tahoma"/>
                <w:sz w:val="22"/>
                <w:szCs w:val="22"/>
              </w:rPr>
              <w:t xml:space="preserve"> strength</w:t>
            </w:r>
          </w:p>
        </w:tc>
        <w:tc>
          <w:tcPr>
            <w:tcW w:w="1080" w:type="dxa"/>
            <w:tcBorders>
              <w:top w:val="nil"/>
              <w:left w:val="nil"/>
              <w:bottom w:val="nil"/>
              <w:right w:val="single" w:sz="4" w:space="0" w:color="auto"/>
            </w:tcBorders>
            <w:shd w:val="clear" w:color="auto" w:fill="auto"/>
            <w:noWrap/>
            <w:vAlign w:val="bottom"/>
            <w:hideMark/>
          </w:tcPr>
          <w:p w14:paraId="3AE7A2AC" w14:textId="77777777" w:rsidR="00AC2D60" w:rsidRPr="00E50E15" w:rsidRDefault="00AC2D60" w:rsidP="00AC2D6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gridSpan w:val="4"/>
            <w:tcBorders>
              <w:top w:val="nil"/>
              <w:left w:val="nil"/>
              <w:bottom w:val="nil"/>
              <w:right w:val="single" w:sz="4" w:space="0" w:color="auto"/>
            </w:tcBorders>
            <w:shd w:val="clear" w:color="auto" w:fill="auto"/>
            <w:noWrap/>
            <w:vAlign w:val="bottom"/>
            <w:hideMark/>
          </w:tcPr>
          <w:p w14:paraId="63587B1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60</w:t>
            </w:r>
          </w:p>
        </w:tc>
        <w:tc>
          <w:tcPr>
            <w:tcW w:w="2605" w:type="dxa"/>
            <w:tcBorders>
              <w:top w:val="nil"/>
              <w:left w:val="nil"/>
              <w:bottom w:val="nil"/>
              <w:right w:val="single" w:sz="12" w:space="0" w:color="auto"/>
            </w:tcBorders>
            <w:shd w:val="clear" w:color="auto" w:fill="auto"/>
            <w:noWrap/>
            <w:vAlign w:val="bottom"/>
            <w:hideMark/>
          </w:tcPr>
          <w:p w14:paraId="5476528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761B49B"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DDC994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52EFFB2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5B82C4E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42C8EBE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310E947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A3CDC5F"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A5A53F6" w14:textId="67154DF0"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2</w:t>
            </w:r>
          </w:p>
        </w:tc>
        <w:tc>
          <w:tcPr>
            <w:tcW w:w="4950" w:type="dxa"/>
            <w:tcBorders>
              <w:top w:val="nil"/>
              <w:left w:val="nil"/>
              <w:bottom w:val="nil"/>
              <w:right w:val="single" w:sz="4" w:space="0" w:color="auto"/>
            </w:tcBorders>
            <w:shd w:val="clear" w:color="auto" w:fill="auto"/>
            <w:vAlign w:val="bottom"/>
            <w:hideMark/>
          </w:tcPr>
          <w:p w14:paraId="1653B9F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Gap between arcing horns</w:t>
            </w:r>
          </w:p>
        </w:tc>
        <w:tc>
          <w:tcPr>
            <w:tcW w:w="1080" w:type="dxa"/>
            <w:tcBorders>
              <w:top w:val="nil"/>
              <w:left w:val="nil"/>
              <w:bottom w:val="nil"/>
              <w:right w:val="nil"/>
            </w:tcBorders>
            <w:shd w:val="clear" w:color="auto" w:fill="auto"/>
            <w:noWrap/>
            <w:vAlign w:val="bottom"/>
            <w:hideMark/>
          </w:tcPr>
          <w:p w14:paraId="2511278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1E25F2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2684</w:t>
            </w:r>
          </w:p>
        </w:tc>
        <w:tc>
          <w:tcPr>
            <w:tcW w:w="2605" w:type="dxa"/>
            <w:tcBorders>
              <w:top w:val="nil"/>
              <w:left w:val="nil"/>
              <w:bottom w:val="nil"/>
              <w:right w:val="single" w:sz="12" w:space="0" w:color="auto"/>
            </w:tcBorders>
            <w:shd w:val="clear" w:color="auto" w:fill="auto"/>
            <w:noWrap/>
            <w:vAlign w:val="bottom"/>
            <w:hideMark/>
          </w:tcPr>
          <w:p w14:paraId="30D1587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659769A"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BDF195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78DC80A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3E40D3F9"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5810C59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1679B67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0067CC3"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4127D274" w14:textId="5D38FCF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3</w:t>
            </w:r>
          </w:p>
        </w:tc>
        <w:tc>
          <w:tcPr>
            <w:tcW w:w="4950" w:type="dxa"/>
            <w:tcBorders>
              <w:top w:val="nil"/>
              <w:left w:val="nil"/>
              <w:bottom w:val="nil"/>
              <w:right w:val="single" w:sz="4" w:space="0" w:color="auto"/>
            </w:tcBorders>
            <w:shd w:val="clear" w:color="auto" w:fill="auto"/>
            <w:noWrap/>
            <w:vAlign w:val="bottom"/>
            <w:hideMark/>
          </w:tcPr>
          <w:p w14:paraId="2FC1842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complete drawings of insulator string assemblies are submitted with bid</w:t>
            </w:r>
          </w:p>
        </w:tc>
        <w:tc>
          <w:tcPr>
            <w:tcW w:w="1080" w:type="dxa"/>
            <w:tcBorders>
              <w:top w:val="nil"/>
              <w:left w:val="nil"/>
              <w:bottom w:val="nil"/>
              <w:right w:val="nil"/>
            </w:tcBorders>
            <w:shd w:val="clear" w:color="auto" w:fill="auto"/>
            <w:noWrap/>
            <w:vAlign w:val="bottom"/>
            <w:hideMark/>
          </w:tcPr>
          <w:p w14:paraId="2DF8C2F6"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3B5C209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05" w:type="dxa"/>
            <w:tcBorders>
              <w:top w:val="nil"/>
              <w:left w:val="nil"/>
              <w:bottom w:val="nil"/>
              <w:right w:val="single" w:sz="12" w:space="0" w:color="auto"/>
            </w:tcBorders>
            <w:shd w:val="clear" w:color="auto" w:fill="auto"/>
            <w:noWrap/>
            <w:vAlign w:val="bottom"/>
            <w:hideMark/>
          </w:tcPr>
          <w:p w14:paraId="585A6CA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26827C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3ED0C9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950" w:type="dxa"/>
            <w:tcBorders>
              <w:top w:val="nil"/>
              <w:left w:val="nil"/>
              <w:bottom w:val="nil"/>
              <w:right w:val="single" w:sz="4" w:space="0" w:color="auto"/>
            </w:tcBorders>
            <w:shd w:val="clear" w:color="auto" w:fill="auto"/>
            <w:noWrap/>
            <w:vAlign w:val="bottom"/>
            <w:hideMark/>
          </w:tcPr>
          <w:p w14:paraId="280A0A0D"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243069D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7059442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2B979CD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7F08DF5"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20CB41C2" w14:textId="2B958F2D"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4</w:t>
            </w:r>
          </w:p>
        </w:tc>
        <w:tc>
          <w:tcPr>
            <w:tcW w:w="4950" w:type="dxa"/>
            <w:tcBorders>
              <w:top w:val="nil"/>
              <w:left w:val="nil"/>
              <w:bottom w:val="nil"/>
              <w:right w:val="single" w:sz="4" w:space="0" w:color="auto"/>
            </w:tcBorders>
            <w:shd w:val="clear" w:color="auto" w:fill="auto"/>
            <w:noWrap/>
            <w:vAlign w:val="bottom"/>
            <w:hideMark/>
          </w:tcPr>
          <w:p w14:paraId="30A66D2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the insulator strings are complete in every respect</w:t>
            </w:r>
          </w:p>
        </w:tc>
        <w:tc>
          <w:tcPr>
            <w:tcW w:w="1080" w:type="dxa"/>
            <w:tcBorders>
              <w:top w:val="nil"/>
              <w:left w:val="nil"/>
              <w:bottom w:val="nil"/>
              <w:right w:val="nil"/>
            </w:tcBorders>
            <w:shd w:val="clear" w:color="auto" w:fill="auto"/>
            <w:noWrap/>
            <w:vAlign w:val="bottom"/>
            <w:hideMark/>
          </w:tcPr>
          <w:p w14:paraId="7BB5EAB9"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0CFAA39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05" w:type="dxa"/>
            <w:tcBorders>
              <w:top w:val="nil"/>
              <w:left w:val="nil"/>
              <w:bottom w:val="nil"/>
              <w:right w:val="single" w:sz="12" w:space="0" w:color="auto"/>
            </w:tcBorders>
            <w:shd w:val="clear" w:color="auto" w:fill="auto"/>
            <w:noWrap/>
            <w:vAlign w:val="bottom"/>
            <w:hideMark/>
          </w:tcPr>
          <w:p w14:paraId="0662660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C0672A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282B61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hideMark/>
          </w:tcPr>
          <w:p w14:paraId="5B8F574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25144C5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hideMark/>
          </w:tcPr>
          <w:p w14:paraId="16C1374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D72E6A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6B815B3" w14:textId="77777777" w:rsidTr="00FD1A91">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6E6A158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single" w:sz="12" w:space="0" w:color="auto"/>
              <w:right w:val="single" w:sz="4" w:space="0" w:color="auto"/>
            </w:tcBorders>
            <w:shd w:val="clear" w:color="auto" w:fill="auto"/>
            <w:hideMark/>
          </w:tcPr>
          <w:p w14:paraId="76CA106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single" w:sz="12" w:space="0" w:color="auto"/>
              <w:right w:val="single" w:sz="4" w:space="0" w:color="auto"/>
            </w:tcBorders>
            <w:shd w:val="clear" w:color="auto" w:fill="auto"/>
            <w:hideMark/>
          </w:tcPr>
          <w:p w14:paraId="40E4FAA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single" w:sz="12" w:space="0" w:color="auto"/>
              <w:right w:val="single" w:sz="4" w:space="0" w:color="auto"/>
            </w:tcBorders>
            <w:shd w:val="clear" w:color="auto" w:fill="auto"/>
            <w:hideMark/>
          </w:tcPr>
          <w:p w14:paraId="2B7045B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single" w:sz="12" w:space="0" w:color="auto"/>
              <w:right w:val="single" w:sz="12" w:space="0" w:color="auto"/>
            </w:tcBorders>
            <w:shd w:val="clear" w:color="auto" w:fill="auto"/>
            <w:noWrap/>
            <w:vAlign w:val="bottom"/>
            <w:hideMark/>
          </w:tcPr>
          <w:p w14:paraId="0D2F32A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4D355BB" w14:textId="77777777" w:rsidTr="00FD1A91">
        <w:trPr>
          <w:trHeight w:val="270"/>
        </w:trPr>
        <w:tc>
          <w:tcPr>
            <w:tcW w:w="900" w:type="dxa"/>
            <w:tcBorders>
              <w:top w:val="nil"/>
              <w:left w:val="nil"/>
              <w:bottom w:val="nil"/>
              <w:right w:val="nil"/>
            </w:tcBorders>
            <w:shd w:val="clear" w:color="auto" w:fill="auto"/>
            <w:noWrap/>
            <w:vAlign w:val="bottom"/>
            <w:hideMark/>
          </w:tcPr>
          <w:p w14:paraId="3F2561B9"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4950" w:type="dxa"/>
            <w:tcBorders>
              <w:top w:val="nil"/>
              <w:left w:val="nil"/>
              <w:bottom w:val="nil"/>
              <w:right w:val="nil"/>
            </w:tcBorders>
            <w:shd w:val="clear" w:color="auto" w:fill="auto"/>
            <w:noWrap/>
            <w:vAlign w:val="bottom"/>
            <w:hideMark/>
          </w:tcPr>
          <w:p w14:paraId="1822CD0D"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80" w:type="dxa"/>
            <w:tcBorders>
              <w:top w:val="nil"/>
              <w:left w:val="nil"/>
              <w:bottom w:val="nil"/>
              <w:right w:val="nil"/>
            </w:tcBorders>
            <w:shd w:val="clear" w:color="auto" w:fill="auto"/>
            <w:noWrap/>
            <w:vAlign w:val="bottom"/>
            <w:hideMark/>
          </w:tcPr>
          <w:p w14:paraId="0A21333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430" w:type="dxa"/>
            <w:gridSpan w:val="4"/>
            <w:tcBorders>
              <w:top w:val="nil"/>
              <w:left w:val="nil"/>
              <w:bottom w:val="nil"/>
              <w:right w:val="nil"/>
            </w:tcBorders>
            <w:shd w:val="clear" w:color="auto" w:fill="auto"/>
            <w:noWrap/>
            <w:vAlign w:val="bottom"/>
            <w:hideMark/>
          </w:tcPr>
          <w:p w14:paraId="36B636AC"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075C23BA"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3469B7ED" w14:textId="77777777" w:rsidTr="00FD1A91">
        <w:trPr>
          <w:trHeight w:val="285"/>
        </w:trPr>
        <w:tc>
          <w:tcPr>
            <w:tcW w:w="900" w:type="dxa"/>
            <w:tcBorders>
              <w:top w:val="nil"/>
              <w:left w:val="nil"/>
              <w:bottom w:val="nil"/>
              <w:right w:val="nil"/>
            </w:tcBorders>
            <w:shd w:val="clear" w:color="auto" w:fill="auto"/>
            <w:noWrap/>
            <w:vAlign w:val="bottom"/>
            <w:hideMark/>
          </w:tcPr>
          <w:p w14:paraId="6A8CEBDB"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6030" w:type="dxa"/>
            <w:gridSpan w:val="2"/>
            <w:tcBorders>
              <w:top w:val="nil"/>
              <w:left w:val="nil"/>
              <w:bottom w:val="nil"/>
              <w:right w:val="nil"/>
            </w:tcBorders>
            <w:shd w:val="clear" w:color="auto" w:fill="auto"/>
            <w:noWrap/>
            <w:vAlign w:val="bottom"/>
            <w:hideMark/>
          </w:tcPr>
          <w:p w14:paraId="3B41136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2430" w:type="dxa"/>
            <w:gridSpan w:val="4"/>
            <w:tcBorders>
              <w:top w:val="nil"/>
              <w:left w:val="nil"/>
              <w:bottom w:val="nil"/>
              <w:right w:val="nil"/>
            </w:tcBorders>
            <w:shd w:val="clear" w:color="auto" w:fill="auto"/>
            <w:noWrap/>
            <w:vAlign w:val="bottom"/>
            <w:hideMark/>
          </w:tcPr>
          <w:p w14:paraId="4A91AD3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51AEA7D7"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7EF6D187" w14:textId="77777777" w:rsidTr="00FD1A91">
        <w:trPr>
          <w:trHeight w:val="255"/>
        </w:trPr>
        <w:tc>
          <w:tcPr>
            <w:tcW w:w="900" w:type="dxa"/>
            <w:tcBorders>
              <w:top w:val="nil"/>
              <w:left w:val="nil"/>
              <w:bottom w:val="nil"/>
              <w:right w:val="nil"/>
            </w:tcBorders>
            <w:shd w:val="clear" w:color="auto" w:fill="auto"/>
            <w:noWrap/>
            <w:vAlign w:val="bottom"/>
            <w:hideMark/>
          </w:tcPr>
          <w:p w14:paraId="56C1CA40"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465" w:type="dxa"/>
            <w:gridSpan w:val="3"/>
            <w:tcBorders>
              <w:top w:val="nil"/>
              <w:left w:val="nil"/>
              <w:bottom w:val="nil"/>
              <w:right w:val="nil"/>
            </w:tcBorders>
            <w:shd w:val="clear" w:color="auto" w:fill="auto"/>
            <w:noWrap/>
            <w:vAlign w:val="bottom"/>
            <w:hideMark/>
          </w:tcPr>
          <w:p w14:paraId="6378DA3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2E57FEBE"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59" w:type="dxa"/>
            <w:gridSpan w:val="2"/>
            <w:tcBorders>
              <w:top w:val="nil"/>
              <w:left w:val="nil"/>
              <w:bottom w:val="nil"/>
              <w:right w:val="nil"/>
            </w:tcBorders>
            <w:shd w:val="clear" w:color="auto" w:fill="auto"/>
            <w:noWrap/>
            <w:vAlign w:val="bottom"/>
            <w:hideMark/>
          </w:tcPr>
          <w:p w14:paraId="00D4908D"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75BA164F"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406BD2D1" w14:textId="77777777" w:rsidTr="00FD1A91">
        <w:trPr>
          <w:trHeight w:val="255"/>
        </w:trPr>
        <w:tc>
          <w:tcPr>
            <w:tcW w:w="900" w:type="dxa"/>
            <w:tcBorders>
              <w:top w:val="nil"/>
              <w:left w:val="nil"/>
              <w:bottom w:val="nil"/>
              <w:right w:val="nil"/>
            </w:tcBorders>
            <w:shd w:val="clear" w:color="auto" w:fill="auto"/>
            <w:noWrap/>
            <w:vAlign w:val="bottom"/>
            <w:hideMark/>
          </w:tcPr>
          <w:p w14:paraId="5DD124F2"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465" w:type="dxa"/>
            <w:gridSpan w:val="3"/>
            <w:tcBorders>
              <w:top w:val="nil"/>
              <w:left w:val="nil"/>
              <w:bottom w:val="nil"/>
              <w:right w:val="nil"/>
            </w:tcBorders>
            <w:shd w:val="clear" w:color="auto" w:fill="auto"/>
            <w:noWrap/>
            <w:vAlign w:val="bottom"/>
            <w:hideMark/>
          </w:tcPr>
          <w:p w14:paraId="3B835053"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37AD560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59" w:type="dxa"/>
            <w:gridSpan w:val="2"/>
            <w:tcBorders>
              <w:top w:val="nil"/>
              <w:left w:val="nil"/>
              <w:bottom w:val="nil"/>
              <w:right w:val="nil"/>
            </w:tcBorders>
            <w:shd w:val="clear" w:color="auto" w:fill="auto"/>
            <w:noWrap/>
            <w:vAlign w:val="bottom"/>
            <w:hideMark/>
          </w:tcPr>
          <w:p w14:paraId="0FC9DDCE"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4E4ECF19"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0CAF2452" w14:textId="77777777" w:rsidTr="00FD1A91">
        <w:trPr>
          <w:trHeight w:val="285"/>
        </w:trPr>
        <w:tc>
          <w:tcPr>
            <w:tcW w:w="900" w:type="dxa"/>
            <w:tcBorders>
              <w:top w:val="nil"/>
              <w:left w:val="nil"/>
              <w:bottom w:val="nil"/>
              <w:right w:val="nil"/>
            </w:tcBorders>
            <w:shd w:val="clear" w:color="auto" w:fill="auto"/>
            <w:noWrap/>
            <w:vAlign w:val="bottom"/>
            <w:hideMark/>
          </w:tcPr>
          <w:p w14:paraId="03836283"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8460" w:type="dxa"/>
            <w:gridSpan w:val="6"/>
            <w:tcBorders>
              <w:top w:val="nil"/>
              <w:left w:val="nil"/>
              <w:bottom w:val="nil"/>
              <w:right w:val="nil"/>
            </w:tcBorders>
            <w:shd w:val="clear" w:color="auto" w:fill="auto"/>
            <w:noWrap/>
            <w:vAlign w:val="bottom"/>
            <w:hideMark/>
          </w:tcPr>
          <w:p w14:paraId="6266F31C" w14:textId="7214EC21" w:rsidR="00AC2D60" w:rsidRPr="00E50E15" w:rsidRDefault="00194C0A"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AC2D60" w:rsidRPr="00E50E15">
              <w:rPr>
                <w:rFonts w:ascii="Tahoma" w:hAnsi="Tahoma" w:cs="Tahoma"/>
                <w:sz w:val="22"/>
                <w:szCs w:val="22"/>
              </w:rPr>
              <w:t>________________</w:t>
            </w:r>
            <w:r w:rsidR="00FD1A91" w:rsidRPr="00E50E15">
              <w:rPr>
                <w:rFonts w:ascii="Tahoma" w:hAnsi="Tahoma" w:cs="Tahoma"/>
                <w:sz w:val="22"/>
                <w:szCs w:val="22"/>
              </w:rPr>
              <w:t>________</w:t>
            </w:r>
            <w:r w:rsidR="00AC2D60" w:rsidRPr="00E50E15">
              <w:rPr>
                <w:rFonts w:ascii="Tahoma" w:hAnsi="Tahoma" w:cs="Tahoma"/>
                <w:sz w:val="22"/>
                <w:szCs w:val="22"/>
              </w:rPr>
              <w:t xml:space="preserve">    Signature of Bidder:  _______</w:t>
            </w:r>
            <w:r w:rsidR="00FD1A91" w:rsidRPr="00E50E15">
              <w:rPr>
                <w:rFonts w:ascii="Tahoma" w:hAnsi="Tahoma" w:cs="Tahoma"/>
                <w:sz w:val="22"/>
                <w:szCs w:val="22"/>
              </w:rPr>
              <w:t>__________</w:t>
            </w:r>
          </w:p>
        </w:tc>
        <w:tc>
          <w:tcPr>
            <w:tcW w:w="2605" w:type="dxa"/>
            <w:tcBorders>
              <w:top w:val="nil"/>
              <w:left w:val="nil"/>
              <w:bottom w:val="nil"/>
              <w:right w:val="nil"/>
            </w:tcBorders>
            <w:shd w:val="clear" w:color="auto" w:fill="auto"/>
            <w:noWrap/>
            <w:vAlign w:val="bottom"/>
            <w:hideMark/>
          </w:tcPr>
          <w:p w14:paraId="228969DE"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79FEEF32" w14:textId="77777777" w:rsidTr="00FD1A91">
        <w:trPr>
          <w:trHeight w:val="255"/>
        </w:trPr>
        <w:tc>
          <w:tcPr>
            <w:tcW w:w="900" w:type="dxa"/>
            <w:tcBorders>
              <w:top w:val="nil"/>
              <w:left w:val="nil"/>
              <w:bottom w:val="nil"/>
              <w:right w:val="nil"/>
            </w:tcBorders>
            <w:shd w:val="clear" w:color="auto" w:fill="auto"/>
            <w:noWrap/>
            <w:vAlign w:val="bottom"/>
            <w:hideMark/>
          </w:tcPr>
          <w:p w14:paraId="361119E2"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465" w:type="dxa"/>
            <w:gridSpan w:val="3"/>
            <w:tcBorders>
              <w:top w:val="nil"/>
              <w:left w:val="nil"/>
              <w:bottom w:val="nil"/>
              <w:right w:val="nil"/>
            </w:tcBorders>
            <w:shd w:val="clear" w:color="auto" w:fill="auto"/>
            <w:noWrap/>
            <w:vAlign w:val="bottom"/>
            <w:hideMark/>
          </w:tcPr>
          <w:p w14:paraId="491AC08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607" w:type="dxa"/>
            <w:gridSpan w:val="2"/>
            <w:tcBorders>
              <w:top w:val="nil"/>
              <w:left w:val="nil"/>
              <w:bottom w:val="nil"/>
              <w:right w:val="nil"/>
            </w:tcBorders>
            <w:shd w:val="clear" w:color="auto" w:fill="auto"/>
            <w:noWrap/>
            <w:vAlign w:val="bottom"/>
            <w:hideMark/>
          </w:tcPr>
          <w:p w14:paraId="2257E0B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388" w:type="dxa"/>
            <w:tcBorders>
              <w:top w:val="nil"/>
              <w:left w:val="nil"/>
              <w:bottom w:val="nil"/>
              <w:right w:val="nil"/>
            </w:tcBorders>
            <w:shd w:val="clear" w:color="auto" w:fill="auto"/>
            <w:noWrap/>
            <w:vAlign w:val="bottom"/>
            <w:hideMark/>
          </w:tcPr>
          <w:p w14:paraId="2053B940"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46F682A6" w14:textId="77777777" w:rsidR="00AC2D60" w:rsidRPr="00E50E15" w:rsidRDefault="00AC2D60" w:rsidP="00AC2D60">
            <w:pPr>
              <w:overflowPunct/>
              <w:autoSpaceDE/>
              <w:autoSpaceDN/>
              <w:adjustRightInd/>
              <w:textAlignment w:val="auto"/>
              <w:rPr>
                <w:rFonts w:ascii="Tahoma" w:hAnsi="Tahoma" w:cs="Tahoma"/>
                <w:sz w:val="22"/>
                <w:szCs w:val="22"/>
              </w:rPr>
            </w:pPr>
          </w:p>
        </w:tc>
      </w:tr>
    </w:tbl>
    <w:p w14:paraId="4BB54224" w14:textId="77777777" w:rsidR="00EF3227" w:rsidRPr="00E50E15" w:rsidRDefault="00926B2F" w:rsidP="00D741AC">
      <w:pPr>
        <w:pStyle w:val="Heading20"/>
        <w:rPr>
          <w:rFonts w:cs="Tahoma"/>
          <w:szCs w:val="22"/>
          <w:lang w:val="en-GB"/>
        </w:rPr>
      </w:pPr>
      <w:bookmarkStart w:id="903" w:name="_Toc153833197"/>
      <w:bookmarkStart w:id="904" w:name="_Toc153833712"/>
      <w:bookmarkStart w:id="905" w:name="_Toc153833941"/>
      <w:bookmarkStart w:id="906" w:name="_Toc153923912"/>
      <w:bookmarkStart w:id="907" w:name="_Toc153928557"/>
      <w:r w:rsidRPr="00E50E15">
        <w:rPr>
          <w:rFonts w:cs="Tahoma"/>
          <w:szCs w:val="22"/>
          <w:lang w:val="en-GB"/>
        </w:rPr>
        <w:t>9.3 Hardware and Fittings for Conductors - ACSR</w:t>
      </w:r>
      <w:bookmarkEnd w:id="903"/>
      <w:bookmarkEnd w:id="904"/>
      <w:bookmarkEnd w:id="905"/>
      <w:bookmarkEnd w:id="906"/>
      <w:bookmarkEnd w:id="907"/>
    </w:p>
    <w:p w14:paraId="275CFD8E" w14:textId="77777777" w:rsidR="00FD1A91" w:rsidRPr="00E50E15" w:rsidRDefault="00FD1A91" w:rsidP="00EF3227">
      <w:pPr>
        <w:rPr>
          <w:rFonts w:ascii="Tahoma" w:hAnsi="Tahoma" w:cs="Tahoma"/>
          <w:sz w:val="22"/>
          <w:szCs w:val="22"/>
        </w:rPr>
      </w:pPr>
    </w:p>
    <w:tbl>
      <w:tblPr>
        <w:tblW w:w="11970" w:type="dxa"/>
        <w:tblInd w:w="1623" w:type="dxa"/>
        <w:tblLook w:val="04A0" w:firstRow="1" w:lastRow="0" w:firstColumn="1" w:lastColumn="0" w:noHBand="0" w:noVBand="1"/>
      </w:tblPr>
      <w:tblGrid>
        <w:gridCol w:w="900"/>
        <w:gridCol w:w="4950"/>
        <w:gridCol w:w="1080"/>
        <w:gridCol w:w="2430"/>
        <w:gridCol w:w="2610"/>
      </w:tblGrid>
      <w:tr w:rsidR="00EB339E" w:rsidRPr="00E50E15" w14:paraId="35AF9A9C" w14:textId="77777777" w:rsidTr="00013A08">
        <w:trPr>
          <w:trHeight w:val="270"/>
          <w:tblHeader/>
        </w:trPr>
        <w:tc>
          <w:tcPr>
            <w:tcW w:w="90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3577E76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95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3F665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08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EA70A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430" w:type="dxa"/>
            <w:tcBorders>
              <w:top w:val="single" w:sz="12" w:space="0" w:color="auto"/>
              <w:left w:val="single" w:sz="12" w:space="0" w:color="auto"/>
              <w:bottom w:val="nil"/>
              <w:right w:val="nil"/>
            </w:tcBorders>
            <w:shd w:val="clear" w:color="auto" w:fill="auto"/>
            <w:noWrap/>
            <w:vAlign w:val="bottom"/>
            <w:hideMark/>
          </w:tcPr>
          <w:p w14:paraId="594B490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610" w:type="dxa"/>
            <w:tcBorders>
              <w:top w:val="single" w:sz="12" w:space="0" w:color="auto"/>
              <w:left w:val="single" w:sz="4" w:space="0" w:color="auto"/>
              <w:bottom w:val="single" w:sz="4" w:space="0" w:color="auto"/>
              <w:right w:val="single" w:sz="12" w:space="0" w:color="auto"/>
            </w:tcBorders>
            <w:shd w:val="clear" w:color="auto" w:fill="auto"/>
            <w:hideMark/>
          </w:tcPr>
          <w:p w14:paraId="383DCB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FD1A91" w:rsidRPr="00E50E15" w14:paraId="678D84F0" w14:textId="77777777" w:rsidTr="00013A08">
        <w:trPr>
          <w:trHeight w:val="285"/>
          <w:tblHeader/>
        </w:trPr>
        <w:tc>
          <w:tcPr>
            <w:tcW w:w="900" w:type="dxa"/>
            <w:vMerge/>
            <w:tcBorders>
              <w:top w:val="single" w:sz="12" w:space="0" w:color="auto"/>
              <w:left w:val="single" w:sz="12" w:space="0" w:color="auto"/>
              <w:bottom w:val="single" w:sz="4" w:space="0" w:color="000000"/>
              <w:right w:val="single" w:sz="4" w:space="0" w:color="auto"/>
            </w:tcBorders>
            <w:vAlign w:val="center"/>
            <w:hideMark/>
          </w:tcPr>
          <w:p w14:paraId="2CCB14C3"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4950" w:type="dxa"/>
            <w:vMerge/>
            <w:tcBorders>
              <w:top w:val="single" w:sz="12" w:space="0" w:color="auto"/>
              <w:left w:val="single" w:sz="4" w:space="0" w:color="auto"/>
              <w:bottom w:val="single" w:sz="4" w:space="0" w:color="000000"/>
              <w:right w:val="single" w:sz="4" w:space="0" w:color="auto"/>
            </w:tcBorders>
            <w:vAlign w:val="center"/>
            <w:hideMark/>
          </w:tcPr>
          <w:p w14:paraId="05E83843"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080" w:type="dxa"/>
            <w:vMerge/>
            <w:tcBorders>
              <w:top w:val="single" w:sz="12" w:space="0" w:color="auto"/>
              <w:left w:val="single" w:sz="4" w:space="0" w:color="auto"/>
              <w:bottom w:val="single" w:sz="4" w:space="0" w:color="000000"/>
              <w:right w:val="single" w:sz="4" w:space="0" w:color="auto"/>
            </w:tcBorders>
            <w:vAlign w:val="center"/>
            <w:hideMark/>
          </w:tcPr>
          <w:p w14:paraId="38C31764"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430" w:type="dxa"/>
            <w:tcBorders>
              <w:top w:val="single" w:sz="4" w:space="0" w:color="auto"/>
              <w:left w:val="nil"/>
              <w:bottom w:val="single" w:sz="4" w:space="0" w:color="auto"/>
              <w:right w:val="single" w:sz="4" w:space="0" w:color="auto"/>
            </w:tcBorders>
            <w:shd w:val="clear" w:color="auto" w:fill="auto"/>
            <w:hideMark/>
          </w:tcPr>
          <w:p w14:paraId="2F6521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610" w:type="dxa"/>
            <w:tcBorders>
              <w:top w:val="nil"/>
              <w:left w:val="nil"/>
              <w:bottom w:val="single" w:sz="4" w:space="0" w:color="auto"/>
              <w:right w:val="single" w:sz="12" w:space="0" w:color="auto"/>
            </w:tcBorders>
            <w:shd w:val="clear" w:color="auto" w:fill="auto"/>
            <w:hideMark/>
          </w:tcPr>
          <w:p w14:paraId="55D1AAA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BISON </w:t>
            </w:r>
          </w:p>
        </w:tc>
      </w:tr>
      <w:tr w:rsidR="00FD1A91" w:rsidRPr="00E50E15" w14:paraId="0116D9B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B31E01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4950" w:type="dxa"/>
            <w:tcBorders>
              <w:top w:val="nil"/>
              <w:left w:val="nil"/>
              <w:bottom w:val="nil"/>
              <w:right w:val="single" w:sz="4" w:space="0" w:color="auto"/>
            </w:tcBorders>
            <w:shd w:val="clear" w:color="auto" w:fill="auto"/>
            <w:noWrap/>
            <w:vAlign w:val="bottom"/>
            <w:hideMark/>
          </w:tcPr>
          <w:p w14:paraId="036E2088"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Tension Clamp:</w:t>
            </w:r>
          </w:p>
        </w:tc>
        <w:tc>
          <w:tcPr>
            <w:tcW w:w="1080" w:type="dxa"/>
            <w:tcBorders>
              <w:top w:val="nil"/>
              <w:left w:val="nil"/>
              <w:bottom w:val="nil"/>
              <w:right w:val="nil"/>
            </w:tcBorders>
            <w:shd w:val="clear" w:color="auto" w:fill="auto"/>
            <w:noWrap/>
            <w:vAlign w:val="bottom"/>
            <w:hideMark/>
          </w:tcPr>
          <w:p w14:paraId="32E2BCE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F75A5F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F6BAE9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8E73CE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4AAED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C6D593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5A04AE4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09FD4E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EB88C3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6BA327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A18F82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AF493D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43D83DE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9CB939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1E91AE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3CEA9D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002DCBC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7EF6A0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080" w:type="dxa"/>
            <w:tcBorders>
              <w:top w:val="nil"/>
              <w:left w:val="nil"/>
              <w:bottom w:val="nil"/>
              <w:right w:val="nil"/>
            </w:tcBorders>
            <w:shd w:val="clear" w:color="auto" w:fill="auto"/>
            <w:noWrap/>
            <w:vAlign w:val="bottom"/>
            <w:hideMark/>
          </w:tcPr>
          <w:p w14:paraId="36C2AAF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5259EA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Compression type</w:t>
            </w:r>
          </w:p>
        </w:tc>
        <w:tc>
          <w:tcPr>
            <w:tcW w:w="2610" w:type="dxa"/>
            <w:tcBorders>
              <w:top w:val="nil"/>
              <w:left w:val="nil"/>
              <w:bottom w:val="nil"/>
              <w:right w:val="single" w:sz="12" w:space="0" w:color="auto"/>
            </w:tcBorders>
            <w:shd w:val="clear" w:color="auto" w:fill="auto"/>
            <w:noWrap/>
            <w:vAlign w:val="bottom"/>
            <w:hideMark/>
          </w:tcPr>
          <w:p w14:paraId="6F44F74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36B3679"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6A55A71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2F81A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Breaking strength</w:t>
            </w:r>
          </w:p>
        </w:tc>
        <w:tc>
          <w:tcPr>
            <w:tcW w:w="1080" w:type="dxa"/>
            <w:tcBorders>
              <w:top w:val="nil"/>
              <w:left w:val="nil"/>
              <w:bottom w:val="nil"/>
              <w:right w:val="nil"/>
            </w:tcBorders>
            <w:shd w:val="clear" w:color="auto" w:fill="auto"/>
            <w:noWrap/>
            <w:vAlign w:val="bottom"/>
            <w:hideMark/>
          </w:tcPr>
          <w:p w14:paraId="33172E2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3F8191E1" w14:textId="77777777" w:rsidR="00C338A0" w:rsidRPr="00E50E15" w:rsidRDefault="00C338A0" w:rsidP="00FD1A91">
            <w:pPr>
              <w:overflowPunct/>
              <w:autoSpaceDE/>
              <w:autoSpaceDN/>
              <w:adjustRightInd/>
              <w:jc w:val="center"/>
              <w:textAlignment w:val="auto"/>
              <w:rPr>
                <w:rFonts w:ascii="Tahoma" w:hAnsi="Tahoma" w:cs="Tahoma"/>
                <w:sz w:val="22"/>
                <w:szCs w:val="22"/>
              </w:rPr>
            </w:pPr>
          </w:p>
          <w:p w14:paraId="1B538BEE" w14:textId="29871D73"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6F2BEE8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9815CEF"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431569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7848BC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080" w:type="dxa"/>
            <w:tcBorders>
              <w:top w:val="nil"/>
              <w:left w:val="nil"/>
              <w:bottom w:val="nil"/>
              <w:right w:val="nil"/>
            </w:tcBorders>
            <w:shd w:val="clear" w:color="auto" w:fill="auto"/>
            <w:noWrap/>
            <w:vAlign w:val="bottom"/>
            <w:hideMark/>
          </w:tcPr>
          <w:p w14:paraId="22F45C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17D46B85" w14:textId="77777777" w:rsidR="00C338A0" w:rsidRPr="00E50E15" w:rsidRDefault="00C338A0" w:rsidP="00FD1A91">
            <w:pPr>
              <w:overflowPunct/>
              <w:autoSpaceDE/>
              <w:autoSpaceDN/>
              <w:adjustRightInd/>
              <w:jc w:val="center"/>
              <w:textAlignment w:val="auto"/>
              <w:rPr>
                <w:rFonts w:ascii="Tahoma" w:hAnsi="Tahoma" w:cs="Tahoma"/>
                <w:sz w:val="22"/>
                <w:szCs w:val="22"/>
              </w:rPr>
            </w:pPr>
          </w:p>
          <w:p w14:paraId="13837A69" w14:textId="68C63B0E"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35FBD75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699042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2D6EA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9DC1682"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6B58538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688C41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37D6CD9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832D27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74102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414E92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014275D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DAF4A5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8C3BCE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7E92760"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20C021E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4950" w:type="dxa"/>
            <w:tcBorders>
              <w:top w:val="nil"/>
              <w:left w:val="nil"/>
              <w:bottom w:val="nil"/>
              <w:right w:val="single" w:sz="4" w:space="0" w:color="auto"/>
            </w:tcBorders>
            <w:shd w:val="clear" w:color="auto" w:fill="auto"/>
            <w:noWrap/>
            <w:vAlign w:val="bottom"/>
            <w:hideMark/>
          </w:tcPr>
          <w:p w14:paraId="05E06CA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Suspension Clamp:</w:t>
            </w:r>
          </w:p>
        </w:tc>
        <w:tc>
          <w:tcPr>
            <w:tcW w:w="1080" w:type="dxa"/>
            <w:tcBorders>
              <w:top w:val="nil"/>
              <w:left w:val="nil"/>
              <w:bottom w:val="nil"/>
              <w:right w:val="nil"/>
            </w:tcBorders>
            <w:shd w:val="clear" w:color="auto" w:fill="auto"/>
            <w:noWrap/>
            <w:vAlign w:val="bottom"/>
            <w:hideMark/>
          </w:tcPr>
          <w:p w14:paraId="0DB4700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E3A629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0E5B8A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3AC19D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6983F6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9C53A3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E57C98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DB2B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2B1A86A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6124C5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C684C4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842632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25E3C86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E8D136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52D4DE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B0EE2D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707931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8A2283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080" w:type="dxa"/>
            <w:tcBorders>
              <w:top w:val="nil"/>
              <w:left w:val="nil"/>
              <w:bottom w:val="nil"/>
              <w:right w:val="nil"/>
            </w:tcBorders>
            <w:shd w:val="clear" w:color="auto" w:fill="auto"/>
            <w:noWrap/>
            <w:vAlign w:val="bottom"/>
            <w:hideMark/>
          </w:tcPr>
          <w:p w14:paraId="6FED26B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7F3DDF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196A39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C8B16B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521768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FCBD40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Breaking strength</w:t>
            </w:r>
          </w:p>
        </w:tc>
        <w:tc>
          <w:tcPr>
            <w:tcW w:w="1080" w:type="dxa"/>
            <w:tcBorders>
              <w:top w:val="nil"/>
              <w:left w:val="nil"/>
              <w:bottom w:val="nil"/>
              <w:right w:val="nil"/>
            </w:tcBorders>
            <w:shd w:val="clear" w:color="auto" w:fill="auto"/>
            <w:noWrap/>
            <w:vAlign w:val="bottom"/>
            <w:hideMark/>
          </w:tcPr>
          <w:p w14:paraId="299308D6" w14:textId="77777777" w:rsidR="00FD1A91" w:rsidRPr="00E50E15" w:rsidRDefault="00FD1A91" w:rsidP="00FD1A91">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430" w:type="dxa"/>
            <w:tcBorders>
              <w:top w:val="nil"/>
              <w:left w:val="single" w:sz="4" w:space="0" w:color="auto"/>
              <w:bottom w:val="nil"/>
              <w:right w:val="single" w:sz="4" w:space="0" w:color="auto"/>
            </w:tcBorders>
            <w:shd w:val="clear" w:color="auto" w:fill="auto"/>
            <w:hideMark/>
          </w:tcPr>
          <w:p w14:paraId="08C6B4D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70</w:t>
            </w:r>
          </w:p>
        </w:tc>
        <w:tc>
          <w:tcPr>
            <w:tcW w:w="2610" w:type="dxa"/>
            <w:tcBorders>
              <w:top w:val="nil"/>
              <w:left w:val="nil"/>
              <w:bottom w:val="nil"/>
              <w:right w:val="single" w:sz="12" w:space="0" w:color="auto"/>
            </w:tcBorders>
            <w:shd w:val="clear" w:color="auto" w:fill="auto"/>
            <w:noWrap/>
            <w:vAlign w:val="bottom"/>
            <w:hideMark/>
          </w:tcPr>
          <w:p w14:paraId="4A1541D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DECD439"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6EF2526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950" w:type="dxa"/>
            <w:tcBorders>
              <w:top w:val="nil"/>
              <w:left w:val="nil"/>
              <w:bottom w:val="nil"/>
              <w:right w:val="single" w:sz="4" w:space="0" w:color="auto"/>
            </w:tcBorders>
            <w:shd w:val="clear" w:color="auto" w:fill="auto"/>
            <w:noWrap/>
            <w:vAlign w:val="bottom"/>
            <w:hideMark/>
          </w:tcPr>
          <w:p w14:paraId="614F110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080" w:type="dxa"/>
            <w:tcBorders>
              <w:top w:val="nil"/>
              <w:left w:val="nil"/>
              <w:bottom w:val="nil"/>
              <w:right w:val="nil"/>
            </w:tcBorders>
            <w:shd w:val="clear" w:color="auto" w:fill="auto"/>
            <w:noWrap/>
            <w:vAlign w:val="bottom"/>
            <w:hideMark/>
          </w:tcPr>
          <w:p w14:paraId="314E1A6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1C56E2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 - 15% of conductor UTS</w:t>
            </w:r>
          </w:p>
        </w:tc>
        <w:tc>
          <w:tcPr>
            <w:tcW w:w="2610" w:type="dxa"/>
            <w:tcBorders>
              <w:top w:val="nil"/>
              <w:left w:val="nil"/>
              <w:bottom w:val="nil"/>
              <w:right w:val="single" w:sz="12" w:space="0" w:color="auto"/>
            </w:tcBorders>
            <w:shd w:val="clear" w:color="auto" w:fill="auto"/>
            <w:noWrap/>
            <w:vAlign w:val="bottom"/>
            <w:hideMark/>
          </w:tcPr>
          <w:p w14:paraId="4C35FB0C"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C9E883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19678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4A8385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54862AF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A2AF28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CA7637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B7752C0"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8DC9F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2E3362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71A0546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ED2A0A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16ADB9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7D57139"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0BAE653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4950" w:type="dxa"/>
            <w:tcBorders>
              <w:top w:val="nil"/>
              <w:left w:val="nil"/>
              <w:bottom w:val="nil"/>
              <w:right w:val="single" w:sz="4" w:space="0" w:color="auto"/>
            </w:tcBorders>
            <w:shd w:val="clear" w:color="auto" w:fill="auto"/>
            <w:noWrap/>
            <w:vAlign w:val="bottom"/>
            <w:hideMark/>
          </w:tcPr>
          <w:p w14:paraId="3C6EDF0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Tension Joint:</w:t>
            </w:r>
          </w:p>
        </w:tc>
        <w:tc>
          <w:tcPr>
            <w:tcW w:w="1080" w:type="dxa"/>
            <w:tcBorders>
              <w:top w:val="nil"/>
              <w:left w:val="nil"/>
              <w:bottom w:val="nil"/>
              <w:right w:val="nil"/>
            </w:tcBorders>
            <w:shd w:val="clear" w:color="auto" w:fill="auto"/>
            <w:noWrap/>
            <w:vAlign w:val="bottom"/>
            <w:hideMark/>
          </w:tcPr>
          <w:p w14:paraId="046EF1C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F3E17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C23789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C58C62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2657F0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AC742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694863F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930A1B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9B9149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F34A99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04B63DB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E69E81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1FF8F7E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D4AE19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2CBDFA3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FA0F93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25B7D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AF5B07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(single or two piece)</w:t>
            </w:r>
          </w:p>
        </w:tc>
        <w:tc>
          <w:tcPr>
            <w:tcW w:w="1080" w:type="dxa"/>
            <w:tcBorders>
              <w:top w:val="nil"/>
              <w:left w:val="nil"/>
              <w:bottom w:val="nil"/>
              <w:right w:val="nil"/>
            </w:tcBorders>
            <w:shd w:val="clear" w:color="auto" w:fill="auto"/>
            <w:noWrap/>
            <w:vAlign w:val="bottom"/>
            <w:hideMark/>
          </w:tcPr>
          <w:p w14:paraId="7E7F5EE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769B5E9" w14:textId="15FE5F99"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Two </w:t>
            </w:r>
            <w:r w:rsidR="009B5DE4" w:rsidRPr="00E50E15">
              <w:rPr>
                <w:rFonts w:ascii="Tahoma" w:hAnsi="Tahoma" w:cs="Tahoma"/>
                <w:sz w:val="22"/>
                <w:szCs w:val="22"/>
              </w:rPr>
              <w:t>pieces</w:t>
            </w:r>
          </w:p>
        </w:tc>
        <w:tc>
          <w:tcPr>
            <w:tcW w:w="2610" w:type="dxa"/>
            <w:tcBorders>
              <w:top w:val="nil"/>
              <w:left w:val="nil"/>
              <w:bottom w:val="nil"/>
              <w:right w:val="single" w:sz="12" w:space="0" w:color="auto"/>
            </w:tcBorders>
            <w:shd w:val="clear" w:color="auto" w:fill="auto"/>
            <w:noWrap/>
            <w:vAlign w:val="bottom"/>
            <w:hideMark/>
          </w:tcPr>
          <w:p w14:paraId="2D74A9C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5A9C241"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0D84FA3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17EC33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Tensile strength</w:t>
            </w:r>
          </w:p>
        </w:tc>
        <w:tc>
          <w:tcPr>
            <w:tcW w:w="1080" w:type="dxa"/>
            <w:tcBorders>
              <w:top w:val="nil"/>
              <w:left w:val="nil"/>
              <w:bottom w:val="nil"/>
              <w:right w:val="nil"/>
            </w:tcBorders>
            <w:shd w:val="clear" w:color="auto" w:fill="auto"/>
            <w:noWrap/>
            <w:vAlign w:val="bottom"/>
            <w:hideMark/>
          </w:tcPr>
          <w:p w14:paraId="37136B7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7F0EC2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744EFF6C"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777B6BA"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2C8E00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EB0FE4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080" w:type="dxa"/>
            <w:tcBorders>
              <w:top w:val="nil"/>
              <w:left w:val="nil"/>
              <w:bottom w:val="nil"/>
              <w:right w:val="nil"/>
            </w:tcBorders>
            <w:shd w:val="clear" w:color="auto" w:fill="auto"/>
            <w:noWrap/>
            <w:vAlign w:val="bottom"/>
            <w:hideMark/>
          </w:tcPr>
          <w:p w14:paraId="471895E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153AC4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0A966A4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F8A48C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6A9D9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D04657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3CB4F47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5139DE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5C9E4A0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F0FF2C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716E5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46FD00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508C2C3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C889F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0545A1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CF9FDC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1E1836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4950" w:type="dxa"/>
            <w:tcBorders>
              <w:top w:val="nil"/>
              <w:left w:val="nil"/>
              <w:bottom w:val="nil"/>
              <w:right w:val="single" w:sz="4" w:space="0" w:color="auto"/>
            </w:tcBorders>
            <w:shd w:val="clear" w:color="auto" w:fill="auto"/>
            <w:noWrap/>
            <w:vAlign w:val="bottom"/>
            <w:hideMark/>
          </w:tcPr>
          <w:p w14:paraId="737AC85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Repair Sleeves:</w:t>
            </w:r>
          </w:p>
        </w:tc>
        <w:tc>
          <w:tcPr>
            <w:tcW w:w="1080" w:type="dxa"/>
            <w:tcBorders>
              <w:top w:val="nil"/>
              <w:left w:val="nil"/>
              <w:bottom w:val="nil"/>
              <w:right w:val="nil"/>
            </w:tcBorders>
            <w:shd w:val="clear" w:color="auto" w:fill="auto"/>
            <w:noWrap/>
            <w:vAlign w:val="bottom"/>
            <w:hideMark/>
          </w:tcPr>
          <w:p w14:paraId="48651EE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A5F67A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9181C1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4C538F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D88FB2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B17F4C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3116B95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FD0C47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70D501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2A3E820"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D26928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BD00D3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5797344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EBE081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B4A762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32A6E3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50CD6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88687D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080" w:type="dxa"/>
            <w:tcBorders>
              <w:top w:val="nil"/>
              <w:left w:val="nil"/>
              <w:bottom w:val="nil"/>
              <w:right w:val="nil"/>
            </w:tcBorders>
            <w:shd w:val="clear" w:color="auto" w:fill="auto"/>
            <w:noWrap/>
            <w:vAlign w:val="bottom"/>
            <w:hideMark/>
          </w:tcPr>
          <w:p w14:paraId="0C170A1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AEB084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Compression type</w:t>
            </w:r>
          </w:p>
        </w:tc>
        <w:tc>
          <w:tcPr>
            <w:tcW w:w="2610" w:type="dxa"/>
            <w:tcBorders>
              <w:top w:val="nil"/>
              <w:left w:val="nil"/>
              <w:bottom w:val="nil"/>
              <w:right w:val="single" w:sz="12" w:space="0" w:color="auto"/>
            </w:tcBorders>
            <w:shd w:val="clear" w:color="auto" w:fill="auto"/>
            <w:noWrap/>
            <w:vAlign w:val="bottom"/>
            <w:hideMark/>
          </w:tcPr>
          <w:p w14:paraId="55A918D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698A3F9"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DD3B8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E687BB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Whether dimensioned drawing submitted</w:t>
            </w:r>
          </w:p>
        </w:tc>
        <w:tc>
          <w:tcPr>
            <w:tcW w:w="1080" w:type="dxa"/>
            <w:tcBorders>
              <w:top w:val="nil"/>
              <w:left w:val="nil"/>
              <w:bottom w:val="nil"/>
              <w:right w:val="nil"/>
            </w:tcBorders>
            <w:shd w:val="clear" w:color="auto" w:fill="auto"/>
            <w:noWrap/>
            <w:vAlign w:val="bottom"/>
            <w:hideMark/>
          </w:tcPr>
          <w:p w14:paraId="695EC52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3BDCF9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53D2BC8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241B85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8D7621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9DC10D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A7F9A5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C50F45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8B992C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91FE5C6" w14:textId="77777777" w:rsidTr="00013A08">
        <w:trPr>
          <w:trHeight w:val="300"/>
        </w:trPr>
        <w:tc>
          <w:tcPr>
            <w:tcW w:w="900" w:type="dxa"/>
            <w:tcBorders>
              <w:top w:val="nil"/>
              <w:left w:val="single" w:sz="12" w:space="0" w:color="auto"/>
              <w:bottom w:val="nil"/>
              <w:right w:val="single" w:sz="4" w:space="0" w:color="auto"/>
            </w:tcBorders>
            <w:shd w:val="clear" w:color="auto" w:fill="auto"/>
            <w:hideMark/>
          </w:tcPr>
          <w:p w14:paraId="1E498A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4950" w:type="dxa"/>
            <w:tcBorders>
              <w:top w:val="nil"/>
              <w:left w:val="nil"/>
              <w:bottom w:val="nil"/>
              <w:right w:val="single" w:sz="4" w:space="0" w:color="auto"/>
            </w:tcBorders>
            <w:shd w:val="clear" w:color="auto" w:fill="auto"/>
            <w:noWrap/>
            <w:vAlign w:val="bottom"/>
            <w:hideMark/>
          </w:tcPr>
          <w:p w14:paraId="064E0AC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Armour Rod:</w:t>
            </w:r>
          </w:p>
        </w:tc>
        <w:tc>
          <w:tcPr>
            <w:tcW w:w="1080" w:type="dxa"/>
            <w:tcBorders>
              <w:top w:val="nil"/>
              <w:left w:val="nil"/>
              <w:bottom w:val="nil"/>
              <w:right w:val="nil"/>
            </w:tcBorders>
            <w:shd w:val="clear" w:color="auto" w:fill="auto"/>
            <w:noWrap/>
            <w:vAlign w:val="bottom"/>
            <w:hideMark/>
          </w:tcPr>
          <w:p w14:paraId="7B00F4F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EC3C0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6AA2A2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663B2E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7BE9AF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64C053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5D71091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4777A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69E6A6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8C9BFB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9D218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C060AD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1EDA6D2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C99B6C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0069D3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D46F7E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ECC91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8FC29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080" w:type="dxa"/>
            <w:tcBorders>
              <w:top w:val="nil"/>
              <w:left w:val="nil"/>
              <w:bottom w:val="nil"/>
              <w:right w:val="nil"/>
            </w:tcBorders>
            <w:shd w:val="clear" w:color="auto" w:fill="auto"/>
            <w:noWrap/>
            <w:vAlign w:val="bottom"/>
            <w:hideMark/>
          </w:tcPr>
          <w:p w14:paraId="4CCA52F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8DD59D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2ECD83D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6477AF9"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46A0AF2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D6D713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Material</w:t>
            </w:r>
          </w:p>
        </w:tc>
        <w:tc>
          <w:tcPr>
            <w:tcW w:w="1080" w:type="dxa"/>
            <w:tcBorders>
              <w:top w:val="nil"/>
              <w:left w:val="nil"/>
              <w:bottom w:val="nil"/>
              <w:right w:val="nil"/>
            </w:tcBorders>
            <w:shd w:val="clear" w:color="auto" w:fill="auto"/>
            <w:noWrap/>
            <w:vAlign w:val="bottom"/>
            <w:hideMark/>
          </w:tcPr>
          <w:p w14:paraId="0A9E493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56AA55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High strength Aluminium Alloy</w:t>
            </w:r>
          </w:p>
        </w:tc>
        <w:tc>
          <w:tcPr>
            <w:tcW w:w="2610" w:type="dxa"/>
            <w:tcBorders>
              <w:top w:val="nil"/>
              <w:left w:val="nil"/>
              <w:bottom w:val="nil"/>
              <w:right w:val="single" w:sz="12" w:space="0" w:color="auto"/>
            </w:tcBorders>
            <w:shd w:val="clear" w:color="auto" w:fill="auto"/>
            <w:noWrap/>
            <w:vAlign w:val="bottom"/>
            <w:hideMark/>
          </w:tcPr>
          <w:p w14:paraId="1755812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A87666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F456DD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5937A3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Dimensions</w:t>
            </w:r>
          </w:p>
        </w:tc>
        <w:tc>
          <w:tcPr>
            <w:tcW w:w="1080" w:type="dxa"/>
            <w:tcBorders>
              <w:top w:val="nil"/>
              <w:left w:val="nil"/>
              <w:bottom w:val="nil"/>
              <w:right w:val="nil"/>
            </w:tcBorders>
            <w:shd w:val="clear" w:color="auto" w:fill="auto"/>
            <w:noWrap/>
            <w:vAlign w:val="bottom"/>
            <w:hideMark/>
          </w:tcPr>
          <w:p w14:paraId="65C56BA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1BF91F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D4EFE8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6C8201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27710DD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72D757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6600D13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867FE0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58894FD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701773F"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684661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04DD96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59AE63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27FA27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5589154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300CD0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E485F7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6</w:t>
            </w:r>
          </w:p>
        </w:tc>
        <w:tc>
          <w:tcPr>
            <w:tcW w:w="4950" w:type="dxa"/>
            <w:tcBorders>
              <w:top w:val="nil"/>
              <w:left w:val="nil"/>
              <w:bottom w:val="nil"/>
              <w:right w:val="single" w:sz="4" w:space="0" w:color="auto"/>
            </w:tcBorders>
            <w:shd w:val="clear" w:color="auto" w:fill="auto"/>
            <w:noWrap/>
            <w:vAlign w:val="bottom"/>
            <w:hideMark/>
          </w:tcPr>
          <w:p w14:paraId="198224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Arcing Horns </w:t>
            </w:r>
          </w:p>
        </w:tc>
        <w:tc>
          <w:tcPr>
            <w:tcW w:w="1080" w:type="dxa"/>
            <w:tcBorders>
              <w:top w:val="nil"/>
              <w:left w:val="nil"/>
              <w:bottom w:val="nil"/>
              <w:right w:val="nil"/>
            </w:tcBorders>
            <w:shd w:val="clear" w:color="auto" w:fill="auto"/>
            <w:noWrap/>
            <w:vAlign w:val="bottom"/>
            <w:hideMark/>
          </w:tcPr>
          <w:p w14:paraId="30B87FC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10B109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0896BF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71A725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0C5A87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9DD5FF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CB732B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B2161D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AB4046C"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150591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CA2061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ECFA16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6E70B7F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54EC27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98653F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BA2C8B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27694D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A38822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080" w:type="dxa"/>
            <w:tcBorders>
              <w:top w:val="nil"/>
              <w:left w:val="nil"/>
              <w:bottom w:val="nil"/>
              <w:right w:val="nil"/>
            </w:tcBorders>
            <w:shd w:val="clear" w:color="auto" w:fill="auto"/>
            <w:noWrap/>
            <w:vAlign w:val="bottom"/>
            <w:hideMark/>
          </w:tcPr>
          <w:p w14:paraId="64E6C72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473C02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ROD and pipe type</w:t>
            </w:r>
          </w:p>
        </w:tc>
        <w:tc>
          <w:tcPr>
            <w:tcW w:w="2610" w:type="dxa"/>
            <w:tcBorders>
              <w:top w:val="nil"/>
              <w:left w:val="nil"/>
              <w:bottom w:val="nil"/>
              <w:right w:val="single" w:sz="12" w:space="0" w:color="auto"/>
            </w:tcBorders>
            <w:shd w:val="clear" w:color="auto" w:fill="auto"/>
            <w:noWrap/>
            <w:vAlign w:val="bottom"/>
            <w:hideMark/>
          </w:tcPr>
          <w:p w14:paraId="679E36A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7C55C6E"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EFB8CA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34F6032"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Whether dimensioned drawing submitted</w:t>
            </w:r>
          </w:p>
        </w:tc>
        <w:tc>
          <w:tcPr>
            <w:tcW w:w="1080" w:type="dxa"/>
            <w:tcBorders>
              <w:top w:val="nil"/>
              <w:left w:val="nil"/>
              <w:bottom w:val="nil"/>
              <w:right w:val="nil"/>
            </w:tcBorders>
            <w:shd w:val="clear" w:color="auto" w:fill="auto"/>
            <w:noWrap/>
            <w:vAlign w:val="bottom"/>
            <w:hideMark/>
          </w:tcPr>
          <w:p w14:paraId="572A384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9BECF8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782BEA3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6CF177A"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977CB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3D9958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D4B511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D7387E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432400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F4F52D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1C449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4950" w:type="dxa"/>
            <w:tcBorders>
              <w:top w:val="nil"/>
              <w:left w:val="nil"/>
              <w:bottom w:val="nil"/>
              <w:right w:val="single" w:sz="4" w:space="0" w:color="auto"/>
            </w:tcBorders>
            <w:shd w:val="clear" w:color="auto" w:fill="auto"/>
            <w:noWrap/>
            <w:vAlign w:val="bottom"/>
            <w:hideMark/>
          </w:tcPr>
          <w:p w14:paraId="7231B99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Vibration Dampers:</w:t>
            </w:r>
          </w:p>
        </w:tc>
        <w:tc>
          <w:tcPr>
            <w:tcW w:w="1080" w:type="dxa"/>
            <w:tcBorders>
              <w:top w:val="nil"/>
              <w:left w:val="nil"/>
              <w:bottom w:val="nil"/>
              <w:right w:val="nil"/>
            </w:tcBorders>
            <w:shd w:val="clear" w:color="auto" w:fill="auto"/>
            <w:noWrap/>
            <w:vAlign w:val="bottom"/>
            <w:hideMark/>
          </w:tcPr>
          <w:p w14:paraId="78A9332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E1CA8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C73534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A84BA8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129DFD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hideMark/>
          </w:tcPr>
          <w:p w14:paraId="4E7D1DE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30F24A1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hideMark/>
          </w:tcPr>
          <w:p w14:paraId="5A104BC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E374CA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EA99A19" w14:textId="77777777" w:rsidTr="00013A08">
        <w:trPr>
          <w:trHeight w:val="315"/>
        </w:trPr>
        <w:tc>
          <w:tcPr>
            <w:tcW w:w="900" w:type="dxa"/>
            <w:tcBorders>
              <w:top w:val="nil"/>
              <w:left w:val="single" w:sz="12" w:space="0" w:color="auto"/>
              <w:bottom w:val="nil"/>
              <w:right w:val="single" w:sz="4" w:space="0" w:color="auto"/>
            </w:tcBorders>
            <w:shd w:val="clear" w:color="auto" w:fill="auto"/>
            <w:hideMark/>
          </w:tcPr>
          <w:p w14:paraId="00F56D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282C66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4E02A20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60EE3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446E41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9FBDFF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B89BD6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E34BA5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080" w:type="dxa"/>
            <w:tcBorders>
              <w:top w:val="nil"/>
              <w:left w:val="nil"/>
              <w:bottom w:val="nil"/>
              <w:right w:val="nil"/>
            </w:tcBorders>
            <w:shd w:val="clear" w:color="auto" w:fill="auto"/>
            <w:noWrap/>
            <w:vAlign w:val="bottom"/>
            <w:hideMark/>
          </w:tcPr>
          <w:p w14:paraId="47DC865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21AE4C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CC7044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3CA1CC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ECB440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6FE40E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080" w:type="dxa"/>
            <w:tcBorders>
              <w:top w:val="nil"/>
              <w:left w:val="nil"/>
              <w:bottom w:val="nil"/>
              <w:right w:val="nil"/>
            </w:tcBorders>
            <w:shd w:val="clear" w:color="auto" w:fill="auto"/>
            <w:noWrap/>
            <w:vAlign w:val="bottom"/>
            <w:hideMark/>
          </w:tcPr>
          <w:p w14:paraId="530B93E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430" w:type="dxa"/>
            <w:tcBorders>
              <w:top w:val="nil"/>
              <w:left w:val="single" w:sz="4" w:space="0" w:color="auto"/>
              <w:bottom w:val="nil"/>
              <w:right w:val="single" w:sz="4" w:space="0" w:color="auto"/>
            </w:tcBorders>
            <w:shd w:val="clear" w:color="auto" w:fill="auto"/>
            <w:hideMark/>
          </w:tcPr>
          <w:p w14:paraId="7E3636D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0E3F21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85B668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BBE53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F99724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Type of attachment to Conductor</w:t>
            </w:r>
          </w:p>
        </w:tc>
        <w:tc>
          <w:tcPr>
            <w:tcW w:w="1080" w:type="dxa"/>
            <w:tcBorders>
              <w:top w:val="nil"/>
              <w:left w:val="nil"/>
              <w:bottom w:val="nil"/>
              <w:right w:val="nil"/>
            </w:tcBorders>
            <w:shd w:val="clear" w:color="auto" w:fill="auto"/>
            <w:noWrap/>
            <w:vAlign w:val="bottom"/>
            <w:hideMark/>
          </w:tcPr>
          <w:p w14:paraId="0CC16D3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38716D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Bolted type</w:t>
            </w:r>
          </w:p>
        </w:tc>
        <w:tc>
          <w:tcPr>
            <w:tcW w:w="2610" w:type="dxa"/>
            <w:tcBorders>
              <w:top w:val="nil"/>
              <w:left w:val="nil"/>
              <w:bottom w:val="nil"/>
              <w:right w:val="single" w:sz="12" w:space="0" w:color="auto"/>
            </w:tcBorders>
            <w:shd w:val="clear" w:color="auto" w:fill="auto"/>
            <w:noWrap/>
            <w:vAlign w:val="bottom"/>
            <w:hideMark/>
          </w:tcPr>
          <w:p w14:paraId="208423B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3F03E4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578CEE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6A5BAB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4EFA1AE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BE646B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7C33A28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9265C7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29162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E8F44C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094F2B7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D442B1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B369CB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F07379E"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4FB6083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4950" w:type="dxa"/>
            <w:tcBorders>
              <w:top w:val="nil"/>
              <w:left w:val="nil"/>
              <w:bottom w:val="nil"/>
              <w:right w:val="single" w:sz="4" w:space="0" w:color="auto"/>
            </w:tcBorders>
            <w:shd w:val="clear" w:color="auto" w:fill="auto"/>
            <w:noWrap/>
            <w:vAlign w:val="bottom"/>
            <w:hideMark/>
          </w:tcPr>
          <w:p w14:paraId="1564F3E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details of fittings and hardware are submitted with Bid</w:t>
            </w:r>
          </w:p>
        </w:tc>
        <w:tc>
          <w:tcPr>
            <w:tcW w:w="1080" w:type="dxa"/>
            <w:tcBorders>
              <w:top w:val="nil"/>
              <w:left w:val="nil"/>
              <w:bottom w:val="nil"/>
              <w:right w:val="nil"/>
            </w:tcBorders>
            <w:shd w:val="clear" w:color="auto" w:fill="auto"/>
            <w:noWrap/>
            <w:vAlign w:val="bottom"/>
            <w:hideMark/>
          </w:tcPr>
          <w:p w14:paraId="5CECBB6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0DF49C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111CF59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0FDD67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2ED747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A9AB79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3C80F0F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9A8416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6E16C2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C50069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518D6E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4F9A06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fittings supplied are:</w:t>
            </w:r>
          </w:p>
        </w:tc>
        <w:tc>
          <w:tcPr>
            <w:tcW w:w="1080" w:type="dxa"/>
            <w:tcBorders>
              <w:top w:val="nil"/>
              <w:left w:val="nil"/>
              <w:bottom w:val="nil"/>
              <w:right w:val="nil"/>
            </w:tcBorders>
            <w:shd w:val="clear" w:color="auto" w:fill="auto"/>
            <w:noWrap/>
            <w:vAlign w:val="bottom"/>
            <w:hideMark/>
          </w:tcPr>
          <w:p w14:paraId="078A8D4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95A565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49AF7CB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2D5AD7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518C83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hideMark/>
          </w:tcPr>
          <w:p w14:paraId="32C589D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Suitable for specified insulators and conductor</w:t>
            </w:r>
          </w:p>
        </w:tc>
        <w:tc>
          <w:tcPr>
            <w:tcW w:w="1080" w:type="dxa"/>
            <w:tcBorders>
              <w:top w:val="nil"/>
              <w:left w:val="nil"/>
              <w:bottom w:val="nil"/>
              <w:right w:val="nil"/>
            </w:tcBorders>
            <w:shd w:val="clear" w:color="auto" w:fill="auto"/>
            <w:noWrap/>
            <w:vAlign w:val="bottom"/>
            <w:hideMark/>
          </w:tcPr>
          <w:p w14:paraId="5F470A1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35A617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D5A78B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F7F3C7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2A6C95D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2BDD46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Complete in all respects</w:t>
            </w:r>
          </w:p>
        </w:tc>
        <w:tc>
          <w:tcPr>
            <w:tcW w:w="1080" w:type="dxa"/>
            <w:tcBorders>
              <w:top w:val="nil"/>
              <w:left w:val="nil"/>
              <w:bottom w:val="nil"/>
              <w:right w:val="nil"/>
            </w:tcBorders>
            <w:shd w:val="clear" w:color="auto" w:fill="auto"/>
            <w:noWrap/>
            <w:vAlign w:val="bottom"/>
            <w:hideMark/>
          </w:tcPr>
          <w:p w14:paraId="678AC8E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249994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C896F4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940D3CB" w14:textId="77777777" w:rsidTr="00013A08">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7F3F0E9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single" w:sz="12" w:space="0" w:color="auto"/>
              <w:right w:val="single" w:sz="4" w:space="0" w:color="auto"/>
            </w:tcBorders>
            <w:shd w:val="clear" w:color="auto" w:fill="auto"/>
            <w:hideMark/>
          </w:tcPr>
          <w:p w14:paraId="311EEE8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Galvanised</w:t>
            </w:r>
          </w:p>
        </w:tc>
        <w:tc>
          <w:tcPr>
            <w:tcW w:w="1080" w:type="dxa"/>
            <w:tcBorders>
              <w:top w:val="nil"/>
              <w:left w:val="nil"/>
              <w:bottom w:val="single" w:sz="12" w:space="0" w:color="auto"/>
              <w:right w:val="single" w:sz="4" w:space="0" w:color="auto"/>
            </w:tcBorders>
            <w:shd w:val="clear" w:color="auto" w:fill="auto"/>
            <w:hideMark/>
          </w:tcPr>
          <w:p w14:paraId="0AB2664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single" w:sz="12" w:space="0" w:color="auto"/>
              <w:bottom w:val="single" w:sz="12" w:space="0" w:color="auto"/>
              <w:right w:val="nil"/>
            </w:tcBorders>
            <w:shd w:val="clear" w:color="auto" w:fill="auto"/>
            <w:noWrap/>
            <w:vAlign w:val="bottom"/>
            <w:hideMark/>
          </w:tcPr>
          <w:p w14:paraId="790A571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single" w:sz="12" w:space="0" w:color="auto"/>
              <w:right w:val="single" w:sz="12" w:space="0" w:color="auto"/>
            </w:tcBorders>
            <w:shd w:val="clear" w:color="auto" w:fill="auto"/>
            <w:noWrap/>
            <w:vAlign w:val="bottom"/>
            <w:hideMark/>
          </w:tcPr>
          <w:p w14:paraId="1CBC922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1709C780" w14:textId="77777777" w:rsidR="00FD1A91" w:rsidRPr="00E50E15" w:rsidRDefault="00FD1A91" w:rsidP="00EF3227">
      <w:pPr>
        <w:rPr>
          <w:rFonts w:ascii="Tahoma" w:hAnsi="Tahoma" w:cs="Tahoma"/>
          <w:sz w:val="22"/>
          <w:szCs w:val="22"/>
        </w:rPr>
      </w:pPr>
    </w:p>
    <w:p w14:paraId="6D37282E" w14:textId="77777777" w:rsidR="00FD1A91" w:rsidRPr="00E50E15" w:rsidRDefault="00FD1A91" w:rsidP="00EF3227">
      <w:pPr>
        <w:rPr>
          <w:rFonts w:ascii="Tahoma" w:hAnsi="Tahoma" w:cs="Tahoma"/>
          <w:sz w:val="22"/>
          <w:szCs w:val="22"/>
        </w:rPr>
      </w:pPr>
    </w:p>
    <w:p w14:paraId="780D4CC4" w14:textId="2BE95AF6" w:rsidR="00FD1A91" w:rsidRPr="00E50E15" w:rsidRDefault="00FD1A91" w:rsidP="00EF3227">
      <w:pPr>
        <w:rPr>
          <w:rFonts w:ascii="Tahoma" w:hAnsi="Tahoma" w:cs="Tahoma"/>
          <w:sz w:val="22"/>
          <w:szCs w:val="22"/>
        </w:rPr>
      </w:pPr>
      <w:r w:rsidRPr="00E50E15">
        <w:rPr>
          <w:rFonts w:ascii="Tahoma" w:hAnsi="Tahoma" w:cs="Tahoma"/>
          <w:sz w:val="22"/>
          <w:szCs w:val="22"/>
        </w:rPr>
        <w:br w:type="page"/>
      </w:r>
      <w:r w:rsidRPr="00E50E15">
        <w:rPr>
          <w:rFonts w:ascii="Tahoma" w:hAnsi="Tahoma" w:cs="Tahoma"/>
          <w:sz w:val="22"/>
          <w:szCs w:val="22"/>
        </w:rPr>
        <w:lastRenderedPageBreak/>
        <w:t xml:space="preserve">  </w:t>
      </w:r>
    </w:p>
    <w:tbl>
      <w:tblPr>
        <w:tblW w:w="11970" w:type="dxa"/>
        <w:tblInd w:w="1638" w:type="dxa"/>
        <w:tblLook w:val="04A0" w:firstRow="1" w:lastRow="0" w:firstColumn="1" w:lastColumn="0" w:noHBand="0" w:noVBand="1"/>
      </w:tblPr>
      <w:tblGrid>
        <w:gridCol w:w="900"/>
        <w:gridCol w:w="4860"/>
        <w:gridCol w:w="1170"/>
        <w:gridCol w:w="2796"/>
        <w:gridCol w:w="2244"/>
      </w:tblGrid>
      <w:tr w:rsidR="00EB339E" w:rsidRPr="00E50E15" w14:paraId="30DA2605" w14:textId="77777777" w:rsidTr="00FD1A91">
        <w:trPr>
          <w:trHeight w:val="270"/>
        </w:trPr>
        <w:tc>
          <w:tcPr>
            <w:tcW w:w="90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3146F65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86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0A641F5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17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3E1278D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796" w:type="dxa"/>
            <w:tcBorders>
              <w:top w:val="single" w:sz="12" w:space="0" w:color="auto"/>
              <w:left w:val="nil"/>
              <w:bottom w:val="nil"/>
              <w:right w:val="nil"/>
            </w:tcBorders>
            <w:shd w:val="clear" w:color="auto" w:fill="auto"/>
            <w:noWrap/>
            <w:vAlign w:val="bottom"/>
            <w:hideMark/>
          </w:tcPr>
          <w:p w14:paraId="65B280B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ZESCO's minimum specs</w:t>
            </w:r>
          </w:p>
        </w:tc>
        <w:tc>
          <w:tcPr>
            <w:tcW w:w="2244" w:type="dxa"/>
            <w:tcBorders>
              <w:top w:val="single" w:sz="12" w:space="0" w:color="auto"/>
              <w:left w:val="single" w:sz="4" w:space="0" w:color="auto"/>
              <w:bottom w:val="nil"/>
              <w:right w:val="single" w:sz="12" w:space="0" w:color="auto"/>
            </w:tcBorders>
            <w:shd w:val="clear" w:color="auto" w:fill="auto"/>
            <w:hideMark/>
          </w:tcPr>
          <w:p w14:paraId="0C0181B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FD1A91" w:rsidRPr="00E50E15" w14:paraId="2E5820F7" w14:textId="77777777" w:rsidTr="00FD1A91">
        <w:trPr>
          <w:trHeight w:val="285"/>
        </w:trPr>
        <w:tc>
          <w:tcPr>
            <w:tcW w:w="900" w:type="dxa"/>
            <w:vMerge/>
            <w:tcBorders>
              <w:top w:val="single" w:sz="12" w:space="0" w:color="auto"/>
              <w:left w:val="single" w:sz="12" w:space="0" w:color="auto"/>
              <w:bottom w:val="single" w:sz="4" w:space="0" w:color="000000"/>
              <w:right w:val="single" w:sz="4" w:space="0" w:color="auto"/>
            </w:tcBorders>
            <w:vAlign w:val="center"/>
            <w:hideMark/>
          </w:tcPr>
          <w:p w14:paraId="3BF14DCE"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4860" w:type="dxa"/>
            <w:vMerge/>
            <w:tcBorders>
              <w:top w:val="single" w:sz="12" w:space="0" w:color="auto"/>
              <w:left w:val="single" w:sz="4" w:space="0" w:color="auto"/>
              <w:bottom w:val="single" w:sz="4" w:space="0" w:color="000000"/>
              <w:right w:val="single" w:sz="4" w:space="0" w:color="auto"/>
            </w:tcBorders>
            <w:vAlign w:val="center"/>
            <w:hideMark/>
          </w:tcPr>
          <w:p w14:paraId="3342B652"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vMerge/>
            <w:tcBorders>
              <w:top w:val="single" w:sz="12" w:space="0" w:color="auto"/>
              <w:left w:val="single" w:sz="4" w:space="0" w:color="auto"/>
              <w:bottom w:val="single" w:sz="4" w:space="0" w:color="000000"/>
              <w:right w:val="single" w:sz="4" w:space="0" w:color="auto"/>
            </w:tcBorders>
            <w:vAlign w:val="center"/>
            <w:hideMark/>
          </w:tcPr>
          <w:p w14:paraId="21594381"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single" w:sz="4" w:space="0" w:color="auto"/>
              <w:left w:val="nil"/>
              <w:bottom w:val="single" w:sz="4" w:space="0" w:color="auto"/>
              <w:right w:val="single" w:sz="4" w:space="0" w:color="auto"/>
            </w:tcBorders>
            <w:shd w:val="clear" w:color="auto" w:fill="auto"/>
            <w:hideMark/>
          </w:tcPr>
          <w:p w14:paraId="787F6BE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244" w:type="dxa"/>
            <w:tcBorders>
              <w:top w:val="single" w:sz="4" w:space="0" w:color="auto"/>
              <w:left w:val="nil"/>
              <w:bottom w:val="single" w:sz="4" w:space="0" w:color="auto"/>
              <w:right w:val="single" w:sz="12" w:space="0" w:color="auto"/>
            </w:tcBorders>
            <w:shd w:val="clear" w:color="auto" w:fill="auto"/>
            <w:hideMark/>
          </w:tcPr>
          <w:p w14:paraId="4B5C488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BISON </w:t>
            </w:r>
          </w:p>
        </w:tc>
      </w:tr>
      <w:tr w:rsidR="00FD1A91" w:rsidRPr="00E50E15" w14:paraId="4FF6707C"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5F5721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4860" w:type="dxa"/>
            <w:tcBorders>
              <w:top w:val="nil"/>
              <w:left w:val="nil"/>
              <w:bottom w:val="nil"/>
              <w:right w:val="single" w:sz="4" w:space="0" w:color="auto"/>
            </w:tcBorders>
            <w:shd w:val="clear" w:color="auto" w:fill="auto"/>
            <w:noWrap/>
            <w:vAlign w:val="bottom"/>
            <w:hideMark/>
          </w:tcPr>
          <w:p w14:paraId="34274F8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Flexible Spacers</w:t>
            </w:r>
          </w:p>
        </w:tc>
        <w:tc>
          <w:tcPr>
            <w:tcW w:w="1170" w:type="dxa"/>
            <w:tcBorders>
              <w:top w:val="nil"/>
              <w:left w:val="nil"/>
              <w:bottom w:val="nil"/>
              <w:right w:val="nil"/>
            </w:tcBorders>
            <w:shd w:val="clear" w:color="auto" w:fill="auto"/>
            <w:noWrap/>
            <w:vAlign w:val="bottom"/>
            <w:hideMark/>
          </w:tcPr>
          <w:p w14:paraId="6321A53C"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1CCCD0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7864D96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FED18D1"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C4613F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67780F0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nil"/>
              <w:bottom w:val="nil"/>
              <w:right w:val="nil"/>
            </w:tcBorders>
            <w:shd w:val="clear" w:color="auto" w:fill="auto"/>
            <w:noWrap/>
            <w:vAlign w:val="bottom"/>
            <w:hideMark/>
          </w:tcPr>
          <w:p w14:paraId="03E5001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0340706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5A26072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9E3D1A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5DDFCD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703A9CB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170" w:type="dxa"/>
            <w:tcBorders>
              <w:top w:val="nil"/>
              <w:left w:val="nil"/>
              <w:bottom w:val="nil"/>
              <w:right w:val="nil"/>
            </w:tcBorders>
            <w:shd w:val="clear" w:color="auto" w:fill="auto"/>
            <w:noWrap/>
            <w:vAlign w:val="bottom"/>
            <w:hideMark/>
          </w:tcPr>
          <w:p w14:paraId="139A66E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2569964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5EB7527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0DE01C7"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73EE20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115BD0C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170" w:type="dxa"/>
            <w:tcBorders>
              <w:top w:val="nil"/>
              <w:left w:val="nil"/>
              <w:bottom w:val="nil"/>
              <w:right w:val="nil"/>
            </w:tcBorders>
            <w:shd w:val="clear" w:color="auto" w:fill="auto"/>
            <w:noWrap/>
            <w:vAlign w:val="bottom"/>
            <w:hideMark/>
          </w:tcPr>
          <w:p w14:paraId="0A64F8B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5EA5AA6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Twin bundle type</w:t>
            </w:r>
          </w:p>
        </w:tc>
        <w:tc>
          <w:tcPr>
            <w:tcW w:w="2244" w:type="dxa"/>
            <w:tcBorders>
              <w:top w:val="nil"/>
              <w:left w:val="nil"/>
              <w:bottom w:val="nil"/>
              <w:right w:val="single" w:sz="12" w:space="0" w:color="auto"/>
            </w:tcBorders>
            <w:shd w:val="clear" w:color="auto" w:fill="auto"/>
            <w:noWrap/>
            <w:vAlign w:val="bottom"/>
            <w:hideMark/>
          </w:tcPr>
          <w:p w14:paraId="148797F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D7C056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FF6EC5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4ED660A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170" w:type="dxa"/>
            <w:tcBorders>
              <w:top w:val="nil"/>
              <w:left w:val="nil"/>
              <w:bottom w:val="nil"/>
              <w:right w:val="nil"/>
            </w:tcBorders>
            <w:shd w:val="clear" w:color="auto" w:fill="auto"/>
            <w:noWrap/>
            <w:vAlign w:val="bottom"/>
            <w:hideMark/>
          </w:tcPr>
          <w:p w14:paraId="1147FC8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796" w:type="dxa"/>
            <w:tcBorders>
              <w:top w:val="nil"/>
              <w:left w:val="single" w:sz="4" w:space="0" w:color="auto"/>
              <w:bottom w:val="nil"/>
              <w:right w:val="single" w:sz="4" w:space="0" w:color="auto"/>
            </w:tcBorders>
            <w:shd w:val="clear" w:color="auto" w:fill="auto"/>
            <w:hideMark/>
          </w:tcPr>
          <w:p w14:paraId="11B0AB6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41AC63C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C94918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9E851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108208B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170" w:type="dxa"/>
            <w:tcBorders>
              <w:top w:val="nil"/>
              <w:left w:val="nil"/>
              <w:bottom w:val="nil"/>
              <w:right w:val="nil"/>
            </w:tcBorders>
            <w:shd w:val="clear" w:color="auto" w:fill="auto"/>
            <w:noWrap/>
            <w:vAlign w:val="bottom"/>
            <w:hideMark/>
          </w:tcPr>
          <w:p w14:paraId="6795807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6D6D43B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244" w:type="dxa"/>
            <w:tcBorders>
              <w:top w:val="nil"/>
              <w:left w:val="nil"/>
              <w:bottom w:val="nil"/>
              <w:right w:val="single" w:sz="12" w:space="0" w:color="auto"/>
            </w:tcBorders>
            <w:shd w:val="clear" w:color="auto" w:fill="auto"/>
            <w:noWrap/>
            <w:vAlign w:val="bottom"/>
            <w:hideMark/>
          </w:tcPr>
          <w:p w14:paraId="13CBCD6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6074437"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A9F09E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024CEA4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nil"/>
              <w:bottom w:val="nil"/>
              <w:right w:val="nil"/>
            </w:tcBorders>
            <w:shd w:val="clear" w:color="auto" w:fill="auto"/>
            <w:noWrap/>
            <w:vAlign w:val="bottom"/>
            <w:hideMark/>
          </w:tcPr>
          <w:p w14:paraId="5BC427B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0F35733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1092425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5FB4C84"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FD0D8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4860" w:type="dxa"/>
            <w:tcBorders>
              <w:top w:val="nil"/>
              <w:left w:val="nil"/>
              <w:bottom w:val="nil"/>
              <w:right w:val="nil"/>
            </w:tcBorders>
            <w:shd w:val="clear" w:color="auto" w:fill="auto"/>
            <w:noWrap/>
            <w:vAlign w:val="bottom"/>
            <w:hideMark/>
          </w:tcPr>
          <w:p w14:paraId="3A10B2F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Rigid spacers (for jumpers)</w:t>
            </w:r>
          </w:p>
        </w:tc>
        <w:tc>
          <w:tcPr>
            <w:tcW w:w="1170" w:type="dxa"/>
            <w:tcBorders>
              <w:top w:val="nil"/>
              <w:left w:val="single" w:sz="4" w:space="0" w:color="auto"/>
              <w:bottom w:val="nil"/>
              <w:right w:val="single" w:sz="4" w:space="0" w:color="auto"/>
            </w:tcBorders>
            <w:shd w:val="clear" w:color="auto" w:fill="auto"/>
            <w:noWrap/>
            <w:vAlign w:val="bottom"/>
            <w:hideMark/>
          </w:tcPr>
          <w:p w14:paraId="2DAEF02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2B40892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65DB37D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A323EB7"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4B32A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585F888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single" w:sz="4" w:space="0" w:color="auto"/>
              <w:bottom w:val="nil"/>
              <w:right w:val="single" w:sz="4" w:space="0" w:color="auto"/>
            </w:tcBorders>
            <w:shd w:val="clear" w:color="auto" w:fill="auto"/>
            <w:noWrap/>
            <w:vAlign w:val="bottom"/>
            <w:hideMark/>
          </w:tcPr>
          <w:p w14:paraId="6406BD2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7192530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1588550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6D90716"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49CB82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6B51FA3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170" w:type="dxa"/>
            <w:tcBorders>
              <w:top w:val="nil"/>
              <w:left w:val="single" w:sz="4" w:space="0" w:color="auto"/>
              <w:bottom w:val="nil"/>
              <w:right w:val="single" w:sz="4" w:space="0" w:color="auto"/>
            </w:tcBorders>
            <w:shd w:val="clear" w:color="auto" w:fill="auto"/>
            <w:noWrap/>
            <w:vAlign w:val="bottom"/>
            <w:hideMark/>
          </w:tcPr>
          <w:p w14:paraId="42FA3EA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154302A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46C9CD6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8BB9ED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EF1B2B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696189D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170" w:type="dxa"/>
            <w:tcBorders>
              <w:top w:val="nil"/>
              <w:left w:val="single" w:sz="4" w:space="0" w:color="auto"/>
              <w:bottom w:val="nil"/>
              <w:right w:val="single" w:sz="4" w:space="0" w:color="auto"/>
            </w:tcBorders>
            <w:shd w:val="clear" w:color="auto" w:fill="auto"/>
            <w:noWrap/>
            <w:vAlign w:val="bottom"/>
            <w:hideMark/>
          </w:tcPr>
          <w:p w14:paraId="5DF0FC6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010EECD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Bolted type</w:t>
            </w:r>
          </w:p>
        </w:tc>
        <w:tc>
          <w:tcPr>
            <w:tcW w:w="2244" w:type="dxa"/>
            <w:tcBorders>
              <w:top w:val="nil"/>
              <w:left w:val="nil"/>
              <w:bottom w:val="nil"/>
              <w:right w:val="single" w:sz="12" w:space="0" w:color="auto"/>
            </w:tcBorders>
            <w:shd w:val="clear" w:color="auto" w:fill="auto"/>
            <w:noWrap/>
            <w:vAlign w:val="bottom"/>
            <w:hideMark/>
          </w:tcPr>
          <w:p w14:paraId="34A067D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A8A302B"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0CA2C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0716891C" w14:textId="5C50EB8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(c) Weight including </w:t>
            </w:r>
            <w:r w:rsidR="009B5DE4" w:rsidRPr="00E50E15">
              <w:rPr>
                <w:rFonts w:ascii="Tahoma" w:hAnsi="Tahoma" w:cs="Tahoma"/>
                <w:sz w:val="22"/>
                <w:szCs w:val="22"/>
              </w:rPr>
              <w:t>counterweight</w:t>
            </w:r>
          </w:p>
        </w:tc>
        <w:tc>
          <w:tcPr>
            <w:tcW w:w="1170" w:type="dxa"/>
            <w:tcBorders>
              <w:top w:val="nil"/>
              <w:left w:val="single" w:sz="4" w:space="0" w:color="auto"/>
              <w:bottom w:val="nil"/>
              <w:right w:val="single" w:sz="4" w:space="0" w:color="auto"/>
            </w:tcBorders>
            <w:shd w:val="clear" w:color="auto" w:fill="auto"/>
            <w:noWrap/>
            <w:vAlign w:val="bottom"/>
            <w:hideMark/>
          </w:tcPr>
          <w:p w14:paraId="0696A18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796" w:type="dxa"/>
            <w:tcBorders>
              <w:top w:val="nil"/>
              <w:left w:val="nil"/>
              <w:bottom w:val="nil"/>
              <w:right w:val="single" w:sz="4" w:space="0" w:color="auto"/>
            </w:tcBorders>
            <w:shd w:val="clear" w:color="auto" w:fill="auto"/>
            <w:hideMark/>
          </w:tcPr>
          <w:p w14:paraId="5BC033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778BD57E"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0484BE5"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266C2F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2B51E29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170" w:type="dxa"/>
            <w:tcBorders>
              <w:top w:val="nil"/>
              <w:left w:val="single" w:sz="4" w:space="0" w:color="auto"/>
              <w:bottom w:val="nil"/>
              <w:right w:val="single" w:sz="4" w:space="0" w:color="auto"/>
            </w:tcBorders>
            <w:shd w:val="clear" w:color="auto" w:fill="auto"/>
            <w:noWrap/>
            <w:vAlign w:val="bottom"/>
            <w:hideMark/>
          </w:tcPr>
          <w:p w14:paraId="7F6F37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68B4692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244" w:type="dxa"/>
            <w:tcBorders>
              <w:top w:val="nil"/>
              <w:left w:val="nil"/>
              <w:bottom w:val="nil"/>
              <w:right w:val="single" w:sz="12" w:space="0" w:color="auto"/>
            </w:tcBorders>
            <w:shd w:val="clear" w:color="auto" w:fill="auto"/>
            <w:noWrap/>
            <w:vAlign w:val="bottom"/>
            <w:hideMark/>
          </w:tcPr>
          <w:p w14:paraId="6C33F4EE"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FEB96F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09446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235C442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single" w:sz="4" w:space="0" w:color="auto"/>
              <w:bottom w:val="nil"/>
              <w:right w:val="single" w:sz="4" w:space="0" w:color="auto"/>
            </w:tcBorders>
            <w:shd w:val="clear" w:color="auto" w:fill="auto"/>
            <w:noWrap/>
            <w:vAlign w:val="bottom"/>
            <w:hideMark/>
          </w:tcPr>
          <w:p w14:paraId="25AED13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3E9C6D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1217A39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FC20B7C"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7C0A998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4860" w:type="dxa"/>
            <w:tcBorders>
              <w:top w:val="nil"/>
              <w:left w:val="nil"/>
              <w:bottom w:val="nil"/>
              <w:right w:val="nil"/>
            </w:tcBorders>
            <w:shd w:val="clear" w:color="auto" w:fill="auto"/>
            <w:vAlign w:val="bottom"/>
            <w:hideMark/>
          </w:tcPr>
          <w:p w14:paraId="3DAFD0A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Whether all details of arcing horns and all other fittings and hardware are submitted with the Bid.</w:t>
            </w:r>
          </w:p>
        </w:tc>
        <w:tc>
          <w:tcPr>
            <w:tcW w:w="1170" w:type="dxa"/>
            <w:tcBorders>
              <w:top w:val="nil"/>
              <w:left w:val="single" w:sz="4" w:space="0" w:color="auto"/>
              <w:bottom w:val="nil"/>
              <w:right w:val="single" w:sz="4" w:space="0" w:color="auto"/>
            </w:tcBorders>
            <w:shd w:val="clear" w:color="auto" w:fill="auto"/>
            <w:noWrap/>
            <w:vAlign w:val="bottom"/>
            <w:hideMark/>
          </w:tcPr>
          <w:p w14:paraId="1CE4EB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1532A84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536EE13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D1191BA"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23F89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4A893F8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single" w:sz="4" w:space="0" w:color="auto"/>
              <w:bottom w:val="nil"/>
              <w:right w:val="single" w:sz="4" w:space="0" w:color="auto"/>
            </w:tcBorders>
            <w:shd w:val="clear" w:color="auto" w:fill="auto"/>
            <w:noWrap/>
            <w:vAlign w:val="bottom"/>
            <w:hideMark/>
          </w:tcPr>
          <w:p w14:paraId="0E57A2D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531003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2868F1D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94642EA" w14:textId="77777777" w:rsidTr="00FD1A91">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06106C4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single" w:sz="12" w:space="0" w:color="auto"/>
              <w:right w:val="single" w:sz="4" w:space="0" w:color="auto"/>
            </w:tcBorders>
            <w:shd w:val="clear" w:color="auto" w:fill="auto"/>
            <w:hideMark/>
          </w:tcPr>
          <w:p w14:paraId="3F15D1B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nil"/>
              <w:bottom w:val="single" w:sz="12" w:space="0" w:color="auto"/>
              <w:right w:val="single" w:sz="4" w:space="0" w:color="auto"/>
            </w:tcBorders>
            <w:shd w:val="clear" w:color="auto" w:fill="auto"/>
            <w:hideMark/>
          </w:tcPr>
          <w:p w14:paraId="431BBDC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single" w:sz="12" w:space="0" w:color="auto"/>
              <w:right w:val="nil"/>
            </w:tcBorders>
            <w:shd w:val="clear" w:color="auto" w:fill="auto"/>
            <w:noWrap/>
            <w:vAlign w:val="bottom"/>
            <w:hideMark/>
          </w:tcPr>
          <w:p w14:paraId="1A4CB37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single" w:sz="12" w:space="0" w:color="auto"/>
              <w:right w:val="single" w:sz="12" w:space="0" w:color="auto"/>
            </w:tcBorders>
            <w:shd w:val="clear" w:color="auto" w:fill="auto"/>
            <w:noWrap/>
            <w:vAlign w:val="bottom"/>
            <w:hideMark/>
          </w:tcPr>
          <w:p w14:paraId="0B8DC83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E29C2AD" w14:textId="77777777" w:rsidTr="00FD1A91">
        <w:trPr>
          <w:trHeight w:val="270"/>
        </w:trPr>
        <w:tc>
          <w:tcPr>
            <w:tcW w:w="900" w:type="dxa"/>
            <w:tcBorders>
              <w:top w:val="nil"/>
              <w:left w:val="nil"/>
              <w:bottom w:val="nil"/>
              <w:right w:val="nil"/>
            </w:tcBorders>
            <w:shd w:val="clear" w:color="auto" w:fill="auto"/>
            <w:noWrap/>
            <w:vAlign w:val="bottom"/>
            <w:hideMark/>
          </w:tcPr>
          <w:p w14:paraId="7781E48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4860" w:type="dxa"/>
            <w:tcBorders>
              <w:top w:val="nil"/>
              <w:left w:val="nil"/>
              <w:bottom w:val="nil"/>
              <w:right w:val="nil"/>
            </w:tcBorders>
            <w:shd w:val="clear" w:color="auto" w:fill="auto"/>
            <w:noWrap/>
            <w:vAlign w:val="bottom"/>
            <w:hideMark/>
          </w:tcPr>
          <w:p w14:paraId="4D29AB05"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tcBorders>
              <w:top w:val="nil"/>
              <w:left w:val="nil"/>
              <w:bottom w:val="nil"/>
              <w:right w:val="nil"/>
            </w:tcBorders>
            <w:shd w:val="clear" w:color="auto" w:fill="auto"/>
            <w:noWrap/>
            <w:vAlign w:val="bottom"/>
            <w:hideMark/>
          </w:tcPr>
          <w:p w14:paraId="5292C8D7"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nil"/>
              <w:left w:val="nil"/>
              <w:bottom w:val="nil"/>
              <w:right w:val="nil"/>
            </w:tcBorders>
            <w:shd w:val="clear" w:color="auto" w:fill="auto"/>
            <w:noWrap/>
            <w:vAlign w:val="bottom"/>
            <w:hideMark/>
          </w:tcPr>
          <w:p w14:paraId="642FBAC4"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44" w:type="dxa"/>
            <w:tcBorders>
              <w:top w:val="nil"/>
              <w:left w:val="nil"/>
              <w:bottom w:val="nil"/>
              <w:right w:val="nil"/>
            </w:tcBorders>
            <w:shd w:val="clear" w:color="auto" w:fill="auto"/>
            <w:noWrap/>
            <w:vAlign w:val="bottom"/>
            <w:hideMark/>
          </w:tcPr>
          <w:p w14:paraId="161CE92B"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66757C77" w14:textId="77777777" w:rsidTr="00FD1A91">
        <w:trPr>
          <w:trHeight w:val="285"/>
        </w:trPr>
        <w:tc>
          <w:tcPr>
            <w:tcW w:w="900" w:type="dxa"/>
            <w:tcBorders>
              <w:top w:val="nil"/>
              <w:left w:val="nil"/>
              <w:bottom w:val="nil"/>
              <w:right w:val="nil"/>
            </w:tcBorders>
            <w:shd w:val="clear" w:color="auto" w:fill="auto"/>
            <w:noWrap/>
            <w:vAlign w:val="bottom"/>
            <w:hideMark/>
          </w:tcPr>
          <w:p w14:paraId="531E5F8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8826" w:type="dxa"/>
            <w:gridSpan w:val="3"/>
            <w:tcBorders>
              <w:top w:val="nil"/>
              <w:left w:val="nil"/>
              <w:bottom w:val="nil"/>
              <w:right w:val="nil"/>
            </w:tcBorders>
            <w:shd w:val="clear" w:color="auto" w:fill="auto"/>
            <w:noWrap/>
            <w:vAlign w:val="bottom"/>
            <w:hideMark/>
          </w:tcPr>
          <w:p w14:paraId="4F44BC6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2244" w:type="dxa"/>
            <w:tcBorders>
              <w:top w:val="nil"/>
              <w:left w:val="nil"/>
              <w:bottom w:val="nil"/>
              <w:right w:val="nil"/>
            </w:tcBorders>
            <w:shd w:val="clear" w:color="auto" w:fill="auto"/>
            <w:noWrap/>
            <w:vAlign w:val="bottom"/>
            <w:hideMark/>
          </w:tcPr>
          <w:p w14:paraId="1AFC91E3"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03F66449" w14:textId="77777777" w:rsidTr="00FD1A91">
        <w:trPr>
          <w:trHeight w:val="255"/>
        </w:trPr>
        <w:tc>
          <w:tcPr>
            <w:tcW w:w="900" w:type="dxa"/>
            <w:tcBorders>
              <w:top w:val="nil"/>
              <w:left w:val="nil"/>
              <w:bottom w:val="nil"/>
              <w:right w:val="nil"/>
            </w:tcBorders>
            <w:shd w:val="clear" w:color="auto" w:fill="auto"/>
            <w:noWrap/>
            <w:vAlign w:val="bottom"/>
            <w:hideMark/>
          </w:tcPr>
          <w:p w14:paraId="4434DA9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4860" w:type="dxa"/>
            <w:tcBorders>
              <w:top w:val="nil"/>
              <w:left w:val="nil"/>
              <w:bottom w:val="nil"/>
              <w:right w:val="nil"/>
            </w:tcBorders>
            <w:shd w:val="clear" w:color="auto" w:fill="auto"/>
            <w:noWrap/>
            <w:vAlign w:val="bottom"/>
            <w:hideMark/>
          </w:tcPr>
          <w:p w14:paraId="3AB39CC4"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tcBorders>
              <w:top w:val="nil"/>
              <w:left w:val="nil"/>
              <w:bottom w:val="nil"/>
              <w:right w:val="nil"/>
            </w:tcBorders>
            <w:shd w:val="clear" w:color="auto" w:fill="auto"/>
            <w:noWrap/>
            <w:vAlign w:val="bottom"/>
            <w:hideMark/>
          </w:tcPr>
          <w:p w14:paraId="1791DBFB"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nil"/>
              <w:left w:val="nil"/>
              <w:bottom w:val="nil"/>
              <w:right w:val="nil"/>
            </w:tcBorders>
            <w:shd w:val="clear" w:color="auto" w:fill="auto"/>
            <w:noWrap/>
            <w:vAlign w:val="bottom"/>
            <w:hideMark/>
          </w:tcPr>
          <w:p w14:paraId="51B0D851"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44" w:type="dxa"/>
            <w:tcBorders>
              <w:top w:val="nil"/>
              <w:left w:val="nil"/>
              <w:bottom w:val="nil"/>
              <w:right w:val="nil"/>
            </w:tcBorders>
            <w:shd w:val="clear" w:color="auto" w:fill="auto"/>
            <w:noWrap/>
            <w:vAlign w:val="bottom"/>
            <w:hideMark/>
          </w:tcPr>
          <w:p w14:paraId="086774BE"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1CADA09D" w14:textId="77777777" w:rsidTr="00FD1A91">
        <w:trPr>
          <w:trHeight w:val="255"/>
        </w:trPr>
        <w:tc>
          <w:tcPr>
            <w:tcW w:w="900" w:type="dxa"/>
            <w:tcBorders>
              <w:top w:val="nil"/>
              <w:left w:val="nil"/>
              <w:bottom w:val="nil"/>
              <w:right w:val="nil"/>
            </w:tcBorders>
            <w:shd w:val="clear" w:color="auto" w:fill="auto"/>
            <w:noWrap/>
            <w:vAlign w:val="bottom"/>
            <w:hideMark/>
          </w:tcPr>
          <w:p w14:paraId="1E71EE0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8826" w:type="dxa"/>
            <w:gridSpan w:val="3"/>
            <w:tcBorders>
              <w:top w:val="nil"/>
              <w:left w:val="nil"/>
              <w:bottom w:val="nil"/>
              <w:right w:val="nil"/>
            </w:tcBorders>
            <w:shd w:val="clear" w:color="auto" w:fill="auto"/>
            <w:noWrap/>
            <w:vAlign w:val="bottom"/>
            <w:hideMark/>
          </w:tcPr>
          <w:p w14:paraId="13C57483" w14:textId="27B392EB" w:rsidR="00FD1A91" w:rsidRPr="00E50E15" w:rsidRDefault="00194C0A"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FD1A91" w:rsidRPr="00E50E15">
              <w:rPr>
                <w:rFonts w:ascii="Tahoma" w:hAnsi="Tahoma" w:cs="Tahoma"/>
                <w:sz w:val="22"/>
                <w:szCs w:val="22"/>
              </w:rPr>
              <w:t>__________________________            Signature of Bidder:  _______________________</w:t>
            </w:r>
          </w:p>
        </w:tc>
        <w:tc>
          <w:tcPr>
            <w:tcW w:w="2244" w:type="dxa"/>
            <w:tcBorders>
              <w:top w:val="nil"/>
              <w:left w:val="nil"/>
              <w:bottom w:val="nil"/>
              <w:right w:val="nil"/>
            </w:tcBorders>
            <w:shd w:val="clear" w:color="auto" w:fill="auto"/>
            <w:noWrap/>
            <w:vAlign w:val="bottom"/>
            <w:hideMark/>
          </w:tcPr>
          <w:p w14:paraId="191383A2"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040798F6" w14:textId="77777777" w:rsidTr="00FD1A91">
        <w:trPr>
          <w:trHeight w:val="255"/>
        </w:trPr>
        <w:tc>
          <w:tcPr>
            <w:tcW w:w="900" w:type="dxa"/>
            <w:tcBorders>
              <w:top w:val="nil"/>
              <w:left w:val="nil"/>
              <w:bottom w:val="nil"/>
              <w:right w:val="nil"/>
            </w:tcBorders>
            <w:shd w:val="clear" w:color="auto" w:fill="auto"/>
            <w:noWrap/>
            <w:vAlign w:val="bottom"/>
            <w:hideMark/>
          </w:tcPr>
          <w:p w14:paraId="4BF77AC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4860" w:type="dxa"/>
            <w:tcBorders>
              <w:top w:val="nil"/>
              <w:left w:val="nil"/>
              <w:bottom w:val="nil"/>
              <w:right w:val="nil"/>
            </w:tcBorders>
            <w:shd w:val="clear" w:color="auto" w:fill="auto"/>
            <w:noWrap/>
            <w:vAlign w:val="bottom"/>
            <w:hideMark/>
          </w:tcPr>
          <w:p w14:paraId="702F0D85"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tcBorders>
              <w:top w:val="nil"/>
              <w:left w:val="nil"/>
              <w:bottom w:val="nil"/>
              <w:right w:val="nil"/>
            </w:tcBorders>
            <w:shd w:val="clear" w:color="auto" w:fill="auto"/>
            <w:noWrap/>
            <w:vAlign w:val="bottom"/>
            <w:hideMark/>
          </w:tcPr>
          <w:p w14:paraId="58269B9B"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nil"/>
              <w:left w:val="nil"/>
              <w:bottom w:val="nil"/>
              <w:right w:val="nil"/>
            </w:tcBorders>
            <w:shd w:val="clear" w:color="auto" w:fill="auto"/>
            <w:noWrap/>
            <w:vAlign w:val="bottom"/>
            <w:hideMark/>
          </w:tcPr>
          <w:p w14:paraId="5C2C5F8D"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44" w:type="dxa"/>
            <w:tcBorders>
              <w:top w:val="nil"/>
              <w:left w:val="nil"/>
              <w:bottom w:val="nil"/>
              <w:right w:val="nil"/>
            </w:tcBorders>
            <w:shd w:val="clear" w:color="auto" w:fill="auto"/>
            <w:noWrap/>
            <w:vAlign w:val="bottom"/>
            <w:hideMark/>
          </w:tcPr>
          <w:p w14:paraId="2D5A80B0" w14:textId="77777777" w:rsidR="00FD1A91" w:rsidRPr="00E50E15" w:rsidRDefault="00FD1A91" w:rsidP="00FD1A91">
            <w:pPr>
              <w:overflowPunct/>
              <w:autoSpaceDE/>
              <w:autoSpaceDN/>
              <w:adjustRightInd/>
              <w:textAlignment w:val="auto"/>
              <w:rPr>
                <w:rFonts w:ascii="Tahoma" w:hAnsi="Tahoma" w:cs="Tahoma"/>
                <w:sz w:val="22"/>
                <w:szCs w:val="22"/>
              </w:rPr>
            </w:pPr>
          </w:p>
        </w:tc>
      </w:tr>
    </w:tbl>
    <w:p w14:paraId="3283D19C" w14:textId="77777777" w:rsidR="00FD1A91" w:rsidRPr="00E50E15" w:rsidRDefault="00FD1A91" w:rsidP="00EF3227">
      <w:pPr>
        <w:rPr>
          <w:rFonts w:ascii="Tahoma" w:hAnsi="Tahoma" w:cs="Tahoma"/>
          <w:sz w:val="22"/>
          <w:szCs w:val="22"/>
        </w:rPr>
      </w:pPr>
    </w:p>
    <w:p w14:paraId="060D2903" w14:textId="77777777" w:rsidR="00FD1A91" w:rsidRPr="00E50E15" w:rsidRDefault="00FD1A91" w:rsidP="00EF3227">
      <w:pPr>
        <w:rPr>
          <w:rFonts w:ascii="Tahoma" w:hAnsi="Tahoma" w:cs="Tahoma"/>
          <w:sz w:val="22"/>
          <w:szCs w:val="22"/>
        </w:rPr>
      </w:pPr>
    </w:p>
    <w:p w14:paraId="41EB1BAD" w14:textId="77777777" w:rsidR="00FD1A91" w:rsidRPr="00E50E15" w:rsidRDefault="00FD1A91" w:rsidP="00D741AC">
      <w:pPr>
        <w:pStyle w:val="Heading20"/>
        <w:rPr>
          <w:rFonts w:cs="Tahoma"/>
          <w:szCs w:val="22"/>
          <w:lang w:val="en-GB"/>
        </w:rPr>
      </w:pPr>
      <w:r w:rsidRPr="00E50E15">
        <w:rPr>
          <w:rFonts w:cs="Tahoma"/>
          <w:szCs w:val="22"/>
          <w:lang w:val="en-GB"/>
        </w:rPr>
        <w:br w:type="page"/>
      </w:r>
      <w:bookmarkStart w:id="908" w:name="_Toc153833198"/>
      <w:bookmarkStart w:id="909" w:name="_Toc153833713"/>
      <w:bookmarkStart w:id="910" w:name="_Toc153833942"/>
      <w:bookmarkStart w:id="911" w:name="_Toc153923913"/>
      <w:bookmarkStart w:id="912" w:name="_Toc153928558"/>
      <w:r w:rsidR="00D741AC" w:rsidRPr="00E50E15">
        <w:rPr>
          <w:rFonts w:cs="Tahoma"/>
          <w:szCs w:val="22"/>
          <w:lang w:val="en-GB"/>
        </w:rPr>
        <w:lastRenderedPageBreak/>
        <w:t>9.4 H</w:t>
      </w:r>
      <w:r w:rsidR="00926B2F" w:rsidRPr="00E50E15">
        <w:rPr>
          <w:rFonts w:cs="Tahoma"/>
          <w:szCs w:val="22"/>
          <w:lang w:val="en-GB"/>
        </w:rPr>
        <w:t xml:space="preserve">ardware and Fittings for </w:t>
      </w:r>
      <w:proofErr w:type="spellStart"/>
      <w:r w:rsidR="00926B2F" w:rsidRPr="00E50E15">
        <w:rPr>
          <w:rFonts w:cs="Tahoma"/>
          <w:szCs w:val="22"/>
          <w:lang w:val="en-GB"/>
        </w:rPr>
        <w:t>Earthwire</w:t>
      </w:r>
      <w:proofErr w:type="spellEnd"/>
      <w:r w:rsidR="00926B2F" w:rsidRPr="00E50E15">
        <w:rPr>
          <w:rFonts w:cs="Tahoma"/>
          <w:szCs w:val="22"/>
          <w:lang w:val="en-GB"/>
        </w:rPr>
        <w:t xml:space="preserve"> - OPGW and ACS</w:t>
      </w:r>
      <w:bookmarkEnd w:id="908"/>
      <w:bookmarkEnd w:id="909"/>
      <w:bookmarkEnd w:id="910"/>
      <w:bookmarkEnd w:id="911"/>
      <w:bookmarkEnd w:id="912"/>
    </w:p>
    <w:p w14:paraId="73918F8A" w14:textId="77777777" w:rsidR="00A042F2" w:rsidRPr="00E50E15" w:rsidRDefault="00A042F2" w:rsidP="00A042F2">
      <w:pPr>
        <w:rPr>
          <w:rFonts w:ascii="Tahoma" w:hAnsi="Tahoma" w:cs="Tahoma"/>
          <w:sz w:val="22"/>
          <w:szCs w:val="22"/>
        </w:rPr>
      </w:pPr>
    </w:p>
    <w:tbl>
      <w:tblPr>
        <w:tblW w:w="13230" w:type="dxa"/>
        <w:tblInd w:w="1533" w:type="dxa"/>
        <w:tblLook w:val="04A0" w:firstRow="1" w:lastRow="0" w:firstColumn="1" w:lastColumn="0" w:noHBand="0" w:noVBand="1"/>
      </w:tblPr>
      <w:tblGrid>
        <w:gridCol w:w="900"/>
        <w:gridCol w:w="4050"/>
        <w:gridCol w:w="1260"/>
        <w:gridCol w:w="2250"/>
        <w:gridCol w:w="2070"/>
        <w:gridCol w:w="1350"/>
        <w:gridCol w:w="1350"/>
      </w:tblGrid>
      <w:tr w:rsidR="00EB339E" w:rsidRPr="00E50E15" w14:paraId="3F0D6127" w14:textId="77777777" w:rsidTr="00A042F2">
        <w:trPr>
          <w:trHeight w:val="585"/>
          <w:tblHeader/>
        </w:trPr>
        <w:tc>
          <w:tcPr>
            <w:tcW w:w="900" w:type="dxa"/>
            <w:tcBorders>
              <w:top w:val="single" w:sz="12" w:space="0" w:color="auto"/>
              <w:left w:val="single" w:sz="12" w:space="0" w:color="auto"/>
              <w:bottom w:val="single" w:sz="4" w:space="0" w:color="auto"/>
              <w:right w:val="single" w:sz="4" w:space="0" w:color="auto"/>
            </w:tcBorders>
            <w:shd w:val="clear" w:color="auto" w:fill="auto"/>
            <w:hideMark/>
          </w:tcPr>
          <w:p w14:paraId="323C9D3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050" w:type="dxa"/>
            <w:tcBorders>
              <w:top w:val="single" w:sz="12" w:space="0" w:color="auto"/>
              <w:left w:val="nil"/>
              <w:bottom w:val="nil"/>
              <w:right w:val="single" w:sz="4" w:space="0" w:color="auto"/>
            </w:tcBorders>
            <w:shd w:val="clear" w:color="auto" w:fill="auto"/>
            <w:hideMark/>
          </w:tcPr>
          <w:p w14:paraId="5A68190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260" w:type="dxa"/>
            <w:tcBorders>
              <w:top w:val="single" w:sz="12" w:space="0" w:color="auto"/>
              <w:left w:val="nil"/>
              <w:bottom w:val="single" w:sz="4" w:space="0" w:color="auto"/>
              <w:right w:val="single" w:sz="4" w:space="0" w:color="auto"/>
            </w:tcBorders>
            <w:shd w:val="clear" w:color="auto" w:fill="auto"/>
            <w:hideMark/>
          </w:tcPr>
          <w:p w14:paraId="6694F7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250" w:type="dxa"/>
            <w:tcBorders>
              <w:top w:val="single" w:sz="12" w:space="0" w:color="auto"/>
              <w:left w:val="nil"/>
              <w:bottom w:val="single" w:sz="4" w:space="0" w:color="auto"/>
              <w:right w:val="single" w:sz="4" w:space="0" w:color="auto"/>
            </w:tcBorders>
            <w:shd w:val="clear" w:color="auto" w:fill="auto"/>
            <w:hideMark/>
          </w:tcPr>
          <w:p w14:paraId="7BE45720" w14:textId="715A06EC" w:rsidR="00FD1A91" w:rsidRPr="00E50E15" w:rsidRDefault="009B5DE4"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ZESCO’s</w:t>
            </w:r>
            <w:r w:rsidR="00FD1A91" w:rsidRPr="00E50E15">
              <w:rPr>
                <w:rFonts w:ascii="Tahoma" w:hAnsi="Tahoma" w:cs="Tahoma"/>
                <w:sz w:val="22"/>
                <w:szCs w:val="22"/>
              </w:rPr>
              <w:t xml:space="preserve"> specs</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01EF5A9E" w14:textId="2F180EA0" w:rsidR="00FD1A91" w:rsidRPr="00E50E15" w:rsidRDefault="0001162D"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Minimum</w:t>
            </w:r>
          </w:p>
        </w:tc>
        <w:tc>
          <w:tcPr>
            <w:tcW w:w="2700" w:type="dxa"/>
            <w:gridSpan w:val="2"/>
            <w:tcBorders>
              <w:top w:val="single" w:sz="12" w:space="0" w:color="auto"/>
              <w:left w:val="single" w:sz="4" w:space="0" w:color="auto"/>
              <w:bottom w:val="nil"/>
              <w:right w:val="single" w:sz="12" w:space="0" w:color="000000"/>
            </w:tcBorders>
            <w:shd w:val="clear" w:color="auto" w:fill="auto"/>
            <w:hideMark/>
          </w:tcPr>
          <w:p w14:paraId="567419C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B7782A" w:rsidRPr="00E50E15" w14:paraId="5D718175" w14:textId="77777777" w:rsidTr="00A042F2">
        <w:trPr>
          <w:trHeight w:val="285"/>
        </w:trPr>
        <w:tc>
          <w:tcPr>
            <w:tcW w:w="900" w:type="dxa"/>
            <w:tcBorders>
              <w:top w:val="single" w:sz="4" w:space="0" w:color="auto"/>
              <w:left w:val="single" w:sz="12" w:space="0" w:color="auto"/>
              <w:bottom w:val="nil"/>
              <w:right w:val="single" w:sz="4" w:space="0" w:color="auto"/>
            </w:tcBorders>
            <w:shd w:val="clear" w:color="auto" w:fill="auto"/>
            <w:hideMark/>
          </w:tcPr>
          <w:p w14:paraId="7F54E3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single" w:sz="4" w:space="0" w:color="auto"/>
              <w:left w:val="nil"/>
              <w:bottom w:val="nil"/>
              <w:right w:val="single" w:sz="4" w:space="0" w:color="auto"/>
            </w:tcBorders>
            <w:shd w:val="clear" w:color="auto" w:fill="auto"/>
            <w:hideMark/>
          </w:tcPr>
          <w:p w14:paraId="76AFE4E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hideMark/>
          </w:tcPr>
          <w:p w14:paraId="54EE3A0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hideMark/>
          </w:tcPr>
          <w:p w14:paraId="523507F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OPGW</w:t>
            </w:r>
          </w:p>
        </w:tc>
        <w:tc>
          <w:tcPr>
            <w:tcW w:w="2070" w:type="dxa"/>
            <w:tcBorders>
              <w:top w:val="nil"/>
              <w:left w:val="single" w:sz="4" w:space="0" w:color="auto"/>
              <w:bottom w:val="nil"/>
              <w:right w:val="single" w:sz="4" w:space="0" w:color="auto"/>
            </w:tcBorders>
            <w:shd w:val="clear" w:color="auto" w:fill="auto"/>
            <w:hideMark/>
          </w:tcPr>
          <w:p w14:paraId="577F7E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ACS7 No.6</w:t>
            </w:r>
          </w:p>
        </w:tc>
        <w:tc>
          <w:tcPr>
            <w:tcW w:w="1350" w:type="dxa"/>
            <w:tcBorders>
              <w:top w:val="single" w:sz="4" w:space="0" w:color="auto"/>
              <w:left w:val="single" w:sz="4" w:space="0" w:color="auto"/>
              <w:bottom w:val="nil"/>
              <w:right w:val="single" w:sz="4" w:space="0" w:color="auto"/>
            </w:tcBorders>
            <w:shd w:val="clear" w:color="auto" w:fill="auto"/>
            <w:hideMark/>
          </w:tcPr>
          <w:p w14:paraId="511FF51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OPGW</w:t>
            </w:r>
          </w:p>
        </w:tc>
        <w:tc>
          <w:tcPr>
            <w:tcW w:w="1350" w:type="dxa"/>
            <w:tcBorders>
              <w:top w:val="single" w:sz="4" w:space="0" w:color="auto"/>
              <w:left w:val="single" w:sz="4" w:space="0" w:color="auto"/>
              <w:bottom w:val="nil"/>
              <w:right w:val="single" w:sz="12" w:space="0" w:color="auto"/>
            </w:tcBorders>
            <w:shd w:val="clear" w:color="auto" w:fill="auto"/>
            <w:hideMark/>
          </w:tcPr>
          <w:p w14:paraId="5209CF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ACS7 No.6</w:t>
            </w:r>
          </w:p>
        </w:tc>
      </w:tr>
      <w:tr w:rsidR="00B7782A" w:rsidRPr="00E50E15" w14:paraId="147ED5C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6803C4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4050" w:type="dxa"/>
            <w:tcBorders>
              <w:top w:val="nil"/>
              <w:left w:val="nil"/>
              <w:bottom w:val="nil"/>
              <w:right w:val="single" w:sz="4" w:space="0" w:color="auto"/>
            </w:tcBorders>
            <w:shd w:val="clear" w:color="auto" w:fill="auto"/>
            <w:noWrap/>
            <w:vAlign w:val="bottom"/>
            <w:hideMark/>
          </w:tcPr>
          <w:p w14:paraId="609509F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Tension Clamp:</w:t>
            </w:r>
          </w:p>
        </w:tc>
        <w:tc>
          <w:tcPr>
            <w:tcW w:w="1260" w:type="dxa"/>
            <w:tcBorders>
              <w:top w:val="nil"/>
              <w:left w:val="nil"/>
              <w:bottom w:val="nil"/>
              <w:right w:val="single" w:sz="4" w:space="0" w:color="auto"/>
            </w:tcBorders>
            <w:shd w:val="clear" w:color="auto" w:fill="auto"/>
            <w:noWrap/>
            <w:vAlign w:val="bottom"/>
            <w:hideMark/>
          </w:tcPr>
          <w:p w14:paraId="50AB4B7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67A6001"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FC1EF6A"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E0A82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435F18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BFB1245"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0DC0D0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4EDC32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60648CA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0C75BD11"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BE2DE17"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96ED29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B9130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B808DCC"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9F8D1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97721F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6A5E5A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0C361E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28ECC1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B38F9B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3D05C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548F24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DCCBE5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2AF441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260" w:type="dxa"/>
            <w:tcBorders>
              <w:top w:val="nil"/>
              <w:left w:val="nil"/>
              <w:bottom w:val="nil"/>
              <w:right w:val="single" w:sz="4" w:space="0" w:color="auto"/>
            </w:tcBorders>
            <w:shd w:val="clear" w:color="auto" w:fill="auto"/>
            <w:noWrap/>
            <w:vAlign w:val="bottom"/>
            <w:hideMark/>
          </w:tcPr>
          <w:p w14:paraId="78D4AFA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26460F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FE85A1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7FD4077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42EDFB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CD8DFC9"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2A8276B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A12034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Breaking strength</w:t>
            </w:r>
          </w:p>
        </w:tc>
        <w:tc>
          <w:tcPr>
            <w:tcW w:w="1260" w:type="dxa"/>
            <w:tcBorders>
              <w:top w:val="nil"/>
              <w:left w:val="nil"/>
              <w:bottom w:val="nil"/>
              <w:right w:val="single" w:sz="4" w:space="0" w:color="auto"/>
            </w:tcBorders>
            <w:shd w:val="clear" w:color="auto" w:fill="auto"/>
            <w:noWrap/>
            <w:vAlign w:val="bottom"/>
            <w:hideMark/>
          </w:tcPr>
          <w:p w14:paraId="5015AE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single" w:sz="4" w:space="0" w:color="auto"/>
            </w:tcBorders>
            <w:shd w:val="clear" w:color="auto" w:fill="auto"/>
            <w:vAlign w:val="bottom"/>
            <w:hideMark/>
          </w:tcPr>
          <w:p w14:paraId="6AD795D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single" w:sz="4" w:space="0" w:color="auto"/>
              <w:bottom w:val="nil"/>
              <w:right w:val="nil"/>
            </w:tcBorders>
            <w:shd w:val="clear" w:color="auto" w:fill="auto"/>
            <w:vAlign w:val="bottom"/>
            <w:hideMark/>
          </w:tcPr>
          <w:p w14:paraId="6B9D5CA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0EF79DC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C6C969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37BEB78"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270E1B2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335829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260" w:type="dxa"/>
            <w:tcBorders>
              <w:top w:val="nil"/>
              <w:left w:val="nil"/>
              <w:bottom w:val="nil"/>
              <w:right w:val="single" w:sz="4" w:space="0" w:color="auto"/>
            </w:tcBorders>
            <w:shd w:val="clear" w:color="auto" w:fill="auto"/>
            <w:noWrap/>
            <w:vAlign w:val="bottom"/>
            <w:hideMark/>
          </w:tcPr>
          <w:p w14:paraId="16E07EC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single" w:sz="4" w:space="0" w:color="auto"/>
            </w:tcBorders>
            <w:shd w:val="clear" w:color="auto" w:fill="auto"/>
            <w:vAlign w:val="bottom"/>
            <w:hideMark/>
          </w:tcPr>
          <w:p w14:paraId="3D6C658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single" w:sz="4" w:space="0" w:color="auto"/>
              <w:bottom w:val="nil"/>
              <w:right w:val="nil"/>
            </w:tcBorders>
            <w:shd w:val="clear" w:color="auto" w:fill="auto"/>
            <w:vAlign w:val="bottom"/>
            <w:hideMark/>
          </w:tcPr>
          <w:p w14:paraId="028069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1365C5F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267643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EA817E4"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405268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4A2B00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dimensional drawing submitted</w:t>
            </w:r>
          </w:p>
        </w:tc>
        <w:tc>
          <w:tcPr>
            <w:tcW w:w="1260" w:type="dxa"/>
            <w:tcBorders>
              <w:top w:val="nil"/>
              <w:left w:val="nil"/>
              <w:bottom w:val="nil"/>
              <w:right w:val="single" w:sz="4" w:space="0" w:color="auto"/>
            </w:tcBorders>
            <w:shd w:val="clear" w:color="auto" w:fill="auto"/>
            <w:noWrap/>
            <w:vAlign w:val="bottom"/>
            <w:hideMark/>
          </w:tcPr>
          <w:p w14:paraId="1048BB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148B40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6D304BA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70D4672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F86BA5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5CFEAC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1A94FB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763B05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0670CE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0ABF6C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502604B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D8F6F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2AB6F0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30D4D91D"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470040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4050" w:type="dxa"/>
            <w:tcBorders>
              <w:top w:val="nil"/>
              <w:left w:val="nil"/>
              <w:bottom w:val="nil"/>
              <w:right w:val="single" w:sz="4" w:space="0" w:color="auto"/>
            </w:tcBorders>
            <w:shd w:val="clear" w:color="auto" w:fill="auto"/>
            <w:noWrap/>
            <w:vAlign w:val="bottom"/>
            <w:hideMark/>
          </w:tcPr>
          <w:p w14:paraId="085771E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Suspension Clamp:</w:t>
            </w:r>
          </w:p>
        </w:tc>
        <w:tc>
          <w:tcPr>
            <w:tcW w:w="1260" w:type="dxa"/>
            <w:tcBorders>
              <w:top w:val="nil"/>
              <w:left w:val="nil"/>
              <w:bottom w:val="nil"/>
              <w:right w:val="single" w:sz="4" w:space="0" w:color="auto"/>
            </w:tcBorders>
            <w:shd w:val="clear" w:color="auto" w:fill="auto"/>
            <w:noWrap/>
            <w:vAlign w:val="bottom"/>
            <w:hideMark/>
          </w:tcPr>
          <w:p w14:paraId="1DB9CAB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BA39F5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F25591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6D700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14861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A89B89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099FF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EF1ACD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8819C9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F60FB7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69BB71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7ECC6D7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3901BD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326DDAC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07B416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388463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0DFA57E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80A8A3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76619C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12F7DC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9CF57F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7C75605"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B6E9B1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D3FE3C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260" w:type="dxa"/>
            <w:tcBorders>
              <w:top w:val="nil"/>
              <w:left w:val="nil"/>
              <w:bottom w:val="nil"/>
              <w:right w:val="single" w:sz="4" w:space="0" w:color="auto"/>
            </w:tcBorders>
            <w:shd w:val="clear" w:color="auto" w:fill="auto"/>
            <w:noWrap/>
            <w:vAlign w:val="bottom"/>
            <w:hideMark/>
          </w:tcPr>
          <w:p w14:paraId="3711DB6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31BBCC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A26633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DB8A93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0408F5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D5040CB"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053BC2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0AB1DC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Material</w:t>
            </w:r>
          </w:p>
        </w:tc>
        <w:tc>
          <w:tcPr>
            <w:tcW w:w="1260" w:type="dxa"/>
            <w:tcBorders>
              <w:top w:val="nil"/>
              <w:left w:val="nil"/>
              <w:bottom w:val="nil"/>
              <w:right w:val="nil"/>
            </w:tcBorders>
            <w:shd w:val="clear" w:color="auto" w:fill="auto"/>
            <w:noWrap/>
            <w:vAlign w:val="bottom"/>
            <w:hideMark/>
          </w:tcPr>
          <w:p w14:paraId="1FA2804A"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50" w:type="dxa"/>
            <w:tcBorders>
              <w:top w:val="nil"/>
              <w:left w:val="nil"/>
              <w:bottom w:val="nil"/>
              <w:right w:val="single" w:sz="4" w:space="0" w:color="auto"/>
            </w:tcBorders>
            <w:shd w:val="clear" w:color="auto" w:fill="auto"/>
            <w:vAlign w:val="bottom"/>
            <w:hideMark/>
          </w:tcPr>
          <w:p w14:paraId="382049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 for rods</w:t>
            </w:r>
          </w:p>
        </w:tc>
        <w:tc>
          <w:tcPr>
            <w:tcW w:w="2070" w:type="dxa"/>
            <w:tcBorders>
              <w:top w:val="nil"/>
              <w:left w:val="single" w:sz="4" w:space="0" w:color="auto"/>
              <w:bottom w:val="nil"/>
              <w:right w:val="nil"/>
            </w:tcBorders>
            <w:shd w:val="clear" w:color="auto" w:fill="auto"/>
            <w:vAlign w:val="bottom"/>
            <w:hideMark/>
          </w:tcPr>
          <w:p w14:paraId="49A93EE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 for rods</w:t>
            </w:r>
          </w:p>
        </w:tc>
        <w:tc>
          <w:tcPr>
            <w:tcW w:w="1350" w:type="dxa"/>
            <w:tcBorders>
              <w:top w:val="nil"/>
              <w:left w:val="single" w:sz="4" w:space="0" w:color="auto"/>
              <w:bottom w:val="nil"/>
              <w:right w:val="single" w:sz="4" w:space="0" w:color="auto"/>
            </w:tcBorders>
            <w:shd w:val="clear" w:color="auto" w:fill="auto"/>
            <w:hideMark/>
          </w:tcPr>
          <w:p w14:paraId="7CDF10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48E2C9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E7508D4"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AD2733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69B5CD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Breaking strength</w:t>
            </w:r>
          </w:p>
        </w:tc>
        <w:tc>
          <w:tcPr>
            <w:tcW w:w="1260" w:type="dxa"/>
            <w:tcBorders>
              <w:top w:val="nil"/>
              <w:left w:val="nil"/>
              <w:bottom w:val="nil"/>
              <w:right w:val="single" w:sz="4" w:space="0" w:color="auto"/>
            </w:tcBorders>
            <w:shd w:val="clear" w:color="auto" w:fill="auto"/>
            <w:noWrap/>
            <w:vAlign w:val="bottom"/>
            <w:hideMark/>
          </w:tcPr>
          <w:p w14:paraId="4145D683" w14:textId="77777777" w:rsidR="00FD1A91" w:rsidRPr="00E50E15" w:rsidRDefault="00FD1A91" w:rsidP="00FD1A91">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250" w:type="dxa"/>
            <w:tcBorders>
              <w:top w:val="nil"/>
              <w:left w:val="nil"/>
              <w:bottom w:val="nil"/>
              <w:right w:val="single" w:sz="4" w:space="0" w:color="auto"/>
            </w:tcBorders>
            <w:shd w:val="clear" w:color="auto" w:fill="auto"/>
            <w:noWrap/>
            <w:vAlign w:val="bottom"/>
            <w:hideMark/>
          </w:tcPr>
          <w:p w14:paraId="2F4325C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70</w:t>
            </w:r>
          </w:p>
        </w:tc>
        <w:tc>
          <w:tcPr>
            <w:tcW w:w="2070" w:type="dxa"/>
            <w:tcBorders>
              <w:top w:val="nil"/>
              <w:left w:val="single" w:sz="4" w:space="0" w:color="auto"/>
              <w:bottom w:val="nil"/>
              <w:right w:val="nil"/>
            </w:tcBorders>
            <w:shd w:val="clear" w:color="auto" w:fill="auto"/>
            <w:noWrap/>
            <w:vAlign w:val="bottom"/>
            <w:hideMark/>
          </w:tcPr>
          <w:p w14:paraId="3E0DE4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70</w:t>
            </w:r>
          </w:p>
        </w:tc>
        <w:tc>
          <w:tcPr>
            <w:tcW w:w="1350" w:type="dxa"/>
            <w:tcBorders>
              <w:top w:val="nil"/>
              <w:left w:val="single" w:sz="4" w:space="0" w:color="auto"/>
              <w:bottom w:val="nil"/>
              <w:right w:val="single" w:sz="4" w:space="0" w:color="auto"/>
            </w:tcBorders>
            <w:shd w:val="clear" w:color="auto" w:fill="auto"/>
            <w:hideMark/>
          </w:tcPr>
          <w:p w14:paraId="36047AE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4EB359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800FAF5"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5AE06E5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EF65B8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Slipping strength</w:t>
            </w:r>
          </w:p>
        </w:tc>
        <w:tc>
          <w:tcPr>
            <w:tcW w:w="1260" w:type="dxa"/>
            <w:tcBorders>
              <w:top w:val="nil"/>
              <w:left w:val="nil"/>
              <w:bottom w:val="nil"/>
              <w:right w:val="single" w:sz="4" w:space="0" w:color="auto"/>
            </w:tcBorders>
            <w:shd w:val="clear" w:color="auto" w:fill="auto"/>
            <w:noWrap/>
            <w:vAlign w:val="bottom"/>
            <w:hideMark/>
          </w:tcPr>
          <w:p w14:paraId="7C21DB9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single" w:sz="4" w:space="0" w:color="auto"/>
            </w:tcBorders>
            <w:shd w:val="clear" w:color="auto" w:fill="auto"/>
            <w:vAlign w:val="bottom"/>
            <w:hideMark/>
          </w:tcPr>
          <w:p w14:paraId="39F183B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 - 20% of UTS for OPGW</w:t>
            </w:r>
          </w:p>
        </w:tc>
        <w:tc>
          <w:tcPr>
            <w:tcW w:w="2070" w:type="dxa"/>
            <w:tcBorders>
              <w:top w:val="nil"/>
              <w:left w:val="single" w:sz="4" w:space="0" w:color="auto"/>
              <w:bottom w:val="nil"/>
              <w:right w:val="nil"/>
            </w:tcBorders>
            <w:shd w:val="clear" w:color="auto" w:fill="auto"/>
            <w:vAlign w:val="bottom"/>
            <w:hideMark/>
          </w:tcPr>
          <w:p w14:paraId="01572AA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 - 20% of UTS for ACS</w:t>
            </w:r>
          </w:p>
        </w:tc>
        <w:tc>
          <w:tcPr>
            <w:tcW w:w="1350" w:type="dxa"/>
            <w:tcBorders>
              <w:top w:val="nil"/>
              <w:left w:val="single" w:sz="4" w:space="0" w:color="auto"/>
              <w:bottom w:val="nil"/>
              <w:right w:val="single" w:sz="4" w:space="0" w:color="auto"/>
            </w:tcBorders>
            <w:shd w:val="clear" w:color="auto" w:fill="auto"/>
            <w:hideMark/>
          </w:tcPr>
          <w:p w14:paraId="080BDF0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A76BB6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802892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8A86D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07FD7A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6380C6D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E58B6D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0C6A36D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61C5769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F63856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0E05E2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4538B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4418F00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0BBBFF5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63FE0E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BA318F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B0288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B38109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C230B4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A88989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4050" w:type="dxa"/>
            <w:tcBorders>
              <w:top w:val="nil"/>
              <w:left w:val="nil"/>
              <w:bottom w:val="nil"/>
              <w:right w:val="single" w:sz="4" w:space="0" w:color="auto"/>
            </w:tcBorders>
            <w:shd w:val="clear" w:color="auto" w:fill="auto"/>
            <w:noWrap/>
            <w:vAlign w:val="bottom"/>
            <w:hideMark/>
          </w:tcPr>
          <w:p w14:paraId="2553C3D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Joint Boxes</w:t>
            </w:r>
          </w:p>
        </w:tc>
        <w:tc>
          <w:tcPr>
            <w:tcW w:w="1260" w:type="dxa"/>
            <w:tcBorders>
              <w:top w:val="nil"/>
              <w:left w:val="nil"/>
              <w:bottom w:val="nil"/>
              <w:right w:val="single" w:sz="4" w:space="0" w:color="auto"/>
            </w:tcBorders>
            <w:shd w:val="clear" w:color="auto" w:fill="auto"/>
            <w:noWrap/>
            <w:vAlign w:val="bottom"/>
            <w:hideMark/>
          </w:tcPr>
          <w:p w14:paraId="198BBC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0C7C45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AC3056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16B43B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B49753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1F7E5FC"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775BC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AC79CD8"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6D8BD4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3E1DFB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B51A0F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5980F7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59576B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494B12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E3E9B2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2D2561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3A3DD96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1C9C92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5362E9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AA5250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C8B3C4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A404FE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75E2AC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29C9BF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3D1833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48F41E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6E048A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5512E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672B96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CCA7A42"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04651C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050" w:type="dxa"/>
            <w:tcBorders>
              <w:top w:val="nil"/>
              <w:left w:val="nil"/>
              <w:bottom w:val="nil"/>
              <w:right w:val="single" w:sz="4" w:space="0" w:color="auto"/>
            </w:tcBorders>
            <w:shd w:val="clear" w:color="auto" w:fill="auto"/>
            <w:noWrap/>
            <w:vAlign w:val="bottom"/>
            <w:hideMark/>
          </w:tcPr>
          <w:p w14:paraId="04BCC2C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5888DA3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1528DB0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5B67945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FB22CD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16FE5A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4A80F4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EC1051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DED891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4CB11E9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1F005D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01CC14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A3089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31DADF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0885A1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E5F37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5E46E3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37648C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768E27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DC3ADB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6EB325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7F6578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B1B1A6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9F4F6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4050" w:type="dxa"/>
            <w:tcBorders>
              <w:top w:val="nil"/>
              <w:left w:val="nil"/>
              <w:bottom w:val="nil"/>
              <w:right w:val="single" w:sz="4" w:space="0" w:color="auto"/>
            </w:tcBorders>
            <w:shd w:val="clear" w:color="auto" w:fill="auto"/>
            <w:noWrap/>
            <w:vAlign w:val="bottom"/>
            <w:hideMark/>
          </w:tcPr>
          <w:p w14:paraId="75AEE28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Vibration Dampers:</w:t>
            </w:r>
          </w:p>
        </w:tc>
        <w:tc>
          <w:tcPr>
            <w:tcW w:w="1260" w:type="dxa"/>
            <w:tcBorders>
              <w:top w:val="nil"/>
              <w:left w:val="nil"/>
              <w:bottom w:val="nil"/>
              <w:right w:val="single" w:sz="4" w:space="0" w:color="auto"/>
            </w:tcBorders>
            <w:shd w:val="clear" w:color="auto" w:fill="auto"/>
            <w:noWrap/>
            <w:vAlign w:val="bottom"/>
            <w:hideMark/>
          </w:tcPr>
          <w:p w14:paraId="513482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68C8EC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94E613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EF4CE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09D3C3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5635AE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9D11C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hideMark/>
          </w:tcPr>
          <w:p w14:paraId="56429CA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54809D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52D6B4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A7991E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4DF489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4EFFA5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26FC54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FA4445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BDD817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6BBC61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504090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6DAF0A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84E85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76AAC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5F8CEB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4F06A3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0626D07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260" w:type="dxa"/>
            <w:tcBorders>
              <w:top w:val="nil"/>
              <w:left w:val="nil"/>
              <w:bottom w:val="nil"/>
              <w:right w:val="single" w:sz="4" w:space="0" w:color="auto"/>
            </w:tcBorders>
            <w:shd w:val="clear" w:color="auto" w:fill="auto"/>
            <w:noWrap/>
            <w:vAlign w:val="bottom"/>
            <w:hideMark/>
          </w:tcPr>
          <w:p w14:paraId="1A191A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018EC8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7377BD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697D8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A5F52D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55571E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451F95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7ADB6B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0E47EE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78A0807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06D413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A6B37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E4FC56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DFD6E9B"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9FFE1E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889D76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Type of attachment to OPGW or ACS</w:t>
            </w:r>
          </w:p>
        </w:tc>
        <w:tc>
          <w:tcPr>
            <w:tcW w:w="1260" w:type="dxa"/>
            <w:tcBorders>
              <w:top w:val="nil"/>
              <w:left w:val="nil"/>
              <w:bottom w:val="nil"/>
              <w:right w:val="single" w:sz="4" w:space="0" w:color="auto"/>
            </w:tcBorders>
            <w:shd w:val="clear" w:color="auto" w:fill="auto"/>
            <w:noWrap/>
            <w:vAlign w:val="bottom"/>
            <w:hideMark/>
          </w:tcPr>
          <w:p w14:paraId="1B19294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F51CF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Armor rods</w:t>
            </w:r>
          </w:p>
        </w:tc>
        <w:tc>
          <w:tcPr>
            <w:tcW w:w="2070" w:type="dxa"/>
            <w:tcBorders>
              <w:top w:val="nil"/>
              <w:left w:val="single" w:sz="4" w:space="0" w:color="auto"/>
              <w:bottom w:val="nil"/>
              <w:right w:val="nil"/>
            </w:tcBorders>
            <w:shd w:val="clear" w:color="auto" w:fill="auto"/>
            <w:noWrap/>
            <w:vAlign w:val="bottom"/>
            <w:hideMark/>
          </w:tcPr>
          <w:p w14:paraId="708F76B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Armor rods</w:t>
            </w:r>
          </w:p>
        </w:tc>
        <w:tc>
          <w:tcPr>
            <w:tcW w:w="1350" w:type="dxa"/>
            <w:tcBorders>
              <w:top w:val="nil"/>
              <w:left w:val="single" w:sz="4" w:space="0" w:color="auto"/>
              <w:bottom w:val="nil"/>
              <w:right w:val="single" w:sz="4" w:space="0" w:color="auto"/>
            </w:tcBorders>
            <w:shd w:val="clear" w:color="auto" w:fill="auto"/>
            <w:hideMark/>
          </w:tcPr>
          <w:p w14:paraId="4ACB315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02F9F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1B8BF25"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E89230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E117A9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5F99C64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9588B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44EE80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0CC1DE7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4815C2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614C780"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789E82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hideMark/>
          </w:tcPr>
          <w:p w14:paraId="609AECD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327DC0F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D5F8B2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56B554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1B452E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DDD18F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CE1FD6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63663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4050" w:type="dxa"/>
            <w:tcBorders>
              <w:top w:val="nil"/>
              <w:left w:val="nil"/>
              <w:bottom w:val="nil"/>
              <w:right w:val="single" w:sz="4" w:space="0" w:color="auto"/>
            </w:tcBorders>
            <w:shd w:val="clear" w:color="auto" w:fill="auto"/>
            <w:noWrap/>
            <w:vAlign w:val="bottom"/>
            <w:hideMark/>
          </w:tcPr>
          <w:p w14:paraId="1FA065D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Bonding Wire</w:t>
            </w:r>
          </w:p>
        </w:tc>
        <w:tc>
          <w:tcPr>
            <w:tcW w:w="1260" w:type="dxa"/>
            <w:tcBorders>
              <w:top w:val="nil"/>
              <w:left w:val="nil"/>
              <w:bottom w:val="nil"/>
              <w:right w:val="single" w:sz="4" w:space="0" w:color="auto"/>
            </w:tcBorders>
            <w:shd w:val="clear" w:color="auto" w:fill="auto"/>
            <w:noWrap/>
            <w:vAlign w:val="bottom"/>
            <w:hideMark/>
          </w:tcPr>
          <w:p w14:paraId="676F374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0A880A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B5C42A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D7720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E21AC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D43703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4C491F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0420C0A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78C375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933C89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2A232E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1388762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52A928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FB735F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F35233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4957742"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050CFD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E5BD3F7"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03DF9D8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4AADBA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9B92B1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1E801E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29E6DC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2E5F00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7A358DE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3930AE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w:t>
            </w:r>
          </w:p>
        </w:tc>
        <w:tc>
          <w:tcPr>
            <w:tcW w:w="2070" w:type="dxa"/>
            <w:tcBorders>
              <w:top w:val="nil"/>
              <w:left w:val="single" w:sz="4" w:space="0" w:color="auto"/>
              <w:bottom w:val="nil"/>
              <w:right w:val="nil"/>
            </w:tcBorders>
            <w:shd w:val="clear" w:color="auto" w:fill="auto"/>
            <w:noWrap/>
            <w:vAlign w:val="bottom"/>
            <w:hideMark/>
          </w:tcPr>
          <w:p w14:paraId="6B16FEB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w:t>
            </w:r>
          </w:p>
        </w:tc>
        <w:tc>
          <w:tcPr>
            <w:tcW w:w="1350" w:type="dxa"/>
            <w:tcBorders>
              <w:top w:val="nil"/>
              <w:left w:val="single" w:sz="4" w:space="0" w:color="auto"/>
              <w:bottom w:val="nil"/>
              <w:right w:val="single" w:sz="4" w:space="0" w:color="auto"/>
            </w:tcBorders>
            <w:shd w:val="clear" w:color="auto" w:fill="auto"/>
            <w:hideMark/>
          </w:tcPr>
          <w:p w14:paraId="6C376E0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2583F2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940973D"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4C9CF5B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C8A892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29BC6E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3CEF47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2070" w:type="dxa"/>
            <w:tcBorders>
              <w:top w:val="nil"/>
              <w:left w:val="single" w:sz="4" w:space="0" w:color="auto"/>
              <w:bottom w:val="nil"/>
              <w:right w:val="nil"/>
            </w:tcBorders>
            <w:shd w:val="clear" w:color="auto" w:fill="auto"/>
            <w:noWrap/>
            <w:vAlign w:val="bottom"/>
            <w:hideMark/>
          </w:tcPr>
          <w:p w14:paraId="42A08D9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1350" w:type="dxa"/>
            <w:tcBorders>
              <w:top w:val="nil"/>
              <w:left w:val="single" w:sz="4" w:space="0" w:color="auto"/>
              <w:bottom w:val="nil"/>
              <w:right w:val="single" w:sz="4" w:space="0" w:color="auto"/>
            </w:tcBorders>
            <w:shd w:val="clear" w:color="auto" w:fill="auto"/>
            <w:hideMark/>
          </w:tcPr>
          <w:p w14:paraId="2464582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895E3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97E5A3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DF6F64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653941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3F65A93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A18D7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6619D2D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07BB5AA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9908D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1477E0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F58F8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hideMark/>
          </w:tcPr>
          <w:p w14:paraId="1343449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16AA02F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34139A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84D15F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0510A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FF9E8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32C1D326" w14:textId="77777777" w:rsidTr="00A042F2">
        <w:trPr>
          <w:trHeight w:val="315"/>
        </w:trPr>
        <w:tc>
          <w:tcPr>
            <w:tcW w:w="900" w:type="dxa"/>
            <w:tcBorders>
              <w:top w:val="nil"/>
              <w:left w:val="single" w:sz="12" w:space="0" w:color="auto"/>
              <w:bottom w:val="nil"/>
              <w:right w:val="single" w:sz="4" w:space="0" w:color="auto"/>
            </w:tcBorders>
            <w:shd w:val="clear" w:color="auto" w:fill="auto"/>
            <w:hideMark/>
          </w:tcPr>
          <w:p w14:paraId="6EBACDC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4050" w:type="dxa"/>
            <w:tcBorders>
              <w:top w:val="nil"/>
              <w:left w:val="nil"/>
              <w:bottom w:val="nil"/>
              <w:right w:val="single" w:sz="4" w:space="0" w:color="auto"/>
            </w:tcBorders>
            <w:shd w:val="clear" w:color="auto" w:fill="auto"/>
            <w:noWrap/>
            <w:vAlign w:val="bottom"/>
            <w:hideMark/>
          </w:tcPr>
          <w:p w14:paraId="0F76039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Lead-down Clamps for OPGW</w:t>
            </w:r>
          </w:p>
        </w:tc>
        <w:tc>
          <w:tcPr>
            <w:tcW w:w="1260" w:type="dxa"/>
            <w:tcBorders>
              <w:top w:val="nil"/>
              <w:left w:val="nil"/>
              <w:bottom w:val="nil"/>
              <w:right w:val="single" w:sz="4" w:space="0" w:color="auto"/>
            </w:tcBorders>
            <w:shd w:val="clear" w:color="auto" w:fill="auto"/>
            <w:noWrap/>
            <w:vAlign w:val="bottom"/>
            <w:hideMark/>
          </w:tcPr>
          <w:p w14:paraId="3D74BB0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vertAlign w:val="superscript"/>
              </w:rPr>
              <w:t> </w:t>
            </w:r>
          </w:p>
        </w:tc>
        <w:tc>
          <w:tcPr>
            <w:tcW w:w="2250" w:type="dxa"/>
            <w:tcBorders>
              <w:top w:val="nil"/>
              <w:left w:val="nil"/>
              <w:bottom w:val="nil"/>
              <w:right w:val="single" w:sz="4" w:space="0" w:color="auto"/>
            </w:tcBorders>
            <w:shd w:val="clear" w:color="auto" w:fill="auto"/>
            <w:noWrap/>
            <w:vAlign w:val="bottom"/>
            <w:hideMark/>
          </w:tcPr>
          <w:p w14:paraId="4238E3F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B8DAF4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58A140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D2E42B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244888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0CE37E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242EC9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2C7A15C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2A20F0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E26EE3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68E4F3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C81952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A90331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A37AC0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44CFF08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784B05F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12FD06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525B085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95AB98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88B7EE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320CAD4"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905DF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15F679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2415ED7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844A1E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C03544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6C45D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639D15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727C957"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C11E0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4E95A9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3744F5A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6B8FB96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03C8090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C0DE63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2C44D18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B1F704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C63F48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1A7FA4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4438D0D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2B1265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single" w:sz="4" w:space="0" w:color="auto"/>
              <w:right w:val="nil"/>
            </w:tcBorders>
            <w:shd w:val="clear" w:color="auto" w:fill="auto"/>
            <w:noWrap/>
            <w:vAlign w:val="bottom"/>
            <w:hideMark/>
          </w:tcPr>
          <w:p w14:paraId="7118CE1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FA642A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8590B9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89C466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02369B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499BC9C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899B76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3C1CF26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single" w:sz="4" w:space="0" w:color="auto"/>
              <w:left w:val="nil"/>
              <w:bottom w:val="nil"/>
              <w:right w:val="nil"/>
            </w:tcBorders>
            <w:shd w:val="clear" w:color="auto" w:fill="auto"/>
            <w:noWrap/>
            <w:vAlign w:val="bottom"/>
            <w:hideMark/>
          </w:tcPr>
          <w:p w14:paraId="3D8B740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9EF86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50EECB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947E60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E46BFE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4050" w:type="dxa"/>
            <w:tcBorders>
              <w:top w:val="nil"/>
              <w:left w:val="nil"/>
              <w:bottom w:val="nil"/>
              <w:right w:val="single" w:sz="4" w:space="0" w:color="auto"/>
            </w:tcBorders>
            <w:shd w:val="clear" w:color="auto" w:fill="auto"/>
            <w:noWrap/>
            <w:vAlign w:val="bottom"/>
            <w:hideMark/>
          </w:tcPr>
          <w:p w14:paraId="2B3CE7D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Repair Sleeves</w:t>
            </w:r>
          </w:p>
        </w:tc>
        <w:tc>
          <w:tcPr>
            <w:tcW w:w="1260" w:type="dxa"/>
            <w:tcBorders>
              <w:top w:val="nil"/>
              <w:left w:val="nil"/>
              <w:bottom w:val="nil"/>
              <w:right w:val="single" w:sz="4" w:space="0" w:color="auto"/>
            </w:tcBorders>
            <w:shd w:val="clear" w:color="auto" w:fill="auto"/>
            <w:noWrap/>
            <w:vAlign w:val="bottom"/>
            <w:hideMark/>
          </w:tcPr>
          <w:p w14:paraId="5A981F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1903ABC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3CE2B8A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0D2CF0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25E5DF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C7D412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650B32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050" w:type="dxa"/>
            <w:tcBorders>
              <w:top w:val="nil"/>
              <w:left w:val="nil"/>
              <w:bottom w:val="nil"/>
              <w:right w:val="single" w:sz="4" w:space="0" w:color="auto"/>
            </w:tcBorders>
            <w:shd w:val="clear" w:color="auto" w:fill="auto"/>
            <w:noWrap/>
            <w:vAlign w:val="bottom"/>
            <w:hideMark/>
          </w:tcPr>
          <w:p w14:paraId="40F678E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4A88E83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1409B7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2697BFE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6AAAF5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D1512C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6007A5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C395EE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FFA35F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5CF5C04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5ADDC1A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859F79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7E7AFA0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ED6802F" w14:textId="77777777" w:rsidR="00FD1A91" w:rsidRPr="00E50E15" w:rsidRDefault="00FD1A91" w:rsidP="0031410B">
            <w:pPr>
              <w:overflowPunct/>
              <w:autoSpaceDE/>
              <w:autoSpaceDN/>
              <w:adjustRightInd/>
              <w:ind w:left="-288" w:firstLine="288"/>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9D4148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B6251B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5E4D75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67259E2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2931736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6925B89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728830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8387B0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9442CE3"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82380B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50DBCE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6B13D9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nil"/>
            </w:tcBorders>
            <w:shd w:val="clear" w:color="auto" w:fill="auto"/>
            <w:noWrap/>
            <w:vAlign w:val="bottom"/>
            <w:hideMark/>
          </w:tcPr>
          <w:p w14:paraId="7395AF0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5068B1B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B77151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271227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6152B9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77ACB6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CD9C4C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695DB22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4A89133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7B2AE3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CD19B1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038976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4703A1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5367CF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66547F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468734C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4BFFE8B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33909AF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D94C1D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EDCB74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CC357C2"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0727F7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4050" w:type="dxa"/>
            <w:tcBorders>
              <w:top w:val="nil"/>
              <w:left w:val="nil"/>
              <w:bottom w:val="nil"/>
              <w:right w:val="nil"/>
            </w:tcBorders>
            <w:shd w:val="clear" w:color="auto" w:fill="auto"/>
            <w:noWrap/>
            <w:vAlign w:val="bottom"/>
            <w:hideMark/>
          </w:tcPr>
          <w:p w14:paraId="7391E28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Tension Joints:</w:t>
            </w:r>
          </w:p>
        </w:tc>
        <w:tc>
          <w:tcPr>
            <w:tcW w:w="1260" w:type="dxa"/>
            <w:tcBorders>
              <w:top w:val="nil"/>
              <w:left w:val="nil"/>
              <w:bottom w:val="nil"/>
              <w:right w:val="single" w:sz="4" w:space="0" w:color="auto"/>
            </w:tcBorders>
            <w:shd w:val="clear" w:color="auto" w:fill="auto"/>
            <w:noWrap/>
            <w:vAlign w:val="bottom"/>
            <w:hideMark/>
          </w:tcPr>
          <w:p w14:paraId="3EAB780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5329A16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7F21D0F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F5AB12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54B172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E3339BB"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D0A70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480A7E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66B7322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1D0BA9B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637B412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A8037D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3E9DF9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B95620D"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E3ABC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E637CD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79BA78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19BE96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55550EA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B20AD8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FAF1A6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43B1A1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CDF44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C60EE2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6D9E412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6B35C12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840665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9A3CC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BDEFA7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A5312BC"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6A65D2E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F58D83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Tensile strength</w:t>
            </w:r>
          </w:p>
        </w:tc>
        <w:tc>
          <w:tcPr>
            <w:tcW w:w="1260" w:type="dxa"/>
            <w:tcBorders>
              <w:top w:val="nil"/>
              <w:left w:val="nil"/>
              <w:bottom w:val="nil"/>
              <w:right w:val="single" w:sz="4" w:space="0" w:color="auto"/>
            </w:tcBorders>
            <w:shd w:val="clear" w:color="auto" w:fill="auto"/>
            <w:noWrap/>
            <w:vAlign w:val="bottom"/>
            <w:hideMark/>
          </w:tcPr>
          <w:p w14:paraId="6E6C5A5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nil"/>
            </w:tcBorders>
            <w:shd w:val="clear" w:color="auto" w:fill="auto"/>
            <w:vAlign w:val="bottom"/>
            <w:hideMark/>
          </w:tcPr>
          <w:p w14:paraId="4DD2FF6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nil"/>
              <w:bottom w:val="nil"/>
              <w:right w:val="nil"/>
            </w:tcBorders>
            <w:shd w:val="clear" w:color="auto" w:fill="auto"/>
            <w:vAlign w:val="bottom"/>
            <w:hideMark/>
          </w:tcPr>
          <w:p w14:paraId="329C914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3B7ECE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ACA9F6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05642FE"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00026CA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80DDDA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Breaking strength</w:t>
            </w:r>
          </w:p>
        </w:tc>
        <w:tc>
          <w:tcPr>
            <w:tcW w:w="1260" w:type="dxa"/>
            <w:tcBorders>
              <w:top w:val="nil"/>
              <w:left w:val="nil"/>
              <w:bottom w:val="nil"/>
              <w:right w:val="single" w:sz="4" w:space="0" w:color="auto"/>
            </w:tcBorders>
            <w:shd w:val="clear" w:color="auto" w:fill="auto"/>
            <w:noWrap/>
            <w:vAlign w:val="bottom"/>
            <w:hideMark/>
          </w:tcPr>
          <w:p w14:paraId="46FE7F2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nil"/>
            </w:tcBorders>
            <w:shd w:val="clear" w:color="auto" w:fill="auto"/>
            <w:vAlign w:val="bottom"/>
            <w:hideMark/>
          </w:tcPr>
          <w:p w14:paraId="2C61F2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nil"/>
              <w:bottom w:val="nil"/>
              <w:right w:val="nil"/>
            </w:tcBorders>
            <w:shd w:val="clear" w:color="auto" w:fill="auto"/>
            <w:vAlign w:val="bottom"/>
            <w:hideMark/>
          </w:tcPr>
          <w:p w14:paraId="448F137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3FE9BD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518B7F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F53227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854CFF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8BAC0F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Slipping strength</w:t>
            </w:r>
          </w:p>
        </w:tc>
        <w:tc>
          <w:tcPr>
            <w:tcW w:w="1260" w:type="dxa"/>
            <w:tcBorders>
              <w:top w:val="nil"/>
              <w:left w:val="nil"/>
              <w:bottom w:val="nil"/>
              <w:right w:val="single" w:sz="4" w:space="0" w:color="auto"/>
            </w:tcBorders>
            <w:shd w:val="clear" w:color="auto" w:fill="auto"/>
            <w:noWrap/>
            <w:vAlign w:val="bottom"/>
            <w:hideMark/>
          </w:tcPr>
          <w:p w14:paraId="0F8ACC0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nil"/>
            </w:tcBorders>
            <w:shd w:val="clear" w:color="auto" w:fill="auto"/>
            <w:noWrap/>
            <w:vAlign w:val="bottom"/>
            <w:hideMark/>
          </w:tcPr>
          <w:p w14:paraId="5AC3119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887E71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0BA220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FB7F5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59D158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35E3B0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10C12F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773FDB1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67C4703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7611179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8C2C52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3119C1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8EB21BB"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6500F0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85E16E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0CA06F3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1D72A4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367EDB5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BB051E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642BA1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7726CE1"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6F7A077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4050" w:type="dxa"/>
            <w:tcBorders>
              <w:top w:val="nil"/>
              <w:left w:val="nil"/>
              <w:bottom w:val="nil"/>
              <w:right w:val="single" w:sz="4" w:space="0" w:color="auto"/>
            </w:tcBorders>
            <w:shd w:val="clear" w:color="auto" w:fill="auto"/>
            <w:noWrap/>
            <w:vAlign w:val="bottom"/>
            <w:hideMark/>
          </w:tcPr>
          <w:p w14:paraId="377DDFF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details of fittings and hardware are submitted with Bid including drawings</w:t>
            </w:r>
          </w:p>
        </w:tc>
        <w:tc>
          <w:tcPr>
            <w:tcW w:w="1260" w:type="dxa"/>
            <w:tcBorders>
              <w:top w:val="nil"/>
              <w:left w:val="nil"/>
              <w:bottom w:val="nil"/>
              <w:right w:val="single" w:sz="4" w:space="0" w:color="auto"/>
            </w:tcBorders>
            <w:shd w:val="clear" w:color="auto" w:fill="auto"/>
            <w:noWrap/>
            <w:vAlign w:val="bottom"/>
            <w:hideMark/>
          </w:tcPr>
          <w:p w14:paraId="7305B7F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3D6F18C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6A1778C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180E0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83369E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D39DB82"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BC7C2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9888B0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664BA9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7FBEC24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54308B6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560549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B99255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2B1A455"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2FA6FB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4050" w:type="dxa"/>
            <w:tcBorders>
              <w:top w:val="nil"/>
              <w:left w:val="nil"/>
              <w:bottom w:val="nil"/>
              <w:right w:val="single" w:sz="4" w:space="0" w:color="auto"/>
            </w:tcBorders>
            <w:shd w:val="clear" w:color="auto" w:fill="auto"/>
            <w:vAlign w:val="bottom"/>
            <w:hideMark/>
          </w:tcPr>
          <w:p w14:paraId="341768D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Whether bonding between tower and </w:t>
            </w:r>
            <w:proofErr w:type="spellStart"/>
            <w:r w:rsidRPr="00E50E15">
              <w:rPr>
                <w:rFonts w:ascii="Tahoma" w:hAnsi="Tahoma" w:cs="Tahoma"/>
                <w:sz w:val="22"/>
                <w:szCs w:val="22"/>
              </w:rPr>
              <w:t>earthwire</w:t>
            </w:r>
            <w:proofErr w:type="spellEnd"/>
            <w:r w:rsidRPr="00E50E15">
              <w:rPr>
                <w:rFonts w:ascii="Tahoma" w:hAnsi="Tahoma" w:cs="Tahoma"/>
                <w:sz w:val="22"/>
                <w:szCs w:val="22"/>
              </w:rPr>
              <w:t>/OPGW is provided</w:t>
            </w:r>
          </w:p>
        </w:tc>
        <w:tc>
          <w:tcPr>
            <w:tcW w:w="1260" w:type="dxa"/>
            <w:tcBorders>
              <w:top w:val="nil"/>
              <w:left w:val="nil"/>
              <w:bottom w:val="nil"/>
              <w:right w:val="single" w:sz="4" w:space="0" w:color="auto"/>
            </w:tcBorders>
            <w:shd w:val="clear" w:color="auto" w:fill="auto"/>
            <w:noWrap/>
            <w:vAlign w:val="bottom"/>
            <w:hideMark/>
          </w:tcPr>
          <w:p w14:paraId="011E4A9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21F483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522078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single" w:sz="4" w:space="0" w:color="auto"/>
              <w:right w:val="single" w:sz="4" w:space="0" w:color="auto"/>
            </w:tcBorders>
            <w:shd w:val="clear" w:color="auto" w:fill="auto"/>
            <w:hideMark/>
          </w:tcPr>
          <w:p w14:paraId="058879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FAD340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6D58889" w14:textId="77777777" w:rsidTr="00A042F2">
        <w:trPr>
          <w:trHeight w:val="210"/>
        </w:trPr>
        <w:tc>
          <w:tcPr>
            <w:tcW w:w="900" w:type="dxa"/>
            <w:tcBorders>
              <w:top w:val="nil"/>
              <w:left w:val="single" w:sz="12" w:space="0" w:color="auto"/>
              <w:bottom w:val="single" w:sz="12" w:space="0" w:color="auto"/>
              <w:right w:val="single" w:sz="4" w:space="0" w:color="auto"/>
            </w:tcBorders>
            <w:shd w:val="clear" w:color="auto" w:fill="auto"/>
            <w:hideMark/>
          </w:tcPr>
          <w:p w14:paraId="43FA00F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single" w:sz="12" w:space="0" w:color="auto"/>
              <w:right w:val="single" w:sz="4" w:space="0" w:color="auto"/>
            </w:tcBorders>
            <w:shd w:val="clear" w:color="auto" w:fill="auto"/>
            <w:hideMark/>
          </w:tcPr>
          <w:p w14:paraId="69048E8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single" w:sz="12" w:space="0" w:color="auto"/>
              <w:right w:val="single" w:sz="4" w:space="0" w:color="auto"/>
            </w:tcBorders>
            <w:shd w:val="clear" w:color="auto" w:fill="auto"/>
            <w:hideMark/>
          </w:tcPr>
          <w:p w14:paraId="6EDD8A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single" w:sz="12" w:space="0" w:color="auto"/>
              <w:right w:val="nil"/>
            </w:tcBorders>
            <w:shd w:val="clear" w:color="auto" w:fill="auto"/>
            <w:hideMark/>
          </w:tcPr>
          <w:p w14:paraId="440D50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70" w:type="dxa"/>
            <w:tcBorders>
              <w:top w:val="nil"/>
              <w:left w:val="nil"/>
              <w:bottom w:val="single" w:sz="12" w:space="0" w:color="auto"/>
              <w:right w:val="nil"/>
            </w:tcBorders>
            <w:shd w:val="clear" w:color="auto" w:fill="auto"/>
            <w:hideMark/>
          </w:tcPr>
          <w:p w14:paraId="4DCC9E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single" w:sz="4" w:space="0" w:color="auto"/>
              <w:left w:val="single" w:sz="4" w:space="0" w:color="auto"/>
              <w:bottom w:val="single" w:sz="12" w:space="0" w:color="auto"/>
              <w:right w:val="nil"/>
            </w:tcBorders>
            <w:shd w:val="clear" w:color="auto" w:fill="auto"/>
            <w:hideMark/>
          </w:tcPr>
          <w:p w14:paraId="3DE7EE5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single" w:sz="12" w:space="0" w:color="auto"/>
              <w:right w:val="single" w:sz="12" w:space="0" w:color="auto"/>
            </w:tcBorders>
            <w:shd w:val="clear" w:color="auto" w:fill="auto"/>
            <w:hideMark/>
          </w:tcPr>
          <w:p w14:paraId="05AF081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bl>
    <w:p w14:paraId="68E3BC1F" w14:textId="77777777" w:rsidR="0031410B" w:rsidRPr="00E50E15" w:rsidRDefault="0031410B" w:rsidP="00EF3227">
      <w:pPr>
        <w:rPr>
          <w:rFonts w:ascii="Tahoma" w:hAnsi="Tahoma" w:cs="Tahoma"/>
          <w:sz w:val="22"/>
          <w:szCs w:val="22"/>
        </w:rPr>
      </w:pPr>
    </w:p>
    <w:tbl>
      <w:tblPr>
        <w:tblW w:w="14428" w:type="dxa"/>
        <w:tblInd w:w="108" w:type="dxa"/>
        <w:tblLook w:val="04A0" w:firstRow="1" w:lastRow="0" w:firstColumn="1" w:lastColumn="0" w:noHBand="0" w:noVBand="1"/>
      </w:tblPr>
      <w:tblGrid>
        <w:gridCol w:w="1440"/>
        <w:gridCol w:w="1720"/>
        <w:gridCol w:w="2612"/>
        <w:gridCol w:w="2612"/>
        <w:gridCol w:w="2096"/>
        <w:gridCol w:w="1316"/>
        <w:gridCol w:w="1536"/>
        <w:gridCol w:w="1096"/>
      </w:tblGrid>
      <w:tr w:rsidR="00EB339E" w:rsidRPr="00E50E15" w14:paraId="4643BD57" w14:textId="77777777" w:rsidTr="002C26B1">
        <w:trPr>
          <w:trHeight w:val="285"/>
        </w:trPr>
        <w:tc>
          <w:tcPr>
            <w:tcW w:w="1440" w:type="dxa"/>
            <w:tcBorders>
              <w:top w:val="nil"/>
              <w:left w:val="nil"/>
              <w:bottom w:val="nil"/>
              <w:right w:val="nil"/>
            </w:tcBorders>
            <w:shd w:val="clear" w:color="auto" w:fill="auto"/>
            <w:noWrap/>
            <w:vAlign w:val="bottom"/>
            <w:hideMark/>
          </w:tcPr>
          <w:p w14:paraId="03B4CEA0"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6944" w:type="dxa"/>
            <w:gridSpan w:val="3"/>
            <w:tcBorders>
              <w:top w:val="nil"/>
              <w:left w:val="nil"/>
              <w:bottom w:val="nil"/>
              <w:right w:val="nil"/>
            </w:tcBorders>
            <w:shd w:val="clear" w:color="auto" w:fill="auto"/>
            <w:noWrap/>
            <w:vAlign w:val="bottom"/>
            <w:hideMark/>
          </w:tcPr>
          <w:p w14:paraId="4A67900A" w14:textId="77777777" w:rsidR="002C26B1" w:rsidRPr="00E50E15" w:rsidRDefault="002C26B1" w:rsidP="002C26B1">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2096" w:type="dxa"/>
            <w:tcBorders>
              <w:top w:val="nil"/>
              <w:left w:val="nil"/>
              <w:bottom w:val="nil"/>
              <w:right w:val="nil"/>
            </w:tcBorders>
            <w:shd w:val="clear" w:color="auto" w:fill="auto"/>
            <w:noWrap/>
            <w:vAlign w:val="bottom"/>
            <w:hideMark/>
          </w:tcPr>
          <w:p w14:paraId="020DA727"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60D23CA3"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536" w:type="dxa"/>
            <w:tcBorders>
              <w:top w:val="nil"/>
              <w:left w:val="nil"/>
              <w:bottom w:val="nil"/>
              <w:right w:val="nil"/>
            </w:tcBorders>
            <w:shd w:val="clear" w:color="auto" w:fill="auto"/>
            <w:noWrap/>
            <w:vAlign w:val="bottom"/>
            <w:hideMark/>
          </w:tcPr>
          <w:p w14:paraId="7C6D1F44"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15573AF" w14:textId="77777777" w:rsidR="002C26B1" w:rsidRPr="00E50E15" w:rsidRDefault="002C26B1" w:rsidP="002C26B1">
            <w:pPr>
              <w:overflowPunct/>
              <w:autoSpaceDE/>
              <w:autoSpaceDN/>
              <w:adjustRightInd/>
              <w:textAlignment w:val="auto"/>
              <w:rPr>
                <w:rFonts w:ascii="Tahoma" w:hAnsi="Tahoma" w:cs="Tahoma"/>
                <w:sz w:val="22"/>
                <w:szCs w:val="22"/>
              </w:rPr>
            </w:pPr>
          </w:p>
        </w:tc>
      </w:tr>
      <w:tr w:rsidR="002C26B1" w:rsidRPr="00E50E15" w14:paraId="5EA55DDB" w14:textId="77777777" w:rsidTr="002C26B1">
        <w:trPr>
          <w:trHeight w:val="255"/>
        </w:trPr>
        <w:tc>
          <w:tcPr>
            <w:tcW w:w="1440" w:type="dxa"/>
            <w:tcBorders>
              <w:top w:val="nil"/>
              <w:left w:val="nil"/>
              <w:bottom w:val="nil"/>
              <w:right w:val="nil"/>
            </w:tcBorders>
            <w:shd w:val="clear" w:color="auto" w:fill="auto"/>
            <w:noWrap/>
            <w:vAlign w:val="bottom"/>
            <w:hideMark/>
          </w:tcPr>
          <w:p w14:paraId="2FC3985C"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1720" w:type="dxa"/>
            <w:tcBorders>
              <w:top w:val="nil"/>
              <w:left w:val="nil"/>
              <w:bottom w:val="nil"/>
              <w:right w:val="nil"/>
            </w:tcBorders>
            <w:shd w:val="clear" w:color="auto" w:fill="auto"/>
            <w:noWrap/>
            <w:vAlign w:val="bottom"/>
            <w:hideMark/>
          </w:tcPr>
          <w:p w14:paraId="7DB8D9FC"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378F8D36"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1929236A"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096" w:type="dxa"/>
            <w:tcBorders>
              <w:top w:val="nil"/>
              <w:left w:val="nil"/>
              <w:bottom w:val="nil"/>
              <w:right w:val="nil"/>
            </w:tcBorders>
            <w:shd w:val="clear" w:color="auto" w:fill="auto"/>
            <w:noWrap/>
            <w:vAlign w:val="bottom"/>
            <w:hideMark/>
          </w:tcPr>
          <w:p w14:paraId="5A406855"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73EF6203"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536" w:type="dxa"/>
            <w:tcBorders>
              <w:top w:val="nil"/>
              <w:left w:val="nil"/>
              <w:bottom w:val="nil"/>
              <w:right w:val="nil"/>
            </w:tcBorders>
            <w:shd w:val="clear" w:color="auto" w:fill="auto"/>
            <w:noWrap/>
            <w:vAlign w:val="bottom"/>
            <w:hideMark/>
          </w:tcPr>
          <w:p w14:paraId="419004D3"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D15F6AE" w14:textId="77777777" w:rsidR="002C26B1" w:rsidRPr="00E50E15" w:rsidRDefault="002C26B1" w:rsidP="002C26B1">
            <w:pPr>
              <w:overflowPunct/>
              <w:autoSpaceDE/>
              <w:autoSpaceDN/>
              <w:adjustRightInd/>
              <w:textAlignment w:val="auto"/>
              <w:rPr>
                <w:rFonts w:ascii="Tahoma" w:hAnsi="Tahoma" w:cs="Tahoma"/>
                <w:sz w:val="22"/>
                <w:szCs w:val="22"/>
              </w:rPr>
            </w:pPr>
          </w:p>
        </w:tc>
      </w:tr>
      <w:tr w:rsidR="002C26B1" w:rsidRPr="00E50E15" w14:paraId="05937DC1" w14:textId="77777777" w:rsidTr="002C26B1">
        <w:trPr>
          <w:trHeight w:val="285"/>
        </w:trPr>
        <w:tc>
          <w:tcPr>
            <w:tcW w:w="1440" w:type="dxa"/>
            <w:tcBorders>
              <w:top w:val="nil"/>
              <w:left w:val="nil"/>
              <w:bottom w:val="nil"/>
              <w:right w:val="nil"/>
            </w:tcBorders>
            <w:shd w:val="clear" w:color="auto" w:fill="auto"/>
            <w:noWrap/>
            <w:vAlign w:val="bottom"/>
            <w:hideMark/>
          </w:tcPr>
          <w:p w14:paraId="090E82F0"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12988" w:type="dxa"/>
            <w:gridSpan w:val="7"/>
            <w:tcBorders>
              <w:top w:val="nil"/>
              <w:left w:val="nil"/>
              <w:bottom w:val="nil"/>
              <w:right w:val="nil"/>
            </w:tcBorders>
            <w:shd w:val="clear" w:color="auto" w:fill="auto"/>
            <w:noWrap/>
            <w:vAlign w:val="bottom"/>
            <w:hideMark/>
          </w:tcPr>
          <w:p w14:paraId="0CC1E5A4" w14:textId="48F5CE04" w:rsidR="002C26B1" w:rsidRPr="00E50E15" w:rsidRDefault="00194C0A" w:rsidP="002C26B1">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2C26B1" w:rsidRPr="00E50E15">
              <w:rPr>
                <w:rFonts w:ascii="Tahoma" w:hAnsi="Tahoma" w:cs="Tahoma"/>
                <w:sz w:val="22"/>
                <w:szCs w:val="22"/>
              </w:rPr>
              <w:t>__________________________            Signature of Bidder:  _______________________</w:t>
            </w:r>
          </w:p>
        </w:tc>
      </w:tr>
      <w:tr w:rsidR="002C26B1" w:rsidRPr="00E50E15" w14:paraId="5B096188" w14:textId="77777777" w:rsidTr="002C26B1">
        <w:trPr>
          <w:trHeight w:val="255"/>
        </w:trPr>
        <w:tc>
          <w:tcPr>
            <w:tcW w:w="1440" w:type="dxa"/>
            <w:tcBorders>
              <w:top w:val="nil"/>
              <w:left w:val="nil"/>
              <w:bottom w:val="nil"/>
              <w:right w:val="nil"/>
            </w:tcBorders>
            <w:shd w:val="clear" w:color="auto" w:fill="auto"/>
            <w:noWrap/>
            <w:vAlign w:val="bottom"/>
            <w:hideMark/>
          </w:tcPr>
          <w:p w14:paraId="064BF8EF"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1720" w:type="dxa"/>
            <w:tcBorders>
              <w:top w:val="nil"/>
              <w:left w:val="nil"/>
              <w:bottom w:val="nil"/>
              <w:right w:val="nil"/>
            </w:tcBorders>
            <w:shd w:val="clear" w:color="auto" w:fill="auto"/>
            <w:noWrap/>
            <w:vAlign w:val="bottom"/>
            <w:hideMark/>
          </w:tcPr>
          <w:p w14:paraId="2B99958F"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3E0B5349"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5386E42C"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096" w:type="dxa"/>
            <w:tcBorders>
              <w:top w:val="nil"/>
              <w:left w:val="nil"/>
              <w:bottom w:val="nil"/>
              <w:right w:val="nil"/>
            </w:tcBorders>
            <w:shd w:val="clear" w:color="auto" w:fill="auto"/>
            <w:noWrap/>
            <w:vAlign w:val="bottom"/>
            <w:hideMark/>
          </w:tcPr>
          <w:p w14:paraId="78EC3EDA"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1A342D5B"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536" w:type="dxa"/>
            <w:tcBorders>
              <w:top w:val="nil"/>
              <w:left w:val="nil"/>
              <w:bottom w:val="nil"/>
              <w:right w:val="nil"/>
            </w:tcBorders>
            <w:shd w:val="clear" w:color="auto" w:fill="auto"/>
            <w:noWrap/>
            <w:vAlign w:val="bottom"/>
            <w:hideMark/>
          </w:tcPr>
          <w:p w14:paraId="5EBCAEC9"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78A2DBD" w14:textId="77777777" w:rsidR="002C26B1" w:rsidRPr="00E50E15" w:rsidRDefault="002C26B1" w:rsidP="002C26B1">
            <w:pPr>
              <w:overflowPunct/>
              <w:autoSpaceDE/>
              <w:autoSpaceDN/>
              <w:adjustRightInd/>
              <w:textAlignment w:val="auto"/>
              <w:rPr>
                <w:rFonts w:ascii="Tahoma" w:hAnsi="Tahoma" w:cs="Tahoma"/>
                <w:sz w:val="22"/>
                <w:szCs w:val="22"/>
              </w:rPr>
            </w:pPr>
          </w:p>
        </w:tc>
      </w:tr>
    </w:tbl>
    <w:p w14:paraId="11EF8F40" w14:textId="77777777" w:rsidR="00D741AC" w:rsidRPr="00E50E15" w:rsidRDefault="00D741AC" w:rsidP="00EF3227">
      <w:pPr>
        <w:rPr>
          <w:rFonts w:ascii="Tahoma" w:hAnsi="Tahoma" w:cs="Tahoma"/>
          <w:sz w:val="22"/>
          <w:szCs w:val="22"/>
        </w:rPr>
      </w:pPr>
    </w:p>
    <w:p w14:paraId="2E5752DB" w14:textId="77777777" w:rsidR="00D741AC" w:rsidRPr="00E50E15" w:rsidRDefault="00D741AC" w:rsidP="00D741AC">
      <w:pPr>
        <w:pStyle w:val="Heading20"/>
        <w:rPr>
          <w:rFonts w:cs="Tahoma"/>
          <w:szCs w:val="22"/>
          <w:lang w:val="en-GB"/>
        </w:rPr>
      </w:pPr>
      <w:bookmarkStart w:id="913" w:name="_Toc153833199"/>
      <w:bookmarkStart w:id="914" w:name="_Toc153833714"/>
      <w:bookmarkStart w:id="915" w:name="_Toc153833943"/>
      <w:bookmarkStart w:id="916" w:name="_Toc153923914"/>
      <w:bookmarkStart w:id="917" w:name="_Toc153928559"/>
      <w:r w:rsidRPr="00E50E15">
        <w:rPr>
          <w:rFonts w:cs="Tahoma"/>
          <w:szCs w:val="22"/>
          <w:lang w:val="en-GB"/>
        </w:rPr>
        <w:t>9.5 Conductors - ACSR</w:t>
      </w:r>
      <w:bookmarkEnd w:id="913"/>
      <w:bookmarkEnd w:id="914"/>
      <w:bookmarkEnd w:id="915"/>
      <w:bookmarkEnd w:id="916"/>
      <w:bookmarkEnd w:id="917"/>
      <w:r w:rsidRPr="00E50E15">
        <w:rPr>
          <w:rFonts w:cs="Tahoma"/>
          <w:szCs w:val="22"/>
          <w:lang w:val="en-GB"/>
        </w:rPr>
        <w:t xml:space="preserve"> </w:t>
      </w:r>
    </w:p>
    <w:p w14:paraId="671275C5" w14:textId="77777777" w:rsidR="00D741AC" w:rsidRPr="00E50E15" w:rsidRDefault="00D741AC" w:rsidP="00EF3227">
      <w:pPr>
        <w:rPr>
          <w:rFonts w:ascii="Tahoma" w:hAnsi="Tahoma" w:cs="Tahoma"/>
          <w:sz w:val="22"/>
          <w:szCs w:val="22"/>
        </w:rPr>
      </w:pPr>
    </w:p>
    <w:tbl>
      <w:tblPr>
        <w:tblW w:w="12690" w:type="dxa"/>
        <w:tblInd w:w="1893" w:type="dxa"/>
        <w:tblLook w:val="04A0" w:firstRow="1" w:lastRow="0" w:firstColumn="1" w:lastColumn="0" w:noHBand="0" w:noVBand="1"/>
      </w:tblPr>
      <w:tblGrid>
        <w:gridCol w:w="960"/>
        <w:gridCol w:w="5116"/>
        <w:gridCol w:w="1124"/>
        <w:gridCol w:w="2610"/>
        <w:gridCol w:w="2880"/>
      </w:tblGrid>
      <w:tr w:rsidR="00EB339E" w:rsidRPr="00E50E15" w14:paraId="69691FFA" w14:textId="77777777" w:rsidTr="00A042F2">
        <w:trPr>
          <w:trHeight w:val="300"/>
          <w:tblHeader/>
        </w:trPr>
        <w:tc>
          <w:tcPr>
            <w:tcW w:w="96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4A3CFB1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511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079196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124"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60D0C79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610" w:type="dxa"/>
            <w:tcBorders>
              <w:top w:val="single" w:sz="12" w:space="0" w:color="auto"/>
              <w:left w:val="nil"/>
              <w:bottom w:val="single" w:sz="4" w:space="0" w:color="auto"/>
              <w:right w:val="nil"/>
            </w:tcBorders>
            <w:shd w:val="clear" w:color="auto" w:fill="auto"/>
            <w:hideMark/>
          </w:tcPr>
          <w:p w14:paraId="448665D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ZESCO specs</w:t>
            </w:r>
          </w:p>
        </w:tc>
        <w:tc>
          <w:tcPr>
            <w:tcW w:w="2880" w:type="dxa"/>
            <w:tcBorders>
              <w:top w:val="single" w:sz="12" w:space="0" w:color="auto"/>
              <w:left w:val="single" w:sz="4" w:space="0" w:color="auto"/>
              <w:bottom w:val="single" w:sz="4" w:space="0" w:color="auto"/>
              <w:right w:val="single" w:sz="8" w:space="0" w:color="auto"/>
            </w:tcBorders>
            <w:shd w:val="clear" w:color="auto" w:fill="auto"/>
            <w:hideMark/>
          </w:tcPr>
          <w:p w14:paraId="72FCDAF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31410B" w:rsidRPr="00E50E15" w14:paraId="62C53231" w14:textId="77777777" w:rsidTr="00A042F2">
        <w:trPr>
          <w:trHeight w:val="285"/>
          <w:tblHeader/>
        </w:trPr>
        <w:tc>
          <w:tcPr>
            <w:tcW w:w="960" w:type="dxa"/>
            <w:vMerge/>
            <w:tcBorders>
              <w:top w:val="single" w:sz="12" w:space="0" w:color="auto"/>
              <w:left w:val="single" w:sz="12" w:space="0" w:color="auto"/>
              <w:bottom w:val="single" w:sz="4" w:space="0" w:color="000000"/>
              <w:right w:val="single" w:sz="4" w:space="0" w:color="auto"/>
            </w:tcBorders>
            <w:vAlign w:val="center"/>
            <w:hideMark/>
          </w:tcPr>
          <w:p w14:paraId="00FCA98B" w14:textId="77777777" w:rsidR="0031410B" w:rsidRPr="00E50E15" w:rsidRDefault="0031410B" w:rsidP="0031410B">
            <w:pPr>
              <w:overflowPunct/>
              <w:autoSpaceDE/>
              <w:autoSpaceDN/>
              <w:adjustRightInd/>
              <w:textAlignment w:val="auto"/>
              <w:rPr>
                <w:rFonts w:ascii="Tahoma" w:hAnsi="Tahoma" w:cs="Tahoma"/>
                <w:sz w:val="22"/>
                <w:szCs w:val="22"/>
              </w:rPr>
            </w:pPr>
          </w:p>
        </w:tc>
        <w:tc>
          <w:tcPr>
            <w:tcW w:w="5116" w:type="dxa"/>
            <w:vMerge/>
            <w:tcBorders>
              <w:top w:val="single" w:sz="12" w:space="0" w:color="auto"/>
              <w:left w:val="single" w:sz="4" w:space="0" w:color="auto"/>
              <w:bottom w:val="single" w:sz="4" w:space="0" w:color="000000"/>
              <w:right w:val="single" w:sz="4" w:space="0" w:color="auto"/>
            </w:tcBorders>
            <w:vAlign w:val="center"/>
            <w:hideMark/>
          </w:tcPr>
          <w:p w14:paraId="7800E64D" w14:textId="77777777" w:rsidR="0031410B" w:rsidRPr="00E50E15" w:rsidRDefault="0031410B" w:rsidP="0031410B">
            <w:pPr>
              <w:overflowPunct/>
              <w:autoSpaceDE/>
              <w:autoSpaceDN/>
              <w:adjustRightInd/>
              <w:textAlignment w:val="auto"/>
              <w:rPr>
                <w:rFonts w:ascii="Tahoma" w:hAnsi="Tahoma" w:cs="Tahoma"/>
                <w:sz w:val="22"/>
                <w:szCs w:val="22"/>
              </w:rPr>
            </w:pPr>
          </w:p>
        </w:tc>
        <w:tc>
          <w:tcPr>
            <w:tcW w:w="1124" w:type="dxa"/>
            <w:vMerge/>
            <w:tcBorders>
              <w:top w:val="single" w:sz="12" w:space="0" w:color="auto"/>
              <w:left w:val="single" w:sz="4" w:space="0" w:color="auto"/>
              <w:bottom w:val="single" w:sz="4" w:space="0" w:color="000000"/>
              <w:right w:val="single" w:sz="4" w:space="0" w:color="auto"/>
            </w:tcBorders>
            <w:vAlign w:val="center"/>
            <w:hideMark/>
          </w:tcPr>
          <w:p w14:paraId="559009A4" w14:textId="77777777" w:rsidR="0031410B" w:rsidRPr="00E50E15" w:rsidRDefault="0031410B" w:rsidP="0031410B">
            <w:pPr>
              <w:overflowPunct/>
              <w:autoSpaceDE/>
              <w:autoSpaceDN/>
              <w:adjustRightInd/>
              <w:textAlignment w:val="auto"/>
              <w:rPr>
                <w:rFonts w:ascii="Tahoma" w:hAnsi="Tahoma" w:cs="Tahoma"/>
                <w:sz w:val="22"/>
                <w:szCs w:val="22"/>
              </w:rPr>
            </w:pPr>
          </w:p>
        </w:tc>
        <w:tc>
          <w:tcPr>
            <w:tcW w:w="2610" w:type="dxa"/>
            <w:tcBorders>
              <w:top w:val="nil"/>
              <w:left w:val="nil"/>
              <w:bottom w:val="single" w:sz="4" w:space="0" w:color="auto"/>
              <w:right w:val="single" w:sz="4" w:space="0" w:color="auto"/>
            </w:tcBorders>
            <w:shd w:val="clear" w:color="auto" w:fill="auto"/>
            <w:hideMark/>
          </w:tcPr>
          <w:p w14:paraId="11CEACB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880" w:type="dxa"/>
            <w:tcBorders>
              <w:top w:val="nil"/>
              <w:left w:val="nil"/>
              <w:bottom w:val="single" w:sz="4" w:space="0" w:color="auto"/>
              <w:right w:val="single" w:sz="8" w:space="0" w:color="auto"/>
            </w:tcBorders>
            <w:shd w:val="clear" w:color="auto" w:fill="auto"/>
            <w:hideMark/>
          </w:tcPr>
          <w:p w14:paraId="40C50E5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31410B" w:rsidRPr="00E50E15" w14:paraId="4832091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4223804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6FD150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61BD92D"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56758F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8CC7F0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BEC9232"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429346C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5116" w:type="dxa"/>
            <w:tcBorders>
              <w:top w:val="nil"/>
              <w:left w:val="nil"/>
              <w:bottom w:val="nil"/>
              <w:right w:val="single" w:sz="4" w:space="0" w:color="auto"/>
            </w:tcBorders>
            <w:shd w:val="clear" w:color="auto" w:fill="auto"/>
            <w:hideMark/>
          </w:tcPr>
          <w:p w14:paraId="270F9D4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Manufacturer’s Name</w:t>
            </w:r>
          </w:p>
        </w:tc>
        <w:tc>
          <w:tcPr>
            <w:tcW w:w="1124" w:type="dxa"/>
            <w:tcBorders>
              <w:top w:val="nil"/>
              <w:left w:val="nil"/>
              <w:bottom w:val="nil"/>
              <w:right w:val="single" w:sz="4" w:space="0" w:color="auto"/>
            </w:tcBorders>
            <w:shd w:val="clear" w:color="auto" w:fill="auto"/>
            <w:hideMark/>
          </w:tcPr>
          <w:p w14:paraId="1D10B9B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5B1083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395911C"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62209D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DB17CC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4D0BC3DE"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5765E7B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B76A5E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1C6792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8E23365"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62DF18B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5116" w:type="dxa"/>
            <w:tcBorders>
              <w:top w:val="nil"/>
              <w:left w:val="nil"/>
              <w:bottom w:val="nil"/>
              <w:right w:val="single" w:sz="4" w:space="0" w:color="auto"/>
            </w:tcBorders>
            <w:shd w:val="clear" w:color="auto" w:fill="auto"/>
            <w:hideMark/>
          </w:tcPr>
          <w:p w14:paraId="23C458D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Country of Origin</w:t>
            </w:r>
          </w:p>
        </w:tc>
        <w:tc>
          <w:tcPr>
            <w:tcW w:w="1124" w:type="dxa"/>
            <w:tcBorders>
              <w:top w:val="nil"/>
              <w:left w:val="nil"/>
              <w:bottom w:val="nil"/>
              <w:right w:val="single" w:sz="4" w:space="0" w:color="auto"/>
            </w:tcBorders>
            <w:shd w:val="clear" w:color="auto" w:fill="auto"/>
            <w:hideMark/>
          </w:tcPr>
          <w:p w14:paraId="3E90C53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52EB712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D61B82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B6A6FE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8DA55E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2B1E38D7"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4177533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19C141C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605110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CA08FB8" w14:textId="77777777" w:rsidTr="00A042F2">
        <w:trPr>
          <w:trHeight w:val="570"/>
        </w:trPr>
        <w:tc>
          <w:tcPr>
            <w:tcW w:w="960" w:type="dxa"/>
            <w:tcBorders>
              <w:top w:val="nil"/>
              <w:left w:val="single" w:sz="12" w:space="0" w:color="auto"/>
              <w:bottom w:val="nil"/>
              <w:right w:val="single" w:sz="4" w:space="0" w:color="auto"/>
            </w:tcBorders>
            <w:shd w:val="clear" w:color="auto" w:fill="auto"/>
            <w:hideMark/>
          </w:tcPr>
          <w:p w14:paraId="2D53427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5116" w:type="dxa"/>
            <w:tcBorders>
              <w:top w:val="nil"/>
              <w:left w:val="nil"/>
              <w:bottom w:val="nil"/>
              <w:right w:val="single" w:sz="4" w:space="0" w:color="auto"/>
            </w:tcBorders>
            <w:shd w:val="clear" w:color="auto" w:fill="auto"/>
            <w:hideMark/>
          </w:tcPr>
          <w:p w14:paraId="6E29916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124" w:type="dxa"/>
            <w:tcBorders>
              <w:top w:val="nil"/>
              <w:left w:val="nil"/>
              <w:bottom w:val="nil"/>
              <w:right w:val="single" w:sz="4" w:space="0" w:color="auto"/>
            </w:tcBorders>
            <w:shd w:val="clear" w:color="auto" w:fill="auto"/>
            <w:hideMark/>
          </w:tcPr>
          <w:p w14:paraId="4BBB921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5DFE0B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BS-215 (part 2):1970</w:t>
            </w:r>
          </w:p>
        </w:tc>
        <w:tc>
          <w:tcPr>
            <w:tcW w:w="2880" w:type="dxa"/>
            <w:tcBorders>
              <w:top w:val="nil"/>
              <w:left w:val="nil"/>
              <w:bottom w:val="nil"/>
              <w:right w:val="single" w:sz="8" w:space="0" w:color="auto"/>
            </w:tcBorders>
            <w:shd w:val="clear" w:color="auto" w:fill="auto"/>
            <w:noWrap/>
            <w:vAlign w:val="bottom"/>
            <w:hideMark/>
          </w:tcPr>
          <w:p w14:paraId="28BC589F"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B67273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6B67C6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1CE7CB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9934C6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2E6CFA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BBA0BE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C22FD08"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5F570B7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5116" w:type="dxa"/>
            <w:tcBorders>
              <w:top w:val="nil"/>
              <w:left w:val="nil"/>
              <w:bottom w:val="nil"/>
              <w:right w:val="single" w:sz="4" w:space="0" w:color="auto"/>
            </w:tcBorders>
            <w:shd w:val="clear" w:color="auto" w:fill="auto"/>
            <w:hideMark/>
          </w:tcPr>
          <w:p w14:paraId="2960BD5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Composition of Conductor</w:t>
            </w:r>
          </w:p>
        </w:tc>
        <w:tc>
          <w:tcPr>
            <w:tcW w:w="1124" w:type="dxa"/>
            <w:tcBorders>
              <w:top w:val="nil"/>
              <w:left w:val="nil"/>
              <w:bottom w:val="nil"/>
              <w:right w:val="single" w:sz="4" w:space="0" w:color="auto"/>
            </w:tcBorders>
            <w:shd w:val="clear" w:color="auto" w:fill="auto"/>
            <w:hideMark/>
          </w:tcPr>
          <w:p w14:paraId="7F4B660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A96DF3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8FDD00A"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CF30D5F"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551D6E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2FAD2758"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20CB17E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A602CC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6A32C9B"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50D8D9C"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354F84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4.1</w:t>
            </w:r>
          </w:p>
        </w:tc>
        <w:tc>
          <w:tcPr>
            <w:tcW w:w="5116" w:type="dxa"/>
            <w:tcBorders>
              <w:top w:val="nil"/>
              <w:left w:val="nil"/>
              <w:bottom w:val="nil"/>
              <w:right w:val="single" w:sz="4" w:space="0" w:color="auto"/>
            </w:tcBorders>
            <w:shd w:val="clear" w:color="auto" w:fill="auto"/>
            <w:hideMark/>
          </w:tcPr>
          <w:p w14:paraId="3DC4FAD5"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Aluminium:</w:t>
            </w:r>
          </w:p>
        </w:tc>
        <w:tc>
          <w:tcPr>
            <w:tcW w:w="1124" w:type="dxa"/>
            <w:tcBorders>
              <w:top w:val="nil"/>
              <w:left w:val="nil"/>
              <w:bottom w:val="nil"/>
              <w:right w:val="single" w:sz="4" w:space="0" w:color="auto"/>
            </w:tcBorders>
            <w:shd w:val="clear" w:color="auto" w:fill="auto"/>
            <w:hideMark/>
          </w:tcPr>
          <w:p w14:paraId="48D784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F0B10F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369674DA"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982219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3FE7F4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456585F5"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62D0E69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32A04F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7E0E669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67CD34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04FAF4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C049960"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Strands</w:t>
            </w:r>
          </w:p>
        </w:tc>
        <w:tc>
          <w:tcPr>
            <w:tcW w:w="1124" w:type="dxa"/>
            <w:tcBorders>
              <w:top w:val="nil"/>
              <w:left w:val="nil"/>
              <w:bottom w:val="nil"/>
              <w:right w:val="single" w:sz="4" w:space="0" w:color="auto"/>
            </w:tcBorders>
            <w:shd w:val="clear" w:color="auto" w:fill="auto"/>
            <w:hideMark/>
          </w:tcPr>
          <w:p w14:paraId="077CDC8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Nos.</w:t>
            </w:r>
          </w:p>
        </w:tc>
        <w:tc>
          <w:tcPr>
            <w:tcW w:w="2610" w:type="dxa"/>
            <w:tcBorders>
              <w:top w:val="nil"/>
              <w:left w:val="nil"/>
              <w:bottom w:val="nil"/>
              <w:right w:val="single" w:sz="4" w:space="0" w:color="auto"/>
            </w:tcBorders>
            <w:shd w:val="clear" w:color="auto" w:fill="auto"/>
            <w:hideMark/>
          </w:tcPr>
          <w:p w14:paraId="5C24189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54</w:t>
            </w:r>
          </w:p>
        </w:tc>
        <w:tc>
          <w:tcPr>
            <w:tcW w:w="2880" w:type="dxa"/>
            <w:tcBorders>
              <w:top w:val="nil"/>
              <w:left w:val="nil"/>
              <w:bottom w:val="nil"/>
              <w:right w:val="single" w:sz="8" w:space="0" w:color="auto"/>
            </w:tcBorders>
            <w:shd w:val="clear" w:color="auto" w:fill="auto"/>
            <w:noWrap/>
            <w:vAlign w:val="bottom"/>
            <w:hideMark/>
          </w:tcPr>
          <w:p w14:paraId="6FD0C0AE"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A189033"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DC19B8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3777D931"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Layers</w:t>
            </w:r>
          </w:p>
        </w:tc>
        <w:tc>
          <w:tcPr>
            <w:tcW w:w="1124" w:type="dxa"/>
            <w:tcBorders>
              <w:top w:val="nil"/>
              <w:left w:val="nil"/>
              <w:bottom w:val="nil"/>
              <w:right w:val="single" w:sz="4" w:space="0" w:color="auto"/>
            </w:tcBorders>
            <w:shd w:val="clear" w:color="auto" w:fill="auto"/>
            <w:hideMark/>
          </w:tcPr>
          <w:p w14:paraId="0BD3F62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Nos.</w:t>
            </w:r>
          </w:p>
        </w:tc>
        <w:tc>
          <w:tcPr>
            <w:tcW w:w="2610" w:type="dxa"/>
            <w:tcBorders>
              <w:top w:val="nil"/>
              <w:left w:val="nil"/>
              <w:bottom w:val="nil"/>
              <w:right w:val="single" w:sz="4" w:space="0" w:color="auto"/>
            </w:tcBorders>
            <w:shd w:val="clear" w:color="auto" w:fill="auto"/>
            <w:hideMark/>
          </w:tcPr>
          <w:p w14:paraId="5D972FB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2880" w:type="dxa"/>
            <w:tcBorders>
              <w:top w:val="nil"/>
              <w:left w:val="nil"/>
              <w:bottom w:val="nil"/>
              <w:right w:val="single" w:sz="8" w:space="0" w:color="auto"/>
            </w:tcBorders>
            <w:shd w:val="clear" w:color="auto" w:fill="auto"/>
            <w:noWrap/>
            <w:vAlign w:val="bottom"/>
            <w:hideMark/>
          </w:tcPr>
          <w:p w14:paraId="0C0DD7B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4A1245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B60A16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51D0B6A"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Strand diameter</w:t>
            </w:r>
          </w:p>
        </w:tc>
        <w:tc>
          <w:tcPr>
            <w:tcW w:w="1124" w:type="dxa"/>
            <w:tcBorders>
              <w:top w:val="nil"/>
              <w:left w:val="nil"/>
              <w:bottom w:val="nil"/>
              <w:right w:val="single" w:sz="4" w:space="0" w:color="auto"/>
            </w:tcBorders>
            <w:shd w:val="clear" w:color="auto" w:fill="auto"/>
            <w:hideMark/>
          </w:tcPr>
          <w:p w14:paraId="764BCC6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54EE799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2880" w:type="dxa"/>
            <w:tcBorders>
              <w:top w:val="nil"/>
              <w:left w:val="nil"/>
              <w:bottom w:val="nil"/>
              <w:right w:val="single" w:sz="8" w:space="0" w:color="auto"/>
            </w:tcBorders>
            <w:shd w:val="clear" w:color="auto" w:fill="auto"/>
            <w:noWrap/>
            <w:vAlign w:val="bottom"/>
            <w:hideMark/>
          </w:tcPr>
          <w:p w14:paraId="5BBB89C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A60A016"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74FB9B9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38C80A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702FE16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7E8084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B93A65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67750BB"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7EA2EF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4.2</w:t>
            </w:r>
          </w:p>
        </w:tc>
        <w:tc>
          <w:tcPr>
            <w:tcW w:w="5116" w:type="dxa"/>
            <w:tcBorders>
              <w:top w:val="nil"/>
              <w:left w:val="nil"/>
              <w:bottom w:val="nil"/>
              <w:right w:val="single" w:sz="4" w:space="0" w:color="auto"/>
            </w:tcBorders>
            <w:shd w:val="clear" w:color="auto" w:fill="auto"/>
            <w:hideMark/>
          </w:tcPr>
          <w:p w14:paraId="2E19157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Steel Core:</w:t>
            </w:r>
          </w:p>
        </w:tc>
        <w:tc>
          <w:tcPr>
            <w:tcW w:w="1124" w:type="dxa"/>
            <w:tcBorders>
              <w:top w:val="nil"/>
              <w:left w:val="nil"/>
              <w:bottom w:val="nil"/>
              <w:right w:val="single" w:sz="4" w:space="0" w:color="auto"/>
            </w:tcBorders>
            <w:shd w:val="clear" w:color="auto" w:fill="auto"/>
            <w:hideMark/>
          </w:tcPr>
          <w:p w14:paraId="135A797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10F272E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02F6D0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B48485F"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5A60FAF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5879D55"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4EAB9F0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90148A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314E135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AEE616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F0D299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7019830"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Strands</w:t>
            </w:r>
          </w:p>
        </w:tc>
        <w:tc>
          <w:tcPr>
            <w:tcW w:w="1124" w:type="dxa"/>
            <w:tcBorders>
              <w:top w:val="nil"/>
              <w:left w:val="nil"/>
              <w:bottom w:val="nil"/>
              <w:right w:val="single" w:sz="4" w:space="0" w:color="auto"/>
            </w:tcBorders>
            <w:shd w:val="clear" w:color="auto" w:fill="auto"/>
            <w:hideMark/>
          </w:tcPr>
          <w:p w14:paraId="13385FD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Nos.</w:t>
            </w:r>
          </w:p>
        </w:tc>
        <w:tc>
          <w:tcPr>
            <w:tcW w:w="2610" w:type="dxa"/>
            <w:tcBorders>
              <w:top w:val="nil"/>
              <w:left w:val="nil"/>
              <w:bottom w:val="nil"/>
              <w:right w:val="single" w:sz="4" w:space="0" w:color="auto"/>
            </w:tcBorders>
            <w:shd w:val="clear" w:color="auto" w:fill="auto"/>
            <w:hideMark/>
          </w:tcPr>
          <w:p w14:paraId="74C0FB3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2880" w:type="dxa"/>
            <w:tcBorders>
              <w:top w:val="nil"/>
              <w:left w:val="nil"/>
              <w:bottom w:val="nil"/>
              <w:right w:val="single" w:sz="8" w:space="0" w:color="auto"/>
            </w:tcBorders>
            <w:shd w:val="clear" w:color="auto" w:fill="auto"/>
            <w:noWrap/>
            <w:vAlign w:val="bottom"/>
            <w:hideMark/>
          </w:tcPr>
          <w:p w14:paraId="2A7162F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52207A7"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61B13F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7DAC8D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Strand diameter</w:t>
            </w:r>
          </w:p>
        </w:tc>
        <w:tc>
          <w:tcPr>
            <w:tcW w:w="1124" w:type="dxa"/>
            <w:tcBorders>
              <w:top w:val="nil"/>
              <w:left w:val="nil"/>
              <w:bottom w:val="nil"/>
              <w:right w:val="single" w:sz="4" w:space="0" w:color="auto"/>
            </w:tcBorders>
            <w:shd w:val="clear" w:color="auto" w:fill="auto"/>
            <w:hideMark/>
          </w:tcPr>
          <w:p w14:paraId="7F58E56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1066A5A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2880" w:type="dxa"/>
            <w:tcBorders>
              <w:top w:val="nil"/>
              <w:left w:val="nil"/>
              <w:bottom w:val="nil"/>
              <w:right w:val="single" w:sz="8" w:space="0" w:color="auto"/>
            </w:tcBorders>
            <w:shd w:val="clear" w:color="auto" w:fill="auto"/>
            <w:noWrap/>
            <w:vAlign w:val="bottom"/>
            <w:hideMark/>
          </w:tcPr>
          <w:p w14:paraId="4CEE82F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7B9DC58"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58C830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A8BC35D"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Diameter of Steel Core</w:t>
            </w:r>
          </w:p>
        </w:tc>
        <w:tc>
          <w:tcPr>
            <w:tcW w:w="1124" w:type="dxa"/>
            <w:tcBorders>
              <w:top w:val="nil"/>
              <w:left w:val="nil"/>
              <w:bottom w:val="nil"/>
              <w:right w:val="single" w:sz="4" w:space="0" w:color="auto"/>
            </w:tcBorders>
            <w:shd w:val="clear" w:color="auto" w:fill="auto"/>
            <w:hideMark/>
          </w:tcPr>
          <w:p w14:paraId="0ED2B17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43EFAEB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2880" w:type="dxa"/>
            <w:tcBorders>
              <w:top w:val="nil"/>
              <w:left w:val="nil"/>
              <w:bottom w:val="nil"/>
              <w:right w:val="single" w:sz="8" w:space="0" w:color="auto"/>
            </w:tcBorders>
            <w:shd w:val="clear" w:color="auto" w:fill="auto"/>
            <w:noWrap/>
            <w:vAlign w:val="bottom"/>
            <w:hideMark/>
          </w:tcPr>
          <w:p w14:paraId="5D0DDBE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D6479C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0471B5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32F0F71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61439A9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98FB63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94EC19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D6AD9F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2A046D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5116" w:type="dxa"/>
            <w:tcBorders>
              <w:top w:val="nil"/>
              <w:left w:val="nil"/>
              <w:bottom w:val="nil"/>
              <w:right w:val="single" w:sz="4" w:space="0" w:color="auto"/>
            </w:tcBorders>
            <w:shd w:val="clear" w:color="auto" w:fill="auto"/>
            <w:hideMark/>
          </w:tcPr>
          <w:p w14:paraId="29CAA30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Diameter of Complete Conductor</w:t>
            </w:r>
          </w:p>
        </w:tc>
        <w:tc>
          <w:tcPr>
            <w:tcW w:w="1124" w:type="dxa"/>
            <w:tcBorders>
              <w:top w:val="nil"/>
              <w:left w:val="nil"/>
              <w:bottom w:val="nil"/>
              <w:right w:val="single" w:sz="4" w:space="0" w:color="auto"/>
            </w:tcBorders>
            <w:shd w:val="clear" w:color="auto" w:fill="auto"/>
            <w:hideMark/>
          </w:tcPr>
          <w:p w14:paraId="5DDC7C0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6E9040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w:t>
            </w:r>
          </w:p>
        </w:tc>
        <w:tc>
          <w:tcPr>
            <w:tcW w:w="2880" w:type="dxa"/>
            <w:tcBorders>
              <w:top w:val="nil"/>
              <w:left w:val="nil"/>
              <w:bottom w:val="nil"/>
              <w:right w:val="single" w:sz="8" w:space="0" w:color="auto"/>
            </w:tcBorders>
            <w:shd w:val="clear" w:color="auto" w:fill="auto"/>
            <w:noWrap/>
            <w:vAlign w:val="bottom"/>
            <w:hideMark/>
          </w:tcPr>
          <w:p w14:paraId="2F0F6A39"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4F4E0B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738704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B376F51"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38B63A0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1DC58C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3D46ECB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EBA8C8D"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215D55A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5116" w:type="dxa"/>
            <w:tcBorders>
              <w:top w:val="nil"/>
              <w:left w:val="nil"/>
              <w:bottom w:val="nil"/>
              <w:right w:val="single" w:sz="4" w:space="0" w:color="auto"/>
            </w:tcBorders>
            <w:shd w:val="clear" w:color="auto" w:fill="auto"/>
            <w:hideMark/>
          </w:tcPr>
          <w:p w14:paraId="14AA94B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Cross section of Aluminium</w:t>
            </w:r>
          </w:p>
        </w:tc>
        <w:tc>
          <w:tcPr>
            <w:tcW w:w="1124" w:type="dxa"/>
            <w:tcBorders>
              <w:top w:val="nil"/>
              <w:left w:val="nil"/>
              <w:bottom w:val="nil"/>
              <w:right w:val="single" w:sz="4" w:space="0" w:color="auto"/>
            </w:tcBorders>
            <w:shd w:val="clear" w:color="auto" w:fill="auto"/>
            <w:hideMark/>
          </w:tcPr>
          <w:p w14:paraId="6F19310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347A20D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381.7</w:t>
            </w:r>
          </w:p>
        </w:tc>
        <w:tc>
          <w:tcPr>
            <w:tcW w:w="2880" w:type="dxa"/>
            <w:tcBorders>
              <w:top w:val="nil"/>
              <w:left w:val="nil"/>
              <w:bottom w:val="nil"/>
              <w:right w:val="single" w:sz="8" w:space="0" w:color="auto"/>
            </w:tcBorders>
            <w:shd w:val="clear" w:color="auto" w:fill="auto"/>
            <w:noWrap/>
            <w:vAlign w:val="bottom"/>
            <w:hideMark/>
          </w:tcPr>
          <w:p w14:paraId="4C4A054F"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A589DB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5AEE9C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024BF228"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3695A11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552419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FABBC0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B91615F"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14A7ABD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5116" w:type="dxa"/>
            <w:tcBorders>
              <w:top w:val="nil"/>
              <w:left w:val="nil"/>
              <w:bottom w:val="nil"/>
              <w:right w:val="single" w:sz="4" w:space="0" w:color="auto"/>
            </w:tcBorders>
            <w:shd w:val="clear" w:color="auto" w:fill="auto"/>
            <w:hideMark/>
          </w:tcPr>
          <w:p w14:paraId="7F78CEBD"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Cross section of Steel Core</w:t>
            </w:r>
          </w:p>
        </w:tc>
        <w:tc>
          <w:tcPr>
            <w:tcW w:w="1124" w:type="dxa"/>
            <w:tcBorders>
              <w:top w:val="nil"/>
              <w:left w:val="nil"/>
              <w:bottom w:val="nil"/>
              <w:right w:val="single" w:sz="4" w:space="0" w:color="auto"/>
            </w:tcBorders>
            <w:shd w:val="clear" w:color="auto" w:fill="auto"/>
            <w:hideMark/>
          </w:tcPr>
          <w:p w14:paraId="58A0353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1526C29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49.5</w:t>
            </w:r>
          </w:p>
        </w:tc>
        <w:tc>
          <w:tcPr>
            <w:tcW w:w="2880" w:type="dxa"/>
            <w:tcBorders>
              <w:top w:val="nil"/>
              <w:left w:val="nil"/>
              <w:bottom w:val="nil"/>
              <w:right w:val="single" w:sz="8" w:space="0" w:color="auto"/>
            </w:tcBorders>
            <w:shd w:val="clear" w:color="auto" w:fill="auto"/>
            <w:noWrap/>
            <w:vAlign w:val="bottom"/>
            <w:hideMark/>
          </w:tcPr>
          <w:p w14:paraId="0B050B5B"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8CB9B3B"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7351660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5116" w:type="dxa"/>
            <w:tcBorders>
              <w:top w:val="nil"/>
              <w:left w:val="nil"/>
              <w:bottom w:val="nil"/>
              <w:right w:val="single" w:sz="4" w:space="0" w:color="auto"/>
            </w:tcBorders>
            <w:shd w:val="clear" w:color="auto" w:fill="auto"/>
            <w:hideMark/>
          </w:tcPr>
          <w:p w14:paraId="14C3352B"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FDB6F6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04D0EB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673A75F1"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62811D5"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460F09D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5116" w:type="dxa"/>
            <w:tcBorders>
              <w:top w:val="nil"/>
              <w:left w:val="nil"/>
              <w:bottom w:val="nil"/>
              <w:right w:val="single" w:sz="4" w:space="0" w:color="auto"/>
            </w:tcBorders>
            <w:shd w:val="clear" w:color="auto" w:fill="auto"/>
            <w:hideMark/>
          </w:tcPr>
          <w:p w14:paraId="49FA3E8C"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Total Cross Section</w:t>
            </w:r>
          </w:p>
        </w:tc>
        <w:tc>
          <w:tcPr>
            <w:tcW w:w="1124" w:type="dxa"/>
            <w:tcBorders>
              <w:top w:val="nil"/>
              <w:left w:val="nil"/>
              <w:bottom w:val="nil"/>
              <w:right w:val="single" w:sz="4" w:space="0" w:color="auto"/>
            </w:tcBorders>
            <w:shd w:val="clear" w:color="auto" w:fill="auto"/>
            <w:hideMark/>
          </w:tcPr>
          <w:p w14:paraId="203E63D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148906E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431.2</w:t>
            </w:r>
          </w:p>
        </w:tc>
        <w:tc>
          <w:tcPr>
            <w:tcW w:w="2880" w:type="dxa"/>
            <w:tcBorders>
              <w:top w:val="nil"/>
              <w:left w:val="nil"/>
              <w:bottom w:val="nil"/>
              <w:right w:val="single" w:sz="8" w:space="0" w:color="auto"/>
            </w:tcBorders>
            <w:shd w:val="clear" w:color="auto" w:fill="auto"/>
            <w:noWrap/>
            <w:vAlign w:val="bottom"/>
            <w:hideMark/>
          </w:tcPr>
          <w:p w14:paraId="67DB611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01B581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A4102D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B17434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667DE69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70343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3495A5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0C881E2"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440ED20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5116" w:type="dxa"/>
            <w:tcBorders>
              <w:top w:val="nil"/>
              <w:left w:val="nil"/>
              <w:bottom w:val="nil"/>
              <w:right w:val="single" w:sz="4" w:space="0" w:color="auto"/>
            </w:tcBorders>
            <w:shd w:val="clear" w:color="auto" w:fill="auto"/>
            <w:hideMark/>
          </w:tcPr>
          <w:p w14:paraId="079B48E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Nominal Copper equivalent area</w:t>
            </w:r>
          </w:p>
        </w:tc>
        <w:tc>
          <w:tcPr>
            <w:tcW w:w="1124" w:type="dxa"/>
            <w:tcBorders>
              <w:top w:val="nil"/>
              <w:left w:val="nil"/>
              <w:bottom w:val="nil"/>
              <w:right w:val="single" w:sz="4" w:space="0" w:color="auto"/>
            </w:tcBorders>
            <w:shd w:val="clear" w:color="auto" w:fill="auto"/>
            <w:hideMark/>
          </w:tcPr>
          <w:p w14:paraId="6B49A0C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02A92B9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232.84</w:t>
            </w:r>
          </w:p>
        </w:tc>
        <w:tc>
          <w:tcPr>
            <w:tcW w:w="2880" w:type="dxa"/>
            <w:tcBorders>
              <w:top w:val="nil"/>
              <w:left w:val="nil"/>
              <w:bottom w:val="nil"/>
              <w:right w:val="single" w:sz="8" w:space="0" w:color="auto"/>
            </w:tcBorders>
            <w:shd w:val="clear" w:color="auto" w:fill="auto"/>
            <w:noWrap/>
            <w:vAlign w:val="bottom"/>
            <w:hideMark/>
          </w:tcPr>
          <w:p w14:paraId="2EF8FB2C"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5DD6956"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472B7CB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A5D3CFE"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5F9D06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BBD3AD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586224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7B1BAE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A1EF1E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5116" w:type="dxa"/>
            <w:tcBorders>
              <w:top w:val="nil"/>
              <w:left w:val="nil"/>
              <w:bottom w:val="nil"/>
              <w:right w:val="single" w:sz="4" w:space="0" w:color="auto"/>
            </w:tcBorders>
            <w:shd w:val="clear" w:color="auto" w:fill="auto"/>
            <w:hideMark/>
          </w:tcPr>
          <w:p w14:paraId="0032960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breaking strength of stranded conductor</w:t>
            </w:r>
          </w:p>
        </w:tc>
        <w:tc>
          <w:tcPr>
            <w:tcW w:w="1124" w:type="dxa"/>
            <w:tcBorders>
              <w:top w:val="nil"/>
              <w:left w:val="nil"/>
              <w:bottom w:val="nil"/>
              <w:right w:val="single" w:sz="4" w:space="0" w:color="auto"/>
            </w:tcBorders>
            <w:shd w:val="clear" w:color="auto" w:fill="auto"/>
            <w:hideMark/>
          </w:tcPr>
          <w:p w14:paraId="2FB1D74B" w14:textId="77777777" w:rsidR="0031410B" w:rsidRPr="00E50E15" w:rsidRDefault="0031410B" w:rsidP="0031410B">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610" w:type="dxa"/>
            <w:tcBorders>
              <w:top w:val="nil"/>
              <w:left w:val="nil"/>
              <w:bottom w:val="nil"/>
              <w:right w:val="single" w:sz="4" w:space="0" w:color="auto"/>
            </w:tcBorders>
            <w:shd w:val="clear" w:color="auto" w:fill="auto"/>
            <w:hideMark/>
          </w:tcPr>
          <w:p w14:paraId="549D28C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120.9</w:t>
            </w:r>
          </w:p>
        </w:tc>
        <w:tc>
          <w:tcPr>
            <w:tcW w:w="2880" w:type="dxa"/>
            <w:tcBorders>
              <w:top w:val="nil"/>
              <w:left w:val="nil"/>
              <w:bottom w:val="nil"/>
              <w:right w:val="single" w:sz="8" w:space="0" w:color="auto"/>
            </w:tcBorders>
            <w:shd w:val="clear" w:color="auto" w:fill="auto"/>
            <w:noWrap/>
            <w:vAlign w:val="bottom"/>
            <w:hideMark/>
          </w:tcPr>
          <w:p w14:paraId="2C32E61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992369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85AF7E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4E4E1D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2BB899D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63F1E74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2426E6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E63C3C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594427A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5116" w:type="dxa"/>
            <w:tcBorders>
              <w:top w:val="nil"/>
              <w:left w:val="nil"/>
              <w:bottom w:val="nil"/>
              <w:right w:val="single" w:sz="4" w:space="0" w:color="auto"/>
            </w:tcBorders>
            <w:shd w:val="clear" w:color="auto" w:fill="auto"/>
            <w:hideMark/>
          </w:tcPr>
          <w:p w14:paraId="26B1F661"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breaking strength of steel core</w:t>
            </w:r>
          </w:p>
        </w:tc>
        <w:tc>
          <w:tcPr>
            <w:tcW w:w="1124" w:type="dxa"/>
            <w:tcBorders>
              <w:top w:val="nil"/>
              <w:left w:val="nil"/>
              <w:bottom w:val="nil"/>
              <w:right w:val="single" w:sz="4" w:space="0" w:color="auto"/>
            </w:tcBorders>
            <w:shd w:val="clear" w:color="auto" w:fill="auto"/>
            <w:hideMark/>
          </w:tcPr>
          <w:p w14:paraId="1445B05F" w14:textId="77777777" w:rsidR="0031410B" w:rsidRPr="00E50E15" w:rsidRDefault="0031410B" w:rsidP="0031410B">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610" w:type="dxa"/>
            <w:tcBorders>
              <w:top w:val="nil"/>
              <w:left w:val="nil"/>
              <w:bottom w:val="nil"/>
              <w:right w:val="single" w:sz="4" w:space="0" w:color="auto"/>
            </w:tcBorders>
            <w:shd w:val="clear" w:color="auto" w:fill="auto"/>
            <w:hideMark/>
          </w:tcPr>
          <w:p w14:paraId="508BEAC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55.27</w:t>
            </w:r>
          </w:p>
        </w:tc>
        <w:tc>
          <w:tcPr>
            <w:tcW w:w="2880" w:type="dxa"/>
            <w:tcBorders>
              <w:top w:val="nil"/>
              <w:left w:val="nil"/>
              <w:bottom w:val="nil"/>
              <w:right w:val="single" w:sz="8" w:space="0" w:color="auto"/>
            </w:tcBorders>
            <w:shd w:val="clear" w:color="auto" w:fill="auto"/>
            <w:noWrap/>
            <w:vAlign w:val="bottom"/>
            <w:hideMark/>
          </w:tcPr>
          <w:p w14:paraId="22BAABF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1365D6D"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45A60B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A3E1C6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5BD3C0C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65968E3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BD9E51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879A0A3"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2DAAEFA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5116" w:type="dxa"/>
            <w:tcBorders>
              <w:top w:val="nil"/>
              <w:left w:val="nil"/>
              <w:bottom w:val="nil"/>
              <w:right w:val="single" w:sz="4" w:space="0" w:color="auto"/>
            </w:tcBorders>
            <w:shd w:val="clear" w:color="auto" w:fill="auto"/>
            <w:hideMark/>
          </w:tcPr>
          <w:p w14:paraId="11B9617E"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DC resistance at 20</w:t>
            </w:r>
            <w:r w:rsidRPr="00E50E15">
              <w:rPr>
                <w:rFonts w:ascii="Tahoma" w:hAnsi="Tahoma" w:cs="Tahoma"/>
                <w:sz w:val="22"/>
                <w:szCs w:val="22"/>
                <w:vertAlign w:val="superscript"/>
              </w:rPr>
              <w:t>o</w:t>
            </w:r>
            <w:r w:rsidRPr="00E50E15">
              <w:rPr>
                <w:rFonts w:ascii="Tahoma" w:hAnsi="Tahoma" w:cs="Tahoma"/>
                <w:sz w:val="22"/>
                <w:szCs w:val="22"/>
              </w:rPr>
              <w:t>C</w:t>
            </w:r>
          </w:p>
        </w:tc>
        <w:tc>
          <w:tcPr>
            <w:tcW w:w="1124" w:type="dxa"/>
            <w:tcBorders>
              <w:top w:val="nil"/>
              <w:left w:val="nil"/>
              <w:bottom w:val="nil"/>
              <w:right w:val="single" w:sz="4" w:space="0" w:color="auto"/>
            </w:tcBorders>
            <w:shd w:val="clear" w:color="auto" w:fill="auto"/>
            <w:hideMark/>
          </w:tcPr>
          <w:p w14:paraId="0FDDE79B" w14:textId="77777777" w:rsidR="0031410B" w:rsidRPr="00E50E15" w:rsidRDefault="00A042F2"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610" w:type="dxa"/>
            <w:tcBorders>
              <w:top w:val="nil"/>
              <w:left w:val="nil"/>
              <w:bottom w:val="nil"/>
              <w:right w:val="single" w:sz="4" w:space="0" w:color="auto"/>
            </w:tcBorders>
            <w:shd w:val="clear" w:color="auto" w:fill="auto"/>
            <w:hideMark/>
          </w:tcPr>
          <w:p w14:paraId="4F0AEE10" w14:textId="77777777" w:rsidR="0031410B" w:rsidRPr="00E50E15" w:rsidRDefault="00A042F2"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880" w:type="dxa"/>
            <w:tcBorders>
              <w:top w:val="nil"/>
              <w:left w:val="nil"/>
              <w:bottom w:val="nil"/>
              <w:right w:val="single" w:sz="8" w:space="0" w:color="auto"/>
            </w:tcBorders>
            <w:shd w:val="clear" w:color="auto" w:fill="auto"/>
            <w:noWrap/>
            <w:vAlign w:val="bottom"/>
            <w:hideMark/>
          </w:tcPr>
          <w:p w14:paraId="715BC3F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F1CE453"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D14793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3579F67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22F0E66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EC3FFF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03EAA6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5D24126"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2701DF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5116" w:type="dxa"/>
            <w:tcBorders>
              <w:top w:val="nil"/>
              <w:left w:val="nil"/>
              <w:bottom w:val="nil"/>
              <w:right w:val="single" w:sz="4" w:space="0" w:color="auto"/>
            </w:tcBorders>
            <w:shd w:val="clear" w:color="auto" w:fill="auto"/>
            <w:hideMark/>
          </w:tcPr>
          <w:p w14:paraId="423B6AF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conductor</w:t>
            </w:r>
          </w:p>
        </w:tc>
        <w:tc>
          <w:tcPr>
            <w:tcW w:w="1124" w:type="dxa"/>
            <w:tcBorders>
              <w:top w:val="nil"/>
              <w:left w:val="nil"/>
              <w:bottom w:val="nil"/>
              <w:right w:val="single" w:sz="4" w:space="0" w:color="auto"/>
            </w:tcBorders>
            <w:shd w:val="clear" w:color="auto" w:fill="auto"/>
            <w:hideMark/>
          </w:tcPr>
          <w:p w14:paraId="7C829F4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kg/km</w:t>
            </w:r>
          </w:p>
        </w:tc>
        <w:tc>
          <w:tcPr>
            <w:tcW w:w="2610" w:type="dxa"/>
            <w:tcBorders>
              <w:top w:val="nil"/>
              <w:left w:val="nil"/>
              <w:bottom w:val="nil"/>
              <w:right w:val="single" w:sz="4" w:space="0" w:color="auto"/>
            </w:tcBorders>
            <w:shd w:val="clear" w:color="auto" w:fill="auto"/>
            <w:hideMark/>
          </w:tcPr>
          <w:p w14:paraId="3A26419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1450</w:t>
            </w:r>
          </w:p>
        </w:tc>
        <w:tc>
          <w:tcPr>
            <w:tcW w:w="2880" w:type="dxa"/>
            <w:tcBorders>
              <w:top w:val="nil"/>
              <w:left w:val="nil"/>
              <w:bottom w:val="nil"/>
              <w:right w:val="single" w:sz="8" w:space="0" w:color="auto"/>
            </w:tcBorders>
            <w:shd w:val="clear" w:color="auto" w:fill="auto"/>
            <w:noWrap/>
            <w:vAlign w:val="bottom"/>
            <w:hideMark/>
          </w:tcPr>
          <w:p w14:paraId="68ADFD1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F45FA6E"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E1A560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3640550"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5F2CD10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555C339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D34023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428107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AA530D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w:t>
            </w:r>
          </w:p>
        </w:tc>
        <w:tc>
          <w:tcPr>
            <w:tcW w:w="5116" w:type="dxa"/>
            <w:tcBorders>
              <w:top w:val="nil"/>
              <w:left w:val="nil"/>
              <w:bottom w:val="nil"/>
              <w:right w:val="single" w:sz="4" w:space="0" w:color="auto"/>
            </w:tcBorders>
            <w:shd w:val="clear" w:color="auto" w:fill="auto"/>
            <w:hideMark/>
          </w:tcPr>
          <w:p w14:paraId="4E50857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Modulus of elasticity</w:t>
            </w:r>
          </w:p>
        </w:tc>
        <w:tc>
          <w:tcPr>
            <w:tcW w:w="1124" w:type="dxa"/>
            <w:tcBorders>
              <w:top w:val="nil"/>
              <w:left w:val="nil"/>
              <w:bottom w:val="nil"/>
              <w:right w:val="single" w:sz="4" w:space="0" w:color="auto"/>
            </w:tcBorders>
            <w:shd w:val="clear" w:color="auto" w:fill="auto"/>
            <w:noWrap/>
            <w:vAlign w:val="bottom"/>
            <w:hideMark/>
          </w:tcPr>
          <w:p w14:paraId="021E329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5B88132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0E5313B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03D83AE"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00CC64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51E6C59"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Initial</w:t>
            </w:r>
          </w:p>
        </w:tc>
        <w:tc>
          <w:tcPr>
            <w:tcW w:w="1124" w:type="dxa"/>
            <w:tcBorders>
              <w:top w:val="nil"/>
              <w:left w:val="nil"/>
              <w:bottom w:val="nil"/>
              <w:right w:val="single" w:sz="4" w:space="0" w:color="auto"/>
            </w:tcBorders>
            <w:shd w:val="clear" w:color="auto" w:fill="auto"/>
            <w:noWrap/>
            <w:vAlign w:val="bottom"/>
            <w:hideMark/>
          </w:tcPr>
          <w:p w14:paraId="2B2F902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5AB967A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51000</w:t>
            </w:r>
          </w:p>
        </w:tc>
        <w:tc>
          <w:tcPr>
            <w:tcW w:w="2880" w:type="dxa"/>
            <w:tcBorders>
              <w:top w:val="nil"/>
              <w:left w:val="nil"/>
              <w:bottom w:val="nil"/>
              <w:right w:val="single" w:sz="8" w:space="0" w:color="auto"/>
            </w:tcBorders>
            <w:shd w:val="clear" w:color="auto" w:fill="auto"/>
            <w:noWrap/>
            <w:vAlign w:val="bottom"/>
            <w:hideMark/>
          </w:tcPr>
          <w:p w14:paraId="15CA62D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3E09027"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2F173F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23F9B43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Final</w:t>
            </w:r>
          </w:p>
        </w:tc>
        <w:tc>
          <w:tcPr>
            <w:tcW w:w="1124" w:type="dxa"/>
            <w:tcBorders>
              <w:top w:val="nil"/>
              <w:left w:val="nil"/>
              <w:bottom w:val="nil"/>
              <w:right w:val="single" w:sz="4" w:space="0" w:color="auto"/>
            </w:tcBorders>
            <w:shd w:val="clear" w:color="auto" w:fill="auto"/>
            <w:noWrap/>
            <w:vAlign w:val="bottom"/>
            <w:hideMark/>
          </w:tcPr>
          <w:p w14:paraId="3D82E59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61AE9C4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69000</w:t>
            </w:r>
          </w:p>
        </w:tc>
        <w:tc>
          <w:tcPr>
            <w:tcW w:w="2880" w:type="dxa"/>
            <w:tcBorders>
              <w:top w:val="nil"/>
              <w:left w:val="nil"/>
              <w:bottom w:val="nil"/>
              <w:right w:val="single" w:sz="8" w:space="0" w:color="auto"/>
            </w:tcBorders>
            <w:shd w:val="clear" w:color="auto" w:fill="auto"/>
            <w:noWrap/>
            <w:vAlign w:val="bottom"/>
            <w:hideMark/>
          </w:tcPr>
          <w:p w14:paraId="02AD77FB"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4C64B4C"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9071C4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0D5E20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384C425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609AC93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D273919"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88C88C7" w14:textId="77777777" w:rsidTr="00A042F2">
        <w:trPr>
          <w:trHeight w:val="360"/>
        </w:trPr>
        <w:tc>
          <w:tcPr>
            <w:tcW w:w="960" w:type="dxa"/>
            <w:tcBorders>
              <w:top w:val="nil"/>
              <w:left w:val="single" w:sz="12" w:space="0" w:color="auto"/>
              <w:bottom w:val="nil"/>
              <w:right w:val="single" w:sz="4" w:space="0" w:color="auto"/>
            </w:tcBorders>
            <w:shd w:val="clear" w:color="auto" w:fill="auto"/>
            <w:hideMark/>
          </w:tcPr>
          <w:p w14:paraId="56438CE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5116" w:type="dxa"/>
            <w:tcBorders>
              <w:top w:val="nil"/>
              <w:left w:val="nil"/>
              <w:bottom w:val="nil"/>
              <w:right w:val="single" w:sz="4" w:space="0" w:color="auto"/>
            </w:tcBorders>
            <w:shd w:val="clear" w:color="auto" w:fill="auto"/>
            <w:hideMark/>
          </w:tcPr>
          <w:p w14:paraId="78827CF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Coefficient of Expansion</w:t>
            </w:r>
          </w:p>
        </w:tc>
        <w:tc>
          <w:tcPr>
            <w:tcW w:w="1124" w:type="dxa"/>
            <w:tcBorders>
              <w:top w:val="nil"/>
              <w:left w:val="nil"/>
              <w:bottom w:val="nil"/>
              <w:right w:val="single" w:sz="4" w:space="0" w:color="auto"/>
            </w:tcBorders>
            <w:shd w:val="clear" w:color="auto" w:fill="auto"/>
            <w:noWrap/>
            <w:vAlign w:val="bottom"/>
            <w:hideMark/>
          </w:tcPr>
          <w:p w14:paraId="41022A1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2610" w:type="dxa"/>
            <w:tcBorders>
              <w:top w:val="nil"/>
              <w:left w:val="nil"/>
              <w:bottom w:val="nil"/>
              <w:right w:val="single" w:sz="4" w:space="0" w:color="auto"/>
            </w:tcBorders>
            <w:shd w:val="clear" w:color="auto" w:fill="auto"/>
            <w:hideMark/>
          </w:tcPr>
          <w:p w14:paraId="0B166E8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19.3 x 10</w:t>
            </w:r>
            <w:r w:rsidRPr="00E50E15">
              <w:rPr>
                <w:rFonts w:ascii="Tahoma" w:hAnsi="Tahoma" w:cs="Tahoma"/>
                <w:sz w:val="22"/>
                <w:szCs w:val="22"/>
                <w:vertAlign w:val="superscript"/>
              </w:rPr>
              <w:t>-6</w:t>
            </w:r>
          </w:p>
        </w:tc>
        <w:tc>
          <w:tcPr>
            <w:tcW w:w="2880" w:type="dxa"/>
            <w:tcBorders>
              <w:top w:val="nil"/>
              <w:left w:val="nil"/>
              <w:bottom w:val="nil"/>
              <w:right w:val="single" w:sz="8" w:space="0" w:color="auto"/>
            </w:tcBorders>
            <w:shd w:val="clear" w:color="auto" w:fill="auto"/>
            <w:noWrap/>
            <w:vAlign w:val="bottom"/>
            <w:hideMark/>
          </w:tcPr>
          <w:p w14:paraId="769B22A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9470FDC"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26811B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D7D3229"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76FA391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86C40C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6BFDF90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6A63C08"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63812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w:t>
            </w:r>
          </w:p>
        </w:tc>
        <w:tc>
          <w:tcPr>
            <w:tcW w:w="5116" w:type="dxa"/>
            <w:tcBorders>
              <w:top w:val="nil"/>
              <w:left w:val="nil"/>
              <w:bottom w:val="nil"/>
              <w:right w:val="single" w:sz="4" w:space="0" w:color="auto"/>
            </w:tcBorders>
            <w:shd w:val="clear" w:color="auto" w:fill="auto"/>
            <w:hideMark/>
          </w:tcPr>
          <w:p w14:paraId="303294E7"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Packing</w:t>
            </w:r>
          </w:p>
        </w:tc>
        <w:tc>
          <w:tcPr>
            <w:tcW w:w="1124" w:type="dxa"/>
            <w:tcBorders>
              <w:top w:val="nil"/>
              <w:left w:val="nil"/>
              <w:bottom w:val="nil"/>
              <w:right w:val="single" w:sz="4" w:space="0" w:color="auto"/>
            </w:tcBorders>
            <w:shd w:val="clear" w:color="auto" w:fill="auto"/>
            <w:noWrap/>
            <w:vAlign w:val="bottom"/>
            <w:hideMark/>
          </w:tcPr>
          <w:p w14:paraId="1F87320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096A3F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E1CEC6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C20467E"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7259C81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95EC5C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Length of conductor per drum</w:t>
            </w:r>
          </w:p>
        </w:tc>
        <w:tc>
          <w:tcPr>
            <w:tcW w:w="1124" w:type="dxa"/>
            <w:tcBorders>
              <w:top w:val="nil"/>
              <w:left w:val="nil"/>
              <w:bottom w:val="nil"/>
              <w:right w:val="single" w:sz="4" w:space="0" w:color="auto"/>
            </w:tcBorders>
            <w:shd w:val="clear" w:color="auto" w:fill="auto"/>
            <w:noWrap/>
            <w:vAlign w:val="bottom"/>
            <w:hideMark/>
          </w:tcPr>
          <w:p w14:paraId="43D5EA1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610" w:type="dxa"/>
            <w:tcBorders>
              <w:top w:val="nil"/>
              <w:left w:val="nil"/>
              <w:bottom w:val="nil"/>
              <w:right w:val="single" w:sz="4" w:space="0" w:color="auto"/>
            </w:tcBorders>
            <w:shd w:val="clear" w:color="auto" w:fill="auto"/>
            <w:hideMark/>
          </w:tcPr>
          <w:p w14:paraId="0083226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2000 ± 2%</w:t>
            </w:r>
          </w:p>
        </w:tc>
        <w:tc>
          <w:tcPr>
            <w:tcW w:w="2880" w:type="dxa"/>
            <w:tcBorders>
              <w:top w:val="nil"/>
              <w:left w:val="nil"/>
              <w:bottom w:val="nil"/>
              <w:right w:val="single" w:sz="8" w:space="0" w:color="auto"/>
            </w:tcBorders>
            <w:shd w:val="clear" w:color="auto" w:fill="auto"/>
            <w:noWrap/>
            <w:vAlign w:val="bottom"/>
            <w:hideMark/>
          </w:tcPr>
          <w:p w14:paraId="41CB379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8264202"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D3D1C4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C7294BA"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Net weight per drum</w:t>
            </w:r>
          </w:p>
        </w:tc>
        <w:tc>
          <w:tcPr>
            <w:tcW w:w="1124" w:type="dxa"/>
            <w:tcBorders>
              <w:top w:val="nil"/>
              <w:left w:val="nil"/>
              <w:bottom w:val="nil"/>
              <w:right w:val="single" w:sz="4" w:space="0" w:color="auto"/>
            </w:tcBorders>
            <w:shd w:val="clear" w:color="auto" w:fill="auto"/>
            <w:noWrap/>
            <w:vAlign w:val="bottom"/>
            <w:hideMark/>
          </w:tcPr>
          <w:p w14:paraId="32C0819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610" w:type="dxa"/>
            <w:tcBorders>
              <w:top w:val="nil"/>
              <w:left w:val="nil"/>
              <w:bottom w:val="nil"/>
              <w:right w:val="single" w:sz="4" w:space="0" w:color="auto"/>
            </w:tcBorders>
            <w:shd w:val="clear" w:color="auto" w:fill="auto"/>
            <w:hideMark/>
          </w:tcPr>
          <w:p w14:paraId="1E38EF9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2920</w:t>
            </w:r>
          </w:p>
        </w:tc>
        <w:tc>
          <w:tcPr>
            <w:tcW w:w="2880" w:type="dxa"/>
            <w:tcBorders>
              <w:top w:val="nil"/>
              <w:left w:val="nil"/>
              <w:bottom w:val="nil"/>
              <w:right w:val="single" w:sz="8" w:space="0" w:color="auto"/>
            </w:tcBorders>
            <w:shd w:val="clear" w:color="auto" w:fill="auto"/>
            <w:noWrap/>
            <w:vAlign w:val="bottom"/>
            <w:hideMark/>
          </w:tcPr>
          <w:p w14:paraId="094BB33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A300D7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EBF0D1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265CDF8"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Gross weight per drum</w:t>
            </w:r>
          </w:p>
        </w:tc>
        <w:tc>
          <w:tcPr>
            <w:tcW w:w="1124" w:type="dxa"/>
            <w:tcBorders>
              <w:top w:val="nil"/>
              <w:left w:val="nil"/>
              <w:bottom w:val="nil"/>
              <w:right w:val="single" w:sz="4" w:space="0" w:color="auto"/>
            </w:tcBorders>
            <w:shd w:val="clear" w:color="auto" w:fill="auto"/>
            <w:noWrap/>
            <w:vAlign w:val="bottom"/>
            <w:hideMark/>
          </w:tcPr>
          <w:p w14:paraId="469BA02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610" w:type="dxa"/>
            <w:tcBorders>
              <w:top w:val="nil"/>
              <w:left w:val="nil"/>
              <w:bottom w:val="nil"/>
              <w:right w:val="single" w:sz="4" w:space="0" w:color="auto"/>
            </w:tcBorders>
            <w:shd w:val="clear" w:color="auto" w:fill="auto"/>
            <w:hideMark/>
          </w:tcPr>
          <w:p w14:paraId="5B5BB1C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3220</w:t>
            </w:r>
          </w:p>
        </w:tc>
        <w:tc>
          <w:tcPr>
            <w:tcW w:w="2880" w:type="dxa"/>
            <w:tcBorders>
              <w:top w:val="nil"/>
              <w:left w:val="nil"/>
              <w:bottom w:val="nil"/>
              <w:right w:val="single" w:sz="8" w:space="0" w:color="auto"/>
            </w:tcBorders>
            <w:shd w:val="clear" w:color="auto" w:fill="auto"/>
            <w:noWrap/>
            <w:vAlign w:val="bottom"/>
            <w:hideMark/>
          </w:tcPr>
          <w:p w14:paraId="67C0600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6FF54C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0812E7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6DFCFA9"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032E771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89B739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6EAD3CB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A340AD4" w14:textId="77777777" w:rsidTr="00A042F2">
        <w:trPr>
          <w:trHeight w:val="570"/>
        </w:trPr>
        <w:tc>
          <w:tcPr>
            <w:tcW w:w="960" w:type="dxa"/>
            <w:tcBorders>
              <w:top w:val="nil"/>
              <w:left w:val="single" w:sz="12" w:space="0" w:color="auto"/>
              <w:bottom w:val="nil"/>
              <w:right w:val="single" w:sz="4" w:space="0" w:color="auto"/>
            </w:tcBorders>
            <w:shd w:val="clear" w:color="auto" w:fill="auto"/>
            <w:hideMark/>
          </w:tcPr>
          <w:p w14:paraId="0C6452E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17</w:t>
            </w:r>
          </w:p>
        </w:tc>
        <w:tc>
          <w:tcPr>
            <w:tcW w:w="5116" w:type="dxa"/>
            <w:tcBorders>
              <w:top w:val="nil"/>
              <w:left w:val="nil"/>
              <w:bottom w:val="nil"/>
              <w:right w:val="single" w:sz="4" w:space="0" w:color="auto"/>
            </w:tcBorders>
            <w:shd w:val="clear" w:color="auto" w:fill="auto"/>
            <w:hideMark/>
          </w:tcPr>
          <w:p w14:paraId="7FCD1E0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tests in relevant IEC standard specification will be carried out</w:t>
            </w:r>
          </w:p>
        </w:tc>
        <w:tc>
          <w:tcPr>
            <w:tcW w:w="1124" w:type="dxa"/>
            <w:tcBorders>
              <w:top w:val="nil"/>
              <w:left w:val="nil"/>
              <w:bottom w:val="nil"/>
              <w:right w:val="single" w:sz="4" w:space="0" w:color="auto"/>
            </w:tcBorders>
            <w:shd w:val="clear" w:color="auto" w:fill="auto"/>
            <w:noWrap/>
            <w:vAlign w:val="bottom"/>
            <w:hideMark/>
          </w:tcPr>
          <w:p w14:paraId="7B055ED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18141A6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880" w:type="dxa"/>
            <w:tcBorders>
              <w:top w:val="nil"/>
              <w:left w:val="nil"/>
              <w:bottom w:val="nil"/>
              <w:right w:val="single" w:sz="8" w:space="0" w:color="auto"/>
            </w:tcBorders>
            <w:shd w:val="clear" w:color="auto" w:fill="auto"/>
            <w:noWrap/>
            <w:vAlign w:val="bottom"/>
            <w:hideMark/>
          </w:tcPr>
          <w:p w14:paraId="5646839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F2E2433" w14:textId="77777777" w:rsidTr="00A042F2">
        <w:trPr>
          <w:trHeight w:val="300"/>
        </w:trPr>
        <w:tc>
          <w:tcPr>
            <w:tcW w:w="960" w:type="dxa"/>
            <w:tcBorders>
              <w:top w:val="nil"/>
              <w:left w:val="single" w:sz="12" w:space="0" w:color="auto"/>
              <w:bottom w:val="single" w:sz="12" w:space="0" w:color="auto"/>
              <w:right w:val="single" w:sz="4" w:space="0" w:color="auto"/>
            </w:tcBorders>
            <w:shd w:val="clear" w:color="auto" w:fill="auto"/>
            <w:hideMark/>
          </w:tcPr>
          <w:p w14:paraId="69905D5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single" w:sz="12" w:space="0" w:color="auto"/>
              <w:right w:val="single" w:sz="4" w:space="0" w:color="auto"/>
            </w:tcBorders>
            <w:shd w:val="clear" w:color="auto" w:fill="auto"/>
            <w:hideMark/>
          </w:tcPr>
          <w:p w14:paraId="6259321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single" w:sz="12" w:space="0" w:color="auto"/>
              <w:right w:val="single" w:sz="4" w:space="0" w:color="auto"/>
            </w:tcBorders>
            <w:shd w:val="clear" w:color="auto" w:fill="auto"/>
            <w:hideMark/>
          </w:tcPr>
          <w:p w14:paraId="12E35647"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single" w:sz="12" w:space="0" w:color="auto"/>
              <w:right w:val="single" w:sz="4" w:space="0" w:color="auto"/>
            </w:tcBorders>
            <w:shd w:val="clear" w:color="auto" w:fill="auto"/>
            <w:hideMark/>
          </w:tcPr>
          <w:p w14:paraId="3671A4E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single" w:sz="8" w:space="0" w:color="auto"/>
              <w:right w:val="single" w:sz="8" w:space="0" w:color="auto"/>
            </w:tcBorders>
            <w:shd w:val="clear" w:color="auto" w:fill="auto"/>
            <w:noWrap/>
            <w:vAlign w:val="bottom"/>
            <w:hideMark/>
          </w:tcPr>
          <w:p w14:paraId="40D10EB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182F8854" w14:textId="77777777" w:rsidR="0031410B" w:rsidRPr="00E50E15" w:rsidRDefault="0031410B" w:rsidP="00EF3227">
      <w:pPr>
        <w:rPr>
          <w:rFonts w:ascii="Tahoma" w:hAnsi="Tahoma" w:cs="Tahoma"/>
          <w:sz w:val="22"/>
          <w:szCs w:val="22"/>
        </w:rPr>
      </w:pPr>
    </w:p>
    <w:p w14:paraId="728DC326" w14:textId="50CC6D6C" w:rsidR="00D741AC" w:rsidRPr="00E50E15" w:rsidRDefault="00D741AC" w:rsidP="00EF3227">
      <w:pPr>
        <w:rPr>
          <w:rFonts w:ascii="Tahoma" w:hAnsi="Tahoma" w:cs="Tahoma"/>
          <w:sz w:val="22"/>
          <w:szCs w:val="22"/>
        </w:rPr>
      </w:pPr>
    </w:p>
    <w:p w14:paraId="4AFC8C57" w14:textId="77777777" w:rsidR="00D741AC" w:rsidRPr="00E50E15" w:rsidRDefault="00D741AC" w:rsidP="00EF3227">
      <w:pPr>
        <w:rPr>
          <w:rFonts w:ascii="Tahoma" w:hAnsi="Tahoma" w:cs="Tahoma"/>
          <w:sz w:val="22"/>
          <w:szCs w:val="22"/>
        </w:rPr>
      </w:pPr>
    </w:p>
    <w:p w14:paraId="55A0C3DD" w14:textId="77777777" w:rsidR="00D741AC" w:rsidRPr="00E6432A" w:rsidRDefault="00D741AC" w:rsidP="00D741AC">
      <w:pPr>
        <w:pStyle w:val="Heading20"/>
        <w:rPr>
          <w:rFonts w:cs="Tahoma"/>
          <w:szCs w:val="22"/>
          <w:lang w:val="en-GB"/>
        </w:rPr>
      </w:pPr>
      <w:bookmarkStart w:id="918" w:name="_Toc153833200"/>
      <w:bookmarkStart w:id="919" w:name="_Toc153833715"/>
      <w:bookmarkStart w:id="920" w:name="_Toc153833944"/>
      <w:bookmarkStart w:id="921" w:name="_Toc153923915"/>
      <w:bookmarkStart w:id="922" w:name="_Toc153928560"/>
      <w:r w:rsidRPr="00E6432A">
        <w:rPr>
          <w:rFonts w:cs="Tahoma"/>
          <w:szCs w:val="22"/>
          <w:lang w:val="en-GB"/>
        </w:rPr>
        <w:t>9.6 Foundation Design Particulars</w:t>
      </w:r>
      <w:bookmarkEnd w:id="918"/>
      <w:bookmarkEnd w:id="919"/>
      <w:bookmarkEnd w:id="920"/>
      <w:bookmarkEnd w:id="921"/>
      <w:bookmarkEnd w:id="922"/>
    </w:p>
    <w:p w14:paraId="1386E275" w14:textId="77777777" w:rsidR="0031410B" w:rsidRPr="00E6432A" w:rsidRDefault="0031410B" w:rsidP="00EF3227">
      <w:pPr>
        <w:rPr>
          <w:rFonts w:ascii="Tahoma" w:hAnsi="Tahoma" w:cs="Tahoma"/>
          <w:sz w:val="22"/>
          <w:szCs w:val="22"/>
        </w:rPr>
      </w:pPr>
    </w:p>
    <w:tbl>
      <w:tblPr>
        <w:tblW w:w="12099" w:type="dxa"/>
        <w:tblInd w:w="1728" w:type="dxa"/>
        <w:tblLook w:val="04A0" w:firstRow="1" w:lastRow="0" w:firstColumn="1" w:lastColumn="0" w:noHBand="0" w:noVBand="1"/>
      </w:tblPr>
      <w:tblGrid>
        <w:gridCol w:w="810"/>
        <w:gridCol w:w="6023"/>
        <w:gridCol w:w="637"/>
        <w:gridCol w:w="459"/>
        <w:gridCol w:w="1176"/>
        <w:gridCol w:w="165"/>
        <w:gridCol w:w="457"/>
        <w:gridCol w:w="875"/>
        <w:gridCol w:w="860"/>
        <w:gridCol w:w="236"/>
        <w:gridCol w:w="165"/>
        <w:gridCol w:w="236"/>
      </w:tblGrid>
      <w:tr w:rsidR="00EB339E" w:rsidRPr="00E6432A" w14:paraId="6A54B156" w14:textId="77777777" w:rsidTr="002C26B1">
        <w:trPr>
          <w:trHeight w:val="270"/>
        </w:trPr>
        <w:tc>
          <w:tcPr>
            <w:tcW w:w="810" w:type="dxa"/>
            <w:tcBorders>
              <w:top w:val="nil"/>
              <w:left w:val="nil"/>
              <w:bottom w:val="nil"/>
              <w:right w:val="nil"/>
            </w:tcBorders>
            <w:shd w:val="clear" w:color="auto" w:fill="auto"/>
            <w:noWrap/>
            <w:vAlign w:val="bottom"/>
            <w:hideMark/>
          </w:tcPr>
          <w:p w14:paraId="38AA6EEE"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6660" w:type="dxa"/>
            <w:gridSpan w:val="2"/>
            <w:tcBorders>
              <w:top w:val="nil"/>
              <w:left w:val="nil"/>
              <w:bottom w:val="nil"/>
              <w:right w:val="nil"/>
            </w:tcBorders>
            <w:shd w:val="clear" w:color="auto" w:fill="auto"/>
            <w:noWrap/>
            <w:vAlign w:val="bottom"/>
            <w:hideMark/>
          </w:tcPr>
          <w:p w14:paraId="7D6E84C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tcBorders>
              <w:top w:val="nil"/>
              <w:left w:val="nil"/>
              <w:bottom w:val="nil"/>
              <w:right w:val="nil"/>
            </w:tcBorders>
            <w:shd w:val="clear" w:color="auto" w:fill="auto"/>
            <w:noWrap/>
            <w:vAlign w:val="bottom"/>
            <w:hideMark/>
          </w:tcPr>
          <w:p w14:paraId="13E91B8B"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457" w:type="dxa"/>
            <w:tcBorders>
              <w:top w:val="nil"/>
              <w:left w:val="nil"/>
              <w:bottom w:val="nil"/>
              <w:right w:val="nil"/>
            </w:tcBorders>
            <w:shd w:val="clear" w:color="auto" w:fill="auto"/>
            <w:noWrap/>
            <w:vAlign w:val="bottom"/>
            <w:hideMark/>
          </w:tcPr>
          <w:p w14:paraId="70D2552C"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36" w:type="dxa"/>
            <w:gridSpan w:val="4"/>
            <w:tcBorders>
              <w:top w:val="nil"/>
              <w:left w:val="nil"/>
              <w:bottom w:val="nil"/>
              <w:right w:val="nil"/>
            </w:tcBorders>
            <w:shd w:val="clear" w:color="auto" w:fill="auto"/>
            <w:noWrap/>
            <w:vAlign w:val="bottom"/>
            <w:hideMark/>
          </w:tcPr>
          <w:p w14:paraId="501A633B"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1F5DBE27"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A6DD2B2" w14:textId="77777777" w:rsidTr="002C26B1">
        <w:trPr>
          <w:gridAfter w:val="2"/>
          <w:wAfter w:w="401" w:type="dxa"/>
          <w:trHeight w:val="270"/>
        </w:trPr>
        <w:tc>
          <w:tcPr>
            <w:tcW w:w="81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4E2421E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Ser. No.</w:t>
            </w:r>
          </w:p>
        </w:tc>
        <w:tc>
          <w:tcPr>
            <w:tcW w:w="6660" w:type="dxa"/>
            <w:gridSpan w:val="2"/>
            <w:vMerge w:val="restart"/>
            <w:tcBorders>
              <w:top w:val="single" w:sz="12" w:space="0" w:color="auto"/>
              <w:left w:val="single" w:sz="4" w:space="0" w:color="auto"/>
              <w:bottom w:val="single" w:sz="4" w:space="0" w:color="000000"/>
              <w:right w:val="single" w:sz="4" w:space="0" w:color="auto"/>
            </w:tcBorders>
            <w:shd w:val="clear" w:color="auto" w:fill="auto"/>
            <w:hideMark/>
          </w:tcPr>
          <w:p w14:paraId="5B35B02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Particulars</w:t>
            </w:r>
          </w:p>
        </w:tc>
        <w:tc>
          <w:tcPr>
            <w:tcW w:w="1800" w:type="dxa"/>
            <w:gridSpan w:val="3"/>
            <w:vMerge w:val="restart"/>
            <w:tcBorders>
              <w:top w:val="single" w:sz="12" w:space="0" w:color="auto"/>
              <w:left w:val="single" w:sz="4" w:space="0" w:color="auto"/>
              <w:bottom w:val="single" w:sz="4" w:space="0" w:color="000000"/>
              <w:right w:val="single" w:sz="4" w:space="0" w:color="auto"/>
            </w:tcBorders>
            <w:shd w:val="clear" w:color="auto" w:fill="auto"/>
            <w:hideMark/>
          </w:tcPr>
          <w:p w14:paraId="35B4819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Unit</w:t>
            </w:r>
          </w:p>
        </w:tc>
        <w:tc>
          <w:tcPr>
            <w:tcW w:w="2192" w:type="dxa"/>
            <w:gridSpan w:val="3"/>
            <w:vMerge w:val="restart"/>
            <w:tcBorders>
              <w:top w:val="single" w:sz="12" w:space="0" w:color="auto"/>
              <w:left w:val="single" w:sz="4" w:space="0" w:color="auto"/>
              <w:bottom w:val="single" w:sz="4" w:space="0" w:color="000000"/>
              <w:right w:val="single" w:sz="12" w:space="0" w:color="000000"/>
            </w:tcBorders>
            <w:shd w:val="clear" w:color="auto" w:fill="auto"/>
            <w:hideMark/>
          </w:tcPr>
          <w:p w14:paraId="68DC767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Bidder To Fill In</w:t>
            </w:r>
          </w:p>
        </w:tc>
        <w:tc>
          <w:tcPr>
            <w:tcW w:w="236" w:type="dxa"/>
            <w:tcBorders>
              <w:top w:val="nil"/>
              <w:left w:val="nil"/>
              <w:bottom w:val="nil"/>
              <w:right w:val="nil"/>
            </w:tcBorders>
            <w:shd w:val="clear" w:color="auto" w:fill="auto"/>
            <w:noWrap/>
            <w:vAlign w:val="bottom"/>
            <w:hideMark/>
          </w:tcPr>
          <w:p w14:paraId="6CBA842E"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r>
      <w:tr w:rsidR="0031410B" w:rsidRPr="00E6432A" w14:paraId="793BAAC1" w14:textId="77777777" w:rsidTr="002C26B1">
        <w:trPr>
          <w:gridAfter w:val="2"/>
          <w:wAfter w:w="401" w:type="dxa"/>
          <w:trHeight w:val="315"/>
        </w:trPr>
        <w:tc>
          <w:tcPr>
            <w:tcW w:w="810" w:type="dxa"/>
            <w:vMerge/>
            <w:tcBorders>
              <w:top w:val="single" w:sz="12" w:space="0" w:color="auto"/>
              <w:left w:val="single" w:sz="12" w:space="0" w:color="auto"/>
              <w:bottom w:val="single" w:sz="4" w:space="0" w:color="000000"/>
              <w:right w:val="single" w:sz="4" w:space="0" w:color="auto"/>
            </w:tcBorders>
            <w:vAlign w:val="center"/>
            <w:hideMark/>
          </w:tcPr>
          <w:p w14:paraId="7238C56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6660" w:type="dxa"/>
            <w:gridSpan w:val="2"/>
            <w:vMerge/>
            <w:tcBorders>
              <w:top w:val="single" w:sz="12" w:space="0" w:color="auto"/>
              <w:left w:val="single" w:sz="4" w:space="0" w:color="auto"/>
              <w:bottom w:val="single" w:sz="4" w:space="0" w:color="000000"/>
              <w:right w:val="single" w:sz="4" w:space="0" w:color="auto"/>
            </w:tcBorders>
            <w:vAlign w:val="center"/>
            <w:hideMark/>
          </w:tcPr>
          <w:p w14:paraId="06FA49AE"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vMerge/>
            <w:tcBorders>
              <w:top w:val="single" w:sz="12" w:space="0" w:color="auto"/>
              <w:left w:val="single" w:sz="4" w:space="0" w:color="auto"/>
              <w:bottom w:val="single" w:sz="4" w:space="0" w:color="000000"/>
              <w:right w:val="single" w:sz="4" w:space="0" w:color="auto"/>
            </w:tcBorders>
            <w:vAlign w:val="center"/>
            <w:hideMark/>
          </w:tcPr>
          <w:p w14:paraId="4AE9477E"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92" w:type="dxa"/>
            <w:gridSpan w:val="3"/>
            <w:vMerge/>
            <w:tcBorders>
              <w:top w:val="single" w:sz="12" w:space="0" w:color="auto"/>
              <w:left w:val="single" w:sz="4" w:space="0" w:color="auto"/>
              <w:bottom w:val="single" w:sz="4" w:space="0" w:color="000000"/>
              <w:right w:val="single" w:sz="12" w:space="0" w:color="000000"/>
            </w:tcBorders>
            <w:vAlign w:val="center"/>
            <w:hideMark/>
          </w:tcPr>
          <w:p w14:paraId="726877D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2CCAC030"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r>
      <w:tr w:rsidR="0031410B" w:rsidRPr="00E6432A" w14:paraId="7A1B89A0"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112AC99"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4740E12"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Maximum ultimate stresses allowable in concrete for </w:t>
            </w:r>
          </w:p>
        </w:tc>
        <w:tc>
          <w:tcPr>
            <w:tcW w:w="1800" w:type="dxa"/>
            <w:gridSpan w:val="3"/>
            <w:tcBorders>
              <w:top w:val="nil"/>
              <w:left w:val="single" w:sz="4" w:space="0" w:color="auto"/>
              <w:bottom w:val="nil"/>
              <w:right w:val="single" w:sz="4" w:space="0" w:color="auto"/>
            </w:tcBorders>
            <w:shd w:val="clear" w:color="auto" w:fill="auto"/>
            <w:hideMark/>
          </w:tcPr>
          <w:p w14:paraId="334CB3FD"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0A1C1F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789BA88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069E186C"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1AC88BAF"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D7BA747"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5BCD14D9"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foundation design:</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5A5C2AA"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329DAF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17C0E13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D8D8F8A"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2A7CBCAF"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1AA3774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0C242D00"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2DF07AE"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1367E45"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4296F1A9"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33C1BD02"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784CBAC0"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E5F5FF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7BF05645"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Tensile stress due to bending</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4E2A9E56" w14:textId="77777777" w:rsidR="0031410B" w:rsidRPr="00E6432A" w:rsidRDefault="0031410B" w:rsidP="0031410B">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r w:rsidRPr="00E6432A">
              <w:rPr>
                <w:rFonts w:ascii="Tahoma" w:hAnsi="Tahoma" w:cs="Tahoma"/>
                <w:sz w:val="22"/>
                <w:szCs w:val="22"/>
              </w:rPr>
              <w:t>/m2</w:t>
            </w:r>
          </w:p>
        </w:tc>
        <w:tc>
          <w:tcPr>
            <w:tcW w:w="457" w:type="dxa"/>
            <w:tcBorders>
              <w:top w:val="nil"/>
              <w:left w:val="nil"/>
              <w:bottom w:val="nil"/>
              <w:right w:val="nil"/>
            </w:tcBorders>
            <w:shd w:val="clear" w:color="auto" w:fill="auto"/>
            <w:hideMark/>
          </w:tcPr>
          <w:p w14:paraId="54091A17"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7C3ABDD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7490F67B"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0A130CFF"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2A5518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0B34C883"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02FD0CBB"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40DE0BD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1783F6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1D240651"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291FD10D"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17E655A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7A6F9D6F"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Bond stress, galvanized steel/concrete</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26F7A203" w14:textId="77777777" w:rsidR="0031410B" w:rsidRPr="00E6432A" w:rsidRDefault="0031410B" w:rsidP="0031410B">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r w:rsidRPr="00E6432A">
              <w:rPr>
                <w:rFonts w:ascii="Tahoma" w:hAnsi="Tahoma" w:cs="Tahoma"/>
                <w:sz w:val="22"/>
                <w:szCs w:val="22"/>
              </w:rPr>
              <w:t>/m2</w:t>
            </w:r>
          </w:p>
        </w:tc>
        <w:tc>
          <w:tcPr>
            <w:tcW w:w="457" w:type="dxa"/>
            <w:tcBorders>
              <w:top w:val="nil"/>
              <w:left w:val="nil"/>
              <w:bottom w:val="nil"/>
              <w:right w:val="nil"/>
            </w:tcBorders>
            <w:shd w:val="clear" w:color="auto" w:fill="auto"/>
            <w:hideMark/>
          </w:tcPr>
          <w:p w14:paraId="050F1C25"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FB75CC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286E437D"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043C1B93"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44A3B3DE"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573824D0"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1FE91F40"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4D608C0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0BE7CD3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6B8A26D"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B770548"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10FA801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750FBF59"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Bearing stress</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782CBBDB" w14:textId="77777777" w:rsidR="0031410B" w:rsidRPr="00E6432A" w:rsidRDefault="0031410B" w:rsidP="0031410B">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r w:rsidRPr="00E6432A">
              <w:rPr>
                <w:rFonts w:ascii="Tahoma" w:hAnsi="Tahoma" w:cs="Tahoma"/>
                <w:sz w:val="22"/>
                <w:szCs w:val="22"/>
              </w:rPr>
              <w:t>/m2</w:t>
            </w:r>
          </w:p>
        </w:tc>
        <w:tc>
          <w:tcPr>
            <w:tcW w:w="457" w:type="dxa"/>
            <w:tcBorders>
              <w:top w:val="nil"/>
              <w:left w:val="nil"/>
              <w:bottom w:val="nil"/>
              <w:right w:val="nil"/>
            </w:tcBorders>
            <w:shd w:val="clear" w:color="auto" w:fill="auto"/>
            <w:hideMark/>
          </w:tcPr>
          <w:p w14:paraId="672FAA94"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AAFF0DE"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3AB84D37"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2C77567A"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0126DE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E0E1898"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0DD2607B"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5ACBF95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5E287FD3"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2BCB4F7"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60A11EE"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793D4BA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3F8B3A01"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Punching shear stress</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5B3CFC06" w14:textId="77777777" w:rsidR="0031410B" w:rsidRPr="00E6432A" w:rsidRDefault="0031410B" w:rsidP="0031410B">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r w:rsidRPr="00E6432A">
              <w:rPr>
                <w:rFonts w:ascii="Tahoma" w:hAnsi="Tahoma" w:cs="Tahoma"/>
                <w:sz w:val="22"/>
                <w:szCs w:val="22"/>
              </w:rPr>
              <w:t>/m2</w:t>
            </w:r>
          </w:p>
        </w:tc>
        <w:tc>
          <w:tcPr>
            <w:tcW w:w="457" w:type="dxa"/>
            <w:tcBorders>
              <w:top w:val="nil"/>
              <w:left w:val="nil"/>
              <w:bottom w:val="nil"/>
              <w:right w:val="nil"/>
            </w:tcBorders>
            <w:shd w:val="clear" w:color="auto" w:fill="auto"/>
            <w:hideMark/>
          </w:tcPr>
          <w:p w14:paraId="4D9D4CD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699CC1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75367A98"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191CB1C"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B5EA2E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89CC17A"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40B73053"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4EC5B32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117782B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30DE7741"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CD80A74"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129CA7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2B49E4AB"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28-day strength of concrete</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4CD643FF" w14:textId="77777777" w:rsidR="0031410B" w:rsidRPr="00E6432A" w:rsidRDefault="0031410B" w:rsidP="0031410B">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r w:rsidRPr="00E6432A">
              <w:rPr>
                <w:rFonts w:ascii="Tahoma" w:hAnsi="Tahoma" w:cs="Tahoma"/>
                <w:sz w:val="22"/>
                <w:szCs w:val="22"/>
              </w:rPr>
              <w:t>/m2</w:t>
            </w:r>
          </w:p>
        </w:tc>
        <w:tc>
          <w:tcPr>
            <w:tcW w:w="457" w:type="dxa"/>
            <w:tcBorders>
              <w:top w:val="nil"/>
              <w:left w:val="nil"/>
              <w:bottom w:val="nil"/>
              <w:right w:val="nil"/>
            </w:tcBorders>
            <w:shd w:val="clear" w:color="auto" w:fill="auto"/>
            <w:hideMark/>
          </w:tcPr>
          <w:p w14:paraId="52FB593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0F9B5D9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6614670"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5FB3BDB0"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716073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631EB0CD"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2B7185AF"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3D2262EA"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6B398AC4"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198D604A"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350BD11D" w14:textId="77777777" w:rsidTr="002C26B1">
        <w:trPr>
          <w:trHeight w:val="570"/>
        </w:trPr>
        <w:tc>
          <w:tcPr>
            <w:tcW w:w="810" w:type="dxa"/>
            <w:tcBorders>
              <w:top w:val="nil"/>
              <w:left w:val="single" w:sz="12" w:space="0" w:color="auto"/>
              <w:bottom w:val="nil"/>
              <w:right w:val="single" w:sz="4" w:space="0" w:color="auto"/>
            </w:tcBorders>
            <w:shd w:val="clear" w:color="auto" w:fill="auto"/>
            <w:hideMark/>
          </w:tcPr>
          <w:p w14:paraId="0D80FBB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vAlign w:val="bottom"/>
            <w:hideMark/>
          </w:tcPr>
          <w:p w14:paraId="2845F2E7"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Maximum angle between base and side of a pyramidal part of concrete foundation</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1E8443B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457" w:type="dxa"/>
            <w:tcBorders>
              <w:top w:val="nil"/>
              <w:left w:val="nil"/>
              <w:bottom w:val="nil"/>
              <w:right w:val="nil"/>
            </w:tcBorders>
            <w:shd w:val="clear" w:color="auto" w:fill="auto"/>
            <w:hideMark/>
          </w:tcPr>
          <w:p w14:paraId="5326750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70</w:t>
            </w:r>
          </w:p>
        </w:tc>
        <w:tc>
          <w:tcPr>
            <w:tcW w:w="2136" w:type="dxa"/>
            <w:gridSpan w:val="4"/>
            <w:tcBorders>
              <w:top w:val="nil"/>
              <w:left w:val="nil"/>
              <w:bottom w:val="nil"/>
              <w:right w:val="single" w:sz="12" w:space="0" w:color="auto"/>
            </w:tcBorders>
            <w:shd w:val="clear" w:color="auto" w:fill="auto"/>
            <w:hideMark/>
          </w:tcPr>
          <w:p w14:paraId="0563AA0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B7F1314"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3959A2A"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2162202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C773641"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14693229"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2B5FA8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3A57F5C3"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B7C1DF1"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1AE8AEE7" w14:textId="77777777" w:rsidTr="002C26B1">
        <w:trPr>
          <w:trHeight w:val="570"/>
        </w:trPr>
        <w:tc>
          <w:tcPr>
            <w:tcW w:w="810" w:type="dxa"/>
            <w:tcBorders>
              <w:top w:val="nil"/>
              <w:left w:val="single" w:sz="12" w:space="0" w:color="auto"/>
              <w:bottom w:val="nil"/>
              <w:right w:val="single" w:sz="4" w:space="0" w:color="auto"/>
            </w:tcBorders>
            <w:shd w:val="clear" w:color="auto" w:fill="auto"/>
            <w:hideMark/>
          </w:tcPr>
          <w:p w14:paraId="5D482183"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333A79C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Minimum proportion of stub load to be allowed for in design of stub flats (cleats)</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55EA34E"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457" w:type="dxa"/>
            <w:tcBorders>
              <w:top w:val="nil"/>
              <w:left w:val="nil"/>
              <w:bottom w:val="nil"/>
              <w:right w:val="nil"/>
            </w:tcBorders>
            <w:shd w:val="clear" w:color="auto" w:fill="auto"/>
            <w:hideMark/>
          </w:tcPr>
          <w:p w14:paraId="7AABC345"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50</w:t>
            </w:r>
          </w:p>
        </w:tc>
        <w:tc>
          <w:tcPr>
            <w:tcW w:w="2136" w:type="dxa"/>
            <w:gridSpan w:val="4"/>
            <w:tcBorders>
              <w:top w:val="nil"/>
              <w:left w:val="nil"/>
              <w:bottom w:val="nil"/>
              <w:right w:val="single" w:sz="12" w:space="0" w:color="auto"/>
            </w:tcBorders>
            <w:shd w:val="clear" w:color="auto" w:fill="auto"/>
            <w:hideMark/>
          </w:tcPr>
          <w:p w14:paraId="2A6F2966"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0594074C"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A1278B6"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6B8A818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3B98C974"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F7528B3"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7CA758C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3B04DC86"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448CD69F"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5FEB905D" w14:textId="77777777" w:rsidTr="002C26B1">
        <w:trPr>
          <w:trHeight w:val="300"/>
        </w:trPr>
        <w:tc>
          <w:tcPr>
            <w:tcW w:w="810" w:type="dxa"/>
            <w:tcBorders>
              <w:top w:val="nil"/>
              <w:left w:val="single" w:sz="12" w:space="0" w:color="auto"/>
              <w:bottom w:val="single" w:sz="12" w:space="0" w:color="auto"/>
              <w:right w:val="single" w:sz="4" w:space="0" w:color="auto"/>
            </w:tcBorders>
            <w:shd w:val="clear" w:color="auto" w:fill="auto"/>
            <w:hideMark/>
          </w:tcPr>
          <w:p w14:paraId="61ADCDF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single" w:sz="12" w:space="0" w:color="auto"/>
              <w:right w:val="single" w:sz="4" w:space="0" w:color="auto"/>
            </w:tcBorders>
            <w:shd w:val="clear" w:color="auto" w:fill="auto"/>
            <w:hideMark/>
          </w:tcPr>
          <w:p w14:paraId="63C41DA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nil"/>
              <w:bottom w:val="single" w:sz="12" w:space="0" w:color="auto"/>
              <w:right w:val="single" w:sz="4" w:space="0" w:color="auto"/>
            </w:tcBorders>
            <w:shd w:val="clear" w:color="auto" w:fill="auto"/>
            <w:hideMark/>
          </w:tcPr>
          <w:p w14:paraId="75B2791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single" w:sz="12" w:space="0" w:color="auto"/>
              <w:right w:val="nil"/>
            </w:tcBorders>
            <w:shd w:val="clear" w:color="auto" w:fill="auto"/>
            <w:hideMark/>
          </w:tcPr>
          <w:p w14:paraId="5ADC56FF"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single" w:sz="12" w:space="0" w:color="auto"/>
              <w:right w:val="single" w:sz="12" w:space="0" w:color="auto"/>
            </w:tcBorders>
            <w:shd w:val="clear" w:color="auto" w:fill="auto"/>
            <w:hideMark/>
          </w:tcPr>
          <w:p w14:paraId="5202675A"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4143C50E"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04431B75" w14:textId="77777777" w:rsidTr="002C26B1">
        <w:trPr>
          <w:trHeight w:val="270"/>
        </w:trPr>
        <w:tc>
          <w:tcPr>
            <w:tcW w:w="810" w:type="dxa"/>
            <w:tcBorders>
              <w:top w:val="nil"/>
              <w:left w:val="nil"/>
              <w:bottom w:val="nil"/>
              <w:right w:val="nil"/>
            </w:tcBorders>
            <w:shd w:val="clear" w:color="auto" w:fill="auto"/>
            <w:noWrap/>
            <w:vAlign w:val="bottom"/>
            <w:hideMark/>
          </w:tcPr>
          <w:p w14:paraId="6B0E174D"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6660" w:type="dxa"/>
            <w:gridSpan w:val="2"/>
            <w:tcBorders>
              <w:top w:val="nil"/>
              <w:left w:val="nil"/>
              <w:bottom w:val="nil"/>
              <w:right w:val="nil"/>
            </w:tcBorders>
            <w:shd w:val="clear" w:color="auto" w:fill="auto"/>
            <w:noWrap/>
            <w:vAlign w:val="bottom"/>
            <w:hideMark/>
          </w:tcPr>
          <w:p w14:paraId="16A0C4CF"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tcBorders>
              <w:top w:val="nil"/>
              <w:left w:val="nil"/>
              <w:bottom w:val="nil"/>
              <w:right w:val="nil"/>
            </w:tcBorders>
            <w:shd w:val="clear" w:color="auto" w:fill="auto"/>
            <w:noWrap/>
            <w:vAlign w:val="bottom"/>
            <w:hideMark/>
          </w:tcPr>
          <w:p w14:paraId="30AAF8F7"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457" w:type="dxa"/>
            <w:tcBorders>
              <w:top w:val="nil"/>
              <w:left w:val="nil"/>
              <w:bottom w:val="nil"/>
              <w:right w:val="nil"/>
            </w:tcBorders>
            <w:shd w:val="clear" w:color="auto" w:fill="auto"/>
            <w:noWrap/>
            <w:vAlign w:val="bottom"/>
            <w:hideMark/>
          </w:tcPr>
          <w:p w14:paraId="2A1DE550"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36" w:type="dxa"/>
            <w:gridSpan w:val="4"/>
            <w:tcBorders>
              <w:top w:val="nil"/>
              <w:left w:val="nil"/>
              <w:bottom w:val="nil"/>
              <w:right w:val="nil"/>
            </w:tcBorders>
            <w:shd w:val="clear" w:color="auto" w:fill="auto"/>
            <w:noWrap/>
            <w:vAlign w:val="bottom"/>
            <w:hideMark/>
          </w:tcPr>
          <w:p w14:paraId="57F2EFC6"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1DE5643C"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00399CD" w14:textId="77777777" w:rsidTr="002C26B1">
        <w:trPr>
          <w:trHeight w:val="285"/>
        </w:trPr>
        <w:tc>
          <w:tcPr>
            <w:tcW w:w="810" w:type="dxa"/>
            <w:tcBorders>
              <w:top w:val="nil"/>
              <w:left w:val="nil"/>
              <w:bottom w:val="nil"/>
              <w:right w:val="nil"/>
            </w:tcBorders>
            <w:shd w:val="clear" w:color="auto" w:fill="auto"/>
            <w:noWrap/>
            <w:vAlign w:val="bottom"/>
            <w:hideMark/>
          </w:tcPr>
          <w:p w14:paraId="1D80F9D3"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8460" w:type="dxa"/>
            <w:gridSpan w:val="5"/>
            <w:tcBorders>
              <w:top w:val="nil"/>
              <w:left w:val="nil"/>
              <w:bottom w:val="nil"/>
              <w:right w:val="nil"/>
            </w:tcBorders>
            <w:shd w:val="clear" w:color="auto" w:fill="auto"/>
            <w:noWrap/>
            <w:vAlign w:val="bottom"/>
            <w:hideMark/>
          </w:tcPr>
          <w:p w14:paraId="77FCCE78"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tc>
        <w:tc>
          <w:tcPr>
            <w:tcW w:w="457" w:type="dxa"/>
            <w:tcBorders>
              <w:top w:val="nil"/>
              <w:left w:val="nil"/>
              <w:bottom w:val="nil"/>
              <w:right w:val="nil"/>
            </w:tcBorders>
            <w:shd w:val="clear" w:color="auto" w:fill="auto"/>
            <w:noWrap/>
            <w:vAlign w:val="bottom"/>
            <w:hideMark/>
          </w:tcPr>
          <w:p w14:paraId="3889C1FD"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36" w:type="dxa"/>
            <w:gridSpan w:val="4"/>
            <w:tcBorders>
              <w:top w:val="nil"/>
              <w:left w:val="nil"/>
              <w:bottom w:val="nil"/>
              <w:right w:val="nil"/>
            </w:tcBorders>
            <w:shd w:val="clear" w:color="auto" w:fill="auto"/>
            <w:noWrap/>
            <w:vAlign w:val="bottom"/>
            <w:hideMark/>
          </w:tcPr>
          <w:p w14:paraId="17E3CC12"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19189B1E"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89FE494" w14:textId="77777777" w:rsidTr="002C26B1">
        <w:trPr>
          <w:gridAfter w:val="2"/>
          <w:wAfter w:w="401" w:type="dxa"/>
          <w:trHeight w:val="405"/>
        </w:trPr>
        <w:tc>
          <w:tcPr>
            <w:tcW w:w="810" w:type="dxa"/>
            <w:tcBorders>
              <w:top w:val="nil"/>
              <w:left w:val="nil"/>
              <w:bottom w:val="nil"/>
              <w:right w:val="nil"/>
            </w:tcBorders>
            <w:shd w:val="clear" w:color="auto" w:fill="auto"/>
            <w:noWrap/>
            <w:vAlign w:val="bottom"/>
            <w:hideMark/>
          </w:tcPr>
          <w:p w14:paraId="05302764"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10888" w:type="dxa"/>
            <w:gridSpan w:val="9"/>
            <w:tcBorders>
              <w:top w:val="nil"/>
              <w:left w:val="nil"/>
              <w:bottom w:val="nil"/>
              <w:right w:val="nil"/>
            </w:tcBorders>
            <w:shd w:val="clear" w:color="auto" w:fill="auto"/>
            <w:noWrap/>
            <w:vAlign w:val="bottom"/>
            <w:hideMark/>
          </w:tcPr>
          <w:p w14:paraId="2363D99B" w14:textId="45F6D09D" w:rsidR="0031410B" w:rsidRPr="00E6432A" w:rsidRDefault="00194C0A"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31410B" w:rsidRPr="00E6432A">
              <w:rPr>
                <w:rFonts w:ascii="Tahoma" w:hAnsi="Tahoma" w:cs="Tahoma"/>
                <w:sz w:val="22"/>
                <w:szCs w:val="22"/>
              </w:rPr>
              <w:t>__________________________            Signature of Bidder:  _______________________</w:t>
            </w:r>
          </w:p>
        </w:tc>
      </w:tr>
      <w:tr w:rsidR="0031410B" w:rsidRPr="00E6432A" w14:paraId="6E47B315" w14:textId="77777777" w:rsidTr="002C26B1">
        <w:trPr>
          <w:gridAfter w:val="2"/>
          <w:wAfter w:w="401" w:type="dxa"/>
          <w:trHeight w:val="255"/>
        </w:trPr>
        <w:tc>
          <w:tcPr>
            <w:tcW w:w="810" w:type="dxa"/>
            <w:tcBorders>
              <w:top w:val="nil"/>
              <w:left w:val="nil"/>
              <w:bottom w:val="nil"/>
              <w:right w:val="nil"/>
            </w:tcBorders>
            <w:shd w:val="clear" w:color="auto" w:fill="auto"/>
            <w:noWrap/>
            <w:vAlign w:val="bottom"/>
            <w:hideMark/>
          </w:tcPr>
          <w:p w14:paraId="3910D05E"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6023" w:type="dxa"/>
            <w:tcBorders>
              <w:top w:val="nil"/>
              <w:left w:val="nil"/>
              <w:bottom w:val="nil"/>
              <w:right w:val="nil"/>
            </w:tcBorders>
            <w:shd w:val="clear" w:color="auto" w:fill="auto"/>
            <w:noWrap/>
            <w:vAlign w:val="bottom"/>
            <w:hideMark/>
          </w:tcPr>
          <w:p w14:paraId="55166E61"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096" w:type="dxa"/>
            <w:gridSpan w:val="2"/>
            <w:tcBorders>
              <w:top w:val="nil"/>
              <w:left w:val="nil"/>
              <w:bottom w:val="nil"/>
              <w:right w:val="nil"/>
            </w:tcBorders>
            <w:shd w:val="clear" w:color="auto" w:fill="auto"/>
            <w:noWrap/>
            <w:vAlign w:val="bottom"/>
            <w:hideMark/>
          </w:tcPr>
          <w:p w14:paraId="58955CF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176" w:type="dxa"/>
            <w:tcBorders>
              <w:top w:val="nil"/>
              <w:left w:val="nil"/>
              <w:bottom w:val="nil"/>
              <w:right w:val="nil"/>
            </w:tcBorders>
            <w:shd w:val="clear" w:color="auto" w:fill="auto"/>
            <w:noWrap/>
            <w:vAlign w:val="bottom"/>
            <w:hideMark/>
          </w:tcPr>
          <w:p w14:paraId="751C9F36"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497" w:type="dxa"/>
            <w:gridSpan w:val="3"/>
            <w:tcBorders>
              <w:top w:val="nil"/>
              <w:left w:val="nil"/>
              <w:bottom w:val="nil"/>
              <w:right w:val="nil"/>
            </w:tcBorders>
            <w:shd w:val="clear" w:color="auto" w:fill="auto"/>
            <w:noWrap/>
            <w:vAlign w:val="bottom"/>
            <w:hideMark/>
          </w:tcPr>
          <w:p w14:paraId="615A99B7" w14:textId="77777777" w:rsidR="0031410B" w:rsidRPr="00E6432A" w:rsidRDefault="0031410B" w:rsidP="0031410B">
            <w:pPr>
              <w:overflowPunct/>
              <w:autoSpaceDE/>
              <w:autoSpaceDN/>
              <w:adjustRightInd/>
              <w:textAlignment w:val="auto"/>
              <w:rPr>
                <w:rFonts w:ascii="Tahoma" w:hAnsi="Tahoma" w:cs="Tahoma"/>
                <w:sz w:val="22"/>
                <w:szCs w:val="22"/>
              </w:rPr>
            </w:pPr>
          </w:p>
          <w:p w14:paraId="70EFFF86" w14:textId="77777777" w:rsidR="00194C0A" w:rsidRPr="00E6432A" w:rsidRDefault="00194C0A" w:rsidP="0031410B">
            <w:pPr>
              <w:overflowPunct/>
              <w:autoSpaceDE/>
              <w:autoSpaceDN/>
              <w:adjustRightInd/>
              <w:textAlignment w:val="auto"/>
              <w:rPr>
                <w:rFonts w:ascii="Tahoma" w:hAnsi="Tahoma" w:cs="Tahoma"/>
                <w:sz w:val="22"/>
                <w:szCs w:val="22"/>
              </w:rPr>
            </w:pPr>
          </w:p>
          <w:p w14:paraId="6614C3E4" w14:textId="6BC7F431" w:rsidR="00194C0A" w:rsidRPr="00E6432A" w:rsidRDefault="00194C0A" w:rsidP="0031410B">
            <w:pPr>
              <w:overflowPunct/>
              <w:autoSpaceDE/>
              <w:autoSpaceDN/>
              <w:adjustRightInd/>
              <w:textAlignment w:val="auto"/>
              <w:rPr>
                <w:rFonts w:ascii="Tahoma" w:hAnsi="Tahoma" w:cs="Tahoma"/>
                <w:sz w:val="22"/>
                <w:szCs w:val="22"/>
              </w:rPr>
            </w:pPr>
          </w:p>
        </w:tc>
        <w:tc>
          <w:tcPr>
            <w:tcW w:w="1096" w:type="dxa"/>
            <w:gridSpan w:val="2"/>
            <w:tcBorders>
              <w:top w:val="nil"/>
              <w:left w:val="nil"/>
              <w:bottom w:val="nil"/>
              <w:right w:val="nil"/>
            </w:tcBorders>
            <w:shd w:val="clear" w:color="auto" w:fill="auto"/>
            <w:noWrap/>
            <w:vAlign w:val="bottom"/>
            <w:hideMark/>
          </w:tcPr>
          <w:p w14:paraId="45ABE39C" w14:textId="77777777" w:rsidR="0031410B" w:rsidRPr="00E6432A" w:rsidRDefault="0031410B" w:rsidP="0031410B">
            <w:pPr>
              <w:overflowPunct/>
              <w:autoSpaceDE/>
              <w:autoSpaceDN/>
              <w:adjustRightInd/>
              <w:textAlignment w:val="auto"/>
              <w:rPr>
                <w:rFonts w:ascii="Tahoma" w:hAnsi="Tahoma" w:cs="Tahoma"/>
                <w:sz w:val="22"/>
                <w:szCs w:val="22"/>
              </w:rPr>
            </w:pPr>
          </w:p>
        </w:tc>
      </w:tr>
    </w:tbl>
    <w:p w14:paraId="4BEACF01" w14:textId="77777777" w:rsidR="00C338A0" w:rsidRPr="00E6432A" w:rsidRDefault="00C338A0" w:rsidP="00C338A0">
      <w:pPr>
        <w:rPr>
          <w:rFonts w:ascii="Tahoma" w:hAnsi="Tahoma" w:cs="Tahoma"/>
          <w:sz w:val="22"/>
          <w:szCs w:val="22"/>
        </w:rPr>
      </w:pPr>
    </w:p>
    <w:p w14:paraId="38807F4A" w14:textId="77777777" w:rsidR="0031410B" w:rsidRPr="00E6432A" w:rsidRDefault="00492D60" w:rsidP="00492D60">
      <w:pPr>
        <w:pStyle w:val="Heading20"/>
        <w:rPr>
          <w:rFonts w:cs="Tahoma"/>
          <w:szCs w:val="22"/>
          <w:lang w:val="en-GB"/>
        </w:rPr>
      </w:pPr>
      <w:bookmarkStart w:id="923" w:name="_Toc153833201"/>
      <w:bookmarkStart w:id="924" w:name="_Toc153833716"/>
      <w:bookmarkStart w:id="925" w:name="_Toc153833945"/>
      <w:bookmarkStart w:id="926" w:name="_Toc153923916"/>
      <w:bookmarkStart w:id="927" w:name="_Toc153928561"/>
      <w:r w:rsidRPr="00E6432A">
        <w:rPr>
          <w:rFonts w:cs="Tahoma"/>
          <w:szCs w:val="22"/>
          <w:lang w:val="en-GB"/>
        </w:rPr>
        <w:lastRenderedPageBreak/>
        <w:t>9.7 Soil Foundation Classification</w:t>
      </w:r>
      <w:bookmarkEnd w:id="923"/>
      <w:bookmarkEnd w:id="924"/>
      <w:bookmarkEnd w:id="925"/>
      <w:bookmarkEnd w:id="926"/>
      <w:bookmarkEnd w:id="927"/>
    </w:p>
    <w:tbl>
      <w:tblPr>
        <w:tblW w:w="12829" w:type="dxa"/>
        <w:tblInd w:w="1098" w:type="dxa"/>
        <w:tblLayout w:type="fixed"/>
        <w:tblLook w:val="04A0" w:firstRow="1" w:lastRow="0" w:firstColumn="1" w:lastColumn="0" w:noHBand="0" w:noVBand="1"/>
      </w:tblPr>
      <w:tblGrid>
        <w:gridCol w:w="5490"/>
        <w:gridCol w:w="1096"/>
        <w:gridCol w:w="1316"/>
        <w:gridCol w:w="1548"/>
        <w:gridCol w:w="1096"/>
        <w:gridCol w:w="1187"/>
        <w:gridCol w:w="1096"/>
      </w:tblGrid>
      <w:tr w:rsidR="00EB339E" w:rsidRPr="00E6432A" w14:paraId="31F7E3FF" w14:textId="77777777" w:rsidTr="00AD65FF">
        <w:trPr>
          <w:trHeight w:val="255"/>
        </w:trPr>
        <w:tc>
          <w:tcPr>
            <w:tcW w:w="5490" w:type="dxa"/>
            <w:tcBorders>
              <w:top w:val="nil"/>
              <w:left w:val="nil"/>
              <w:bottom w:val="nil"/>
              <w:right w:val="nil"/>
            </w:tcBorders>
            <w:shd w:val="clear" w:color="auto" w:fill="auto"/>
            <w:noWrap/>
            <w:vAlign w:val="bottom"/>
            <w:hideMark/>
          </w:tcPr>
          <w:p w14:paraId="34A0044A"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9D14C84"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6D7168A6"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548" w:type="dxa"/>
            <w:tcBorders>
              <w:top w:val="nil"/>
              <w:left w:val="nil"/>
              <w:bottom w:val="nil"/>
              <w:right w:val="nil"/>
            </w:tcBorders>
            <w:shd w:val="clear" w:color="auto" w:fill="auto"/>
            <w:noWrap/>
            <w:vAlign w:val="bottom"/>
            <w:hideMark/>
          </w:tcPr>
          <w:p w14:paraId="32C89C85"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52969AA"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30C7864F"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1785F96"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294D4723" w14:textId="77777777" w:rsidTr="00AD65FF">
        <w:trPr>
          <w:trHeight w:val="266"/>
        </w:trPr>
        <w:tc>
          <w:tcPr>
            <w:tcW w:w="12829" w:type="dxa"/>
            <w:gridSpan w:val="7"/>
            <w:vMerge w:val="restart"/>
            <w:tcBorders>
              <w:top w:val="nil"/>
              <w:left w:val="nil"/>
              <w:bottom w:val="nil"/>
              <w:right w:val="nil"/>
            </w:tcBorders>
            <w:shd w:val="clear" w:color="auto" w:fill="auto"/>
            <w:hideMark/>
          </w:tcPr>
          <w:p w14:paraId="0DF273B3" w14:textId="6FDFB366"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The soil conditions have been classified as shown in this schedule for bidding purposes. Should the Bidder, after the contractual soil testing, wish to adjust these parameters, his proposal, including documentation of the technical and </w:t>
            </w:r>
            <w:r w:rsidR="008C6D8A" w:rsidRPr="00E6432A">
              <w:rPr>
                <w:rFonts w:ascii="Tahoma" w:hAnsi="Tahoma" w:cs="Tahoma"/>
                <w:sz w:val="22"/>
                <w:szCs w:val="22"/>
              </w:rPr>
              <w:t>economic</w:t>
            </w:r>
            <w:r w:rsidRPr="00E6432A">
              <w:rPr>
                <w:rFonts w:ascii="Tahoma" w:hAnsi="Tahoma" w:cs="Tahoma"/>
                <w:sz w:val="22"/>
                <w:szCs w:val="22"/>
              </w:rPr>
              <w:t xml:space="preserve"> advantages arising from such adjustment, shall be submitted to the Project Manager for approval.</w:t>
            </w:r>
          </w:p>
        </w:tc>
      </w:tr>
      <w:tr w:rsidR="002C26B1" w:rsidRPr="00E6432A" w14:paraId="109C7B75" w14:textId="77777777" w:rsidTr="00AD65FF">
        <w:trPr>
          <w:trHeight w:val="266"/>
        </w:trPr>
        <w:tc>
          <w:tcPr>
            <w:tcW w:w="12829" w:type="dxa"/>
            <w:gridSpan w:val="7"/>
            <w:vMerge/>
            <w:tcBorders>
              <w:top w:val="nil"/>
              <w:left w:val="nil"/>
              <w:bottom w:val="nil"/>
              <w:right w:val="nil"/>
            </w:tcBorders>
            <w:vAlign w:val="center"/>
            <w:hideMark/>
          </w:tcPr>
          <w:p w14:paraId="14AECA88"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47D7F9A6" w14:textId="77777777" w:rsidTr="00AD65FF">
        <w:trPr>
          <w:trHeight w:val="266"/>
        </w:trPr>
        <w:tc>
          <w:tcPr>
            <w:tcW w:w="12829" w:type="dxa"/>
            <w:gridSpan w:val="7"/>
            <w:vMerge/>
            <w:tcBorders>
              <w:top w:val="nil"/>
              <w:left w:val="nil"/>
              <w:bottom w:val="nil"/>
              <w:right w:val="nil"/>
            </w:tcBorders>
            <w:vAlign w:val="center"/>
            <w:hideMark/>
          </w:tcPr>
          <w:p w14:paraId="5E38E5E2"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35799CB7" w14:textId="77777777" w:rsidTr="00AD65FF">
        <w:trPr>
          <w:trHeight w:val="435"/>
        </w:trPr>
        <w:tc>
          <w:tcPr>
            <w:tcW w:w="12829" w:type="dxa"/>
            <w:gridSpan w:val="7"/>
            <w:vMerge/>
            <w:tcBorders>
              <w:top w:val="nil"/>
              <w:left w:val="nil"/>
              <w:bottom w:val="nil"/>
              <w:right w:val="nil"/>
            </w:tcBorders>
            <w:vAlign w:val="center"/>
            <w:hideMark/>
          </w:tcPr>
          <w:p w14:paraId="43913A62"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0221210F" w14:textId="77777777" w:rsidTr="00AD65FF">
        <w:trPr>
          <w:trHeight w:val="300"/>
        </w:trPr>
        <w:tc>
          <w:tcPr>
            <w:tcW w:w="5490" w:type="dxa"/>
            <w:tcBorders>
              <w:top w:val="double" w:sz="6" w:space="0" w:color="auto"/>
              <w:left w:val="double" w:sz="6" w:space="0" w:color="auto"/>
              <w:bottom w:val="single" w:sz="4" w:space="0" w:color="auto"/>
              <w:right w:val="single" w:sz="4" w:space="0" w:color="auto"/>
            </w:tcBorders>
            <w:shd w:val="clear" w:color="auto" w:fill="auto"/>
            <w:noWrap/>
            <w:hideMark/>
          </w:tcPr>
          <w:p w14:paraId="157DED87" w14:textId="77777777" w:rsidR="002C26B1" w:rsidRPr="00E6432A" w:rsidRDefault="002C26B1" w:rsidP="002C26B1">
            <w:pPr>
              <w:overflowPunct/>
              <w:autoSpaceDE/>
              <w:autoSpaceDN/>
              <w:adjustRightInd/>
              <w:textAlignment w:val="auto"/>
              <w:rPr>
                <w:rFonts w:ascii="Tahoma" w:hAnsi="Tahoma" w:cs="Tahoma"/>
                <w:b/>
                <w:sz w:val="22"/>
                <w:szCs w:val="22"/>
              </w:rPr>
            </w:pPr>
            <w:r w:rsidRPr="00E6432A">
              <w:rPr>
                <w:rFonts w:ascii="Tahoma" w:hAnsi="Tahoma" w:cs="Tahoma"/>
                <w:b/>
                <w:sz w:val="22"/>
                <w:szCs w:val="22"/>
              </w:rPr>
              <w:t>Soil Classification number</w:t>
            </w:r>
          </w:p>
        </w:tc>
        <w:tc>
          <w:tcPr>
            <w:tcW w:w="1096" w:type="dxa"/>
            <w:tcBorders>
              <w:top w:val="double" w:sz="6" w:space="0" w:color="auto"/>
              <w:left w:val="nil"/>
              <w:bottom w:val="single" w:sz="4" w:space="0" w:color="auto"/>
              <w:right w:val="single" w:sz="4" w:space="0" w:color="auto"/>
            </w:tcBorders>
            <w:shd w:val="clear" w:color="auto" w:fill="auto"/>
            <w:noWrap/>
            <w:hideMark/>
          </w:tcPr>
          <w:p w14:paraId="1B0E0DBE"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1316" w:type="dxa"/>
            <w:tcBorders>
              <w:top w:val="double" w:sz="6" w:space="0" w:color="auto"/>
              <w:left w:val="nil"/>
              <w:bottom w:val="single" w:sz="4" w:space="0" w:color="auto"/>
              <w:right w:val="single" w:sz="4" w:space="0" w:color="auto"/>
            </w:tcBorders>
            <w:shd w:val="clear" w:color="auto" w:fill="auto"/>
            <w:noWrap/>
            <w:hideMark/>
          </w:tcPr>
          <w:p w14:paraId="0531E042"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1</w:t>
            </w:r>
          </w:p>
        </w:tc>
        <w:tc>
          <w:tcPr>
            <w:tcW w:w="1548" w:type="dxa"/>
            <w:tcBorders>
              <w:top w:val="double" w:sz="6" w:space="0" w:color="auto"/>
              <w:left w:val="nil"/>
              <w:bottom w:val="single" w:sz="4" w:space="0" w:color="auto"/>
              <w:right w:val="single" w:sz="4" w:space="0" w:color="auto"/>
            </w:tcBorders>
            <w:shd w:val="clear" w:color="auto" w:fill="auto"/>
            <w:vAlign w:val="bottom"/>
            <w:hideMark/>
          </w:tcPr>
          <w:p w14:paraId="6574FA39"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2</w:t>
            </w:r>
          </w:p>
        </w:tc>
        <w:tc>
          <w:tcPr>
            <w:tcW w:w="1096" w:type="dxa"/>
            <w:tcBorders>
              <w:top w:val="double" w:sz="6" w:space="0" w:color="auto"/>
              <w:left w:val="nil"/>
              <w:bottom w:val="single" w:sz="4" w:space="0" w:color="auto"/>
              <w:right w:val="single" w:sz="4" w:space="0" w:color="auto"/>
            </w:tcBorders>
            <w:shd w:val="clear" w:color="auto" w:fill="auto"/>
            <w:vAlign w:val="bottom"/>
            <w:hideMark/>
          </w:tcPr>
          <w:p w14:paraId="53B04A07"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3</w:t>
            </w:r>
          </w:p>
        </w:tc>
        <w:tc>
          <w:tcPr>
            <w:tcW w:w="1187" w:type="dxa"/>
            <w:tcBorders>
              <w:top w:val="double" w:sz="6" w:space="0" w:color="auto"/>
              <w:left w:val="nil"/>
              <w:bottom w:val="single" w:sz="4" w:space="0" w:color="auto"/>
              <w:right w:val="single" w:sz="4" w:space="0" w:color="auto"/>
            </w:tcBorders>
            <w:shd w:val="clear" w:color="auto" w:fill="auto"/>
            <w:noWrap/>
            <w:vAlign w:val="bottom"/>
            <w:hideMark/>
          </w:tcPr>
          <w:p w14:paraId="2D14C8E8"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4</w:t>
            </w:r>
          </w:p>
        </w:tc>
        <w:tc>
          <w:tcPr>
            <w:tcW w:w="1096" w:type="dxa"/>
            <w:tcBorders>
              <w:top w:val="double" w:sz="6" w:space="0" w:color="auto"/>
              <w:left w:val="nil"/>
              <w:bottom w:val="single" w:sz="4" w:space="0" w:color="auto"/>
              <w:right w:val="double" w:sz="6" w:space="0" w:color="auto"/>
            </w:tcBorders>
            <w:shd w:val="clear" w:color="auto" w:fill="auto"/>
            <w:noWrap/>
            <w:vAlign w:val="bottom"/>
            <w:hideMark/>
          </w:tcPr>
          <w:p w14:paraId="116C485F"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5</w:t>
            </w:r>
          </w:p>
        </w:tc>
      </w:tr>
      <w:tr w:rsidR="002C26B1" w:rsidRPr="00E6432A" w14:paraId="04E47CA2" w14:textId="77777777" w:rsidTr="00AD65FF">
        <w:trPr>
          <w:trHeight w:val="285"/>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4BFDE6EF"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691384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6C295B14"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0997F333"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2559926B"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7852D0C2"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1C1FA408"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r>
      <w:tr w:rsidR="002C26B1" w:rsidRPr="00E6432A" w14:paraId="08B73030" w14:textId="77777777" w:rsidTr="00AD65FF">
        <w:trPr>
          <w:trHeight w:val="615"/>
        </w:trPr>
        <w:tc>
          <w:tcPr>
            <w:tcW w:w="5490" w:type="dxa"/>
            <w:tcBorders>
              <w:top w:val="nil"/>
              <w:left w:val="double" w:sz="6" w:space="0" w:color="auto"/>
              <w:bottom w:val="nil"/>
              <w:right w:val="single" w:sz="4" w:space="0" w:color="auto"/>
            </w:tcBorders>
            <w:shd w:val="clear" w:color="auto" w:fill="auto"/>
            <w:noWrap/>
            <w:hideMark/>
          </w:tcPr>
          <w:p w14:paraId="4C8E0F65" w14:textId="77777777" w:rsidR="002C26B1" w:rsidRPr="00E6432A" w:rsidRDefault="002C26B1" w:rsidP="002C26B1">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Assumed angle to the vertical sides of frustum of earth resisting uplift</w:t>
            </w:r>
          </w:p>
        </w:tc>
        <w:tc>
          <w:tcPr>
            <w:tcW w:w="1096" w:type="dxa"/>
            <w:tcBorders>
              <w:top w:val="nil"/>
              <w:left w:val="nil"/>
              <w:bottom w:val="nil"/>
              <w:right w:val="single" w:sz="4" w:space="0" w:color="auto"/>
            </w:tcBorders>
            <w:shd w:val="clear" w:color="auto" w:fill="auto"/>
            <w:noWrap/>
            <w:hideMark/>
          </w:tcPr>
          <w:p w14:paraId="00F1668B"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Degrees</w:t>
            </w:r>
          </w:p>
        </w:tc>
        <w:tc>
          <w:tcPr>
            <w:tcW w:w="1316" w:type="dxa"/>
            <w:tcBorders>
              <w:top w:val="nil"/>
              <w:left w:val="nil"/>
              <w:bottom w:val="nil"/>
              <w:right w:val="single" w:sz="4" w:space="0" w:color="auto"/>
            </w:tcBorders>
            <w:shd w:val="clear" w:color="auto" w:fill="auto"/>
            <w:noWrap/>
            <w:hideMark/>
          </w:tcPr>
          <w:p w14:paraId="47F79599" w14:textId="77777777" w:rsidR="002C26B1" w:rsidRPr="00E6432A" w:rsidRDefault="00C66989"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30</w:t>
            </w:r>
          </w:p>
        </w:tc>
        <w:tc>
          <w:tcPr>
            <w:tcW w:w="1548" w:type="dxa"/>
            <w:tcBorders>
              <w:top w:val="nil"/>
              <w:left w:val="nil"/>
              <w:bottom w:val="nil"/>
              <w:right w:val="single" w:sz="4" w:space="0" w:color="auto"/>
            </w:tcBorders>
            <w:shd w:val="clear" w:color="auto" w:fill="auto"/>
            <w:noWrap/>
            <w:hideMark/>
          </w:tcPr>
          <w:p w14:paraId="0032E3C8" w14:textId="77777777" w:rsidR="002C26B1" w:rsidRPr="00E6432A" w:rsidRDefault="00C66989"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25</w:t>
            </w:r>
          </w:p>
        </w:tc>
        <w:tc>
          <w:tcPr>
            <w:tcW w:w="1096" w:type="dxa"/>
            <w:tcBorders>
              <w:top w:val="nil"/>
              <w:left w:val="nil"/>
              <w:bottom w:val="nil"/>
              <w:right w:val="single" w:sz="4" w:space="0" w:color="auto"/>
            </w:tcBorders>
            <w:shd w:val="clear" w:color="auto" w:fill="auto"/>
            <w:noWrap/>
            <w:hideMark/>
          </w:tcPr>
          <w:p w14:paraId="3B591C6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20</w:t>
            </w:r>
          </w:p>
        </w:tc>
        <w:tc>
          <w:tcPr>
            <w:tcW w:w="1187" w:type="dxa"/>
            <w:tcBorders>
              <w:top w:val="nil"/>
              <w:left w:val="nil"/>
              <w:bottom w:val="nil"/>
              <w:right w:val="single" w:sz="4" w:space="0" w:color="auto"/>
            </w:tcBorders>
            <w:shd w:val="clear" w:color="auto" w:fill="auto"/>
            <w:noWrap/>
            <w:hideMark/>
          </w:tcPr>
          <w:p w14:paraId="64A2ECA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10</w:t>
            </w:r>
          </w:p>
        </w:tc>
        <w:tc>
          <w:tcPr>
            <w:tcW w:w="1096" w:type="dxa"/>
            <w:tcBorders>
              <w:top w:val="nil"/>
              <w:left w:val="nil"/>
              <w:bottom w:val="nil"/>
              <w:right w:val="double" w:sz="6" w:space="0" w:color="auto"/>
            </w:tcBorders>
            <w:shd w:val="clear" w:color="auto" w:fill="auto"/>
            <w:noWrap/>
            <w:hideMark/>
          </w:tcPr>
          <w:p w14:paraId="595E10CB"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0</w:t>
            </w:r>
          </w:p>
        </w:tc>
      </w:tr>
      <w:tr w:rsidR="002C26B1" w:rsidRPr="00E6432A" w14:paraId="5DF73265" w14:textId="77777777" w:rsidTr="00AD65FF">
        <w:trPr>
          <w:trHeight w:val="300"/>
        </w:trPr>
        <w:tc>
          <w:tcPr>
            <w:tcW w:w="5490" w:type="dxa"/>
            <w:tcBorders>
              <w:top w:val="nil"/>
              <w:left w:val="double" w:sz="6" w:space="0" w:color="auto"/>
              <w:bottom w:val="single" w:sz="4" w:space="0" w:color="auto"/>
              <w:right w:val="single" w:sz="4" w:space="0" w:color="auto"/>
            </w:tcBorders>
            <w:shd w:val="clear" w:color="auto" w:fill="auto"/>
            <w:noWrap/>
            <w:hideMark/>
          </w:tcPr>
          <w:p w14:paraId="76C05F40" w14:textId="77777777" w:rsidR="002C26B1" w:rsidRPr="00E6432A" w:rsidRDefault="002C26B1" w:rsidP="002C26B1">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4D1314D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70130F8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2646F027"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A77E0D0"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33F83A78"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54E7DC31"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r>
      <w:tr w:rsidR="002C26B1" w:rsidRPr="00E6432A" w14:paraId="256494DC" w14:textId="77777777" w:rsidTr="00AD65FF">
        <w:trPr>
          <w:trHeight w:val="315"/>
        </w:trPr>
        <w:tc>
          <w:tcPr>
            <w:tcW w:w="5490" w:type="dxa"/>
            <w:tcBorders>
              <w:top w:val="nil"/>
              <w:left w:val="double" w:sz="6" w:space="0" w:color="auto"/>
              <w:bottom w:val="nil"/>
              <w:right w:val="single" w:sz="4" w:space="0" w:color="auto"/>
            </w:tcBorders>
            <w:shd w:val="clear" w:color="auto" w:fill="auto"/>
            <w:noWrap/>
            <w:vAlign w:val="bottom"/>
            <w:hideMark/>
          </w:tcPr>
          <w:p w14:paraId="6F552A6D"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Assumed density of soil</w:t>
            </w:r>
          </w:p>
        </w:tc>
        <w:tc>
          <w:tcPr>
            <w:tcW w:w="1096" w:type="dxa"/>
            <w:tcBorders>
              <w:top w:val="nil"/>
              <w:left w:val="nil"/>
              <w:bottom w:val="nil"/>
              <w:right w:val="single" w:sz="4" w:space="0" w:color="auto"/>
            </w:tcBorders>
            <w:shd w:val="clear" w:color="auto" w:fill="auto"/>
            <w:noWrap/>
            <w:vAlign w:val="bottom"/>
            <w:hideMark/>
          </w:tcPr>
          <w:p w14:paraId="31497A5B"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Kg/m</w:t>
            </w:r>
            <w:r w:rsidRPr="00E6432A">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6AE7B81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2000</w:t>
            </w:r>
          </w:p>
        </w:tc>
        <w:tc>
          <w:tcPr>
            <w:tcW w:w="1548" w:type="dxa"/>
            <w:tcBorders>
              <w:top w:val="nil"/>
              <w:left w:val="nil"/>
              <w:bottom w:val="nil"/>
              <w:right w:val="single" w:sz="4" w:space="0" w:color="auto"/>
            </w:tcBorders>
            <w:shd w:val="clear" w:color="auto" w:fill="auto"/>
            <w:noWrap/>
            <w:vAlign w:val="bottom"/>
            <w:hideMark/>
          </w:tcPr>
          <w:p w14:paraId="568F468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1600</w:t>
            </w:r>
          </w:p>
        </w:tc>
        <w:tc>
          <w:tcPr>
            <w:tcW w:w="1096" w:type="dxa"/>
            <w:tcBorders>
              <w:top w:val="nil"/>
              <w:left w:val="nil"/>
              <w:bottom w:val="nil"/>
              <w:right w:val="single" w:sz="4" w:space="0" w:color="auto"/>
            </w:tcBorders>
            <w:shd w:val="clear" w:color="auto" w:fill="auto"/>
            <w:noWrap/>
            <w:vAlign w:val="bottom"/>
            <w:hideMark/>
          </w:tcPr>
          <w:p w14:paraId="51920ED9"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1600</w:t>
            </w:r>
          </w:p>
        </w:tc>
        <w:tc>
          <w:tcPr>
            <w:tcW w:w="1187" w:type="dxa"/>
            <w:tcBorders>
              <w:top w:val="nil"/>
              <w:left w:val="nil"/>
              <w:bottom w:val="nil"/>
              <w:right w:val="single" w:sz="4" w:space="0" w:color="auto"/>
            </w:tcBorders>
            <w:shd w:val="clear" w:color="auto" w:fill="auto"/>
            <w:noWrap/>
            <w:vAlign w:val="bottom"/>
            <w:hideMark/>
          </w:tcPr>
          <w:p w14:paraId="6B50783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1600</w:t>
            </w:r>
          </w:p>
        </w:tc>
        <w:tc>
          <w:tcPr>
            <w:tcW w:w="1096" w:type="dxa"/>
            <w:tcBorders>
              <w:top w:val="nil"/>
              <w:left w:val="nil"/>
              <w:bottom w:val="nil"/>
              <w:right w:val="double" w:sz="6" w:space="0" w:color="auto"/>
            </w:tcBorders>
            <w:shd w:val="clear" w:color="auto" w:fill="auto"/>
            <w:noWrap/>
            <w:vAlign w:val="bottom"/>
            <w:hideMark/>
          </w:tcPr>
          <w:p w14:paraId="091FD61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1000</w:t>
            </w:r>
          </w:p>
        </w:tc>
      </w:tr>
      <w:tr w:rsidR="002C26B1" w:rsidRPr="00E6432A" w14:paraId="444F8657" w14:textId="77777777" w:rsidTr="00AD65FF">
        <w:trPr>
          <w:trHeight w:val="285"/>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1EAF7C5D"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4D42B75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1380E10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52464BA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DD1D5C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6043540"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0A7BA40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4014C89B" w14:textId="77777777" w:rsidTr="00AD65FF">
        <w:trPr>
          <w:trHeight w:val="315"/>
        </w:trPr>
        <w:tc>
          <w:tcPr>
            <w:tcW w:w="5490" w:type="dxa"/>
            <w:tcBorders>
              <w:top w:val="nil"/>
              <w:left w:val="double" w:sz="6" w:space="0" w:color="auto"/>
              <w:bottom w:val="nil"/>
              <w:right w:val="single" w:sz="4" w:space="0" w:color="auto"/>
            </w:tcBorders>
            <w:shd w:val="clear" w:color="auto" w:fill="auto"/>
            <w:noWrap/>
            <w:vAlign w:val="bottom"/>
            <w:hideMark/>
          </w:tcPr>
          <w:p w14:paraId="39E1987D"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Assumed density of concrete</w:t>
            </w:r>
          </w:p>
        </w:tc>
        <w:tc>
          <w:tcPr>
            <w:tcW w:w="1096" w:type="dxa"/>
            <w:tcBorders>
              <w:top w:val="nil"/>
              <w:left w:val="nil"/>
              <w:bottom w:val="nil"/>
              <w:right w:val="single" w:sz="4" w:space="0" w:color="auto"/>
            </w:tcBorders>
            <w:shd w:val="clear" w:color="auto" w:fill="auto"/>
            <w:noWrap/>
            <w:vAlign w:val="bottom"/>
            <w:hideMark/>
          </w:tcPr>
          <w:p w14:paraId="1EA3C7E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Kg/m</w:t>
            </w:r>
            <w:r w:rsidRPr="00E6432A">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0C39CB1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548" w:type="dxa"/>
            <w:tcBorders>
              <w:top w:val="nil"/>
              <w:left w:val="nil"/>
              <w:bottom w:val="nil"/>
              <w:right w:val="single" w:sz="4" w:space="0" w:color="auto"/>
            </w:tcBorders>
            <w:shd w:val="clear" w:color="auto" w:fill="auto"/>
            <w:noWrap/>
            <w:vAlign w:val="bottom"/>
            <w:hideMark/>
          </w:tcPr>
          <w:p w14:paraId="203195E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096" w:type="dxa"/>
            <w:tcBorders>
              <w:top w:val="nil"/>
              <w:left w:val="nil"/>
              <w:bottom w:val="nil"/>
              <w:right w:val="single" w:sz="4" w:space="0" w:color="auto"/>
            </w:tcBorders>
            <w:shd w:val="clear" w:color="auto" w:fill="auto"/>
            <w:noWrap/>
            <w:vAlign w:val="bottom"/>
            <w:hideMark/>
          </w:tcPr>
          <w:p w14:paraId="294FFF7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187" w:type="dxa"/>
            <w:tcBorders>
              <w:top w:val="nil"/>
              <w:left w:val="nil"/>
              <w:bottom w:val="nil"/>
              <w:right w:val="single" w:sz="4" w:space="0" w:color="auto"/>
            </w:tcBorders>
            <w:shd w:val="clear" w:color="auto" w:fill="auto"/>
            <w:noWrap/>
            <w:vAlign w:val="bottom"/>
            <w:hideMark/>
          </w:tcPr>
          <w:p w14:paraId="7D07E4BF"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096" w:type="dxa"/>
            <w:tcBorders>
              <w:top w:val="nil"/>
              <w:left w:val="nil"/>
              <w:bottom w:val="nil"/>
              <w:right w:val="double" w:sz="6" w:space="0" w:color="auto"/>
            </w:tcBorders>
            <w:shd w:val="clear" w:color="auto" w:fill="auto"/>
            <w:noWrap/>
            <w:vAlign w:val="bottom"/>
            <w:hideMark/>
          </w:tcPr>
          <w:p w14:paraId="32DF6AE6"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r>
      <w:tr w:rsidR="002C26B1" w:rsidRPr="00E6432A" w14:paraId="1AC2EF0A" w14:textId="77777777" w:rsidTr="00AD65FF">
        <w:trPr>
          <w:trHeight w:val="285"/>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7860ADFC"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2FFF87E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790E277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2F0C41E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4489CE0"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70B6F71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3631422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63BDDA8F" w14:textId="77777777" w:rsidTr="00AD65FF">
        <w:trPr>
          <w:trHeight w:val="570"/>
        </w:trPr>
        <w:tc>
          <w:tcPr>
            <w:tcW w:w="5490" w:type="dxa"/>
            <w:tcBorders>
              <w:top w:val="nil"/>
              <w:left w:val="double" w:sz="6" w:space="0" w:color="auto"/>
              <w:bottom w:val="single" w:sz="4" w:space="0" w:color="auto"/>
              <w:right w:val="single" w:sz="4" w:space="0" w:color="auto"/>
            </w:tcBorders>
            <w:shd w:val="clear" w:color="auto" w:fill="auto"/>
            <w:hideMark/>
          </w:tcPr>
          <w:p w14:paraId="4359208F"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Admissible soil pressure under specified ultimate loading:</w:t>
            </w:r>
          </w:p>
        </w:tc>
        <w:tc>
          <w:tcPr>
            <w:tcW w:w="1096" w:type="dxa"/>
            <w:tcBorders>
              <w:top w:val="nil"/>
              <w:left w:val="nil"/>
              <w:bottom w:val="single" w:sz="4" w:space="0" w:color="auto"/>
              <w:right w:val="single" w:sz="4" w:space="0" w:color="auto"/>
            </w:tcBorders>
            <w:shd w:val="clear" w:color="auto" w:fill="auto"/>
            <w:noWrap/>
            <w:vAlign w:val="bottom"/>
            <w:hideMark/>
          </w:tcPr>
          <w:p w14:paraId="4D42E43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1A39084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18FED1B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2C088D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F4D6EE7"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48A4578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1FD08E23" w14:textId="77777777" w:rsidTr="00AD65FF">
        <w:trPr>
          <w:trHeight w:val="420"/>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057692F8"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 Bearing pressure</w:t>
            </w:r>
          </w:p>
        </w:tc>
        <w:tc>
          <w:tcPr>
            <w:tcW w:w="1096" w:type="dxa"/>
            <w:tcBorders>
              <w:top w:val="nil"/>
              <w:left w:val="nil"/>
              <w:bottom w:val="single" w:sz="4" w:space="0" w:color="auto"/>
              <w:right w:val="single" w:sz="4" w:space="0" w:color="auto"/>
            </w:tcBorders>
            <w:shd w:val="clear" w:color="auto" w:fill="auto"/>
            <w:noWrap/>
            <w:vAlign w:val="bottom"/>
            <w:hideMark/>
          </w:tcPr>
          <w:p w14:paraId="30F0E09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KN/m</w:t>
            </w:r>
            <w:r w:rsidRPr="00E6432A">
              <w:rPr>
                <w:rFonts w:ascii="Tahoma" w:hAnsi="Tahoma" w:cs="Tahoma"/>
                <w:sz w:val="22"/>
                <w:szCs w:val="22"/>
                <w:vertAlign w:val="superscript"/>
              </w:rPr>
              <w:t>2</w:t>
            </w:r>
          </w:p>
        </w:tc>
        <w:tc>
          <w:tcPr>
            <w:tcW w:w="1316" w:type="dxa"/>
            <w:tcBorders>
              <w:top w:val="nil"/>
              <w:left w:val="nil"/>
              <w:bottom w:val="single" w:sz="4" w:space="0" w:color="auto"/>
              <w:right w:val="single" w:sz="4" w:space="0" w:color="auto"/>
            </w:tcBorders>
            <w:shd w:val="clear" w:color="auto" w:fill="auto"/>
            <w:noWrap/>
            <w:vAlign w:val="bottom"/>
            <w:hideMark/>
          </w:tcPr>
          <w:p w14:paraId="23E549B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750</w:t>
            </w:r>
          </w:p>
        </w:tc>
        <w:tc>
          <w:tcPr>
            <w:tcW w:w="1548" w:type="dxa"/>
            <w:tcBorders>
              <w:top w:val="nil"/>
              <w:left w:val="nil"/>
              <w:bottom w:val="single" w:sz="4" w:space="0" w:color="auto"/>
              <w:right w:val="single" w:sz="4" w:space="0" w:color="auto"/>
            </w:tcBorders>
            <w:shd w:val="clear" w:color="auto" w:fill="auto"/>
            <w:noWrap/>
            <w:vAlign w:val="bottom"/>
            <w:hideMark/>
          </w:tcPr>
          <w:p w14:paraId="2E4AB0AD"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350</w:t>
            </w:r>
          </w:p>
        </w:tc>
        <w:tc>
          <w:tcPr>
            <w:tcW w:w="1096" w:type="dxa"/>
            <w:tcBorders>
              <w:top w:val="nil"/>
              <w:left w:val="nil"/>
              <w:bottom w:val="single" w:sz="4" w:space="0" w:color="auto"/>
              <w:right w:val="single" w:sz="4" w:space="0" w:color="auto"/>
            </w:tcBorders>
            <w:shd w:val="clear" w:color="auto" w:fill="auto"/>
            <w:noWrap/>
            <w:vAlign w:val="bottom"/>
            <w:hideMark/>
          </w:tcPr>
          <w:p w14:paraId="0268AE99"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200</w:t>
            </w:r>
          </w:p>
        </w:tc>
        <w:tc>
          <w:tcPr>
            <w:tcW w:w="1187" w:type="dxa"/>
            <w:tcBorders>
              <w:top w:val="nil"/>
              <w:left w:val="nil"/>
              <w:bottom w:val="single" w:sz="4" w:space="0" w:color="auto"/>
              <w:right w:val="single" w:sz="4" w:space="0" w:color="auto"/>
            </w:tcBorders>
            <w:shd w:val="clear" w:color="auto" w:fill="auto"/>
            <w:noWrap/>
            <w:vAlign w:val="bottom"/>
            <w:hideMark/>
          </w:tcPr>
          <w:p w14:paraId="04FEDD9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100</w:t>
            </w:r>
          </w:p>
        </w:tc>
        <w:tc>
          <w:tcPr>
            <w:tcW w:w="1096" w:type="dxa"/>
            <w:tcBorders>
              <w:top w:val="nil"/>
              <w:left w:val="nil"/>
              <w:bottom w:val="single" w:sz="4" w:space="0" w:color="auto"/>
              <w:right w:val="double" w:sz="6" w:space="0" w:color="auto"/>
            </w:tcBorders>
            <w:shd w:val="clear" w:color="auto" w:fill="auto"/>
            <w:noWrap/>
            <w:vAlign w:val="bottom"/>
            <w:hideMark/>
          </w:tcPr>
          <w:p w14:paraId="408740DF"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90</w:t>
            </w:r>
          </w:p>
        </w:tc>
      </w:tr>
      <w:tr w:rsidR="002C26B1" w:rsidRPr="00E6432A" w14:paraId="33DE12E3" w14:textId="77777777" w:rsidTr="00AD65FF">
        <w:trPr>
          <w:trHeight w:val="300"/>
        </w:trPr>
        <w:tc>
          <w:tcPr>
            <w:tcW w:w="5490" w:type="dxa"/>
            <w:tcBorders>
              <w:top w:val="nil"/>
              <w:left w:val="double" w:sz="6" w:space="0" w:color="auto"/>
              <w:bottom w:val="double" w:sz="6" w:space="0" w:color="auto"/>
              <w:right w:val="single" w:sz="4" w:space="0" w:color="auto"/>
            </w:tcBorders>
            <w:shd w:val="clear" w:color="auto" w:fill="auto"/>
            <w:hideMark/>
          </w:tcPr>
          <w:p w14:paraId="1EE984D2"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double" w:sz="6" w:space="0" w:color="auto"/>
              <w:right w:val="single" w:sz="4" w:space="0" w:color="auto"/>
            </w:tcBorders>
            <w:shd w:val="clear" w:color="auto" w:fill="auto"/>
            <w:noWrap/>
            <w:vAlign w:val="bottom"/>
            <w:hideMark/>
          </w:tcPr>
          <w:p w14:paraId="7F99374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double" w:sz="6" w:space="0" w:color="auto"/>
              <w:right w:val="single" w:sz="4" w:space="0" w:color="auto"/>
            </w:tcBorders>
            <w:shd w:val="clear" w:color="auto" w:fill="auto"/>
            <w:noWrap/>
            <w:vAlign w:val="bottom"/>
            <w:hideMark/>
          </w:tcPr>
          <w:p w14:paraId="33EB0B4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double" w:sz="6" w:space="0" w:color="auto"/>
              <w:right w:val="single" w:sz="4" w:space="0" w:color="auto"/>
            </w:tcBorders>
            <w:shd w:val="clear" w:color="auto" w:fill="auto"/>
            <w:noWrap/>
            <w:vAlign w:val="bottom"/>
            <w:hideMark/>
          </w:tcPr>
          <w:p w14:paraId="5B1C136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double" w:sz="6" w:space="0" w:color="auto"/>
              <w:right w:val="single" w:sz="4" w:space="0" w:color="auto"/>
            </w:tcBorders>
            <w:shd w:val="clear" w:color="auto" w:fill="auto"/>
            <w:noWrap/>
            <w:vAlign w:val="bottom"/>
            <w:hideMark/>
          </w:tcPr>
          <w:p w14:paraId="5F225A18"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double" w:sz="6" w:space="0" w:color="auto"/>
              <w:right w:val="single" w:sz="4" w:space="0" w:color="auto"/>
            </w:tcBorders>
            <w:shd w:val="clear" w:color="auto" w:fill="auto"/>
            <w:noWrap/>
            <w:vAlign w:val="bottom"/>
            <w:hideMark/>
          </w:tcPr>
          <w:p w14:paraId="43E7439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double" w:sz="6" w:space="0" w:color="auto"/>
              <w:right w:val="double" w:sz="6" w:space="0" w:color="auto"/>
            </w:tcBorders>
            <w:shd w:val="clear" w:color="auto" w:fill="auto"/>
            <w:noWrap/>
            <w:vAlign w:val="bottom"/>
            <w:hideMark/>
          </w:tcPr>
          <w:p w14:paraId="1A185E1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7116F707" w14:textId="77777777" w:rsidTr="00AD65FF">
        <w:trPr>
          <w:trHeight w:val="300"/>
        </w:trPr>
        <w:tc>
          <w:tcPr>
            <w:tcW w:w="5490" w:type="dxa"/>
            <w:tcBorders>
              <w:top w:val="nil"/>
              <w:left w:val="nil"/>
              <w:bottom w:val="nil"/>
              <w:right w:val="nil"/>
            </w:tcBorders>
            <w:shd w:val="clear" w:color="auto" w:fill="auto"/>
            <w:hideMark/>
          </w:tcPr>
          <w:p w14:paraId="69875E56"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096" w:type="dxa"/>
            <w:tcBorders>
              <w:top w:val="nil"/>
              <w:left w:val="nil"/>
              <w:bottom w:val="nil"/>
              <w:right w:val="nil"/>
            </w:tcBorders>
            <w:shd w:val="clear" w:color="auto" w:fill="auto"/>
            <w:vAlign w:val="bottom"/>
            <w:hideMark/>
          </w:tcPr>
          <w:p w14:paraId="093AFB36"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hideMark/>
          </w:tcPr>
          <w:p w14:paraId="36C404A9"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548" w:type="dxa"/>
            <w:tcBorders>
              <w:top w:val="nil"/>
              <w:left w:val="nil"/>
              <w:bottom w:val="nil"/>
              <w:right w:val="nil"/>
            </w:tcBorders>
            <w:shd w:val="clear" w:color="auto" w:fill="auto"/>
            <w:hideMark/>
          </w:tcPr>
          <w:p w14:paraId="18F38A29"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207F44D"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16340AA9"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589C351"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1D8A4D07" w14:textId="77777777" w:rsidTr="00AD65FF">
        <w:trPr>
          <w:trHeight w:val="285"/>
        </w:trPr>
        <w:tc>
          <w:tcPr>
            <w:tcW w:w="9450" w:type="dxa"/>
            <w:gridSpan w:val="4"/>
            <w:tcBorders>
              <w:top w:val="nil"/>
              <w:left w:val="nil"/>
              <w:bottom w:val="nil"/>
              <w:right w:val="nil"/>
            </w:tcBorders>
            <w:shd w:val="clear" w:color="auto" w:fill="auto"/>
            <w:noWrap/>
            <w:vAlign w:val="bottom"/>
            <w:hideMark/>
          </w:tcPr>
          <w:p w14:paraId="190FCA5F"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0DD357AF"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7FD79EC0"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DF22536"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7655FE07" w14:textId="77777777" w:rsidTr="00AD65FF">
        <w:trPr>
          <w:trHeight w:val="255"/>
        </w:trPr>
        <w:tc>
          <w:tcPr>
            <w:tcW w:w="5490" w:type="dxa"/>
            <w:tcBorders>
              <w:top w:val="nil"/>
              <w:left w:val="nil"/>
              <w:bottom w:val="nil"/>
              <w:right w:val="nil"/>
            </w:tcBorders>
            <w:shd w:val="clear" w:color="auto" w:fill="auto"/>
            <w:noWrap/>
            <w:vAlign w:val="bottom"/>
            <w:hideMark/>
          </w:tcPr>
          <w:p w14:paraId="5DB9D929"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DCCEF02"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79F9F5E4"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548" w:type="dxa"/>
            <w:tcBorders>
              <w:top w:val="nil"/>
              <w:left w:val="nil"/>
              <w:bottom w:val="nil"/>
              <w:right w:val="nil"/>
            </w:tcBorders>
            <w:shd w:val="clear" w:color="auto" w:fill="auto"/>
            <w:noWrap/>
            <w:vAlign w:val="bottom"/>
            <w:hideMark/>
          </w:tcPr>
          <w:p w14:paraId="055B27B0"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150E4828"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5FF2E95E"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4EF95E4"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2D4D8973" w14:textId="77777777" w:rsidTr="00AD65FF">
        <w:trPr>
          <w:trHeight w:val="285"/>
        </w:trPr>
        <w:tc>
          <w:tcPr>
            <w:tcW w:w="10546" w:type="dxa"/>
            <w:gridSpan w:val="5"/>
            <w:tcBorders>
              <w:top w:val="nil"/>
              <w:left w:val="nil"/>
              <w:bottom w:val="nil"/>
              <w:right w:val="nil"/>
            </w:tcBorders>
            <w:shd w:val="clear" w:color="auto" w:fill="auto"/>
            <w:noWrap/>
            <w:vAlign w:val="bottom"/>
            <w:hideMark/>
          </w:tcPr>
          <w:p w14:paraId="5BFF4734" w14:textId="73F23415" w:rsidR="002C26B1" w:rsidRPr="00E6432A" w:rsidRDefault="00194C0A"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2C26B1" w:rsidRPr="00E6432A">
              <w:rPr>
                <w:rFonts w:ascii="Tahoma" w:hAnsi="Tahoma" w:cs="Tahoma"/>
                <w:sz w:val="22"/>
                <w:szCs w:val="22"/>
              </w:rPr>
              <w:t>__________________________            Signature of Bidder:  _______________________</w:t>
            </w:r>
          </w:p>
          <w:p w14:paraId="6B5B8F0C" w14:textId="77777777" w:rsidR="00492D60" w:rsidRPr="00E6432A" w:rsidRDefault="00492D60" w:rsidP="002C26B1">
            <w:pPr>
              <w:overflowPunct/>
              <w:autoSpaceDE/>
              <w:autoSpaceDN/>
              <w:adjustRightInd/>
              <w:textAlignment w:val="auto"/>
              <w:rPr>
                <w:rFonts w:ascii="Tahoma" w:hAnsi="Tahoma" w:cs="Tahoma"/>
                <w:sz w:val="22"/>
                <w:szCs w:val="22"/>
              </w:rPr>
            </w:pPr>
          </w:p>
          <w:p w14:paraId="328BB48C" w14:textId="77777777" w:rsidR="00492D60" w:rsidRPr="00E6432A" w:rsidRDefault="00492D60" w:rsidP="002C26B1">
            <w:pPr>
              <w:overflowPunct/>
              <w:autoSpaceDE/>
              <w:autoSpaceDN/>
              <w:adjustRightInd/>
              <w:textAlignment w:val="auto"/>
              <w:rPr>
                <w:rFonts w:ascii="Tahoma" w:hAnsi="Tahoma" w:cs="Tahoma"/>
                <w:sz w:val="22"/>
                <w:szCs w:val="22"/>
              </w:rPr>
            </w:pPr>
          </w:p>
          <w:p w14:paraId="349A3BFF" w14:textId="77777777" w:rsidR="00492D60" w:rsidRPr="00E6432A" w:rsidRDefault="00492D60" w:rsidP="002C26B1">
            <w:pPr>
              <w:overflowPunct/>
              <w:autoSpaceDE/>
              <w:autoSpaceDN/>
              <w:adjustRightInd/>
              <w:textAlignment w:val="auto"/>
              <w:rPr>
                <w:rFonts w:ascii="Tahoma" w:hAnsi="Tahoma" w:cs="Tahoma"/>
                <w:sz w:val="22"/>
                <w:szCs w:val="22"/>
              </w:rPr>
            </w:pPr>
          </w:p>
          <w:p w14:paraId="1BFC7703" w14:textId="422A9E1B" w:rsidR="00492D60" w:rsidRPr="00E6432A" w:rsidRDefault="00492D60" w:rsidP="002C26B1">
            <w:pPr>
              <w:overflowPunct/>
              <w:autoSpaceDE/>
              <w:autoSpaceDN/>
              <w:adjustRightInd/>
              <w:textAlignment w:val="auto"/>
              <w:rPr>
                <w:rFonts w:ascii="Tahoma" w:hAnsi="Tahoma" w:cs="Tahoma"/>
                <w:sz w:val="22"/>
                <w:szCs w:val="22"/>
              </w:rPr>
            </w:pPr>
          </w:p>
          <w:p w14:paraId="78005755" w14:textId="40235CCD" w:rsidR="00194C0A" w:rsidRPr="00E6432A" w:rsidRDefault="00194C0A" w:rsidP="002C26B1">
            <w:pPr>
              <w:overflowPunct/>
              <w:autoSpaceDE/>
              <w:autoSpaceDN/>
              <w:adjustRightInd/>
              <w:textAlignment w:val="auto"/>
              <w:rPr>
                <w:rFonts w:ascii="Tahoma" w:hAnsi="Tahoma" w:cs="Tahoma"/>
                <w:sz w:val="22"/>
                <w:szCs w:val="22"/>
              </w:rPr>
            </w:pPr>
          </w:p>
          <w:p w14:paraId="27AC074E" w14:textId="77777777" w:rsidR="00194C0A" w:rsidRPr="00E6432A" w:rsidRDefault="00194C0A" w:rsidP="002C26B1">
            <w:pPr>
              <w:overflowPunct/>
              <w:autoSpaceDE/>
              <w:autoSpaceDN/>
              <w:adjustRightInd/>
              <w:textAlignment w:val="auto"/>
              <w:rPr>
                <w:rFonts w:ascii="Tahoma" w:hAnsi="Tahoma" w:cs="Tahoma"/>
                <w:sz w:val="22"/>
                <w:szCs w:val="22"/>
              </w:rPr>
            </w:pPr>
          </w:p>
          <w:p w14:paraId="44CC1A40" w14:textId="77777777" w:rsidR="00C338A0" w:rsidRPr="00E6432A" w:rsidRDefault="00C338A0" w:rsidP="002C26B1">
            <w:pPr>
              <w:overflowPunct/>
              <w:autoSpaceDE/>
              <w:autoSpaceDN/>
              <w:adjustRightInd/>
              <w:textAlignment w:val="auto"/>
              <w:rPr>
                <w:rFonts w:ascii="Tahoma" w:hAnsi="Tahoma" w:cs="Tahoma"/>
                <w:sz w:val="22"/>
                <w:szCs w:val="22"/>
              </w:rPr>
            </w:pPr>
          </w:p>
          <w:p w14:paraId="3F6E6B9B" w14:textId="2DC4F65A" w:rsidR="00492D60" w:rsidRPr="00E6432A" w:rsidRDefault="00492D60" w:rsidP="00492D60">
            <w:pPr>
              <w:pStyle w:val="Heading20"/>
              <w:ind w:left="0"/>
              <w:rPr>
                <w:rFonts w:cs="Tahoma"/>
                <w:szCs w:val="22"/>
                <w:lang w:val="en-GB"/>
              </w:rPr>
            </w:pPr>
            <w:bookmarkStart w:id="928" w:name="_Toc153833202"/>
            <w:bookmarkStart w:id="929" w:name="_Toc153833717"/>
            <w:bookmarkStart w:id="930" w:name="_Toc153833946"/>
            <w:bookmarkStart w:id="931" w:name="_Toc153923917"/>
            <w:bookmarkStart w:id="932" w:name="_Toc153928562"/>
            <w:r w:rsidRPr="00E6432A">
              <w:rPr>
                <w:rFonts w:cs="Tahoma"/>
                <w:szCs w:val="22"/>
                <w:lang w:val="en-GB"/>
              </w:rPr>
              <w:t xml:space="preserve">9.8 Quality </w:t>
            </w:r>
            <w:r w:rsidR="00194C0A" w:rsidRPr="00E6432A">
              <w:rPr>
                <w:rFonts w:cs="Tahoma"/>
                <w:szCs w:val="22"/>
                <w:lang w:val="en-GB"/>
              </w:rPr>
              <w:t>of</w:t>
            </w:r>
            <w:r w:rsidRPr="00E6432A">
              <w:rPr>
                <w:rFonts w:cs="Tahoma"/>
                <w:szCs w:val="22"/>
                <w:lang w:val="en-GB"/>
              </w:rPr>
              <w:t xml:space="preserve"> Materials</w:t>
            </w:r>
            <w:bookmarkEnd w:id="928"/>
            <w:bookmarkEnd w:id="929"/>
            <w:bookmarkEnd w:id="930"/>
            <w:bookmarkEnd w:id="931"/>
            <w:bookmarkEnd w:id="932"/>
          </w:p>
          <w:p w14:paraId="7A91A211" w14:textId="77777777" w:rsidR="00492D60" w:rsidRPr="00E6432A" w:rsidRDefault="00492D60" w:rsidP="00492D60">
            <w:pPr>
              <w:pStyle w:val="Heading20"/>
              <w:rPr>
                <w:rFonts w:cs="Tahoma"/>
                <w:szCs w:val="22"/>
                <w:lang w:val="en-GB"/>
              </w:rPr>
            </w:pPr>
          </w:p>
        </w:tc>
        <w:tc>
          <w:tcPr>
            <w:tcW w:w="1187" w:type="dxa"/>
            <w:tcBorders>
              <w:top w:val="nil"/>
              <w:left w:val="nil"/>
              <w:bottom w:val="nil"/>
              <w:right w:val="nil"/>
            </w:tcBorders>
            <w:shd w:val="clear" w:color="auto" w:fill="auto"/>
            <w:noWrap/>
            <w:vAlign w:val="bottom"/>
            <w:hideMark/>
          </w:tcPr>
          <w:p w14:paraId="4003669A"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D8408AC" w14:textId="77777777" w:rsidR="002C26B1" w:rsidRPr="00E6432A" w:rsidRDefault="002C26B1" w:rsidP="002C26B1">
            <w:pPr>
              <w:overflowPunct/>
              <w:autoSpaceDE/>
              <w:autoSpaceDN/>
              <w:adjustRightInd/>
              <w:textAlignment w:val="auto"/>
              <w:rPr>
                <w:rFonts w:ascii="Tahoma" w:hAnsi="Tahoma" w:cs="Tahoma"/>
                <w:sz w:val="22"/>
                <w:szCs w:val="22"/>
              </w:rPr>
            </w:pPr>
          </w:p>
        </w:tc>
      </w:tr>
    </w:tbl>
    <w:p w14:paraId="129EC7E3" w14:textId="77777777" w:rsidR="00693193" w:rsidRPr="00E6432A" w:rsidRDefault="00693193" w:rsidP="00693193">
      <w:pPr>
        <w:rPr>
          <w:rFonts w:ascii="Tahoma" w:hAnsi="Tahoma" w:cs="Tahoma"/>
          <w:vanish/>
          <w:sz w:val="22"/>
          <w:szCs w:val="22"/>
        </w:rPr>
      </w:pPr>
    </w:p>
    <w:tbl>
      <w:tblPr>
        <w:tblpPr w:leftFromText="180" w:rightFromText="180" w:vertAnchor="text" w:horzAnchor="margin" w:tblpXSpec="center" w:tblpY="131"/>
        <w:tblW w:w="11666" w:type="dxa"/>
        <w:tblLayout w:type="fixed"/>
        <w:tblLook w:val="04A0" w:firstRow="1" w:lastRow="0" w:firstColumn="1" w:lastColumn="0" w:noHBand="0" w:noVBand="1"/>
      </w:tblPr>
      <w:tblGrid>
        <w:gridCol w:w="4230"/>
        <w:gridCol w:w="3373"/>
        <w:gridCol w:w="1308"/>
        <w:gridCol w:w="1666"/>
        <w:gridCol w:w="1089"/>
      </w:tblGrid>
      <w:tr w:rsidR="00EB339E" w:rsidRPr="00E6432A" w14:paraId="5C156B43" w14:textId="77777777" w:rsidTr="00AD65FF">
        <w:trPr>
          <w:trHeight w:val="259"/>
        </w:trPr>
        <w:tc>
          <w:tcPr>
            <w:tcW w:w="4230" w:type="dxa"/>
            <w:tcBorders>
              <w:top w:val="nil"/>
              <w:left w:val="nil"/>
              <w:bottom w:val="nil"/>
              <w:right w:val="nil"/>
            </w:tcBorders>
            <w:shd w:val="clear" w:color="auto" w:fill="auto"/>
            <w:noWrap/>
            <w:vAlign w:val="bottom"/>
            <w:hideMark/>
          </w:tcPr>
          <w:p w14:paraId="70671166"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3373" w:type="dxa"/>
            <w:tcBorders>
              <w:top w:val="nil"/>
              <w:left w:val="nil"/>
              <w:bottom w:val="single" w:sz="4" w:space="0" w:color="auto"/>
              <w:right w:val="nil"/>
            </w:tcBorders>
            <w:shd w:val="clear" w:color="auto" w:fill="auto"/>
            <w:noWrap/>
            <w:vAlign w:val="bottom"/>
            <w:hideMark/>
          </w:tcPr>
          <w:p w14:paraId="3D13704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308" w:type="dxa"/>
            <w:tcBorders>
              <w:top w:val="nil"/>
              <w:left w:val="nil"/>
              <w:right w:val="nil"/>
            </w:tcBorders>
            <w:shd w:val="clear" w:color="auto" w:fill="auto"/>
            <w:noWrap/>
            <w:vAlign w:val="bottom"/>
            <w:hideMark/>
          </w:tcPr>
          <w:p w14:paraId="2DC69E1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7AAE950"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2C5748F"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BDF6DE4" w14:textId="77777777" w:rsidTr="00AD65FF">
        <w:trPr>
          <w:trHeight w:val="302"/>
        </w:trPr>
        <w:tc>
          <w:tcPr>
            <w:tcW w:w="423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CC0D6F6"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Type of Material</w:t>
            </w:r>
          </w:p>
        </w:tc>
        <w:tc>
          <w:tcPr>
            <w:tcW w:w="33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036B3E"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Standard Employed</w:t>
            </w:r>
          </w:p>
        </w:tc>
        <w:tc>
          <w:tcPr>
            <w:tcW w:w="1308" w:type="dxa"/>
            <w:tcBorders>
              <w:left w:val="single" w:sz="4" w:space="0" w:color="auto"/>
              <w:bottom w:val="nil"/>
            </w:tcBorders>
            <w:shd w:val="clear" w:color="auto" w:fill="auto"/>
            <w:noWrap/>
            <w:vAlign w:val="bottom"/>
            <w:hideMark/>
          </w:tcPr>
          <w:p w14:paraId="1735F521"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0C09B108"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6AD942AA"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68E6F492" w14:textId="77777777" w:rsidTr="00AD65FF">
        <w:trPr>
          <w:trHeight w:val="244"/>
        </w:trPr>
        <w:tc>
          <w:tcPr>
            <w:tcW w:w="4230" w:type="dxa"/>
            <w:tcBorders>
              <w:top w:val="nil"/>
              <w:left w:val="single" w:sz="8" w:space="0" w:color="auto"/>
              <w:bottom w:val="nil"/>
              <w:right w:val="single" w:sz="4" w:space="0" w:color="auto"/>
            </w:tcBorders>
            <w:shd w:val="clear" w:color="auto" w:fill="auto"/>
            <w:noWrap/>
            <w:vAlign w:val="bottom"/>
            <w:hideMark/>
          </w:tcPr>
          <w:p w14:paraId="3587A0A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2F2B759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314C22C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50DE700D"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07D7B11"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11DF5A7E" w14:textId="77777777" w:rsidTr="00AD65FF">
        <w:trPr>
          <w:trHeight w:val="273"/>
        </w:trPr>
        <w:tc>
          <w:tcPr>
            <w:tcW w:w="4230" w:type="dxa"/>
            <w:tcBorders>
              <w:top w:val="nil"/>
              <w:left w:val="single" w:sz="8" w:space="0" w:color="auto"/>
              <w:bottom w:val="nil"/>
              <w:right w:val="single" w:sz="4" w:space="0" w:color="auto"/>
            </w:tcBorders>
            <w:shd w:val="clear" w:color="auto" w:fill="auto"/>
            <w:noWrap/>
            <w:hideMark/>
          </w:tcPr>
          <w:p w14:paraId="7F41641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Steel tower members</w:t>
            </w:r>
          </w:p>
        </w:tc>
        <w:tc>
          <w:tcPr>
            <w:tcW w:w="3373" w:type="dxa"/>
            <w:tcBorders>
              <w:top w:val="nil"/>
              <w:left w:val="single" w:sz="4" w:space="0" w:color="auto"/>
              <w:bottom w:val="nil"/>
              <w:right w:val="single" w:sz="4" w:space="0" w:color="auto"/>
            </w:tcBorders>
            <w:shd w:val="clear" w:color="auto" w:fill="auto"/>
            <w:noWrap/>
            <w:hideMark/>
          </w:tcPr>
          <w:p w14:paraId="0AAAF1D3"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 </w:t>
            </w:r>
          </w:p>
        </w:tc>
        <w:tc>
          <w:tcPr>
            <w:tcW w:w="1308" w:type="dxa"/>
            <w:tcBorders>
              <w:top w:val="nil"/>
              <w:left w:val="single" w:sz="4" w:space="0" w:color="auto"/>
              <w:bottom w:val="nil"/>
            </w:tcBorders>
            <w:shd w:val="clear" w:color="auto" w:fill="auto"/>
            <w:noWrap/>
            <w:hideMark/>
          </w:tcPr>
          <w:p w14:paraId="5B0BE92B" w14:textId="77777777" w:rsidR="00AD65FF" w:rsidRPr="00E6432A" w:rsidRDefault="00AD65FF" w:rsidP="00AD65FF">
            <w:pPr>
              <w:overflowPunct/>
              <w:autoSpaceDE/>
              <w:autoSpaceDN/>
              <w:adjustRightInd/>
              <w:jc w:val="center"/>
              <w:textAlignment w:val="auto"/>
              <w:rPr>
                <w:rFonts w:ascii="Tahoma" w:hAnsi="Tahoma" w:cs="Tahoma"/>
                <w:b/>
                <w:sz w:val="22"/>
                <w:szCs w:val="22"/>
              </w:rPr>
            </w:pPr>
          </w:p>
        </w:tc>
        <w:tc>
          <w:tcPr>
            <w:tcW w:w="1666" w:type="dxa"/>
            <w:tcBorders>
              <w:top w:val="nil"/>
              <w:left w:val="nil"/>
              <w:bottom w:val="nil"/>
              <w:right w:val="nil"/>
            </w:tcBorders>
            <w:shd w:val="clear" w:color="auto" w:fill="auto"/>
            <w:vAlign w:val="bottom"/>
            <w:hideMark/>
          </w:tcPr>
          <w:p w14:paraId="72FCF554" w14:textId="77777777" w:rsidR="00AD65FF" w:rsidRPr="00E6432A" w:rsidRDefault="00AD65FF" w:rsidP="00AD65FF">
            <w:pPr>
              <w:overflowPunct/>
              <w:autoSpaceDE/>
              <w:autoSpaceDN/>
              <w:adjustRightInd/>
              <w:textAlignment w:val="auto"/>
              <w:rPr>
                <w:rFonts w:ascii="Tahoma" w:hAnsi="Tahoma" w:cs="Tahoma"/>
                <w:b/>
                <w:sz w:val="22"/>
                <w:szCs w:val="22"/>
              </w:rPr>
            </w:pPr>
          </w:p>
        </w:tc>
        <w:tc>
          <w:tcPr>
            <w:tcW w:w="1089" w:type="dxa"/>
            <w:tcBorders>
              <w:top w:val="nil"/>
              <w:left w:val="nil"/>
              <w:bottom w:val="nil"/>
              <w:right w:val="nil"/>
            </w:tcBorders>
            <w:shd w:val="clear" w:color="auto" w:fill="auto"/>
            <w:vAlign w:val="bottom"/>
            <w:hideMark/>
          </w:tcPr>
          <w:p w14:paraId="6D5C8821" w14:textId="77777777" w:rsidR="00AD65FF" w:rsidRPr="00E6432A" w:rsidRDefault="00AD65FF" w:rsidP="00AD65FF">
            <w:pPr>
              <w:overflowPunct/>
              <w:autoSpaceDE/>
              <w:autoSpaceDN/>
              <w:adjustRightInd/>
              <w:textAlignment w:val="auto"/>
              <w:rPr>
                <w:rFonts w:ascii="Tahoma" w:hAnsi="Tahoma" w:cs="Tahoma"/>
                <w:b/>
                <w:sz w:val="22"/>
                <w:szCs w:val="22"/>
              </w:rPr>
            </w:pPr>
          </w:p>
        </w:tc>
      </w:tr>
      <w:tr w:rsidR="00AD65FF" w:rsidRPr="00E6432A" w14:paraId="0018EA8F"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09F5B0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3C7411C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4BDAF14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966556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5E6535D"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5B94C043"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56EB264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Steel nuts and bolts</w:t>
            </w:r>
          </w:p>
        </w:tc>
        <w:tc>
          <w:tcPr>
            <w:tcW w:w="3373" w:type="dxa"/>
            <w:tcBorders>
              <w:top w:val="nil"/>
              <w:left w:val="single" w:sz="4" w:space="0" w:color="auto"/>
              <w:bottom w:val="nil"/>
              <w:right w:val="single" w:sz="4" w:space="0" w:color="auto"/>
            </w:tcBorders>
            <w:shd w:val="clear" w:color="auto" w:fill="auto"/>
            <w:noWrap/>
            <w:hideMark/>
          </w:tcPr>
          <w:p w14:paraId="1628195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hideMark/>
          </w:tcPr>
          <w:p w14:paraId="1B619BF1"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hideMark/>
          </w:tcPr>
          <w:p w14:paraId="0AA824E7"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hideMark/>
          </w:tcPr>
          <w:p w14:paraId="6F9C55CE"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3F3D0FA5" w14:textId="77777777" w:rsidTr="00AD65FF">
        <w:trPr>
          <w:trHeight w:val="273"/>
        </w:trPr>
        <w:tc>
          <w:tcPr>
            <w:tcW w:w="4230" w:type="dxa"/>
            <w:tcBorders>
              <w:top w:val="nil"/>
              <w:left w:val="single" w:sz="8" w:space="0" w:color="auto"/>
              <w:bottom w:val="nil"/>
              <w:right w:val="single" w:sz="4" w:space="0" w:color="auto"/>
            </w:tcBorders>
            <w:shd w:val="clear" w:color="auto" w:fill="auto"/>
            <w:noWrap/>
            <w:hideMark/>
          </w:tcPr>
          <w:p w14:paraId="74A0B110"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53B5B42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7CCC9055"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4ECA031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6E661A7"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69961741"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48E0DD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Steel washers</w:t>
            </w:r>
          </w:p>
        </w:tc>
        <w:tc>
          <w:tcPr>
            <w:tcW w:w="3373" w:type="dxa"/>
            <w:tcBorders>
              <w:top w:val="nil"/>
              <w:left w:val="single" w:sz="4" w:space="0" w:color="auto"/>
              <w:bottom w:val="nil"/>
              <w:right w:val="single" w:sz="4" w:space="0" w:color="auto"/>
            </w:tcBorders>
            <w:shd w:val="clear" w:color="auto" w:fill="auto"/>
            <w:noWrap/>
            <w:vAlign w:val="bottom"/>
            <w:hideMark/>
          </w:tcPr>
          <w:p w14:paraId="78B52C2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596C69A0"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F1D10A5"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914448A"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0ADE67E2"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3E07108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3010C9F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0F206C1C"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9E0392C"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9FE465E"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4F0BDA57"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1143F38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Galvanizing</w:t>
            </w:r>
          </w:p>
        </w:tc>
        <w:tc>
          <w:tcPr>
            <w:tcW w:w="3373" w:type="dxa"/>
            <w:tcBorders>
              <w:top w:val="nil"/>
              <w:left w:val="single" w:sz="4" w:space="0" w:color="auto"/>
              <w:bottom w:val="nil"/>
              <w:right w:val="single" w:sz="4" w:space="0" w:color="auto"/>
            </w:tcBorders>
            <w:shd w:val="clear" w:color="auto" w:fill="auto"/>
            <w:noWrap/>
            <w:vAlign w:val="bottom"/>
            <w:hideMark/>
          </w:tcPr>
          <w:p w14:paraId="76E1BB1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4CD3144E"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58BEE1F4"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2DEF43E1"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7C726159"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14C4200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430CD5D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5E74DFF7"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44C0E36B"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6E14DCC"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54A0FB4D"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B0D962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Portland cement</w:t>
            </w:r>
          </w:p>
        </w:tc>
        <w:tc>
          <w:tcPr>
            <w:tcW w:w="3373" w:type="dxa"/>
            <w:tcBorders>
              <w:top w:val="nil"/>
              <w:left w:val="single" w:sz="4" w:space="0" w:color="auto"/>
              <w:bottom w:val="nil"/>
              <w:right w:val="single" w:sz="4" w:space="0" w:color="auto"/>
            </w:tcBorders>
            <w:shd w:val="clear" w:color="auto" w:fill="auto"/>
            <w:noWrap/>
            <w:vAlign w:val="bottom"/>
            <w:hideMark/>
          </w:tcPr>
          <w:p w14:paraId="63465C1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1D46C25B"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E9AF028"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8FBF2D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2D1F516B"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3ED58BD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2162B34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6283EA5A"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79C276C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4549D32"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435D315E"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5834FF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Sulphate resistant cement</w:t>
            </w:r>
          </w:p>
        </w:tc>
        <w:tc>
          <w:tcPr>
            <w:tcW w:w="3373" w:type="dxa"/>
            <w:tcBorders>
              <w:top w:val="nil"/>
              <w:left w:val="single" w:sz="4" w:space="0" w:color="auto"/>
              <w:bottom w:val="nil"/>
              <w:right w:val="single" w:sz="4" w:space="0" w:color="auto"/>
            </w:tcBorders>
            <w:shd w:val="clear" w:color="auto" w:fill="auto"/>
            <w:noWrap/>
            <w:vAlign w:val="bottom"/>
            <w:hideMark/>
          </w:tcPr>
          <w:p w14:paraId="399E6A6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0D64BE7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CEAEAC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B3D2265"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72B2AEEA"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693BB13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320ABBE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60D6C7A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AB764B5"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89F4F51"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A5BFC1C"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BED34B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Aggregate</w:t>
            </w:r>
          </w:p>
        </w:tc>
        <w:tc>
          <w:tcPr>
            <w:tcW w:w="3373" w:type="dxa"/>
            <w:tcBorders>
              <w:top w:val="nil"/>
              <w:left w:val="single" w:sz="4" w:space="0" w:color="auto"/>
              <w:bottom w:val="nil"/>
              <w:right w:val="single" w:sz="4" w:space="0" w:color="auto"/>
            </w:tcBorders>
            <w:shd w:val="clear" w:color="auto" w:fill="auto"/>
            <w:noWrap/>
            <w:vAlign w:val="bottom"/>
            <w:hideMark/>
          </w:tcPr>
          <w:p w14:paraId="660BB43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6A0E2947"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C526D9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41425FA4"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E608ACB"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5E3765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2240D6D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2C7E655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0801E09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4B12E178"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7A1F555"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8B94B3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Earthing Materials:</w:t>
            </w:r>
          </w:p>
        </w:tc>
        <w:tc>
          <w:tcPr>
            <w:tcW w:w="3373" w:type="dxa"/>
            <w:tcBorders>
              <w:top w:val="nil"/>
              <w:left w:val="single" w:sz="4" w:space="0" w:color="auto"/>
              <w:bottom w:val="nil"/>
              <w:right w:val="single" w:sz="4" w:space="0" w:color="auto"/>
            </w:tcBorders>
            <w:shd w:val="clear" w:color="auto" w:fill="auto"/>
            <w:noWrap/>
            <w:vAlign w:val="bottom"/>
            <w:hideMark/>
          </w:tcPr>
          <w:p w14:paraId="0786482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458BDB16"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160B4A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6006150"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7CC36AC8"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0B4D8B5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w:t>
            </w:r>
          </w:p>
        </w:tc>
        <w:tc>
          <w:tcPr>
            <w:tcW w:w="3373" w:type="dxa"/>
            <w:tcBorders>
              <w:top w:val="nil"/>
              <w:left w:val="single" w:sz="4" w:space="0" w:color="auto"/>
              <w:bottom w:val="nil"/>
              <w:right w:val="single" w:sz="4" w:space="0" w:color="auto"/>
            </w:tcBorders>
            <w:shd w:val="clear" w:color="auto" w:fill="auto"/>
            <w:noWrap/>
            <w:vAlign w:val="bottom"/>
            <w:hideMark/>
          </w:tcPr>
          <w:p w14:paraId="38E7F4D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35A9446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9B140BD"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600D6408"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00E68FE1"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6FE47FB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w:t>
            </w:r>
          </w:p>
        </w:tc>
        <w:tc>
          <w:tcPr>
            <w:tcW w:w="3373" w:type="dxa"/>
            <w:tcBorders>
              <w:top w:val="nil"/>
              <w:left w:val="single" w:sz="4" w:space="0" w:color="auto"/>
              <w:bottom w:val="nil"/>
              <w:right w:val="single" w:sz="4" w:space="0" w:color="auto"/>
            </w:tcBorders>
            <w:shd w:val="clear" w:color="auto" w:fill="auto"/>
            <w:noWrap/>
            <w:vAlign w:val="bottom"/>
            <w:hideMark/>
          </w:tcPr>
          <w:p w14:paraId="2C04F33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54F2529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F56BEF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6DE8392E"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492D9444"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82A491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w:t>
            </w:r>
          </w:p>
        </w:tc>
        <w:tc>
          <w:tcPr>
            <w:tcW w:w="3373" w:type="dxa"/>
            <w:tcBorders>
              <w:top w:val="nil"/>
              <w:left w:val="single" w:sz="4" w:space="0" w:color="auto"/>
              <w:bottom w:val="nil"/>
              <w:right w:val="single" w:sz="4" w:space="0" w:color="auto"/>
            </w:tcBorders>
            <w:shd w:val="clear" w:color="auto" w:fill="auto"/>
            <w:noWrap/>
            <w:vAlign w:val="bottom"/>
            <w:hideMark/>
          </w:tcPr>
          <w:p w14:paraId="79429A1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0B1F8765"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5399EDC1"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342EA91"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5503C6B4"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749DDB8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w:t>
            </w:r>
          </w:p>
        </w:tc>
        <w:tc>
          <w:tcPr>
            <w:tcW w:w="3373" w:type="dxa"/>
            <w:tcBorders>
              <w:top w:val="nil"/>
              <w:left w:val="single" w:sz="4" w:space="0" w:color="auto"/>
              <w:bottom w:val="nil"/>
              <w:right w:val="single" w:sz="4" w:space="0" w:color="auto"/>
            </w:tcBorders>
            <w:shd w:val="clear" w:color="auto" w:fill="auto"/>
            <w:noWrap/>
            <w:vAlign w:val="bottom"/>
            <w:hideMark/>
          </w:tcPr>
          <w:p w14:paraId="66FAC5C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3D82E62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1C4EF4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B1BCFE7"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17F25A4F" w14:textId="77777777" w:rsidTr="00AD65FF">
        <w:trPr>
          <w:trHeight w:val="273"/>
        </w:trPr>
        <w:tc>
          <w:tcPr>
            <w:tcW w:w="4230" w:type="dxa"/>
            <w:tcBorders>
              <w:top w:val="nil"/>
              <w:left w:val="single" w:sz="8" w:space="0" w:color="auto"/>
              <w:bottom w:val="nil"/>
              <w:right w:val="single" w:sz="4" w:space="0" w:color="auto"/>
            </w:tcBorders>
            <w:shd w:val="clear" w:color="auto" w:fill="auto"/>
            <w:hideMark/>
          </w:tcPr>
          <w:p w14:paraId="0CEAD5E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w:t>
            </w:r>
          </w:p>
        </w:tc>
        <w:tc>
          <w:tcPr>
            <w:tcW w:w="3373" w:type="dxa"/>
            <w:tcBorders>
              <w:top w:val="nil"/>
              <w:left w:val="single" w:sz="4" w:space="0" w:color="auto"/>
              <w:bottom w:val="nil"/>
              <w:right w:val="single" w:sz="4" w:space="0" w:color="auto"/>
            </w:tcBorders>
            <w:shd w:val="clear" w:color="auto" w:fill="auto"/>
            <w:vAlign w:val="bottom"/>
            <w:hideMark/>
          </w:tcPr>
          <w:p w14:paraId="281D226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hideMark/>
          </w:tcPr>
          <w:p w14:paraId="00BDFD06"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13A091B8"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202FEB7"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016DE0B5" w14:textId="77777777" w:rsidTr="00DD22B7">
        <w:trPr>
          <w:trHeight w:val="273"/>
        </w:trPr>
        <w:tc>
          <w:tcPr>
            <w:tcW w:w="4230" w:type="dxa"/>
            <w:tcBorders>
              <w:top w:val="nil"/>
              <w:left w:val="single" w:sz="8" w:space="0" w:color="auto"/>
              <w:right w:val="single" w:sz="4" w:space="0" w:color="auto"/>
            </w:tcBorders>
            <w:shd w:val="clear" w:color="auto" w:fill="auto"/>
            <w:noWrap/>
            <w:vAlign w:val="bottom"/>
            <w:hideMark/>
          </w:tcPr>
          <w:p w14:paraId="477F3DC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Zinc Paint</w:t>
            </w:r>
          </w:p>
        </w:tc>
        <w:tc>
          <w:tcPr>
            <w:tcW w:w="3373" w:type="dxa"/>
            <w:tcBorders>
              <w:top w:val="nil"/>
              <w:left w:val="single" w:sz="4" w:space="0" w:color="auto"/>
              <w:bottom w:val="nil"/>
              <w:right w:val="single" w:sz="4" w:space="0" w:color="auto"/>
            </w:tcBorders>
            <w:shd w:val="clear" w:color="auto" w:fill="auto"/>
            <w:vAlign w:val="bottom"/>
            <w:hideMark/>
          </w:tcPr>
          <w:p w14:paraId="7772293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hideMark/>
          </w:tcPr>
          <w:p w14:paraId="71A4E9D1"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5EAADD0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BEF2BBD"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4A3C92C2" w14:textId="77777777" w:rsidTr="00DD22B7">
        <w:trPr>
          <w:trHeight w:val="273"/>
        </w:trPr>
        <w:tc>
          <w:tcPr>
            <w:tcW w:w="4230" w:type="dxa"/>
            <w:tcBorders>
              <w:top w:val="nil"/>
              <w:left w:val="single" w:sz="8" w:space="0" w:color="auto"/>
              <w:bottom w:val="single" w:sz="4" w:space="0" w:color="auto"/>
              <w:right w:val="single" w:sz="4" w:space="0" w:color="auto"/>
            </w:tcBorders>
            <w:shd w:val="clear" w:color="auto" w:fill="auto"/>
            <w:noWrap/>
            <w:vAlign w:val="bottom"/>
            <w:hideMark/>
          </w:tcPr>
          <w:p w14:paraId="6F523A92" w14:textId="3D0D85C4" w:rsidR="00AD65FF" w:rsidRPr="00E6432A" w:rsidRDefault="008C6D8A"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Bituminous</w:t>
            </w:r>
            <w:r w:rsidR="00AD65FF" w:rsidRPr="00E6432A">
              <w:rPr>
                <w:rFonts w:ascii="Tahoma" w:hAnsi="Tahoma" w:cs="Tahoma"/>
                <w:sz w:val="22"/>
                <w:szCs w:val="22"/>
              </w:rPr>
              <w:t xml:space="preserve"> Paint</w:t>
            </w:r>
          </w:p>
        </w:tc>
        <w:tc>
          <w:tcPr>
            <w:tcW w:w="3373" w:type="dxa"/>
            <w:tcBorders>
              <w:top w:val="nil"/>
              <w:left w:val="single" w:sz="4" w:space="0" w:color="auto"/>
              <w:bottom w:val="nil"/>
              <w:right w:val="single" w:sz="4" w:space="0" w:color="auto"/>
            </w:tcBorders>
            <w:shd w:val="clear" w:color="auto" w:fill="auto"/>
            <w:vAlign w:val="bottom"/>
            <w:hideMark/>
          </w:tcPr>
          <w:p w14:paraId="409DE36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hideMark/>
          </w:tcPr>
          <w:p w14:paraId="042AEA07"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7D60B3B4"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1DB0432"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3AFD949F" w14:textId="77777777" w:rsidTr="00DD22B7">
        <w:trPr>
          <w:trHeight w:val="273"/>
        </w:trPr>
        <w:tc>
          <w:tcPr>
            <w:tcW w:w="4230" w:type="dxa"/>
            <w:tcBorders>
              <w:top w:val="single" w:sz="4" w:space="0" w:color="auto"/>
              <w:left w:val="nil"/>
              <w:bottom w:val="nil"/>
            </w:tcBorders>
            <w:shd w:val="clear" w:color="auto" w:fill="auto"/>
            <w:hideMark/>
          </w:tcPr>
          <w:p w14:paraId="10D6F6D8"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3373" w:type="dxa"/>
            <w:tcBorders>
              <w:top w:val="single" w:sz="4" w:space="0" w:color="auto"/>
              <w:bottom w:val="nil"/>
              <w:right w:val="nil"/>
            </w:tcBorders>
            <w:shd w:val="clear" w:color="auto" w:fill="auto"/>
            <w:vAlign w:val="bottom"/>
            <w:hideMark/>
          </w:tcPr>
          <w:p w14:paraId="21C8893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308" w:type="dxa"/>
            <w:tcBorders>
              <w:top w:val="nil"/>
              <w:left w:val="nil"/>
              <w:bottom w:val="nil"/>
            </w:tcBorders>
            <w:shd w:val="clear" w:color="auto" w:fill="auto"/>
            <w:hideMark/>
          </w:tcPr>
          <w:p w14:paraId="25441D01"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41198109"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A780FAA"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0AB2DA0F" w14:textId="77777777" w:rsidTr="00AD65FF">
        <w:trPr>
          <w:trHeight w:val="273"/>
        </w:trPr>
        <w:tc>
          <w:tcPr>
            <w:tcW w:w="7603" w:type="dxa"/>
            <w:gridSpan w:val="2"/>
            <w:tcBorders>
              <w:top w:val="nil"/>
              <w:bottom w:val="nil"/>
              <w:right w:val="nil"/>
            </w:tcBorders>
            <w:shd w:val="clear" w:color="auto" w:fill="auto"/>
            <w:noWrap/>
            <w:vAlign w:val="bottom"/>
            <w:hideMark/>
          </w:tcPr>
          <w:p w14:paraId="2D3B638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tc>
        <w:tc>
          <w:tcPr>
            <w:tcW w:w="1308" w:type="dxa"/>
            <w:tcBorders>
              <w:top w:val="nil"/>
              <w:left w:val="nil"/>
              <w:bottom w:val="nil"/>
            </w:tcBorders>
            <w:shd w:val="clear" w:color="auto" w:fill="auto"/>
            <w:noWrap/>
            <w:vAlign w:val="bottom"/>
            <w:hideMark/>
          </w:tcPr>
          <w:p w14:paraId="5A658AEE"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048FAD59"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6F9DD7E"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1694B3D9" w14:textId="77777777" w:rsidTr="00AD65FF">
        <w:trPr>
          <w:trHeight w:val="244"/>
        </w:trPr>
        <w:tc>
          <w:tcPr>
            <w:tcW w:w="4230" w:type="dxa"/>
            <w:tcBorders>
              <w:top w:val="nil"/>
              <w:left w:val="nil"/>
              <w:bottom w:val="nil"/>
            </w:tcBorders>
            <w:shd w:val="clear" w:color="auto" w:fill="auto"/>
            <w:noWrap/>
            <w:vAlign w:val="bottom"/>
            <w:hideMark/>
          </w:tcPr>
          <w:p w14:paraId="0A64162B"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3373" w:type="dxa"/>
            <w:tcBorders>
              <w:top w:val="nil"/>
              <w:right w:val="nil"/>
            </w:tcBorders>
            <w:shd w:val="clear" w:color="auto" w:fill="auto"/>
            <w:noWrap/>
            <w:vAlign w:val="bottom"/>
            <w:hideMark/>
          </w:tcPr>
          <w:p w14:paraId="3CB3233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308" w:type="dxa"/>
            <w:tcBorders>
              <w:top w:val="nil"/>
              <w:left w:val="nil"/>
            </w:tcBorders>
            <w:shd w:val="clear" w:color="auto" w:fill="auto"/>
            <w:noWrap/>
            <w:vAlign w:val="bottom"/>
            <w:hideMark/>
          </w:tcPr>
          <w:p w14:paraId="3F5C077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48986449"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94C137F"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43FC45FF" w14:textId="77777777" w:rsidTr="00AD65FF">
        <w:trPr>
          <w:trHeight w:val="273"/>
        </w:trPr>
        <w:tc>
          <w:tcPr>
            <w:tcW w:w="11666" w:type="dxa"/>
            <w:gridSpan w:val="5"/>
            <w:tcBorders>
              <w:top w:val="nil"/>
              <w:left w:val="nil"/>
              <w:bottom w:val="nil"/>
              <w:right w:val="nil"/>
            </w:tcBorders>
            <w:shd w:val="clear" w:color="auto" w:fill="auto"/>
            <w:noWrap/>
            <w:vAlign w:val="bottom"/>
            <w:hideMark/>
          </w:tcPr>
          <w:p w14:paraId="61C454F6" w14:textId="4AD17AAE" w:rsidR="00AD65FF" w:rsidRPr="00E6432A" w:rsidRDefault="00194C0A"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AD65FF" w:rsidRPr="00E6432A">
              <w:rPr>
                <w:rFonts w:ascii="Tahoma" w:hAnsi="Tahoma" w:cs="Tahoma"/>
                <w:sz w:val="22"/>
                <w:szCs w:val="22"/>
              </w:rPr>
              <w:t>__________________________            Signature of Bidder:  _______________________</w:t>
            </w:r>
          </w:p>
        </w:tc>
      </w:tr>
    </w:tbl>
    <w:p w14:paraId="5BF7E8D5" w14:textId="77777777" w:rsidR="00492D60" w:rsidRPr="00E6432A" w:rsidRDefault="00492D60" w:rsidP="00EF3227">
      <w:pPr>
        <w:rPr>
          <w:rFonts w:ascii="Tahoma" w:hAnsi="Tahoma" w:cs="Tahoma"/>
          <w:sz w:val="22"/>
          <w:szCs w:val="22"/>
        </w:rPr>
      </w:pPr>
    </w:p>
    <w:p w14:paraId="50AC1D1A" w14:textId="77777777" w:rsidR="00AD65FF" w:rsidRPr="00E6432A" w:rsidRDefault="00AD65FF" w:rsidP="00EF3227">
      <w:pPr>
        <w:rPr>
          <w:rFonts w:ascii="Tahoma" w:hAnsi="Tahoma" w:cs="Tahoma"/>
          <w:sz w:val="22"/>
          <w:szCs w:val="22"/>
        </w:rPr>
      </w:pPr>
    </w:p>
    <w:p w14:paraId="75E55398" w14:textId="77777777" w:rsidR="00AD65FF" w:rsidRPr="00E6432A" w:rsidRDefault="00AD65FF" w:rsidP="00EF3227">
      <w:pPr>
        <w:rPr>
          <w:rFonts w:ascii="Tahoma" w:hAnsi="Tahoma" w:cs="Tahoma"/>
          <w:sz w:val="22"/>
          <w:szCs w:val="22"/>
        </w:rPr>
      </w:pPr>
    </w:p>
    <w:p w14:paraId="79C4F6A9" w14:textId="77777777" w:rsidR="00AD65FF" w:rsidRPr="00E6432A" w:rsidRDefault="00AD65FF" w:rsidP="00EF3227">
      <w:pPr>
        <w:rPr>
          <w:rFonts w:ascii="Tahoma" w:hAnsi="Tahoma" w:cs="Tahoma"/>
          <w:sz w:val="22"/>
          <w:szCs w:val="22"/>
        </w:rPr>
      </w:pPr>
    </w:p>
    <w:p w14:paraId="1437A8C2" w14:textId="77777777" w:rsidR="00AD65FF" w:rsidRPr="00E6432A" w:rsidRDefault="00AD65FF" w:rsidP="00EF3227">
      <w:pPr>
        <w:rPr>
          <w:rFonts w:ascii="Tahoma" w:hAnsi="Tahoma" w:cs="Tahoma"/>
          <w:sz w:val="22"/>
          <w:szCs w:val="22"/>
        </w:rPr>
      </w:pPr>
    </w:p>
    <w:p w14:paraId="3651DB97" w14:textId="77777777" w:rsidR="00AD65FF" w:rsidRPr="00E6432A" w:rsidRDefault="00AD65FF" w:rsidP="00EF3227">
      <w:pPr>
        <w:rPr>
          <w:rFonts w:ascii="Tahoma" w:hAnsi="Tahoma" w:cs="Tahoma"/>
          <w:sz w:val="22"/>
          <w:szCs w:val="22"/>
        </w:rPr>
      </w:pPr>
    </w:p>
    <w:p w14:paraId="7D6203C6" w14:textId="77777777" w:rsidR="00AD65FF" w:rsidRPr="00E6432A" w:rsidRDefault="00AD65FF" w:rsidP="00EF3227">
      <w:pPr>
        <w:rPr>
          <w:rFonts w:ascii="Tahoma" w:hAnsi="Tahoma" w:cs="Tahoma"/>
          <w:sz w:val="22"/>
          <w:szCs w:val="22"/>
        </w:rPr>
      </w:pPr>
    </w:p>
    <w:p w14:paraId="3437AD8E" w14:textId="77777777" w:rsidR="00AD65FF" w:rsidRPr="00E6432A" w:rsidRDefault="00AD65FF" w:rsidP="00EF3227">
      <w:pPr>
        <w:rPr>
          <w:rFonts w:ascii="Tahoma" w:hAnsi="Tahoma" w:cs="Tahoma"/>
          <w:sz w:val="22"/>
          <w:szCs w:val="22"/>
        </w:rPr>
      </w:pPr>
    </w:p>
    <w:p w14:paraId="5709E658" w14:textId="77777777" w:rsidR="00AD65FF" w:rsidRPr="00E6432A" w:rsidRDefault="00AD65FF" w:rsidP="00EF3227">
      <w:pPr>
        <w:rPr>
          <w:rFonts w:ascii="Tahoma" w:hAnsi="Tahoma" w:cs="Tahoma"/>
          <w:sz w:val="22"/>
          <w:szCs w:val="22"/>
        </w:rPr>
      </w:pPr>
    </w:p>
    <w:p w14:paraId="31D69BEE" w14:textId="77777777" w:rsidR="00AD65FF" w:rsidRPr="00E6432A" w:rsidRDefault="00AD65FF" w:rsidP="00EF3227">
      <w:pPr>
        <w:rPr>
          <w:rFonts w:ascii="Tahoma" w:hAnsi="Tahoma" w:cs="Tahoma"/>
          <w:sz w:val="22"/>
          <w:szCs w:val="22"/>
        </w:rPr>
      </w:pPr>
    </w:p>
    <w:p w14:paraId="1128CAC3" w14:textId="77777777" w:rsidR="00AD65FF" w:rsidRPr="00E6432A" w:rsidRDefault="00AD65FF" w:rsidP="00EF3227">
      <w:pPr>
        <w:rPr>
          <w:rFonts w:ascii="Tahoma" w:hAnsi="Tahoma" w:cs="Tahoma"/>
          <w:sz w:val="22"/>
          <w:szCs w:val="22"/>
        </w:rPr>
      </w:pPr>
    </w:p>
    <w:p w14:paraId="64F75163" w14:textId="77777777" w:rsidR="00AD65FF" w:rsidRPr="00E6432A" w:rsidRDefault="00AD65FF" w:rsidP="00EF3227">
      <w:pPr>
        <w:rPr>
          <w:rFonts w:ascii="Tahoma" w:hAnsi="Tahoma" w:cs="Tahoma"/>
          <w:sz w:val="22"/>
          <w:szCs w:val="22"/>
        </w:rPr>
      </w:pPr>
    </w:p>
    <w:p w14:paraId="7EFA25CB" w14:textId="77777777" w:rsidR="00AD65FF" w:rsidRPr="00E6432A" w:rsidRDefault="00AD65FF" w:rsidP="00EF3227">
      <w:pPr>
        <w:rPr>
          <w:rFonts w:ascii="Tahoma" w:hAnsi="Tahoma" w:cs="Tahoma"/>
          <w:sz w:val="22"/>
          <w:szCs w:val="22"/>
        </w:rPr>
      </w:pPr>
    </w:p>
    <w:p w14:paraId="5D88CCFD" w14:textId="77777777" w:rsidR="00AD65FF" w:rsidRPr="00E6432A" w:rsidRDefault="00AD65FF" w:rsidP="00EF3227">
      <w:pPr>
        <w:rPr>
          <w:rFonts w:ascii="Tahoma" w:hAnsi="Tahoma" w:cs="Tahoma"/>
          <w:sz w:val="22"/>
          <w:szCs w:val="22"/>
        </w:rPr>
      </w:pPr>
    </w:p>
    <w:p w14:paraId="642CE3A5" w14:textId="77777777" w:rsidR="00AD65FF" w:rsidRPr="00E6432A" w:rsidRDefault="00AD65FF" w:rsidP="00EF3227">
      <w:pPr>
        <w:rPr>
          <w:rFonts w:ascii="Tahoma" w:hAnsi="Tahoma" w:cs="Tahoma"/>
          <w:sz w:val="22"/>
          <w:szCs w:val="22"/>
        </w:rPr>
      </w:pPr>
    </w:p>
    <w:p w14:paraId="292613B3" w14:textId="77777777" w:rsidR="00AD65FF" w:rsidRPr="00E6432A" w:rsidRDefault="00AD65FF" w:rsidP="00EF3227">
      <w:pPr>
        <w:rPr>
          <w:rFonts w:ascii="Tahoma" w:hAnsi="Tahoma" w:cs="Tahoma"/>
          <w:sz w:val="22"/>
          <w:szCs w:val="22"/>
        </w:rPr>
      </w:pPr>
    </w:p>
    <w:p w14:paraId="34CE7CF0" w14:textId="77777777" w:rsidR="00AD65FF" w:rsidRPr="00E6432A" w:rsidRDefault="00AD65FF" w:rsidP="00EF3227">
      <w:pPr>
        <w:rPr>
          <w:rFonts w:ascii="Tahoma" w:hAnsi="Tahoma" w:cs="Tahoma"/>
          <w:sz w:val="22"/>
          <w:szCs w:val="22"/>
        </w:rPr>
      </w:pPr>
    </w:p>
    <w:p w14:paraId="709BE4E4" w14:textId="77777777" w:rsidR="00AD65FF" w:rsidRPr="00E6432A" w:rsidRDefault="00AD65FF" w:rsidP="00EF3227">
      <w:pPr>
        <w:rPr>
          <w:rFonts w:ascii="Tahoma" w:hAnsi="Tahoma" w:cs="Tahoma"/>
          <w:sz w:val="22"/>
          <w:szCs w:val="22"/>
        </w:rPr>
      </w:pPr>
    </w:p>
    <w:p w14:paraId="27A8F9A3" w14:textId="77777777" w:rsidR="00AD65FF" w:rsidRPr="00E6432A" w:rsidRDefault="00AD65FF" w:rsidP="00EF3227">
      <w:pPr>
        <w:rPr>
          <w:rFonts w:ascii="Tahoma" w:hAnsi="Tahoma" w:cs="Tahoma"/>
          <w:sz w:val="22"/>
          <w:szCs w:val="22"/>
        </w:rPr>
      </w:pPr>
    </w:p>
    <w:p w14:paraId="187DB0F8" w14:textId="77777777" w:rsidR="00AD65FF" w:rsidRPr="00E6432A" w:rsidRDefault="00AD65FF" w:rsidP="00EF3227">
      <w:pPr>
        <w:rPr>
          <w:rFonts w:ascii="Tahoma" w:hAnsi="Tahoma" w:cs="Tahoma"/>
          <w:sz w:val="22"/>
          <w:szCs w:val="22"/>
        </w:rPr>
      </w:pPr>
    </w:p>
    <w:p w14:paraId="28FAC9E6" w14:textId="77777777" w:rsidR="00AD65FF" w:rsidRPr="00E6432A" w:rsidRDefault="00AD65FF" w:rsidP="00EF3227">
      <w:pPr>
        <w:rPr>
          <w:rFonts w:ascii="Tahoma" w:hAnsi="Tahoma" w:cs="Tahoma"/>
          <w:sz w:val="22"/>
          <w:szCs w:val="22"/>
        </w:rPr>
      </w:pPr>
    </w:p>
    <w:p w14:paraId="3820520C" w14:textId="77777777" w:rsidR="00AD65FF" w:rsidRPr="00E6432A" w:rsidRDefault="00AD65FF" w:rsidP="00EF3227">
      <w:pPr>
        <w:rPr>
          <w:rFonts w:ascii="Tahoma" w:hAnsi="Tahoma" w:cs="Tahoma"/>
          <w:sz w:val="22"/>
          <w:szCs w:val="22"/>
        </w:rPr>
      </w:pPr>
    </w:p>
    <w:p w14:paraId="4AF879DD" w14:textId="77777777" w:rsidR="00AD65FF" w:rsidRPr="00E6432A" w:rsidRDefault="00AD65FF" w:rsidP="00EF3227">
      <w:pPr>
        <w:rPr>
          <w:rFonts w:ascii="Tahoma" w:hAnsi="Tahoma" w:cs="Tahoma"/>
          <w:sz w:val="22"/>
          <w:szCs w:val="22"/>
        </w:rPr>
      </w:pPr>
    </w:p>
    <w:p w14:paraId="3967F584" w14:textId="77777777" w:rsidR="00AD65FF" w:rsidRPr="00E6432A" w:rsidRDefault="00AD65FF" w:rsidP="00EF3227">
      <w:pPr>
        <w:rPr>
          <w:rFonts w:ascii="Tahoma" w:hAnsi="Tahoma" w:cs="Tahoma"/>
          <w:sz w:val="22"/>
          <w:szCs w:val="22"/>
        </w:rPr>
      </w:pPr>
    </w:p>
    <w:p w14:paraId="6442A7CF" w14:textId="77777777" w:rsidR="00AD65FF" w:rsidRPr="00E6432A" w:rsidRDefault="00AD65FF" w:rsidP="00EF3227">
      <w:pPr>
        <w:rPr>
          <w:rFonts w:ascii="Tahoma" w:hAnsi="Tahoma" w:cs="Tahoma"/>
          <w:sz w:val="22"/>
          <w:szCs w:val="22"/>
        </w:rPr>
      </w:pPr>
    </w:p>
    <w:p w14:paraId="6C2CAEC0" w14:textId="77777777" w:rsidR="00AD65FF" w:rsidRPr="00E6432A" w:rsidRDefault="00AD65FF" w:rsidP="00EF3227">
      <w:pPr>
        <w:rPr>
          <w:rFonts w:ascii="Tahoma" w:hAnsi="Tahoma" w:cs="Tahoma"/>
          <w:sz w:val="22"/>
          <w:szCs w:val="22"/>
        </w:rPr>
      </w:pPr>
    </w:p>
    <w:p w14:paraId="0938F3F0" w14:textId="77777777" w:rsidR="00AD65FF" w:rsidRPr="00E6432A" w:rsidRDefault="00AD65FF" w:rsidP="00EF3227">
      <w:pPr>
        <w:rPr>
          <w:rFonts w:ascii="Tahoma" w:hAnsi="Tahoma" w:cs="Tahoma"/>
          <w:sz w:val="22"/>
          <w:szCs w:val="22"/>
        </w:rPr>
      </w:pPr>
    </w:p>
    <w:p w14:paraId="68F2FF26" w14:textId="77777777" w:rsidR="00AD65FF" w:rsidRPr="00E6432A" w:rsidRDefault="00AD65FF" w:rsidP="00EF3227">
      <w:pPr>
        <w:rPr>
          <w:rFonts w:ascii="Tahoma" w:hAnsi="Tahoma" w:cs="Tahoma"/>
          <w:sz w:val="22"/>
          <w:szCs w:val="22"/>
        </w:rPr>
      </w:pPr>
    </w:p>
    <w:p w14:paraId="4D334127" w14:textId="77777777" w:rsidR="00AD65FF" w:rsidRPr="00E6432A" w:rsidRDefault="00AD65FF" w:rsidP="00EF3227">
      <w:pPr>
        <w:rPr>
          <w:rFonts w:ascii="Tahoma" w:hAnsi="Tahoma" w:cs="Tahoma"/>
          <w:sz w:val="22"/>
          <w:szCs w:val="22"/>
        </w:rPr>
      </w:pPr>
    </w:p>
    <w:p w14:paraId="425741AC" w14:textId="77777777" w:rsidR="00AD65FF" w:rsidRPr="00E6432A" w:rsidRDefault="00AD65FF" w:rsidP="00EF3227">
      <w:pPr>
        <w:rPr>
          <w:rFonts w:ascii="Tahoma" w:hAnsi="Tahoma" w:cs="Tahoma"/>
          <w:sz w:val="22"/>
          <w:szCs w:val="22"/>
        </w:rPr>
      </w:pPr>
    </w:p>
    <w:p w14:paraId="287F286C" w14:textId="77777777" w:rsidR="00AD65FF" w:rsidRPr="00E6432A" w:rsidRDefault="00AD65FF" w:rsidP="00EF3227">
      <w:pPr>
        <w:rPr>
          <w:rFonts w:ascii="Tahoma" w:hAnsi="Tahoma" w:cs="Tahoma"/>
          <w:sz w:val="22"/>
          <w:szCs w:val="22"/>
        </w:rPr>
      </w:pPr>
    </w:p>
    <w:p w14:paraId="313E6EE8" w14:textId="77777777" w:rsidR="00AD65FF" w:rsidRPr="00E6432A" w:rsidRDefault="00AD65FF" w:rsidP="00EF3227">
      <w:pPr>
        <w:rPr>
          <w:rFonts w:ascii="Tahoma" w:hAnsi="Tahoma" w:cs="Tahoma"/>
          <w:sz w:val="22"/>
          <w:szCs w:val="22"/>
        </w:rPr>
      </w:pPr>
    </w:p>
    <w:p w14:paraId="07EDB591" w14:textId="77777777" w:rsidR="00AD65FF" w:rsidRPr="00E6432A" w:rsidRDefault="00492D60" w:rsidP="00492D60">
      <w:pPr>
        <w:pStyle w:val="Heading20"/>
        <w:rPr>
          <w:rFonts w:cs="Tahoma"/>
          <w:szCs w:val="22"/>
          <w:lang w:val="en-GB"/>
        </w:rPr>
      </w:pPr>
      <w:bookmarkStart w:id="933" w:name="_Toc153833203"/>
      <w:bookmarkStart w:id="934" w:name="_Toc153833718"/>
      <w:bookmarkStart w:id="935" w:name="_Toc153833947"/>
      <w:bookmarkStart w:id="936" w:name="_Toc153923918"/>
      <w:bookmarkStart w:id="937" w:name="_Toc153928563"/>
      <w:r w:rsidRPr="00E6432A">
        <w:rPr>
          <w:rFonts w:cs="Tahoma"/>
          <w:szCs w:val="22"/>
          <w:lang w:val="en-GB"/>
        </w:rPr>
        <w:t xml:space="preserve">9.9 </w:t>
      </w:r>
      <w:r w:rsidRPr="00E6432A">
        <w:rPr>
          <w:rFonts w:cs="Tahoma"/>
          <w:szCs w:val="22"/>
          <w:lang w:val="en-GB"/>
        </w:rPr>
        <w:tab/>
        <w:t>Earthing Materials</w:t>
      </w:r>
      <w:bookmarkEnd w:id="933"/>
      <w:bookmarkEnd w:id="934"/>
      <w:bookmarkEnd w:id="935"/>
      <w:bookmarkEnd w:id="936"/>
      <w:bookmarkEnd w:id="937"/>
    </w:p>
    <w:tbl>
      <w:tblPr>
        <w:tblW w:w="11862" w:type="dxa"/>
        <w:tblInd w:w="2268" w:type="dxa"/>
        <w:tblLook w:val="04A0" w:firstRow="1" w:lastRow="0" w:firstColumn="1" w:lastColumn="0" w:noHBand="0" w:noVBand="1"/>
      </w:tblPr>
      <w:tblGrid>
        <w:gridCol w:w="1152"/>
        <w:gridCol w:w="5670"/>
        <w:gridCol w:w="1890"/>
        <w:gridCol w:w="1887"/>
        <w:gridCol w:w="1263"/>
      </w:tblGrid>
      <w:tr w:rsidR="00EB339E" w:rsidRPr="00E6432A" w14:paraId="0FA1AB5C" w14:textId="77777777" w:rsidTr="00490C8B">
        <w:trPr>
          <w:trHeight w:val="317"/>
        </w:trPr>
        <w:tc>
          <w:tcPr>
            <w:tcW w:w="1152" w:type="dxa"/>
            <w:tcBorders>
              <w:top w:val="nil"/>
              <w:left w:val="nil"/>
              <w:bottom w:val="single" w:sz="4" w:space="0" w:color="auto"/>
              <w:right w:val="nil"/>
            </w:tcBorders>
            <w:shd w:val="clear" w:color="auto" w:fill="auto"/>
            <w:noWrap/>
            <w:vAlign w:val="bottom"/>
            <w:hideMark/>
          </w:tcPr>
          <w:p w14:paraId="455B3A2A"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5670" w:type="dxa"/>
            <w:tcBorders>
              <w:top w:val="nil"/>
              <w:left w:val="nil"/>
              <w:bottom w:val="single" w:sz="4" w:space="0" w:color="auto"/>
              <w:right w:val="nil"/>
            </w:tcBorders>
            <w:shd w:val="clear" w:color="auto" w:fill="auto"/>
            <w:noWrap/>
            <w:vAlign w:val="bottom"/>
          </w:tcPr>
          <w:p w14:paraId="57D349D4" w14:textId="77777777" w:rsidR="00AD65FF" w:rsidRPr="00E6432A" w:rsidRDefault="00AD65FF" w:rsidP="00AD65FF">
            <w:pPr>
              <w:overflowPunct/>
              <w:autoSpaceDE/>
              <w:autoSpaceDN/>
              <w:adjustRightInd/>
              <w:jc w:val="both"/>
              <w:textAlignment w:val="auto"/>
              <w:rPr>
                <w:rFonts w:ascii="Tahoma" w:hAnsi="Tahoma" w:cs="Tahoma"/>
                <w:sz w:val="22"/>
                <w:szCs w:val="22"/>
              </w:rPr>
            </w:pPr>
          </w:p>
        </w:tc>
        <w:tc>
          <w:tcPr>
            <w:tcW w:w="1890" w:type="dxa"/>
            <w:tcBorders>
              <w:top w:val="nil"/>
              <w:left w:val="nil"/>
              <w:bottom w:val="single" w:sz="4" w:space="0" w:color="auto"/>
              <w:right w:val="nil"/>
            </w:tcBorders>
            <w:shd w:val="clear" w:color="auto" w:fill="auto"/>
            <w:noWrap/>
            <w:vAlign w:val="bottom"/>
            <w:hideMark/>
          </w:tcPr>
          <w:p w14:paraId="5FC42B6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87" w:type="dxa"/>
            <w:tcBorders>
              <w:top w:val="nil"/>
              <w:left w:val="nil"/>
              <w:bottom w:val="single" w:sz="4" w:space="0" w:color="auto"/>
              <w:right w:val="nil"/>
            </w:tcBorders>
            <w:shd w:val="clear" w:color="auto" w:fill="auto"/>
            <w:noWrap/>
            <w:vAlign w:val="bottom"/>
            <w:hideMark/>
          </w:tcPr>
          <w:p w14:paraId="03C2AD2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263" w:type="dxa"/>
            <w:tcBorders>
              <w:top w:val="nil"/>
              <w:left w:val="nil"/>
              <w:bottom w:val="single" w:sz="4" w:space="0" w:color="auto"/>
              <w:right w:val="nil"/>
            </w:tcBorders>
            <w:shd w:val="clear" w:color="auto" w:fill="auto"/>
            <w:noWrap/>
            <w:vAlign w:val="bottom"/>
            <w:hideMark/>
          </w:tcPr>
          <w:p w14:paraId="5E7A29C7"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3F6FC2BC" w14:textId="77777777" w:rsidTr="00490C8B">
        <w:trPr>
          <w:trHeight w:val="300"/>
        </w:trPr>
        <w:tc>
          <w:tcPr>
            <w:tcW w:w="115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4837A9C2"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Ser. No.</w:t>
            </w:r>
          </w:p>
        </w:tc>
        <w:tc>
          <w:tcPr>
            <w:tcW w:w="5670"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A78604E"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Particulars</w:t>
            </w:r>
          </w:p>
        </w:tc>
        <w:tc>
          <w:tcPr>
            <w:tcW w:w="1890"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713483C"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3150"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59C6EC9A"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Bidder To Fill In</w:t>
            </w:r>
          </w:p>
        </w:tc>
      </w:tr>
      <w:tr w:rsidR="00AD65FF" w:rsidRPr="00E6432A" w14:paraId="350EC7EF" w14:textId="77777777" w:rsidTr="00490C8B">
        <w:trPr>
          <w:trHeight w:val="333"/>
        </w:trPr>
        <w:tc>
          <w:tcPr>
            <w:tcW w:w="1152" w:type="dxa"/>
            <w:vMerge/>
            <w:tcBorders>
              <w:top w:val="single" w:sz="12" w:space="0" w:color="auto"/>
              <w:left w:val="single" w:sz="4" w:space="0" w:color="auto"/>
              <w:bottom w:val="single" w:sz="4" w:space="0" w:color="000000"/>
              <w:right w:val="single" w:sz="4" w:space="0" w:color="auto"/>
            </w:tcBorders>
            <w:vAlign w:val="center"/>
            <w:hideMark/>
          </w:tcPr>
          <w:p w14:paraId="3D8E8AA0"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5670" w:type="dxa"/>
            <w:vMerge/>
            <w:tcBorders>
              <w:top w:val="single" w:sz="12" w:space="0" w:color="auto"/>
              <w:left w:val="single" w:sz="4" w:space="0" w:color="auto"/>
              <w:bottom w:val="single" w:sz="4" w:space="0" w:color="000000"/>
              <w:right w:val="single" w:sz="4" w:space="0" w:color="auto"/>
            </w:tcBorders>
            <w:vAlign w:val="center"/>
            <w:hideMark/>
          </w:tcPr>
          <w:p w14:paraId="2068FE49"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vMerge/>
            <w:tcBorders>
              <w:top w:val="single" w:sz="12" w:space="0" w:color="auto"/>
              <w:left w:val="single" w:sz="4" w:space="0" w:color="auto"/>
              <w:bottom w:val="single" w:sz="4" w:space="0" w:color="000000"/>
              <w:right w:val="single" w:sz="4" w:space="0" w:color="auto"/>
            </w:tcBorders>
            <w:vAlign w:val="center"/>
            <w:hideMark/>
          </w:tcPr>
          <w:p w14:paraId="76EFE80B"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3150" w:type="dxa"/>
            <w:gridSpan w:val="2"/>
            <w:vMerge/>
            <w:tcBorders>
              <w:top w:val="single" w:sz="12" w:space="0" w:color="auto"/>
              <w:left w:val="single" w:sz="4" w:space="0" w:color="auto"/>
              <w:bottom w:val="single" w:sz="4" w:space="0" w:color="000000"/>
              <w:right w:val="single" w:sz="4" w:space="0" w:color="auto"/>
            </w:tcBorders>
            <w:vAlign w:val="center"/>
            <w:hideMark/>
          </w:tcPr>
          <w:p w14:paraId="6CA5F0AB"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625D57B1"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318E063"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1</w:t>
            </w:r>
          </w:p>
        </w:tc>
        <w:tc>
          <w:tcPr>
            <w:tcW w:w="5670" w:type="dxa"/>
            <w:tcBorders>
              <w:top w:val="nil"/>
              <w:left w:val="nil"/>
              <w:bottom w:val="nil"/>
              <w:right w:val="nil"/>
            </w:tcBorders>
            <w:shd w:val="clear" w:color="auto" w:fill="auto"/>
            <w:noWrap/>
            <w:vAlign w:val="bottom"/>
            <w:hideMark/>
          </w:tcPr>
          <w:p w14:paraId="3C64F129"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Counterpoise Cable</w:t>
            </w:r>
          </w:p>
        </w:tc>
        <w:tc>
          <w:tcPr>
            <w:tcW w:w="1890" w:type="dxa"/>
            <w:tcBorders>
              <w:top w:val="nil"/>
              <w:left w:val="single" w:sz="4" w:space="0" w:color="auto"/>
              <w:bottom w:val="nil"/>
              <w:right w:val="single" w:sz="4" w:space="0" w:color="auto"/>
            </w:tcBorders>
            <w:shd w:val="clear" w:color="auto" w:fill="auto"/>
            <w:noWrap/>
            <w:vAlign w:val="bottom"/>
            <w:hideMark/>
          </w:tcPr>
          <w:p w14:paraId="07847868"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00BDE5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B636693"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1FA01F6"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5F2A079E"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Appropriate Standard</w:t>
            </w:r>
          </w:p>
        </w:tc>
        <w:tc>
          <w:tcPr>
            <w:tcW w:w="1890" w:type="dxa"/>
            <w:tcBorders>
              <w:top w:val="nil"/>
              <w:left w:val="single" w:sz="4" w:space="0" w:color="auto"/>
              <w:bottom w:val="nil"/>
              <w:right w:val="single" w:sz="4" w:space="0" w:color="auto"/>
            </w:tcBorders>
            <w:shd w:val="clear" w:color="auto" w:fill="auto"/>
            <w:noWrap/>
            <w:vAlign w:val="bottom"/>
            <w:hideMark/>
          </w:tcPr>
          <w:p w14:paraId="6A731CA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D1F0DD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9913781"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7F62CAF9"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C11ADC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Material of Counterpoise cable</w:t>
            </w:r>
          </w:p>
        </w:tc>
        <w:tc>
          <w:tcPr>
            <w:tcW w:w="1890" w:type="dxa"/>
            <w:tcBorders>
              <w:top w:val="nil"/>
              <w:left w:val="single" w:sz="4" w:space="0" w:color="auto"/>
              <w:bottom w:val="nil"/>
              <w:right w:val="single" w:sz="4" w:space="0" w:color="auto"/>
            </w:tcBorders>
            <w:shd w:val="clear" w:color="auto" w:fill="auto"/>
            <w:noWrap/>
            <w:vAlign w:val="bottom"/>
            <w:hideMark/>
          </w:tcPr>
          <w:p w14:paraId="1D44F7A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79DC756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4D59136"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730B1B2A"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C1E092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Number of wires and diameter of wires</w:t>
            </w:r>
          </w:p>
        </w:tc>
        <w:tc>
          <w:tcPr>
            <w:tcW w:w="1890" w:type="dxa"/>
            <w:tcBorders>
              <w:top w:val="nil"/>
              <w:left w:val="single" w:sz="4" w:space="0" w:color="auto"/>
              <w:bottom w:val="nil"/>
              <w:right w:val="single" w:sz="4" w:space="0" w:color="auto"/>
            </w:tcBorders>
            <w:shd w:val="clear" w:color="auto" w:fill="auto"/>
            <w:noWrap/>
            <w:vAlign w:val="bottom"/>
            <w:hideMark/>
          </w:tcPr>
          <w:p w14:paraId="7751F06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No./mm</w:t>
            </w:r>
          </w:p>
        </w:tc>
        <w:tc>
          <w:tcPr>
            <w:tcW w:w="3150" w:type="dxa"/>
            <w:gridSpan w:val="2"/>
            <w:tcBorders>
              <w:top w:val="nil"/>
              <w:left w:val="nil"/>
              <w:bottom w:val="nil"/>
              <w:right w:val="single" w:sz="4" w:space="0" w:color="auto"/>
            </w:tcBorders>
            <w:shd w:val="clear" w:color="auto" w:fill="auto"/>
            <w:hideMark/>
          </w:tcPr>
          <w:p w14:paraId="1D80E4C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BE4C38F"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030CC8A"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2B2390C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 Overall diameter</w:t>
            </w:r>
          </w:p>
        </w:tc>
        <w:tc>
          <w:tcPr>
            <w:tcW w:w="1890" w:type="dxa"/>
            <w:tcBorders>
              <w:top w:val="nil"/>
              <w:left w:val="single" w:sz="4" w:space="0" w:color="auto"/>
              <w:bottom w:val="nil"/>
              <w:right w:val="single" w:sz="4" w:space="0" w:color="auto"/>
            </w:tcBorders>
            <w:shd w:val="clear" w:color="auto" w:fill="auto"/>
            <w:noWrap/>
            <w:vAlign w:val="bottom"/>
            <w:hideMark/>
          </w:tcPr>
          <w:p w14:paraId="0E767A3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mm</w:t>
            </w:r>
          </w:p>
        </w:tc>
        <w:tc>
          <w:tcPr>
            <w:tcW w:w="3150" w:type="dxa"/>
            <w:gridSpan w:val="2"/>
            <w:tcBorders>
              <w:top w:val="nil"/>
              <w:left w:val="nil"/>
              <w:bottom w:val="nil"/>
              <w:right w:val="single" w:sz="4" w:space="0" w:color="auto"/>
            </w:tcBorders>
            <w:shd w:val="clear" w:color="auto" w:fill="auto"/>
            <w:hideMark/>
          </w:tcPr>
          <w:p w14:paraId="723C3C5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D7A2FC6"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22EFD85"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3FC0B67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 Weight</w:t>
            </w:r>
          </w:p>
        </w:tc>
        <w:tc>
          <w:tcPr>
            <w:tcW w:w="1890" w:type="dxa"/>
            <w:tcBorders>
              <w:top w:val="nil"/>
              <w:left w:val="single" w:sz="4" w:space="0" w:color="auto"/>
              <w:bottom w:val="nil"/>
              <w:right w:val="single" w:sz="4" w:space="0" w:color="auto"/>
            </w:tcBorders>
            <w:shd w:val="clear" w:color="auto" w:fill="auto"/>
            <w:noWrap/>
            <w:vAlign w:val="bottom"/>
            <w:hideMark/>
          </w:tcPr>
          <w:p w14:paraId="5F25340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kg/km</w:t>
            </w:r>
          </w:p>
        </w:tc>
        <w:tc>
          <w:tcPr>
            <w:tcW w:w="3150" w:type="dxa"/>
            <w:gridSpan w:val="2"/>
            <w:tcBorders>
              <w:top w:val="nil"/>
              <w:left w:val="nil"/>
              <w:bottom w:val="nil"/>
              <w:right w:val="single" w:sz="4" w:space="0" w:color="auto"/>
            </w:tcBorders>
            <w:shd w:val="clear" w:color="auto" w:fill="auto"/>
            <w:hideMark/>
          </w:tcPr>
          <w:p w14:paraId="31498B8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2F84AA2"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0387C38F"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A65E58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(f) Length per drum</w:t>
            </w:r>
          </w:p>
        </w:tc>
        <w:tc>
          <w:tcPr>
            <w:tcW w:w="1890" w:type="dxa"/>
            <w:tcBorders>
              <w:top w:val="nil"/>
              <w:left w:val="single" w:sz="4" w:space="0" w:color="auto"/>
              <w:bottom w:val="nil"/>
              <w:right w:val="single" w:sz="4" w:space="0" w:color="auto"/>
            </w:tcBorders>
            <w:shd w:val="clear" w:color="auto" w:fill="auto"/>
            <w:noWrap/>
            <w:vAlign w:val="bottom"/>
            <w:hideMark/>
          </w:tcPr>
          <w:p w14:paraId="0223DFD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w:t>
            </w:r>
          </w:p>
        </w:tc>
        <w:tc>
          <w:tcPr>
            <w:tcW w:w="3150" w:type="dxa"/>
            <w:gridSpan w:val="2"/>
            <w:tcBorders>
              <w:top w:val="nil"/>
              <w:left w:val="nil"/>
              <w:bottom w:val="nil"/>
              <w:right w:val="single" w:sz="4" w:space="0" w:color="auto"/>
            </w:tcBorders>
            <w:shd w:val="clear" w:color="auto" w:fill="auto"/>
            <w:hideMark/>
          </w:tcPr>
          <w:p w14:paraId="354FD70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A1D0A35"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A5410B4"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261199C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(g) Gross weight per drum</w:t>
            </w:r>
          </w:p>
        </w:tc>
        <w:tc>
          <w:tcPr>
            <w:tcW w:w="1890" w:type="dxa"/>
            <w:tcBorders>
              <w:top w:val="nil"/>
              <w:left w:val="single" w:sz="4" w:space="0" w:color="auto"/>
              <w:bottom w:val="nil"/>
              <w:right w:val="single" w:sz="4" w:space="0" w:color="auto"/>
            </w:tcBorders>
            <w:shd w:val="clear" w:color="auto" w:fill="auto"/>
            <w:noWrap/>
            <w:vAlign w:val="bottom"/>
            <w:hideMark/>
          </w:tcPr>
          <w:p w14:paraId="0C45B06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w:t>
            </w:r>
          </w:p>
        </w:tc>
        <w:tc>
          <w:tcPr>
            <w:tcW w:w="3150" w:type="dxa"/>
            <w:gridSpan w:val="2"/>
            <w:tcBorders>
              <w:top w:val="nil"/>
              <w:left w:val="nil"/>
              <w:bottom w:val="nil"/>
              <w:right w:val="single" w:sz="4" w:space="0" w:color="auto"/>
            </w:tcBorders>
            <w:shd w:val="clear" w:color="auto" w:fill="auto"/>
            <w:hideMark/>
          </w:tcPr>
          <w:p w14:paraId="688D26F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7A61A28"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71D4E60"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5A54786A"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nil"/>
              <w:right w:val="single" w:sz="4" w:space="0" w:color="auto"/>
            </w:tcBorders>
            <w:shd w:val="clear" w:color="auto" w:fill="auto"/>
            <w:noWrap/>
            <w:vAlign w:val="bottom"/>
            <w:hideMark/>
          </w:tcPr>
          <w:p w14:paraId="759C558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98AA9F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D11E449" w14:textId="77777777" w:rsidTr="00490C8B">
        <w:trPr>
          <w:trHeight w:val="350"/>
        </w:trPr>
        <w:tc>
          <w:tcPr>
            <w:tcW w:w="1152" w:type="dxa"/>
            <w:tcBorders>
              <w:top w:val="nil"/>
              <w:left w:val="single" w:sz="4" w:space="0" w:color="auto"/>
              <w:bottom w:val="nil"/>
              <w:right w:val="single" w:sz="4" w:space="0" w:color="auto"/>
            </w:tcBorders>
            <w:shd w:val="clear" w:color="auto" w:fill="auto"/>
            <w:hideMark/>
          </w:tcPr>
          <w:p w14:paraId="2A462C53"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2</w:t>
            </w:r>
          </w:p>
        </w:tc>
        <w:tc>
          <w:tcPr>
            <w:tcW w:w="5670" w:type="dxa"/>
            <w:tcBorders>
              <w:top w:val="nil"/>
              <w:left w:val="nil"/>
              <w:bottom w:val="nil"/>
              <w:right w:val="nil"/>
            </w:tcBorders>
            <w:shd w:val="clear" w:color="auto" w:fill="auto"/>
            <w:vAlign w:val="bottom"/>
            <w:hideMark/>
          </w:tcPr>
          <w:p w14:paraId="611F440B"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Clamp or lug including bolt for connection to tower</w:t>
            </w:r>
          </w:p>
        </w:tc>
        <w:tc>
          <w:tcPr>
            <w:tcW w:w="1890" w:type="dxa"/>
            <w:tcBorders>
              <w:top w:val="nil"/>
              <w:left w:val="single" w:sz="4" w:space="0" w:color="auto"/>
              <w:bottom w:val="nil"/>
              <w:right w:val="single" w:sz="4" w:space="0" w:color="auto"/>
            </w:tcBorders>
            <w:shd w:val="clear" w:color="auto" w:fill="auto"/>
            <w:noWrap/>
            <w:vAlign w:val="bottom"/>
            <w:hideMark/>
          </w:tcPr>
          <w:p w14:paraId="0782365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96A462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6EF12A1"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26FC578"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4F77DA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559C99E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73C9272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766CC4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CAA64DC"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FEC1281"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2E8EBCC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4EBDC14"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9F35A05"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DB86211"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596F39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Hole diameter for attachment</w:t>
            </w:r>
          </w:p>
        </w:tc>
        <w:tc>
          <w:tcPr>
            <w:tcW w:w="1890" w:type="dxa"/>
            <w:tcBorders>
              <w:top w:val="nil"/>
              <w:left w:val="single" w:sz="4" w:space="0" w:color="auto"/>
              <w:bottom w:val="nil"/>
              <w:right w:val="single" w:sz="4" w:space="0" w:color="auto"/>
            </w:tcBorders>
            <w:shd w:val="clear" w:color="auto" w:fill="auto"/>
            <w:noWrap/>
            <w:vAlign w:val="bottom"/>
            <w:hideMark/>
          </w:tcPr>
          <w:p w14:paraId="4B0B409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mm</w:t>
            </w:r>
          </w:p>
        </w:tc>
        <w:tc>
          <w:tcPr>
            <w:tcW w:w="3150" w:type="dxa"/>
            <w:gridSpan w:val="2"/>
            <w:tcBorders>
              <w:top w:val="nil"/>
              <w:left w:val="nil"/>
              <w:bottom w:val="nil"/>
              <w:right w:val="single" w:sz="4" w:space="0" w:color="auto"/>
            </w:tcBorders>
            <w:shd w:val="clear" w:color="auto" w:fill="auto"/>
            <w:hideMark/>
          </w:tcPr>
          <w:p w14:paraId="09B9DA2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B2C2480"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7D146B6"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292863D"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 Suitable for conductor diameter</w:t>
            </w:r>
          </w:p>
        </w:tc>
        <w:tc>
          <w:tcPr>
            <w:tcW w:w="1890" w:type="dxa"/>
            <w:tcBorders>
              <w:top w:val="nil"/>
              <w:left w:val="single" w:sz="4" w:space="0" w:color="auto"/>
              <w:bottom w:val="nil"/>
              <w:right w:val="single" w:sz="4" w:space="0" w:color="auto"/>
            </w:tcBorders>
            <w:shd w:val="clear" w:color="auto" w:fill="auto"/>
            <w:noWrap/>
            <w:vAlign w:val="bottom"/>
            <w:hideMark/>
          </w:tcPr>
          <w:p w14:paraId="0A34AF0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mm</w:t>
            </w:r>
          </w:p>
        </w:tc>
        <w:tc>
          <w:tcPr>
            <w:tcW w:w="3150" w:type="dxa"/>
            <w:gridSpan w:val="2"/>
            <w:tcBorders>
              <w:top w:val="nil"/>
              <w:left w:val="nil"/>
              <w:bottom w:val="nil"/>
              <w:right w:val="single" w:sz="4" w:space="0" w:color="auto"/>
            </w:tcBorders>
            <w:shd w:val="clear" w:color="auto" w:fill="auto"/>
            <w:hideMark/>
          </w:tcPr>
          <w:p w14:paraId="222A488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A0FB83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77811FB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2FAA617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3669A55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DF8BA4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1B23137"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81B288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4EF1B0F"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nil"/>
              <w:right w:val="single" w:sz="4" w:space="0" w:color="auto"/>
            </w:tcBorders>
            <w:shd w:val="clear" w:color="auto" w:fill="auto"/>
            <w:noWrap/>
            <w:vAlign w:val="bottom"/>
            <w:hideMark/>
          </w:tcPr>
          <w:p w14:paraId="13EE01F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CCF245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4F98977"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C16DE6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3</w:t>
            </w:r>
          </w:p>
        </w:tc>
        <w:tc>
          <w:tcPr>
            <w:tcW w:w="5670" w:type="dxa"/>
            <w:tcBorders>
              <w:top w:val="nil"/>
              <w:left w:val="nil"/>
              <w:bottom w:val="nil"/>
              <w:right w:val="nil"/>
            </w:tcBorders>
            <w:shd w:val="clear" w:color="auto" w:fill="auto"/>
            <w:noWrap/>
            <w:vAlign w:val="bottom"/>
            <w:hideMark/>
          </w:tcPr>
          <w:p w14:paraId="245DE916"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Clamps for connecting counterpoise to guy wire rods</w:t>
            </w:r>
          </w:p>
        </w:tc>
        <w:tc>
          <w:tcPr>
            <w:tcW w:w="1890" w:type="dxa"/>
            <w:tcBorders>
              <w:top w:val="nil"/>
              <w:left w:val="single" w:sz="4" w:space="0" w:color="auto"/>
              <w:bottom w:val="nil"/>
              <w:right w:val="single" w:sz="4" w:space="0" w:color="auto"/>
            </w:tcBorders>
            <w:shd w:val="clear" w:color="auto" w:fill="auto"/>
            <w:noWrap/>
            <w:vAlign w:val="bottom"/>
            <w:hideMark/>
          </w:tcPr>
          <w:p w14:paraId="41C3AD2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0AD6D244"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6E4D426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553F44F"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41B737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C29A93E"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654EA9E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15D80E6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1CAD745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BC32B36"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0D04CF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225B0DF"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4AFF084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34ED0DD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0537E11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F21341F"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95D9A2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36EE797E" w14:textId="5E10C847" w:rsidR="00AD65FF" w:rsidRPr="00E6432A" w:rsidRDefault="00C338A0"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(c</w:t>
            </w:r>
            <w:r w:rsidR="00AD65FF" w:rsidRPr="00E6432A">
              <w:rPr>
                <w:rFonts w:ascii="Tahoma" w:hAnsi="Tahoma" w:cs="Tahoma"/>
                <w:sz w:val="22"/>
                <w:szCs w:val="22"/>
              </w:rPr>
              <w:t>)Whether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75B7B5A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23BFE00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1302D7E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F62D17B"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7D9717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BE3955D"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 Material of clamp</w:t>
            </w:r>
          </w:p>
        </w:tc>
        <w:tc>
          <w:tcPr>
            <w:tcW w:w="1890" w:type="dxa"/>
            <w:tcBorders>
              <w:top w:val="nil"/>
              <w:left w:val="single" w:sz="4" w:space="0" w:color="auto"/>
              <w:bottom w:val="nil"/>
              <w:right w:val="single" w:sz="4" w:space="0" w:color="auto"/>
            </w:tcBorders>
            <w:shd w:val="clear" w:color="auto" w:fill="auto"/>
            <w:noWrap/>
            <w:vAlign w:val="bottom"/>
            <w:hideMark/>
          </w:tcPr>
          <w:p w14:paraId="04E5D92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00C90BEF"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3BDB83FA"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7CF71D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D0B41D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3E89237" w14:textId="77777777" w:rsidR="00AD65FF" w:rsidRPr="00E6432A" w:rsidRDefault="00AD65FF" w:rsidP="00AD65FF">
            <w:pPr>
              <w:overflowPunct/>
              <w:autoSpaceDE/>
              <w:autoSpaceDN/>
              <w:adjustRightInd/>
              <w:jc w:val="both"/>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3C3E370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39D1C283"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3F1FF38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0C10604" w14:textId="77777777" w:rsidTr="00490C8B">
        <w:trPr>
          <w:trHeight w:val="350"/>
        </w:trPr>
        <w:tc>
          <w:tcPr>
            <w:tcW w:w="1152" w:type="dxa"/>
            <w:tcBorders>
              <w:top w:val="nil"/>
              <w:left w:val="single" w:sz="4" w:space="0" w:color="auto"/>
              <w:bottom w:val="nil"/>
              <w:right w:val="single" w:sz="4" w:space="0" w:color="auto"/>
            </w:tcBorders>
            <w:shd w:val="clear" w:color="auto" w:fill="auto"/>
            <w:hideMark/>
          </w:tcPr>
          <w:p w14:paraId="7C501EF9" w14:textId="77777777" w:rsidR="00AD65FF" w:rsidRPr="00E6432A" w:rsidRDefault="00DD22B7"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4</w:t>
            </w:r>
          </w:p>
        </w:tc>
        <w:tc>
          <w:tcPr>
            <w:tcW w:w="5670" w:type="dxa"/>
            <w:tcBorders>
              <w:top w:val="nil"/>
              <w:left w:val="nil"/>
              <w:bottom w:val="nil"/>
              <w:right w:val="nil"/>
            </w:tcBorders>
            <w:shd w:val="clear" w:color="auto" w:fill="auto"/>
            <w:noWrap/>
            <w:vAlign w:val="bottom"/>
            <w:hideMark/>
          </w:tcPr>
          <w:p w14:paraId="28C121AE"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Counterpoise compression joint</w:t>
            </w:r>
          </w:p>
        </w:tc>
        <w:tc>
          <w:tcPr>
            <w:tcW w:w="1890" w:type="dxa"/>
            <w:tcBorders>
              <w:top w:val="nil"/>
              <w:left w:val="single" w:sz="4" w:space="0" w:color="auto"/>
              <w:bottom w:val="nil"/>
              <w:right w:val="single" w:sz="4" w:space="0" w:color="auto"/>
            </w:tcBorders>
            <w:shd w:val="clear" w:color="auto" w:fill="auto"/>
            <w:noWrap/>
            <w:vAlign w:val="bottom"/>
            <w:hideMark/>
          </w:tcPr>
          <w:p w14:paraId="1435E75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vertAlign w:val="superscript"/>
              </w:rPr>
              <w:t> </w:t>
            </w:r>
          </w:p>
        </w:tc>
        <w:tc>
          <w:tcPr>
            <w:tcW w:w="3150" w:type="dxa"/>
            <w:gridSpan w:val="2"/>
            <w:tcBorders>
              <w:top w:val="nil"/>
              <w:left w:val="nil"/>
              <w:bottom w:val="nil"/>
              <w:right w:val="single" w:sz="4" w:space="0" w:color="auto"/>
            </w:tcBorders>
            <w:shd w:val="clear" w:color="auto" w:fill="auto"/>
            <w:hideMark/>
          </w:tcPr>
          <w:p w14:paraId="72F94B0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982E99C" w14:textId="77777777" w:rsidTr="008B31FB">
        <w:trPr>
          <w:trHeight w:val="350"/>
        </w:trPr>
        <w:tc>
          <w:tcPr>
            <w:tcW w:w="1152" w:type="dxa"/>
            <w:tcBorders>
              <w:top w:val="nil"/>
              <w:left w:val="single" w:sz="4" w:space="0" w:color="auto"/>
              <w:right w:val="single" w:sz="4" w:space="0" w:color="auto"/>
            </w:tcBorders>
            <w:shd w:val="clear" w:color="auto" w:fill="auto"/>
            <w:hideMark/>
          </w:tcPr>
          <w:p w14:paraId="6810AEA1"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right w:val="nil"/>
            </w:tcBorders>
            <w:shd w:val="clear" w:color="auto" w:fill="auto"/>
            <w:noWrap/>
            <w:vAlign w:val="bottom"/>
            <w:hideMark/>
          </w:tcPr>
          <w:p w14:paraId="630834E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right w:val="single" w:sz="4" w:space="0" w:color="auto"/>
            </w:tcBorders>
            <w:shd w:val="clear" w:color="auto" w:fill="auto"/>
            <w:noWrap/>
            <w:vAlign w:val="bottom"/>
            <w:hideMark/>
          </w:tcPr>
          <w:p w14:paraId="4CE2304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vertAlign w:val="superscript"/>
              </w:rPr>
              <w:t> </w:t>
            </w:r>
          </w:p>
        </w:tc>
        <w:tc>
          <w:tcPr>
            <w:tcW w:w="3150" w:type="dxa"/>
            <w:gridSpan w:val="2"/>
            <w:tcBorders>
              <w:top w:val="nil"/>
              <w:left w:val="nil"/>
              <w:right w:val="single" w:sz="4" w:space="0" w:color="auto"/>
            </w:tcBorders>
            <w:shd w:val="clear" w:color="auto" w:fill="auto"/>
            <w:hideMark/>
          </w:tcPr>
          <w:p w14:paraId="1C63BE2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49814AE" w14:textId="77777777" w:rsidTr="008B31FB">
        <w:trPr>
          <w:trHeight w:val="317"/>
        </w:trPr>
        <w:tc>
          <w:tcPr>
            <w:tcW w:w="1152" w:type="dxa"/>
            <w:tcBorders>
              <w:top w:val="nil"/>
              <w:left w:val="single" w:sz="4" w:space="0" w:color="auto"/>
              <w:bottom w:val="single" w:sz="4" w:space="0" w:color="auto"/>
              <w:right w:val="single" w:sz="4" w:space="0" w:color="auto"/>
            </w:tcBorders>
            <w:shd w:val="clear" w:color="auto" w:fill="auto"/>
            <w:hideMark/>
          </w:tcPr>
          <w:p w14:paraId="6E48E0C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single" w:sz="4" w:space="0" w:color="auto"/>
              <w:right w:val="nil"/>
            </w:tcBorders>
            <w:shd w:val="clear" w:color="auto" w:fill="auto"/>
            <w:noWrap/>
            <w:vAlign w:val="bottom"/>
            <w:hideMark/>
          </w:tcPr>
          <w:p w14:paraId="7CE4540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E79C9F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single" w:sz="4" w:space="0" w:color="auto"/>
              <w:right w:val="single" w:sz="4" w:space="0" w:color="auto"/>
            </w:tcBorders>
            <w:shd w:val="clear" w:color="auto" w:fill="auto"/>
            <w:hideMark/>
          </w:tcPr>
          <w:p w14:paraId="0145248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4A32FE6" w14:textId="77777777" w:rsidTr="008B31FB">
        <w:trPr>
          <w:trHeight w:val="317"/>
        </w:trPr>
        <w:tc>
          <w:tcPr>
            <w:tcW w:w="1152" w:type="dxa"/>
            <w:tcBorders>
              <w:top w:val="single" w:sz="4" w:space="0" w:color="auto"/>
              <w:left w:val="single" w:sz="4" w:space="0" w:color="auto"/>
              <w:bottom w:val="nil"/>
              <w:right w:val="single" w:sz="4" w:space="0" w:color="auto"/>
            </w:tcBorders>
            <w:shd w:val="clear" w:color="auto" w:fill="auto"/>
            <w:hideMark/>
          </w:tcPr>
          <w:p w14:paraId="695E40C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single" w:sz="4" w:space="0" w:color="auto"/>
              <w:left w:val="nil"/>
              <w:bottom w:val="nil"/>
              <w:right w:val="nil"/>
            </w:tcBorders>
            <w:shd w:val="clear" w:color="auto" w:fill="auto"/>
            <w:noWrap/>
            <w:vAlign w:val="bottom"/>
            <w:hideMark/>
          </w:tcPr>
          <w:p w14:paraId="5FE841B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single" w:sz="4" w:space="0" w:color="auto"/>
              <w:left w:val="single" w:sz="4" w:space="0" w:color="auto"/>
              <w:bottom w:val="nil"/>
              <w:right w:val="single" w:sz="4" w:space="0" w:color="auto"/>
            </w:tcBorders>
            <w:shd w:val="clear" w:color="auto" w:fill="auto"/>
            <w:noWrap/>
            <w:vAlign w:val="bottom"/>
            <w:hideMark/>
          </w:tcPr>
          <w:p w14:paraId="6C2D525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single" w:sz="4" w:space="0" w:color="auto"/>
              <w:left w:val="nil"/>
              <w:bottom w:val="nil"/>
              <w:right w:val="single" w:sz="4" w:space="0" w:color="auto"/>
            </w:tcBorders>
            <w:shd w:val="clear" w:color="auto" w:fill="auto"/>
            <w:hideMark/>
          </w:tcPr>
          <w:p w14:paraId="21BC6CB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AC4637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37163B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00B6988"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nil"/>
              <w:right w:val="single" w:sz="4" w:space="0" w:color="auto"/>
            </w:tcBorders>
            <w:shd w:val="clear" w:color="auto" w:fill="auto"/>
            <w:noWrap/>
            <w:vAlign w:val="bottom"/>
            <w:hideMark/>
          </w:tcPr>
          <w:p w14:paraId="50DC382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B6347C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BB58678" w14:textId="77777777" w:rsidTr="00490C8B">
        <w:trPr>
          <w:trHeight w:val="633"/>
        </w:trPr>
        <w:tc>
          <w:tcPr>
            <w:tcW w:w="1152" w:type="dxa"/>
            <w:tcBorders>
              <w:top w:val="nil"/>
              <w:left w:val="single" w:sz="4" w:space="0" w:color="auto"/>
              <w:bottom w:val="nil"/>
              <w:right w:val="single" w:sz="4" w:space="0" w:color="auto"/>
            </w:tcBorders>
            <w:shd w:val="clear" w:color="auto" w:fill="auto"/>
            <w:hideMark/>
          </w:tcPr>
          <w:p w14:paraId="7B28E0C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4</w:t>
            </w:r>
          </w:p>
        </w:tc>
        <w:tc>
          <w:tcPr>
            <w:tcW w:w="5670" w:type="dxa"/>
            <w:tcBorders>
              <w:top w:val="nil"/>
              <w:left w:val="nil"/>
              <w:bottom w:val="nil"/>
              <w:right w:val="nil"/>
            </w:tcBorders>
            <w:shd w:val="clear" w:color="auto" w:fill="auto"/>
            <w:vAlign w:val="bottom"/>
            <w:hideMark/>
          </w:tcPr>
          <w:p w14:paraId="6A456CD1"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Parallel groove clamps for counterpoise Tee joints (where applicable)</w:t>
            </w:r>
          </w:p>
        </w:tc>
        <w:tc>
          <w:tcPr>
            <w:tcW w:w="1890" w:type="dxa"/>
            <w:tcBorders>
              <w:top w:val="nil"/>
              <w:left w:val="single" w:sz="4" w:space="0" w:color="auto"/>
              <w:bottom w:val="nil"/>
              <w:right w:val="single" w:sz="4" w:space="0" w:color="auto"/>
            </w:tcBorders>
            <w:shd w:val="clear" w:color="auto" w:fill="auto"/>
            <w:noWrap/>
            <w:vAlign w:val="bottom"/>
            <w:hideMark/>
          </w:tcPr>
          <w:p w14:paraId="046C857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247E8A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B6013E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DF472B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55E207D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5B53747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BA8876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B29F8C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FE92ED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FB6830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37CCD79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4876A87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BFADD9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439EDC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D64561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2D48A0C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64CD10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51D61A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214D07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338E257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6F3F537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6B70E56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DE5BA2A"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339322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5</w:t>
            </w:r>
          </w:p>
        </w:tc>
        <w:tc>
          <w:tcPr>
            <w:tcW w:w="5670" w:type="dxa"/>
            <w:tcBorders>
              <w:top w:val="nil"/>
              <w:left w:val="nil"/>
              <w:bottom w:val="nil"/>
              <w:right w:val="nil"/>
            </w:tcBorders>
            <w:shd w:val="clear" w:color="auto" w:fill="auto"/>
            <w:noWrap/>
            <w:vAlign w:val="bottom"/>
            <w:hideMark/>
          </w:tcPr>
          <w:p w14:paraId="3445786E"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Earthing rods</w:t>
            </w:r>
          </w:p>
        </w:tc>
        <w:tc>
          <w:tcPr>
            <w:tcW w:w="1890" w:type="dxa"/>
            <w:tcBorders>
              <w:top w:val="nil"/>
              <w:left w:val="single" w:sz="4" w:space="0" w:color="auto"/>
              <w:bottom w:val="nil"/>
              <w:right w:val="single" w:sz="4" w:space="0" w:color="auto"/>
            </w:tcBorders>
            <w:shd w:val="clear" w:color="auto" w:fill="auto"/>
            <w:noWrap/>
            <w:vAlign w:val="bottom"/>
            <w:hideMark/>
          </w:tcPr>
          <w:p w14:paraId="6829D64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80E0BC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008D872"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123A8F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014C432"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77B7972A"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92F20C4"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68E92E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E644DB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905C66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0D989CE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2C83B1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06B963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6A77E3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2A0ED7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32C231D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EFECF8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C2F1E57"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A6F0D6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1621CA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6BF1422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182A63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DAA1BA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6ABB65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6</w:t>
            </w:r>
          </w:p>
        </w:tc>
        <w:tc>
          <w:tcPr>
            <w:tcW w:w="5670" w:type="dxa"/>
            <w:tcBorders>
              <w:top w:val="nil"/>
              <w:left w:val="nil"/>
              <w:bottom w:val="nil"/>
              <w:right w:val="nil"/>
            </w:tcBorders>
            <w:shd w:val="clear" w:color="auto" w:fill="auto"/>
            <w:noWrap/>
            <w:vAlign w:val="bottom"/>
            <w:hideMark/>
          </w:tcPr>
          <w:p w14:paraId="247EED11"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Single to twin connector</w:t>
            </w:r>
          </w:p>
        </w:tc>
        <w:tc>
          <w:tcPr>
            <w:tcW w:w="1890" w:type="dxa"/>
            <w:tcBorders>
              <w:top w:val="nil"/>
              <w:left w:val="single" w:sz="4" w:space="0" w:color="auto"/>
              <w:bottom w:val="nil"/>
              <w:right w:val="single" w:sz="4" w:space="0" w:color="auto"/>
            </w:tcBorders>
            <w:shd w:val="clear" w:color="auto" w:fill="auto"/>
            <w:noWrap/>
            <w:vAlign w:val="bottom"/>
            <w:hideMark/>
          </w:tcPr>
          <w:p w14:paraId="34596743"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64DB571F"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71393FA"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1F4866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6CD4ECFD"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3F94A25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4425BEC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9360AF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520E1E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987D73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0B57AFC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DFEF62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C0F0C54"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9505711"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A28E1D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5D6CFDE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9563A8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A213BEA"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858C57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09C1CA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3003216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3247EC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C539289" w14:textId="77777777" w:rsidTr="00490C8B">
        <w:trPr>
          <w:trHeight w:val="68"/>
        </w:trPr>
        <w:tc>
          <w:tcPr>
            <w:tcW w:w="1152" w:type="dxa"/>
            <w:tcBorders>
              <w:top w:val="nil"/>
              <w:left w:val="single" w:sz="4" w:space="0" w:color="auto"/>
              <w:bottom w:val="single" w:sz="4" w:space="0" w:color="auto"/>
              <w:right w:val="single" w:sz="4" w:space="0" w:color="auto"/>
            </w:tcBorders>
            <w:shd w:val="clear" w:color="auto" w:fill="auto"/>
            <w:hideMark/>
          </w:tcPr>
          <w:p w14:paraId="3D8F73CD"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single" w:sz="4" w:space="0" w:color="auto"/>
              <w:right w:val="nil"/>
            </w:tcBorders>
            <w:shd w:val="clear" w:color="auto" w:fill="auto"/>
            <w:hideMark/>
          </w:tcPr>
          <w:p w14:paraId="435A5677"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single" w:sz="4" w:space="0" w:color="auto"/>
              <w:right w:val="single" w:sz="4" w:space="0" w:color="auto"/>
            </w:tcBorders>
            <w:shd w:val="clear" w:color="auto" w:fill="auto"/>
            <w:hideMark/>
          </w:tcPr>
          <w:p w14:paraId="7BB3E8A5"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single" w:sz="4" w:space="0" w:color="auto"/>
              <w:right w:val="single" w:sz="4" w:space="0" w:color="auto"/>
            </w:tcBorders>
            <w:shd w:val="clear" w:color="auto" w:fill="auto"/>
            <w:hideMark/>
          </w:tcPr>
          <w:p w14:paraId="3FF104D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127D6D5" w14:textId="77777777" w:rsidTr="00490C8B">
        <w:trPr>
          <w:trHeight w:val="300"/>
        </w:trPr>
        <w:tc>
          <w:tcPr>
            <w:tcW w:w="1152" w:type="dxa"/>
            <w:tcBorders>
              <w:top w:val="single" w:sz="4" w:space="0" w:color="auto"/>
              <w:left w:val="nil"/>
              <w:bottom w:val="nil"/>
              <w:right w:val="nil"/>
            </w:tcBorders>
            <w:shd w:val="clear" w:color="auto" w:fill="auto"/>
            <w:noWrap/>
            <w:vAlign w:val="bottom"/>
            <w:hideMark/>
          </w:tcPr>
          <w:p w14:paraId="4D2950D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5670" w:type="dxa"/>
            <w:tcBorders>
              <w:top w:val="single" w:sz="4" w:space="0" w:color="auto"/>
              <w:left w:val="nil"/>
              <w:bottom w:val="nil"/>
              <w:right w:val="nil"/>
            </w:tcBorders>
            <w:shd w:val="clear" w:color="auto" w:fill="auto"/>
            <w:noWrap/>
            <w:vAlign w:val="bottom"/>
            <w:hideMark/>
          </w:tcPr>
          <w:p w14:paraId="450FDF8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single" w:sz="4" w:space="0" w:color="auto"/>
              <w:left w:val="nil"/>
              <w:bottom w:val="nil"/>
              <w:right w:val="nil"/>
            </w:tcBorders>
            <w:shd w:val="clear" w:color="auto" w:fill="auto"/>
            <w:noWrap/>
            <w:vAlign w:val="bottom"/>
            <w:hideMark/>
          </w:tcPr>
          <w:p w14:paraId="0CFE8B65"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87" w:type="dxa"/>
            <w:tcBorders>
              <w:top w:val="single" w:sz="4" w:space="0" w:color="auto"/>
              <w:left w:val="nil"/>
              <w:bottom w:val="nil"/>
              <w:right w:val="nil"/>
            </w:tcBorders>
            <w:shd w:val="clear" w:color="auto" w:fill="auto"/>
            <w:noWrap/>
            <w:vAlign w:val="bottom"/>
            <w:hideMark/>
          </w:tcPr>
          <w:p w14:paraId="1C365D4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263" w:type="dxa"/>
            <w:tcBorders>
              <w:top w:val="single" w:sz="4" w:space="0" w:color="auto"/>
              <w:left w:val="nil"/>
              <w:bottom w:val="nil"/>
              <w:right w:val="nil"/>
            </w:tcBorders>
            <w:shd w:val="clear" w:color="auto" w:fill="auto"/>
            <w:noWrap/>
            <w:vAlign w:val="bottom"/>
            <w:hideMark/>
          </w:tcPr>
          <w:p w14:paraId="6CA49653"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FC7787" w:rsidRPr="00E6432A" w14:paraId="29D91124" w14:textId="77777777" w:rsidTr="00490C8B">
        <w:trPr>
          <w:trHeight w:val="317"/>
        </w:trPr>
        <w:tc>
          <w:tcPr>
            <w:tcW w:w="11862" w:type="dxa"/>
            <w:gridSpan w:val="5"/>
            <w:tcBorders>
              <w:top w:val="nil"/>
              <w:left w:val="nil"/>
              <w:bottom w:val="nil"/>
              <w:right w:val="nil"/>
            </w:tcBorders>
            <w:shd w:val="clear" w:color="auto" w:fill="auto"/>
            <w:noWrap/>
            <w:vAlign w:val="bottom"/>
            <w:hideMark/>
          </w:tcPr>
          <w:p w14:paraId="70695369" w14:textId="77777777" w:rsidR="00FC7787" w:rsidRPr="00E6432A" w:rsidRDefault="00FC7787"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p w14:paraId="13B1DF88" w14:textId="77777777" w:rsidR="00FC7787" w:rsidRPr="00E6432A" w:rsidRDefault="00FC7787" w:rsidP="00AD65FF">
            <w:pPr>
              <w:overflowPunct/>
              <w:autoSpaceDE/>
              <w:autoSpaceDN/>
              <w:adjustRightInd/>
              <w:textAlignment w:val="auto"/>
              <w:rPr>
                <w:rFonts w:ascii="Tahoma" w:hAnsi="Tahoma" w:cs="Tahoma"/>
                <w:sz w:val="22"/>
                <w:szCs w:val="22"/>
              </w:rPr>
            </w:pPr>
          </w:p>
        </w:tc>
      </w:tr>
      <w:tr w:rsidR="00FC7787" w:rsidRPr="00E6432A" w14:paraId="6EC6ED28" w14:textId="77777777" w:rsidTr="00490C8B">
        <w:trPr>
          <w:trHeight w:val="317"/>
        </w:trPr>
        <w:tc>
          <w:tcPr>
            <w:tcW w:w="11862" w:type="dxa"/>
            <w:gridSpan w:val="5"/>
            <w:tcBorders>
              <w:top w:val="nil"/>
              <w:left w:val="nil"/>
              <w:bottom w:val="nil"/>
              <w:right w:val="nil"/>
            </w:tcBorders>
            <w:shd w:val="clear" w:color="auto" w:fill="auto"/>
            <w:noWrap/>
            <w:vAlign w:val="bottom"/>
            <w:hideMark/>
          </w:tcPr>
          <w:p w14:paraId="70168E0A" w14:textId="53AC6C12" w:rsidR="00FC7787" w:rsidRPr="00E6432A" w:rsidRDefault="00194C0A"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FC7787" w:rsidRPr="00E6432A">
              <w:rPr>
                <w:rFonts w:ascii="Tahoma" w:hAnsi="Tahoma" w:cs="Tahoma"/>
                <w:sz w:val="22"/>
                <w:szCs w:val="22"/>
              </w:rPr>
              <w:t>__________________________            Signature of Bidder:  _______________________</w:t>
            </w:r>
          </w:p>
          <w:p w14:paraId="25EF7817" w14:textId="77777777" w:rsidR="0001162D" w:rsidRPr="00E6432A" w:rsidRDefault="0001162D" w:rsidP="00AD65FF">
            <w:pPr>
              <w:overflowPunct/>
              <w:autoSpaceDE/>
              <w:autoSpaceDN/>
              <w:adjustRightInd/>
              <w:textAlignment w:val="auto"/>
              <w:rPr>
                <w:rFonts w:ascii="Tahoma" w:hAnsi="Tahoma" w:cs="Tahoma"/>
                <w:sz w:val="22"/>
                <w:szCs w:val="22"/>
              </w:rPr>
            </w:pPr>
          </w:p>
          <w:p w14:paraId="776F4923" w14:textId="77777777" w:rsidR="0001162D" w:rsidRPr="00E6432A" w:rsidRDefault="0001162D" w:rsidP="00AD65FF">
            <w:pPr>
              <w:overflowPunct/>
              <w:autoSpaceDE/>
              <w:autoSpaceDN/>
              <w:adjustRightInd/>
              <w:textAlignment w:val="auto"/>
              <w:rPr>
                <w:rFonts w:ascii="Tahoma" w:hAnsi="Tahoma" w:cs="Tahoma"/>
                <w:sz w:val="22"/>
                <w:szCs w:val="22"/>
              </w:rPr>
            </w:pPr>
          </w:p>
          <w:p w14:paraId="08CEC836" w14:textId="77777777" w:rsidR="0001162D" w:rsidRPr="00E6432A" w:rsidRDefault="0001162D" w:rsidP="00AD65FF">
            <w:pPr>
              <w:overflowPunct/>
              <w:autoSpaceDE/>
              <w:autoSpaceDN/>
              <w:adjustRightInd/>
              <w:textAlignment w:val="auto"/>
              <w:rPr>
                <w:rFonts w:ascii="Tahoma" w:hAnsi="Tahoma" w:cs="Tahoma"/>
                <w:sz w:val="22"/>
                <w:szCs w:val="22"/>
              </w:rPr>
            </w:pPr>
          </w:p>
          <w:p w14:paraId="5677F239" w14:textId="77777777" w:rsidR="0001162D" w:rsidRPr="00E6432A" w:rsidRDefault="0001162D" w:rsidP="00AD65FF">
            <w:pPr>
              <w:overflowPunct/>
              <w:autoSpaceDE/>
              <w:autoSpaceDN/>
              <w:adjustRightInd/>
              <w:textAlignment w:val="auto"/>
              <w:rPr>
                <w:rFonts w:ascii="Tahoma" w:hAnsi="Tahoma" w:cs="Tahoma"/>
                <w:sz w:val="22"/>
                <w:szCs w:val="22"/>
              </w:rPr>
            </w:pPr>
          </w:p>
          <w:p w14:paraId="1F2B9BCF" w14:textId="77777777" w:rsidR="0001162D" w:rsidRPr="00E6432A" w:rsidRDefault="0001162D" w:rsidP="00AD65FF">
            <w:pPr>
              <w:overflowPunct/>
              <w:autoSpaceDE/>
              <w:autoSpaceDN/>
              <w:adjustRightInd/>
              <w:textAlignment w:val="auto"/>
              <w:rPr>
                <w:rFonts w:ascii="Tahoma" w:hAnsi="Tahoma" w:cs="Tahoma"/>
                <w:sz w:val="22"/>
                <w:szCs w:val="22"/>
              </w:rPr>
            </w:pPr>
          </w:p>
          <w:p w14:paraId="0773566B" w14:textId="3520F7F6" w:rsidR="0001162D" w:rsidRPr="00E6432A" w:rsidRDefault="0001162D" w:rsidP="00635479">
            <w:pPr>
              <w:overflowPunct/>
              <w:autoSpaceDE/>
              <w:autoSpaceDN/>
              <w:adjustRightInd/>
              <w:textAlignment w:val="auto"/>
              <w:rPr>
                <w:rFonts w:ascii="Tahoma" w:hAnsi="Tahoma" w:cs="Tahoma"/>
                <w:sz w:val="22"/>
                <w:szCs w:val="22"/>
              </w:rPr>
            </w:pPr>
          </w:p>
        </w:tc>
      </w:tr>
    </w:tbl>
    <w:p w14:paraId="6BE10525" w14:textId="710E7E5D" w:rsidR="00FC7787" w:rsidRPr="00E50E15" w:rsidRDefault="00FC7787" w:rsidP="00490C8B">
      <w:pPr>
        <w:pStyle w:val="Heading20"/>
        <w:rPr>
          <w:rFonts w:cs="Tahoma"/>
          <w:szCs w:val="22"/>
          <w:lang w:val="en-GB"/>
        </w:rPr>
      </w:pPr>
      <w:bookmarkStart w:id="938" w:name="_Toc153833204"/>
      <w:bookmarkStart w:id="939" w:name="_Toc153833719"/>
      <w:bookmarkStart w:id="940" w:name="_Toc153833948"/>
      <w:bookmarkStart w:id="941" w:name="_Toc153923919"/>
      <w:bookmarkStart w:id="942" w:name="_Toc153928564"/>
      <w:r w:rsidRPr="00E6432A">
        <w:rPr>
          <w:rFonts w:cs="Tahoma"/>
          <w:szCs w:val="22"/>
          <w:lang w:val="en-GB"/>
        </w:rPr>
        <w:t xml:space="preserve">9.10 Overhead </w:t>
      </w:r>
      <w:proofErr w:type="spellStart"/>
      <w:r w:rsidRPr="00E6432A">
        <w:rPr>
          <w:rFonts w:cs="Tahoma"/>
          <w:szCs w:val="22"/>
          <w:lang w:val="en-GB"/>
        </w:rPr>
        <w:t>Earthwires</w:t>
      </w:r>
      <w:proofErr w:type="spellEnd"/>
      <w:r w:rsidRPr="00E6432A">
        <w:rPr>
          <w:rFonts w:cs="Tahoma"/>
          <w:szCs w:val="22"/>
          <w:lang w:val="en-GB"/>
        </w:rPr>
        <w:t xml:space="preserve"> - ACS</w:t>
      </w:r>
      <w:bookmarkEnd w:id="938"/>
      <w:bookmarkEnd w:id="939"/>
      <w:bookmarkEnd w:id="940"/>
      <w:bookmarkEnd w:id="941"/>
      <w:bookmarkEnd w:id="942"/>
      <w:r w:rsidRPr="00E50E15">
        <w:rPr>
          <w:rFonts w:cs="Tahoma"/>
          <w:szCs w:val="22"/>
          <w:lang w:val="en-GB"/>
        </w:rPr>
        <w:t xml:space="preserve"> </w:t>
      </w:r>
    </w:p>
    <w:p w14:paraId="328F4365" w14:textId="77777777" w:rsidR="00FC7787" w:rsidRPr="00E50E15" w:rsidRDefault="00FC7787" w:rsidP="00FC7787">
      <w:pPr>
        <w:rPr>
          <w:rFonts w:ascii="Tahoma" w:hAnsi="Tahoma" w:cs="Tahoma"/>
          <w:sz w:val="22"/>
          <w:szCs w:val="22"/>
        </w:rPr>
      </w:pPr>
    </w:p>
    <w:tbl>
      <w:tblPr>
        <w:tblW w:w="11298" w:type="dxa"/>
        <w:tblInd w:w="1970" w:type="dxa"/>
        <w:tblLook w:val="04A0" w:firstRow="1" w:lastRow="0" w:firstColumn="1" w:lastColumn="0" w:noHBand="0" w:noVBand="1"/>
      </w:tblPr>
      <w:tblGrid>
        <w:gridCol w:w="1288"/>
        <w:gridCol w:w="5220"/>
        <w:gridCol w:w="1260"/>
        <w:gridCol w:w="948"/>
        <w:gridCol w:w="2582"/>
      </w:tblGrid>
      <w:tr w:rsidR="00EB339E" w:rsidRPr="00E50E15" w14:paraId="0FE78107" w14:textId="77777777" w:rsidTr="00776FC9">
        <w:trPr>
          <w:trHeight w:val="266"/>
          <w:tblHeader/>
        </w:trPr>
        <w:tc>
          <w:tcPr>
            <w:tcW w:w="1288" w:type="dxa"/>
            <w:vMerge w:val="restart"/>
            <w:tcBorders>
              <w:top w:val="single" w:sz="8" w:space="0" w:color="auto"/>
              <w:left w:val="single" w:sz="8" w:space="0" w:color="auto"/>
              <w:bottom w:val="single" w:sz="4" w:space="0" w:color="000000"/>
              <w:right w:val="single" w:sz="4" w:space="0" w:color="auto"/>
            </w:tcBorders>
            <w:shd w:val="clear" w:color="auto" w:fill="auto"/>
            <w:hideMark/>
          </w:tcPr>
          <w:p w14:paraId="3D194359"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Ser. No.</w:t>
            </w:r>
          </w:p>
        </w:tc>
        <w:tc>
          <w:tcPr>
            <w:tcW w:w="5220" w:type="dxa"/>
            <w:vMerge w:val="restart"/>
            <w:tcBorders>
              <w:top w:val="single" w:sz="8" w:space="0" w:color="auto"/>
              <w:left w:val="single" w:sz="4" w:space="0" w:color="auto"/>
              <w:bottom w:val="single" w:sz="4" w:space="0" w:color="000000"/>
              <w:right w:val="single" w:sz="4" w:space="0" w:color="auto"/>
            </w:tcBorders>
            <w:shd w:val="clear" w:color="auto" w:fill="auto"/>
            <w:hideMark/>
          </w:tcPr>
          <w:p w14:paraId="0D397604"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Particulars</w:t>
            </w:r>
          </w:p>
        </w:tc>
        <w:tc>
          <w:tcPr>
            <w:tcW w:w="1260" w:type="dxa"/>
            <w:vMerge w:val="restart"/>
            <w:tcBorders>
              <w:top w:val="single" w:sz="8" w:space="0" w:color="auto"/>
              <w:left w:val="single" w:sz="4" w:space="0" w:color="auto"/>
              <w:bottom w:val="single" w:sz="4" w:space="0" w:color="000000"/>
              <w:right w:val="single" w:sz="4" w:space="0" w:color="auto"/>
            </w:tcBorders>
            <w:shd w:val="clear" w:color="auto" w:fill="auto"/>
            <w:hideMark/>
          </w:tcPr>
          <w:p w14:paraId="70713245"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Unit</w:t>
            </w:r>
          </w:p>
        </w:tc>
        <w:tc>
          <w:tcPr>
            <w:tcW w:w="3530" w:type="dxa"/>
            <w:gridSpan w:val="2"/>
            <w:vMerge w:val="restart"/>
            <w:tcBorders>
              <w:top w:val="single" w:sz="8" w:space="0" w:color="auto"/>
              <w:left w:val="single" w:sz="4" w:space="0" w:color="auto"/>
              <w:bottom w:val="single" w:sz="4" w:space="0" w:color="000000"/>
              <w:right w:val="single" w:sz="8" w:space="0" w:color="000000"/>
            </w:tcBorders>
            <w:shd w:val="clear" w:color="auto" w:fill="auto"/>
            <w:hideMark/>
          </w:tcPr>
          <w:p w14:paraId="41A27176"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Bidder To Fill In</w:t>
            </w:r>
          </w:p>
        </w:tc>
      </w:tr>
      <w:tr w:rsidR="00DD22B7" w:rsidRPr="00E50E15" w14:paraId="50785765" w14:textId="77777777" w:rsidTr="00776FC9">
        <w:trPr>
          <w:trHeight w:val="285"/>
          <w:tblHeader/>
        </w:trPr>
        <w:tc>
          <w:tcPr>
            <w:tcW w:w="1288" w:type="dxa"/>
            <w:vMerge/>
            <w:tcBorders>
              <w:top w:val="single" w:sz="8" w:space="0" w:color="auto"/>
              <w:left w:val="single" w:sz="8" w:space="0" w:color="auto"/>
              <w:bottom w:val="single" w:sz="4" w:space="0" w:color="000000"/>
              <w:right w:val="single" w:sz="4" w:space="0" w:color="auto"/>
            </w:tcBorders>
            <w:vAlign w:val="center"/>
            <w:hideMark/>
          </w:tcPr>
          <w:p w14:paraId="3F4DB61F"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5220" w:type="dxa"/>
            <w:vMerge/>
            <w:tcBorders>
              <w:top w:val="single" w:sz="8" w:space="0" w:color="auto"/>
              <w:left w:val="single" w:sz="4" w:space="0" w:color="auto"/>
              <w:bottom w:val="single" w:sz="4" w:space="0" w:color="000000"/>
              <w:right w:val="single" w:sz="4" w:space="0" w:color="auto"/>
            </w:tcBorders>
            <w:vAlign w:val="center"/>
            <w:hideMark/>
          </w:tcPr>
          <w:p w14:paraId="23508F2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vMerge/>
            <w:tcBorders>
              <w:top w:val="single" w:sz="8" w:space="0" w:color="auto"/>
              <w:left w:val="single" w:sz="4" w:space="0" w:color="auto"/>
              <w:bottom w:val="single" w:sz="4" w:space="0" w:color="000000"/>
              <w:right w:val="single" w:sz="4" w:space="0" w:color="auto"/>
            </w:tcBorders>
            <w:vAlign w:val="center"/>
            <w:hideMark/>
          </w:tcPr>
          <w:p w14:paraId="6491182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3530" w:type="dxa"/>
            <w:gridSpan w:val="2"/>
            <w:vMerge/>
            <w:tcBorders>
              <w:top w:val="single" w:sz="8" w:space="0" w:color="auto"/>
              <w:left w:val="single" w:sz="4" w:space="0" w:color="auto"/>
              <w:bottom w:val="single" w:sz="4" w:space="0" w:color="000000"/>
              <w:right w:val="single" w:sz="8" w:space="0" w:color="000000"/>
            </w:tcBorders>
            <w:vAlign w:val="center"/>
            <w:hideMark/>
          </w:tcPr>
          <w:p w14:paraId="2D5928A0"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38D68B6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33BD8C4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09BBE17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nil"/>
              <w:right w:val="single" w:sz="4" w:space="0" w:color="auto"/>
            </w:tcBorders>
            <w:shd w:val="clear" w:color="auto" w:fill="auto"/>
            <w:noWrap/>
            <w:vAlign w:val="bottom"/>
            <w:hideMark/>
          </w:tcPr>
          <w:p w14:paraId="07C5E30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DA472D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r>
      <w:tr w:rsidR="00DD22B7" w:rsidRPr="00E50E15" w14:paraId="71B842C5"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9ADE9F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5220" w:type="dxa"/>
            <w:tcBorders>
              <w:top w:val="nil"/>
              <w:left w:val="nil"/>
              <w:bottom w:val="nil"/>
              <w:right w:val="nil"/>
            </w:tcBorders>
            <w:shd w:val="clear" w:color="auto" w:fill="auto"/>
            <w:noWrap/>
            <w:vAlign w:val="bottom"/>
            <w:hideMark/>
          </w:tcPr>
          <w:p w14:paraId="3FF4BD5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Maker’s name</w:t>
            </w:r>
          </w:p>
        </w:tc>
        <w:tc>
          <w:tcPr>
            <w:tcW w:w="1260" w:type="dxa"/>
            <w:tcBorders>
              <w:top w:val="nil"/>
              <w:left w:val="single" w:sz="4" w:space="0" w:color="auto"/>
              <w:bottom w:val="nil"/>
              <w:right w:val="single" w:sz="4" w:space="0" w:color="auto"/>
            </w:tcBorders>
            <w:shd w:val="clear" w:color="auto" w:fill="auto"/>
            <w:noWrap/>
            <w:vAlign w:val="bottom"/>
            <w:hideMark/>
          </w:tcPr>
          <w:p w14:paraId="2B11411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FFB2B4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890C68F"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4E662B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5652C7E"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2568B1D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3C7B7DA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BF9AD35"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51E5A0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5220" w:type="dxa"/>
            <w:tcBorders>
              <w:top w:val="nil"/>
              <w:left w:val="nil"/>
              <w:bottom w:val="nil"/>
              <w:right w:val="nil"/>
            </w:tcBorders>
            <w:shd w:val="clear" w:color="auto" w:fill="auto"/>
            <w:noWrap/>
            <w:vAlign w:val="bottom"/>
            <w:hideMark/>
          </w:tcPr>
          <w:p w14:paraId="4871997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Country of Origin</w:t>
            </w:r>
          </w:p>
        </w:tc>
        <w:tc>
          <w:tcPr>
            <w:tcW w:w="1260" w:type="dxa"/>
            <w:tcBorders>
              <w:top w:val="nil"/>
              <w:left w:val="single" w:sz="4" w:space="0" w:color="auto"/>
              <w:bottom w:val="nil"/>
              <w:right w:val="single" w:sz="4" w:space="0" w:color="auto"/>
            </w:tcBorders>
            <w:shd w:val="clear" w:color="auto" w:fill="auto"/>
            <w:noWrap/>
            <w:vAlign w:val="bottom"/>
            <w:hideMark/>
          </w:tcPr>
          <w:p w14:paraId="49191D8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38FBAA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A8B1E68"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47697B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64A7B3BA"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10A6DBC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C497E9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51998B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261A5FD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5220" w:type="dxa"/>
            <w:tcBorders>
              <w:top w:val="nil"/>
              <w:left w:val="nil"/>
              <w:bottom w:val="nil"/>
              <w:right w:val="nil"/>
            </w:tcBorders>
            <w:shd w:val="clear" w:color="auto" w:fill="auto"/>
            <w:noWrap/>
            <w:vAlign w:val="bottom"/>
            <w:hideMark/>
          </w:tcPr>
          <w:p w14:paraId="5CDA74D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Specification applied</w:t>
            </w:r>
          </w:p>
        </w:tc>
        <w:tc>
          <w:tcPr>
            <w:tcW w:w="1260" w:type="dxa"/>
            <w:tcBorders>
              <w:top w:val="nil"/>
              <w:left w:val="single" w:sz="4" w:space="0" w:color="auto"/>
              <w:bottom w:val="nil"/>
              <w:right w:val="single" w:sz="4" w:space="0" w:color="auto"/>
            </w:tcBorders>
            <w:shd w:val="clear" w:color="auto" w:fill="auto"/>
            <w:noWrap/>
            <w:vAlign w:val="bottom"/>
            <w:hideMark/>
          </w:tcPr>
          <w:p w14:paraId="43C16AD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E2CBB4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EBD7BA2"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203888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C9A89A6"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2F9F8BE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6C6412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C102ABB"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63CDE3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5220" w:type="dxa"/>
            <w:tcBorders>
              <w:top w:val="nil"/>
              <w:left w:val="nil"/>
              <w:bottom w:val="nil"/>
              <w:right w:val="nil"/>
            </w:tcBorders>
            <w:shd w:val="clear" w:color="auto" w:fill="auto"/>
            <w:noWrap/>
            <w:vAlign w:val="bottom"/>
            <w:hideMark/>
          </w:tcPr>
          <w:p w14:paraId="782631E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Material of wire</w:t>
            </w:r>
          </w:p>
        </w:tc>
        <w:tc>
          <w:tcPr>
            <w:tcW w:w="1260" w:type="dxa"/>
            <w:tcBorders>
              <w:top w:val="nil"/>
              <w:left w:val="single" w:sz="4" w:space="0" w:color="auto"/>
              <w:bottom w:val="nil"/>
              <w:right w:val="single" w:sz="4" w:space="0" w:color="auto"/>
            </w:tcBorders>
            <w:shd w:val="clear" w:color="auto" w:fill="auto"/>
            <w:noWrap/>
            <w:vAlign w:val="bottom"/>
            <w:hideMark/>
          </w:tcPr>
          <w:p w14:paraId="6C548AA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257597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7584BD8"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344357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2AC48FAB"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51C860B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F34601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F08CCF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1627B5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5220" w:type="dxa"/>
            <w:tcBorders>
              <w:top w:val="nil"/>
              <w:left w:val="nil"/>
              <w:bottom w:val="nil"/>
              <w:right w:val="nil"/>
            </w:tcBorders>
            <w:shd w:val="clear" w:color="auto" w:fill="auto"/>
            <w:noWrap/>
            <w:vAlign w:val="bottom"/>
            <w:hideMark/>
          </w:tcPr>
          <w:p w14:paraId="7A231C6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Composition of </w:t>
            </w:r>
            <w:proofErr w:type="spellStart"/>
            <w:r w:rsidRPr="00E50E15">
              <w:rPr>
                <w:rFonts w:ascii="Tahoma" w:hAnsi="Tahoma" w:cs="Tahoma"/>
                <w:sz w:val="22"/>
                <w:szCs w:val="22"/>
              </w:rPr>
              <w:t>Earthwire</w:t>
            </w:r>
            <w:proofErr w:type="spellEnd"/>
          </w:p>
        </w:tc>
        <w:tc>
          <w:tcPr>
            <w:tcW w:w="1260" w:type="dxa"/>
            <w:tcBorders>
              <w:top w:val="nil"/>
              <w:left w:val="single" w:sz="4" w:space="0" w:color="auto"/>
              <w:bottom w:val="nil"/>
              <w:right w:val="single" w:sz="4" w:space="0" w:color="auto"/>
            </w:tcBorders>
            <w:shd w:val="clear" w:color="auto" w:fill="auto"/>
            <w:noWrap/>
            <w:vAlign w:val="bottom"/>
            <w:hideMark/>
          </w:tcPr>
          <w:p w14:paraId="3004E30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685332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36CB047"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FACF3F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918B79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nil"/>
              <w:right w:val="single" w:sz="4" w:space="0" w:color="auto"/>
            </w:tcBorders>
            <w:shd w:val="clear" w:color="auto" w:fill="auto"/>
            <w:noWrap/>
            <w:vAlign w:val="bottom"/>
            <w:hideMark/>
          </w:tcPr>
          <w:p w14:paraId="444788F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75E9AF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1D02F0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BB381D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0089CE9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Strands</w:t>
            </w:r>
          </w:p>
        </w:tc>
        <w:tc>
          <w:tcPr>
            <w:tcW w:w="1260" w:type="dxa"/>
            <w:tcBorders>
              <w:top w:val="nil"/>
              <w:left w:val="single" w:sz="4" w:space="0" w:color="auto"/>
              <w:bottom w:val="nil"/>
              <w:right w:val="single" w:sz="4" w:space="0" w:color="auto"/>
            </w:tcBorders>
            <w:shd w:val="clear" w:color="auto" w:fill="auto"/>
            <w:noWrap/>
            <w:vAlign w:val="bottom"/>
            <w:hideMark/>
          </w:tcPr>
          <w:p w14:paraId="41C7E98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Nos.</w:t>
            </w:r>
          </w:p>
        </w:tc>
        <w:tc>
          <w:tcPr>
            <w:tcW w:w="3530" w:type="dxa"/>
            <w:gridSpan w:val="2"/>
            <w:tcBorders>
              <w:top w:val="nil"/>
              <w:left w:val="nil"/>
              <w:bottom w:val="nil"/>
              <w:right w:val="single" w:sz="8" w:space="0" w:color="000000"/>
            </w:tcBorders>
            <w:shd w:val="clear" w:color="auto" w:fill="auto"/>
            <w:hideMark/>
          </w:tcPr>
          <w:p w14:paraId="2D57868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638B1D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AA9C8E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E8E500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Layer</w:t>
            </w:r>
          </w:p>
        </w:tc>
        <w:tc>
          <w:tcPr>
            <w:tcW w:w="1260" w:type="dxa"/>
            <w:tcBorders>
              <w:top w:val="nil"/>
              <w:left w:val="single" w:sz="4" w:space="0" w:color="auto"/>
              <w:bottom w:val="nil"/>
              <w:right w:val="single" w:sz="4" w:space="0" w:color="auto"/>
            </w:tcBorders>
            <w:shd w:val="clear" w:color="auto" w:fill="auto"/>
            <w:noWrap/>
            <w:vAlign w:val="bottom"/>
            <w:hideMark/>
          </w:tcPr>
          <w:p w14:paraId="14A179F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Nos.</w:t>
            </w:r>
          </w:p>
        </w:tc>
        <w:tc>
          <w:tcPr>
            <w:tcW w:w="3530" w:type="dxa"/>
            <w:gridSpan w:val="2"/>
            <w:tcBorders>
              <w:top w:val="nil"/>
              <w:left w:val="nil"/>
              <w:bottom w:val="nil"/>
              <w:right w:val="single" w:sz="8" w:space="0" w:color="000000"/>
            </w:tcBorders>
            <w:shd w:val="clear" w:color="auto" w:fill="auto"/>
            <w:hideMark/>
          </w:tcPr>
          <w:p w14:paraId="11D07C2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9B2C669"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80ABF9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F642EA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Strand diameter</w:t>
            </w:r>
          </w:p>
        </w:tc>
        <w:tc>
          <w:tcPr>
            <w:tcW w:w="1260" w:type="dxa"/>
            <w:tcBorders>
              <w:top w:val="nil"/>
              <w:left w:val="single" w:sz="4" w:space="0" w:color="auto"/>
              <w:bottom w:val="nil"/>
              <w:right w:val="single" w:sz="4" w:space="0" w:color="auto"/>
            </w:tcBorders>
            <w:shd w:val="clear" w:color="auto" w:fill="auto"/>
            <w:noWrap/>
            <w:vAlign w:val="bottom"/>
            <w:hideMark/>
          </w:tcPr>
          <w:p w14:paraId="215EF57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530" w:type="dxa"/>
            <w:gridSpan w:val="2"/>
            <w:tcBorders>
              <w:top w:val="nil"/>
              <w:left w:val="nil"/>
              <w:bottom w:val="nil"/>
              <w:right w:val="single" w:sz="8" w:space="0" w:color="000000"/>
            </w:tcBorders>
            <w:shd w:val="clear" w:color="auto" w:fill="auto"/>
            <w:hideMark/>
          </w:tcPr>
          <w:p w14:paraId="52FAC70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C0B8996"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A72AD0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C65656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Thickness of aluminium</w:t>
            </w:r>
          </w:p>
        </w:tc>
        <w:tc>
          <w:tcPr>
            <w:tcW w:w="1260" w:type="dxa"/>
            <w:tcBorders>
              <w:top w:val="nil"/>
              <w:left w:val="single" w:sz="4" w:space="0" w:color="auto"/>
              <w:bottom w:val="nil"/>
              <w:right w:val="single" w:sz="4" w:space="0" w:color="auto"/>
            </w:tcBorders>
            <w:shd w:val="clear" w:color="auto" w:fill="auto"/>
            <w:noWrap/>
            <w:vAlign w:val="bottom"/>
            <w:hideMark/>
          </w:tcPr>
          <w:p w14:paraId="58F0C5B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530" w:type="dxa"/>
            <w:gridSpan w:val="2"/>
            <w:tcBorders>
              <w:top w:val="nil"/>
              <w:left w:val="nil"/>
              <w:bottom w:val="nil"/>
              <w:right w:val="single" w:sz="8" w:space="0" w:color="000000"/>
            </w:tcBorders>
            <w:shd w:val="clear" w:color="auto" w:fill="auto"/>
            <w:hideMark/>
          </w:tcPr>
          <w:p w14:paraId="27DCC8A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C42815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1AA192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594E3C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(e) Diameter of complete </w:t>
            </w:r>
            <w:proofErr w:type="spellStart"/>
            <w:r w:rsidRPr="00E50E15">
              <w:rPr>
                <w:rFonts w:ascii="Tahoma" w:hAnsi="Tahoma" w:cs="Tahoma"/>
                <w:sz w:val="22"/>
                <w:szCs w:val="22"/>
              </w:rPr>
              <w:t>Earthwire</w:t>
            </w:r>
            <w:proofErr w:type="spellEnd"/>
          </w:p>
        </w:tc>
        <w:tc>
          <w:tcPr>
            <w:tcW w:w="1260" w:type="dxa"/>
            <w:tcBorders>
              <w:top w:val="nil"/>
              <w:left w:val="single" w:sz="4" w:space="0" w:color="auto"/>
              <w:bottom w:val="nil"/>
              <w:right w:val="single" w:sz="4" w:space="0" w:color="auto"/>
            </w:tcBorders>
            <w:shd w:val="clear" w:color="auto" w:fill="auto"/>
            <w:noWrap/>
            <w:vAlign w:val="bottom"/>
            <w:hideMark/>
          </w:tcPr>
          <w:p w14:paraId="2BF45DD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530" w:type="dxa"/>
            <w:gridSpan w:val="2"/>
            <w:tcBorders>
              <w:top w:val="nil"/>
              <w:left w:val="nil"/>
              <w:bottom w:val="nil"/>
              <w:right w:val="single" w:sz="8" w:space="0" w:color="000000"/>
            </w:tcBorders>
            <w:shd w:val="clear" w:color="auto" w:fill="auto"/>
            <w:hideMark/>
          </w:tcPr>
          <w:p w14:paraId="58C081D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8E6924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E694EE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904113D"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C16228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28379F4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581A31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0878B8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5220" w:type="dxa"/>
            <w:tcBorders>
              <w:top w:val="nil"/>
              <w:left w:val="nil"/>
              <w:bottom w:val="nil"/>
              <w:right w:val="nil"/>
            </w:tcBorders>
            <w:shd w:val="clear" w:color="auto" w:fill="auto"/>
            <w:noWrap/>
            <w:vAlign w:val="bottom"/>
            <w:hideMark/>
          </w:tcPr>
          <w:p w14:paraId="2B01C2E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Total cross-section</w:t>
            </w:r>
          </w:p>
        </w:tc>
        <w:tc>
          <w:tcPr>
            <w:tcW w:w="1260" w:type="dxa"/>
            <w:tcBorders>
              <w:top w:val="nil"/>
              <w:left w:val="single" w:sz="4" w:space="0" w:color="auto"/>
              <w:bottom w:val="nil"/>
              <w:right w:val="single" w:sz="4" w:space="0" w:color="auto"/>
            </w:tcBorders>
            <w:shd w:val="clear" w:color="auto" w:fill="auto"/>
            <w:noWrap/>
            <w:vAlign w:val="bottom"/>
            <w:hideMark/>
          </w:tcPr>
          <w:p w14:paraId="7D9E8BC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mm2</w:t>
            </w:r>
          </w:p>
        </w:tc>
        <w:tc>
          <w:tcPr>
            <w:tcW w:w="3530" w:type="dxa"/>
            <w:gridSpan w:val="2"/>
            <w:tcBorders>
              <w:top w:val="nil"/>
              <w:left w:val="nil"/>
              <w:bottom w:val="nil"/>
              <w:right w:val="single" w:sz="8" w:space="0" w:color="000000"/>
            </w:tcBorders>
            <w:shd w:val="clear" w:color="auto" w:fill="auto"/>
            <w:hideMark/>
          </w:tcPr>
          <w:p w14:paraId="4665412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1A4CEE2"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95A004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1CCA28C5"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128ADA2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73DF895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2EA916B"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AA18CB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5220" w:type="dxa"/>
            <w:tcBorders>
              <w:top w:val="nil"/>
              <w:left w:val="nil"/>
              <w:bottom w:val="nil"/>
              <w:right w:val="nil"/>
            </w:tcBorders>
            <w:shd w:val="clear" w:color="auto" w:fill="auto"/>
            <w:noWrap/>
            <w:vAlign w:val="bottom"/>
            <w:hideMark/>
          </w:tcPr>
          <w:p w14:paraId="72A12A4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Ultimate breaking strength of stranded </w:t>
            </w:r>
            <w:proofErr w:type="spellStart"/>
            <w:r w:rsidRPr="00E50E15">
              <w:rPr>
                <w:rFonts w:ascii="Tahoma" w:hAnsi="Tahoma" w:cs="Tahoma"/>
                <w:sz w:val="22"/>
                <w:szCs w:val="22"/>
              </w:rPr>
              <w:t>earthwire</w:t>
            </w:r>
            <w:proofErr w:type="spellEnd"/>
          </w:p>
        </w:tc>
        <w:tc>
          <w:tcPr>
            <w:tcW w:w="1260" w:type="dxa"/>
            <w:tcBorders>
              <w:top w:val="nil"/>
              <w:left w:val="single" w:sz="4" w:space="0" w:color="auto"/>
              <w:bottom w:val="nil"/>
              <w:right w:val="single" w:sz="4" w:space="0" w:color="auto"/>
            </w:tcBorders>
            <w:shd w:val="clear" w:color="auto" w:fill="auto"/>
            <w:noWrap/>
            <w:vAlign w:val="bottom"/>
            <w:hideMark/>
          </w:tcPr>
          <w:p w14:paraId="2BE04DD9" w14:textId="77777777" w:rsidR="00DD22B7" w:rsidRPr="00E50E15" w:rsidRDefault="00DD22B7" w:rsidP="00DD22B7">
            <w:pPr>
              <w:overflowPunct/>
              <w:autoSpaceDE/>
              <w:autoSpaceDN/>
              <w:adjustRightInd/>
              <w:jc w:val="both"/>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3530" w:type="dxa"/>
            <w:gridSpan w:val="2"/>
            <w:tcBorders>
              <w:top w:val="nil"/>
              <w:left w:val="nil"/>
              <w:bottom w:val="nil"/>
              <w:right w:val="single" w:sz="8" w:space="0" w:color="000000"/>
            </w:tcBorders>
            <w:shd w:val="clear" w:color="auto" w:fill="auto"/>
            <w:hideMark/>
          </w:tcPr>
          <w:p w14:paraId="5717462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C4787D5" w14:textId="77777777" w:rsidTr="00776FC9">
        <w:trPr>
          <w:trHeight w:val="315"/>
        </w:trPr>
        <w:tc>
          <w:tcPr>
            <w:tcW w:w="1288" w:type="dxa"/>
            <w:tcBorders>
              <w:top w:val="nil"/>
              <w:left w:val="single" w:sz="8" w:space="0" w:color="auto"/>
              <w:bottom w:val="nil"/>
              <w:right w:val="single" w:sz="4" w:space="0" w:color="auto"/>
            </w:tcBorders>
            <w:shd w:val="clear" w:color="auto" w:fill="auto"/>
            <w:hideMark/>
          </w:tcPr>
          <w:p w14:paraId="6BD9948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5220" w:type="dxa"/>
            <w:tcBorders>
              <w:top w:val="nil"/>
              <w:left w:val="nil"/>
              <w:bottom w:val="nil"/>
              <w:right w:val="nil"/>
            </w:tcBorders>
            <w:shd w:val="clear" w:color="auto" w:fill="auto"/>
            <w:noWrap/>
            <w:vAlign w:val="bottom"/>
            <w:hideMark/>
          </w:tcPr>
          <w:p w14:paraId="1523028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Resistance of </w:t>
            </w:r>
            <w:proofErr w:type="spellStart"/>
            <w:r w:rsidRPr="00E50E15">
              <w:rPr>
                <w:rFonts w:ascii="Tahoma" w:hAnsi="Tahoma" w:cs="Tahoma"/>
                <w:sz w:val="22"/>
                <w:szCs w:val="22"/>
              </w:rPr>
              <w:t>earthwire</w:t>
            </w:r>
            <w:proofErr w:type="spellEnd"/>
            <w:r w:rsidRPr="00E50E15">
              <w:rPr>
                <w:rFonts w:ascii="Tahoma" w:hAnsi="Tahoma" w:cs="Tahoma"/>
                <w:sz w:val="22"/>
                <w:szCs w:val="22"/>
              </w:rPr>
              <w:t xml:space="preserve"> per km at 20</w:t>
            </w:r>
            <w:r w:rsidRPr="00E50E15">
              <w:rPr>
                <w:rFonts w:ascii="Tahoma" w:hAnsi="Tahoma" w:cs="Tahoma"/>
                <w:sz w:val="22"/>
                <w:szCs w:val="22"/>
                <w:vertAlign w:val="superscript"/>
              </w:rPr>
              <w:t>o</w:t>
            </w:r>
            <w:r w:rsidRPr="00E50E15">
              <w:rPr>
                <w:rFonts w:ascii="Tahoma" w:hAnsi="Tahoma" w:cs="Tahoma"/>
                <w:sz w:val="22"/>
                <w:szCs w:val="22"/>
              </w:rPr>
              <w:t>C</w:t>
            </w:r>
          </w:p>
        </w:tc>
        <w:tc>
          <w:tcPr>
            <w:tcW w:w="1260" w:type="dxa"/>
            <w:tcBorders>
              <w:top w:val="nil"/>
              <w:left w:val="single" w:sz="4" w:space="0" w:color="auto"/>
              <w:bottom w:val="nil"/>
              <w:right w:val="single" w:sz="4" w:space="0" w:color="auto"/>
            </w:tcBorders>
            <w:shd w:val="clear" w:color="auto" w:fill="auto"/>
            <w:noWrap/>
            <w:vAlign w:val="bottom"/>
            <w:hideMark/>
          </w:tcPr>
          <w:p w14:paraId="7B2439E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Ohms</w:t>
            </w:r>
          </w:p>
        </w:tc>
        <w:tc>
          <w:tcPr>
            <w:tcW w:w="3530" w:type="dxa"/>
            <w:gridSpan w:val="2"/>
            <w:tcBorders>
              <w:top w:val="nil"/>
              <w:left w:val="nil"/>
              <w:bottom w:val="nil"/>
              <w:right w:val="single" w:sz="8" w:space="0" w:color="000000"/>
            </w:tcBorders>
            <w:shd w:val="clear" w:color="auto" w:fill="auto"/>
            <w:hideMark/>
          </w:tcPr>
          <w:p w14:paraId="37CF06E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C24F886"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F32C2A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9627D6C"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327282B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E0D37D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2F96E6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15EDB1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5220" w:type="dxa"/>
            <w:tcBorders>
              <w:top w:val="nil"/>
              <w:left w:val="nil"/>
              <w:bottom w:val="nil"/>
              <w:right w:val="nil"/>
            </w:tcBorders>
            <w:shd w:val="clear" w:color="auto" w:fill="auto"/>
            <w:noWrap/>
            <w:vAlign w:val="bottom"/>
            <w:hideMark/>
          </w:tcPr>
          <w:p w14:paraId="2F06B90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Weight per km of </w:t>
            </w:r>
            <w:proofErr w:type="spellStart"/>
            <w:r w:rsidRPr="00E50E15">
              <w:rPr>
                <w:rFonts w:ascii="Tahoma" w:hAnsi="Tahoma" w:cs="Tahoma"/>
                <w:sz w:val="22"/>
                <w:szCs w:val="22"/>
              </w:rPr>
              <w:t>earthwire</w:t>
            </w:r>
            <w:proofErr w:type="spellEnd"/>
          </w:p>
        </w:tc>
        <w:tc>
          <w:tcPr>
            <w:tcW w:w="1260" w:type="dxa"/>
            <w:tcBorders>
              <w:top w:val="nil"/>
              <w:left w:val="single" w:sz="4" w:space="0" w:color="auto"/>
              <w:bottom w:val="nil"/>
              <w:right w:val="single" w:sz="4" w:space="0" w:color="auto"/>
            </w:tcBorders>
            <w:shd w:val="clear" w:color="auto" w:fill="auto"/>
            <w:noWrap/>
            <w:vAlign w:val="bottom"/>
            <w:hideMark/>
          </w:tcPr>
          <w:p w14:paraId="2FF3F3B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w:t>
            </w:r>
          </w:p>
        </w:tc>
        <w:tc>
          <w:tcPr>
            <w:tcW w:w="3530" w:type="dxa"/>
            <w:gridSpan w:val="2"/>
            <w:tcBorders>
              <w:top w:val="nil"/>
              <w:left w:val="nil"/>
              <w:bottom w:val="nil"/>
              <w:right w:val="single" w:sz="8" w:space="0" w:color="000000"/>
            </w:tcBorders>
            <w:shd w:val="clear" w:color="auto" w:fill="auto"/>
            <w:hideMark/>
          </w:tcPr>
          <w:p w14:paraId="3CD99A1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E91D7B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360D92A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41BFE8B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nil"/>
              <w:right w:val="single" w:sz="4" w:space="0" w:color="auto"/>
            </w:tcBorders>
            <w:shd w:val="clear" w:color="auto" w:fill="auto"/>
            <w:noWrap/>
            <w:vAlign w:val="bottom"/>
            <w:hideMark/>
          </w:tcPr>
          <w:p w14:paraId="7A4F690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537C31D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5E3C46E"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C0D0E3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5220" w:type="dxa"/>
            <w:tcBorders>
              <w:top w:val="nil"/>
              <w:left w:val="nil"/>
              <w:bottom w:val="nil"/>
              <w:right w:val="nil"/>
            </w:tcBorders>
            <w:shd w:val="clear" w:color="auto" w:fill="auto"/>
            <w:noWrap/>
            <w:vAlign w:val="bottom"/>
            <w:hideMark/>
          </w:tcPr>
          <w:p w14:paraId="3BE787E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Modulus of elasticity</w:t>
            </w:r>
          </w:p>
        </w:tc>
        <w:tc>
          <w:tcPr>
            <w:tcW w:w="1260" w:type="dxa"/>
            <w:tcBorders>
              <w:top w:val="nil"/>
              <w:left w:val="single" w:sz="4" w:space="0" w:color="auto"/>
              <w:bottom w:val="nil"/>
              <w:right w:val="single" w:sz="4" w:space="0" w:color="auto"/>
            </w:tcBorders>
            <w:shd w:val="clear" w:color="auto" w:fill="auto"/>
            <w:noWrap/>
            <w:vAlign w:val="bottom"/>
            <w:hideMark/>
          </w:tcPr>
          <w:p w14:paraId="3C54C78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B76C15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94B9E5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DF36EA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EE9BDF5"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8295B6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5A4AB4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8AEF1F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506E18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4407A58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Initial</w:t>
            </w:r>
          </w:p>
        </w:tc>
        <w:tc>
          <w:tcPr>
            <w:tcW w:w="1260" w:type="dxa"/>
            <w:tcBorders>
              <w:top w:val="nil"/>
              <w:left w:val="single" w:sz="4" w:space="0" w:color="auto"/>
              <w:bottom w:val="nil"/>
              <w:right w:val="single" w:sz="4" w:space="0" w:color="auto"/>
            </w:tcBorders>
            <w:shd w:val="clear" w:color="auto" w:fill="auto"/>
            <w:noWrap/>
            <w:vAlign w:val="bottom"/>
            <w:hideMark/>
          </w:tcPr>
          <w:p w14:paraId="74670F6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N/mm2</w:t>
            </w:r>
          </w:p>
        </w:tc>
        <w:tc>
          <w:tcPr>
            <w:tcW w:w="3530" w:type="dxa"/>
            <w:gridSpan w:val="2"/>
            <w:tcBorders>
              <w:top w:val="nil"/>
              <w:left w:val="nil"/>
              <w:bottom w:val="nil"/>
              <w:right w:val="single" w:sz="8" w:space="0" w:color="000000"/>
            </w:tcBorders>
            <w:shd w:val="clear" w:color="auto" w:fill="auto"/>
            <w:hideMark/>
          </w:tcPr>
          <w:p w14:paraId="30C7B67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D8674A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A85F75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06F61D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Final</w:t>
            </w:r>
          </w:p>
        </w:tc>
        <w:tc>
          <w:tcPr>
            <w:tcW w:w="1260" w:type="dxa"/>
            <w:tcBorders>
              <w:top w:val="nil"/>
              <w:left w:val="single" w:sz="4" w:space="0" w:color="auto"/>
              <w:bottom w:val="nil"/>
              <w:right w:val="single" w:sz="4" w:space="0" w:color="auto"/>
            </w:tcBorders>
            <w:shd w:val="clear" w:color="auto" w:fill="auto"/>
            <w:noWrap/>
            <w:vAlign w:val="bottom"/>
            <w:hideMark/>
          </w:tcPr>
          <w:p w14:paraId="3C09FBC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N/mm2</w:t>
            </w:r>
          </w:p>
        </w:tc>
        <w:tc>
          <w:tcPr>
            <w:tcW w:w="3530" w:type="dxa"/>
            <w:gridSpan w:val="2"/>
            <w:tcBorders>
              <w:top w:val="nil"/>
              <w:left w:val="nil"/>
              <w:bottom w:val="nil"/>
              <w:right w:val="single" w:sz="8" w:space="0" w:color="000000"/>
            </w:tcBorders>
            <w:shd w:val="clear" w:color="auto" w:fill="auto"/>
            <w:hideMark/>
          </w:tcPr>
          <w:p w14:paraId="660DE13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F53AADB"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A359A1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2565F88B"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53FCB43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209A023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B0F8525"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7CE7A3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5220" w:type="dxa"/>
            <w:tcBorders>
              <w:top w:val="nil"/>
              <w:left w:val="nil"/>
              <w:bottom w:val="nil"/>
              <w:right w:val="nil"/>
            </w:tcBorders>
            <w:shd w:val="clear" w:color="auto" w:fill="auto"/>
            <w:noWrap/>
            <w:vAlign w:val="bottom"/>
            <w:hideMark/>
          </w:tcPr>
          <w:p w14:paraId="27333D9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Coefficient of expansion per degree </w:t>
            </w:r>
            <w:proofErr w:type="spellStart"/>
            <w:r w:rsidRPr="00E50E15">
              <w:rPr>
                <w:rFonts w:ascii="Tahoma" w:hAnsi="Tahoma" w:cs="Tahoma"/>
                <w:sz w:val="22"/>
                <w:szCs w:val="22"/>
              </w:rPr>
              <w:t>celsius</w:t>
            </w:r>
            <w:proofErr w:type="spellEnd"/>
          </w:p>
        </w:tc>
        <w:tc>
          <w:tcPr>
            <w:tcW w:w="1260" w:type="dxa"/>
            <w:tcBorders>
              <w:top w:val="nil"/>
              <w:left w:val="single" w:sz="4" w:space="0" w:color="auto"/>
              <w:bottom w:val="nil"/>
              <w:right w:val="single" w:sz="4" w:space="0" w:color="auto"/>
            </w:tcBorders>
            <w:shd w:val="clear" w:color="auto" w:fill="auto"/>
            <w:noWrap/>
            <w:vAlign w:val="bottom"/>
            <w:hideMark/>
          </w:tcPr>
          <w:p w14:paraId="73CF7B4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79B8A14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798FF0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D73B56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B023B61"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5FACDCB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59C489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8A38020"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237D72C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5220" w:type="dxa"/>
            <w:tcBorders>
              <w:top w:val="nil"/>
              <w:left w:val="nil"/>
              <w:bottom w:val="nil"/>
              <w:right w:val="nil"/>
            </w:tcBorders>
            <w:shd w:val="clear" w:color="auto" w:fill="auto"/>
            <w:noWrap/>
            <w:vAlign w:val="bottom"/>
            <w:hideMark/>
          </w:tcPr>
          <w:p w14:paraId="1EA9536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Packing:</w:t>
            </w:r>
          </w:p>
        </w:tc>
        <w:tc>
          <w:tcPr>
            <w:tcW w:w="1260" w:type="dxa"/>
            <w:tcBorders>
              <w:top w:val="nil"/>
              <w:left w:val="single" w:sz="4" w:space="0" w:color="auto"/>
              <w:bottom w:val="nil"/>
              <w:right w:val="single" w:sz="4" w:space="0" w:color="auto"/>
            </w:tcBorders>
            <w:shd w:val="clear" w:color="auto" w:fill="auto"/>
            <w:noWrap/>
            <w:vAlign w:val="bottom"/>
            <w:hideMark/>
          </w:tcPr>
          <w:p w14:paraId="60F23E3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84A622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9B9866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3773A4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00433F2"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C49CFE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6BA075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612570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2D64F9E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15D4C5E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Length of conductor per drum</w:t>
            </w:r>
          </w:p>
        </w:tc>
        <w:tc>
          <w:tcPr>
            <w:tcW w:w="1260" w:type="dxa"/>
            <w:tcBorders>
              <w:top w:val="nil"/>
              <w:left w:val="single" w:sz="4" w:space="0" w:color="auto"/>
              <w:bottom w:val="nil"/>
              <w:right w:val="single" w:sz="4" w:space="0" w:color="auto"/>
            </w:tcBorders>
            <w:shd w:val="clear" w:color="auto" w:fill="auto"/>
            <w:noWrap/>
            <w:vAlign w:val="bottom"/>
            <w:hideMark/>
          </w:tcPr>
          <w:p w14:paraId="1EB8E95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w:t>
            </w:r>
          </w:p>
        </w:tc>
        <w:tc>
          <w:tcPr>
            <w:tcW w:w="3530" w:type="dxa"/>
            <w:gridSpan w:val="2"/>
            <w:tcBorders>
              <w:top w:val="nil"/>
              <w:left w:val="nil"/>
              <w:bottom w:val="nil"/>
              <w:right w:val="single" w:sz="8" w:space="0" w:color="000000"/>
            </w:tcBorders>
            <w:shd w:val="clear" w:color="auto" w:fill="auto"/>
            <w:hideMark/>
          </w:tcPr>
          <w:p w14:paraId="36DD625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12C9C6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8A0B26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7EA037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Net weight per drum</w:t>
            </w:r>
          </w:p>
        </w:tc>
        <w:tc>
          <w:tcPr>
            <w:tcW w:w="1260" w:type="dxa"/>
            <w:tcBorders>
              <w:top w:val="nil"/>
              <w:left w:val="single" w:sz="4" w:space="0" w:color="auto"/>
              <w:bottom w:val="nil"/>
              <w:right w:val="single" w:sz="4" w:space="0" w:color="auto"/>
            </w:tcBorders>
            <w:shd w:val="clear" w:color="auto" w:fill="auto"/>
            <w:noWrap/>
            <w:vAlign w:val="bottom"/>
            <w:hideMark/>
          </w:tcPr>
          <w:p w14:paraId="679406C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w:t>
            </w:r>
          </w:p>
        </w:tc>
        <w:tc>
          <w:tcPr>
            <w:tcW w:w="3530" w:type="dxa"/>
            <w:gridSpan w:val="2"/>
            <w:tcBorders>
              <w:top w:val="nil"/>
              <w:left w:val="nil"/>
              <w:bottom w:val="nil"/>
              <w:right w:val="single" w:sz="8" w:space="0" w:color="000000"/>
            </w:tcBorders>
            <w:shd w:val="clear" w:color="auto" w:fill="auto"/>
            <w:hideMark/>
          </w:tcPr>
          <w:p w14:paraId="34D6028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E2B6F9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779430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020D706A"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(c) Gross weight per drum</w:t>
            </w:r>
          </w:p>
        </w:tc>
        <w:tc>
          <w:tcPr>
            <w:tcW w:w="1260" w:type="dxa"/>
            <w:tcBorders>
              <w:top w:val="nil"/>
              <w:left w:val="single" w:sz="4" w:space="0" w:color="auto"/>
              <w:bottom w:val="nil"/>
              <w:right w:val="single" w:sz="4" w:space="0" w:color="auto"/>
            </w:tcBorders>
            <w:shd w:val="clear" w:color="auto" w:fill="auto"/>
            <w:noWrap/>
            <w:vAlign w:val="bottom"/>
            <w:hideMark/>
          </w:tcPr>
          <w:p w14:paraId="589E323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w:t>
            </w:r>
          </w:p>
        </w:tc>
        <w:tc>
          <w:tcPr>
            <w:tcW w:w="3530" w:type="dxa"/>
            <w:gridSpan w:val="2"/>
            <w:tcBorders>
              <w:top w:val="nil"/>
              <w:left w:val="nil"/>
              <w:bottom w:val="nil"/>
              <w:right w:val="single" w:sz="8" w:space="0" w:color="000000"/>
            </w:tcBorders>
            <w:shd w:val="clear" w:color="auto" w:fill="auto"/>
            <w:hideMark/>
          </w:tcPr>
          <w:p w14:paraId="47F8C85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AFF779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3653C4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6DC6B873"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7B9EFE3F"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D8CBB7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FA6E653"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59C267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5220" w:type="dxa"/>
            <w:tcBorders>
              <w:top w:val="nil"/>
              <w:left w:val="nil"/>
              <w:bottom w:val="nil"/>
              <w:right w:val="nil"/>
            </w:tcBorders>
            <w:shd w:val="clear" w:color="auto" w:fill="auto"/>
            <w:noWrap/>
            <w:vAlign w:val="bottom"/>
            <w:hideMark/>
          </w:tcPr>
          <w:p w14:paraId="027C5CB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Short time current (1 sec)</w:t>
            </w:r>
          </w:p>
        </w:tc>
        <w:tc>
          <w:tcPr>
            <w:tcW w:w="1260" w:type="dxa"/>
            <w:tcBorders>
              <w:top w:val="nil"/>
              <w:left w:val="single" w:sz="4" w:space="0" w:color="auto"/>
              <w:bottom w:val="nil"/>
              <w:right w:val="single" w:sz="4" w:space="0" w:color="auto"/>
            </w:tcBorders>
            <w:shd w:val="clear" w:color="auto" w:fill="auto"/>
            <w:noWrap/>
            <w:vAlign w:val="bottom"/>
            <w:hideMark/>
          </w:tcPr>
          <w:p w14:paraId="77FD2527"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kA</w:t>
            </w:r>
          </w:p>
        </w:tc>
        <w:tc>
          <w:tcPr>
            <w:tcW w:w="3530" w:type="dxa"/>
            <w:gridSpan w:val="2"/>
            <w:tcBorders>
              <w:top w:val="nil"/>
              <w:left w:val="nil"/>
              <w:bottom w:val="nil"/>
              <w:right w:val="single" w:sz="8" w:space="0" w:color="000000"/>
            </w:tcBorders>
            <w:shd w:val="clear" w:color="auto" w:fill="auto"/>
            <w:hideMark/>
          </w:tcPr>
          <w:p w14:paraId="4587391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8B96A3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0DEE15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1784CC8"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F265DB5"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2DE5ECC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DC5A5DC" w14:textId="77777777" w:rsidTr="00776FC9">
        <w:trPr>
          <w:trHeight w:val="570"/>
        </w:trPr>
        <w:tc>
          <w:tcPr>
            <w:tcW w:w="1288" w:type="dxa"/>
            <w:tcBorders>
              <w:top w:val="nil"/>
              <w:left w:val="single" w:sz="8" w:space="0" w:color="auto"/>
              <w:bottom w:val="nil"/>
              <w:right w:val="single" w:sz="4" w:space="0" w:color="auto"/>
            </w:tcBorders>
            <w:shd w:val="clear" w:color="auto" w:fill="auto"/>
            <w:hideMark/>
          </w:tcPr>
          <w:p w14:paraId="2C2D2E6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w:t>
            </w:r>
          </w:p>
        </w:tc>
        <w:tc>
          <w:tcPr>
            <w:tcW w:w="5220" w:type="dxa"/>
            <w:tcBorders>
              <w:top w:val="nil"/>
              <w:left w:val="nil"/>
              <w:bottom w:val="nil"/>
              <w:right w:val="nil"/>
            </w:tcBorders>
            <w:shd w:val="clear" w:color="auto" w:fill="auto"/>
            <w:noWrap/>
            <w:vAlign w:val="bottom"/>
            <w:hideMark/>
          </w:tcPr>
          <w:p w14:paraId="5C59FE8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tests in relevant standard specification will be carried out</w:t>
            </w:r>
          </w:p>
        </w:tc>
        <w:tc>
          <w:tcPr>
            <w:tcW w:w="1260" w:type="dxa"/>
            <w:tcBorders>
              <w:top w:val="nil"/>
              <w:left w:val="single" w:sz="4" w:space="0" w:color="auto"/>
              <w:bottom w:val="nil"/>
              <w:right w:val="single" w:sz="4" w:space="0" w:color="auto"/>
            </w:tcBorders>
            <w:shd w:val="clear" w:color="auto" w:fill="auto"/>
            <w:noWrap/>
            <w:vAlign w:val="bottom"/>
            <w:hideMark/>
          </w:tcPr>
          <w:p w14:paraId="038599F2"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376F8EC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A5502F4" w14:textId="77777777" w:rsidTr="00776FC9">
        <w:trPr>
          <w:trHeight w:val="300"/>
        </w:trPr>
        <w:tc>
          <w:tcPr>
            <w:tcW w:w="1288" w:type="dxa"/>
            <w:tcBorders>
              <w:top w:val="nil"/>
              <w:left w:val="single" w:sz="8" w:space="0" w:color="auto"/>
              <w:bottom w:val="single" w:sz="8" w:space="0" w:color="auto"/>
              <w:right w:val="single" w:sz="4" w:space="0" w:color="auto"/>
            </w:tcBorders>
            <w:shd w:val="clear" w:color="auto" w:fill="auto"/>
            <w:hideMark/>
          </w:tcPr>
          <w:p w14:paraId="3278D7E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single" w:sz="8" w:space="0" w:color="auto"/>
              <w:right w:val="nil"/>
            </w:tcBorders>
            <w:shd w:val="clear" w:color="auto" w:fill="auto"/>
            <w:hideMark/>
          </w:tcPr>
          <w:p w14:paraId="60FF200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single" w:sz="8" w:space="0" w:color="auto"/>
              <w:right w:val="single" w:sz="4" w:space="0" w:color="auto"/>
            </w:tcBorders>
            <w:shd w:val="clear" w:color="auto" w:fill="auto"/>
            <w:hideMark/>
          </w:tcPr>
          <w:p w14:paraId="367D142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single" w:sz="8" w:space="0" w:color="auto"/>
              <w:right w:val="single" w:sz="8" w:space="0" w:color="000000"/>
            </w:tcBorders>
            <w:shd w:val="clear" w:color="auto" w:fill="auto"/>
            <w:hideMark/>
          </w:tcPr>
          <w:p w14:paraId="777ABA9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0CE5433" w14:textId="77777777" w:rsidTr="00776FC9">
        <w:trPr>
          <w:trHeight w:val="255"/>
        </w:trPr>
        <w:tc>
          <w:tcPr>
            <w:tcW w:w="1288" w:type="dxa"/>
            <w:tcBorders>
              <w:top w:val="nil"/>
              <w:left w:val="nil"/>
              <w:bottom w:val="nil"/>
              <w:right w:val="nil"/>
            </w:tcBorders>
            <w:shd w:val="clear" w:color="auto" w:fill="auto"/>
            <w:noWrap/>
            <w:vAlign w:val="bottom"/>
            <w:hideMark/>
          </w:tcPr>
          <w:p w14:paraId="6A5F2B39"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600A08B7"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nil"/>
              <w:bottom w:val="nil"/>
              <w:right w:val="nil"/>
            </w:tcBorders>
            <w:shd w:val="clear" w:color="auto" w:fill="auto"/>
            <w:noWrap/>
            <w:vAlign w:val="bottom"/>
            <w:hideMark/>
          </w:tcPr>
          <w:p w14:paraId="7BFD3A9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948" w:type="dxa"/>
            <w:tcBorders>
              <w:top w:val="nil"/>
              <w:left w:val="nil"/>
              <w:bottom w:val="nil"/>
              <w:right w:val="nil"/>
            </w:tcBorders>
            <w:shd w:val="clear" w:color="auto" w:fill="auto"/>
            <w:noWrap/>
            <w:vAlign w:val="bottom"/>
            <w:hideMark/>
          </w:tcPr>
          <w:p w14:paraId="3CBE3C41"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691A4B79"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2188CD26" w14:textId="77777777" w:rsidTr="00776FC9">
        <w:trPr>
          <w:trHeight w:val="285"/>
        </w:trPr>
        <w:tc>
          <w:tcPr>
            <w:tcW w:w="1288" w:type="dxa"/>
            <w:tcBorders>
              <w:top w:val="nil"/>
              <w:left w:val="nil"/>
              <w:bottom w:val="nil"/>
              <w:right w:val="nil"/>
            </w:tcBorders>
            <w:shd w:val="clear" w:color="auto" w:fill="auto"/>
            <w:noWrap/>
            <w:vAlign w:val="bottom"/>
            <w:hideMark/>
          </w:tcPr>
          <w:p w14:paraId="7680E9F0"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6480" w:type="dxa"/>
            <w:gridSpan w:val="2"/>
            <w:tcBorders>
              <w:top w:val="nil"/>
              <w:left w:val="nil"/>
              <w:bottom w:val="nil"/>
              <w:right w:val="nil"/>
            </w:tcBorders>
            <w:shd w:val="clear" w:color="auto" w:fill="auto"/>
            <w:noWrap/>
            <w:vAlign w:val="bottom"/>
            <w:hideMark/>
          </w:tcPr>
          <w:p w14:paraId="4A9B8BFB"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948" w:type="dxa"/>
            <w:tcBorders>
              <w:top w:val="nil"/>
              <w:left w:val="nil"/>
              <w:bottom w:val="nil"/>
              <w:right w:val="nil"/>
            </w:tcBorders>
            <w:shd w:val="clear" w:color="auto" w:fill="auto"/>
            <w:noWrap/>
            <w:vAlign w:val="bottom"/>
            <w:hideMark/>
          </w:tcPr>
          <w:p w14:paraId="4C55F652"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18D79556"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77C5F951" w14:textId="77777777" w:rsidTr="00776FC9">
        <w:trPr>
          <w:trHeight w:val="255"/>
        </w:trPr>
        <w:tc>
          <w:tcPr>
            <w:tcW w:w="1288" w:type="dxa"/>
            <w:tcBorders>
              <w:top w:val="nil"/>
              <w:left w:val="nil"/>
              <w:bottom w:val="nil"/>
              <w:right w:val="nil"/>
            </w:tcBorders>
            <w:shd w:val="clear" w:color="auto" w:fill="auto"/>
            <w:noWrap/>
            <w:vAlign w:val="bottom"/>
            <w:hideMark/>
          </w:tcPr>
          <w:p w14:paraId="1832FA8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76C1F112"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nil"/>
              <w:bottom w:val="nil"/>
              <w:right w:val="nil"/>
            </w:tcBorders>
            <w:shd w:val="clear" w:color="auto" w:fill="auto"/>
            <w:noWrap/>
            <w:vAlign w:val="bottom"/>
            <w:hideMark/>
          </w:tcPr>
          <w:p w14:paraId="094A2C30"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948" w:type="dxa"/>
            <w:tcBorders>
              <w:top w:val="nil"/>
              <w:left w:val="nil"/>
              <w:bottom w:val="nil"/>
              <w:right w:val="nil"/>
            </w:tcBorders>
            <w:shd w:val="clear" w:color="auto" w:fill="auto"/>
            <w:noWrap/>
            <w:vAlign w:val="bottom"/>
            <w:hideMark/>
          </w:tcPr>
          <w:p w14:paraId="7D8DEF99"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492DA955"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6B284539" w14:textId="77777777" w:rsidTr="00776FC9">
        <w:trPr>
          <w:trHeight w:val="255"/>
        </w:trPr>
        <w:tc>
          <w:tcPr>
            <w:tcW w:w="1288" w:type="dxa"/>
            <w:tcBorders>
              <w:top w:val="nil"/>
              <w:left w:val="nil"/>
              <w:bottom w:val="nil"/>
              <w:right w:val="nil"/>
            </w:tcBorders>
            <w:shd w:val="clear" w:color="auto" w:fill="auto"/>
            <w:noWrap/>
            <w:vAlign w:val="bottom"/>
            <w:hideMark/>
          </w:tcPr>
          <w:p w14:paraId="00FA97A9"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2898CBFE"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nil"/>
              <w:bottom w:val="nil"/>
              <w:right w:val="nil"/>
            </w:tcBorders>
            <w:shd w:val="clear" w:color="auto" w:fill="auto"/>
            <w:noWrap/>
            <w:vAlign w:val="bottom"/>
            <w:hideMark/>
          </w:tcPr>
          <w:p w14:paraId="08D69F74"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948" w:type="dxa"/>
            <w:tcBorders>
              <w:top w:val="nil"/>
              <w:left w:val="nil"/>
              <w:bottom w:val="nil"/>
              <w:right w:val="nil"/>
            </w:tcBorders>
            <w:shd w:val="clear" w:color="auto" w:fill="auto"/>
            <w:noWrap/>
            <w:vAlign w:val="bottom"/>
            <w:hideMark/>
          </w:tcPr>
          <w:p w14:paraId="2CAFCB65"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6F1A9DE5"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7CEB8CF1" w14:textId="77777777" w:rsidTr="00776FC9">
        <w:trPr>
          <w:trHeight w:val="285"/>
        </w:trPr>
        <w:tc>
          <w:tcPr>
            <w:tcW w:w="11298" w:type="dxa"/>
            <w:gridSpan w:val="5"/>
            <w:tcBorders>
              <w:top w:val="nil"/>
              <w:left w:val="nil"/>
              <w:bottom w:val="nil"/>
              <w:right w:val="nil"/>
            </w:tcBorders>
            <w:shd w:val="clear" w:color="auto" w:fill="auto"/>
            <w:noWrap/>
            <w:vAlign w:val="bottom"/>
            <w:hideMark/>
          </w:tcPr>
          <w:p w14:paraId="02F49B04" w14:textId="0A04CB9F" w:rsidR="00DD22B7" w:rsidRPr="00E50E15" w:rsidRDefault="0001162D"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DD22B7" w:rsidRPr="00E50E15">
              <w:rPr>
                <w:rFonts w:ascii="Tahoma" w:hAnsi="Tahoma" w:cs="Tahoma"/>
                <w:sz w:val="22"/>
                <w:szCs w:val="22"/>
              </w:rPr>
              <w:t>__________________________            Signature of Bidder:  _______________________</w:t>
            </w:r>
          </w:p>
        </w:tc>
      </w:tr>
    </w:tbl>
    <w:p w14:paraId="738AE4FF" w14:textId="77777777" w:rsidR="00DD22B7" w:rsidRPr="00E50E15" w:rsidRDefault="00DD22B7" w:rsidP="00EF3227">
      <w:pPr>
        <w:rPr>
          <w:rFonts w:ascii="Tahoma" w:hAnsi="Tahoma" w:cs="Tahoma"/>
          <w:sz w:val="22"/>
          <w:szCs w:val="22"/>
        </w:rPr>
      </w:pPr>
    </w:p>
    <w:p w14:paraId="26509005" w14:textId="77777777" w:rsidR="00FC7787" w:rsidRPr="00E50E15" w:rsidRDefault="00FC7787" w:rsidP="00FC7787">
      <w:pPr>
        <w:rPr>
          <w:rFonts w:ascii="Tahoma" w:hAnsi="Tahoma" w:cs="Tahoma"/>
          <w:sz w:val="22"/>
          <w:szCs w:val="22"/>
        </w:rPr>
      </w:pPr>
    </w:p>
    <w:p w14:paraId="1548DAA1" w14:textId="77777777" w:rsidR="00E6432A" w:rsidRDefault="00E6432A">
      <w:pPr>
        <w:overflowPunct/>
        <w:autoSpaceDE/>
        <w:autoSpaceDN/>
        <w:adjustRightInd/>
        <w:textAlignment w:val="auto"/>
        <w:rPr>
          <w:rFonts w:ascii="Tahoma" w:hAnsi="Tahoma" w:cs="Tahoma"/>
          <w:b/>
          <w:bCs/>
          <w:iCs/>
          <w:sz w:val="22"/>
          <w:szCs w:val="22"/>
        </w:rPr>
      </w:pPr>
      <w:bookmarkStart w:id="943" w:name="_Toc153833205"/>
      <w:bookmarkStart w:id="944" w:name="_Toc153833720"/>
      <w:bookmarkStart w:id="945" w:name="_Toc153833949"/>
      <w:r>
        <w:rPr>
          <w:rFonts w:cs="Tahoma"/>
          <w:szCs w:val="22"/>
        </w:rPr>
        <w:br w:type="page"/>
      </w:r>
    </w:p>
    <w:p w14:paraId="7BB1D546" w14:textId="0E9C17C7" w:rsidR="00FC7787" w:rsidRPr="00E50E15" w:rsidRDefault="00FC7787" w:rsidP="00FC7787">
      <w:pPr>
        <w:pStyle w:val="Heading20"/>
        <w:rPr>
          <w:rFonts w:cs="Tahoma"/>
          <w:szCs w:val="22"/>
          <w:lang w:val="en-GB"/>
        </w:rPr>
      </w:pPr>
      <w:bookmarkStart w:id="946" w:name="_Toc153923920"/>
      <w:bookmarkStart w:id="947" w:name="_Toc153928565"/>
      <w:r w:rsidRPr="00E50E15">
        <w:rPr>
          <w:rFonts w:cs="Tahoma"/>
          <w:szCs w:val="22"/>
          <w:lang w:val="en-GB"/>
        </w:rPr>
        <w:t xml:space="preserve">9.11 </w:t>
      </w:r>
      <w:r w:rsidRPr="00E50E15">
        <w:rPr>
          <w:rFonts w:cs="Tahoma"/>
          <w:szCs w:val="22"/>
          <w:lang w:val="en-GB"/>
        </w:rPr>
        <w:tab/>
        <w:t xml:space="preserve">Overhead </w:t>
      </w:r>
      <w:proofErr w:type="spellStart"/>
      <w:r w:rsidRPr="00E50E15">
        <w:rPr>
          <w:rFonts w:cs="Tahoma"/>
          <w:szCs w:val="22"/>
          <w:lang w:val="en-GB"/>
        </w:rPr>
        <w:t>Earthwire</w:t>
      </w:r>
      <w:proofErr w:type="spellEnd"/>
      <w:r w:rsidRPr="00E50E15">
        <w:rPr>
          <w:rFonts w:cs="Tahoma"/>
          <w:szCs w:val="22"/>
          <w:lang w:val="en-GB"/>
        </w:rPr>
        <w:t xml:space="preserve"> </w:t>
      </w:r>
      <w:r w:rsidR="00A042F2" w:rsidRPr="00E50E15">
        <w:rPr>
          <w:rFonts w:cs="Tahoma"/>
          <w:szCs w:val="22"/>
          <w:lang w:val="en-GB"/>
        </w:rPr>
        <w:t>–</w:t>
      </w:r>
      <w:r w:rsidRPr="00E50E15">
        <w:rPr>
          <w:rFonts w:cs="Tahoma"/>
          <w:szCs w:val="22"/>
          <w:lang w:val="en-GB"/>
        </w:rPr>
        <w:t xml:space="preserve"> OPGW</w:t>
      </w:r>
      <w:bookmarkEnd w:id="943"/>
      <w:bookmarkEnd w:id="944"/>
      <w:bookmarkEnd w:id="945"/>
      <w:bookmarkEnd w:id="946"/>
      <w:bookmarkEnd w:id="947"/>
    </w:p>
    <w:p w14:paraId="704FC6E1" w14:textId="77777777" w:rsidR="00A042F2" w:rsidRPr="00E50E15" w:rsidRDefault="00A042F2" w:rsidP="00A042F2">
      <w:pPr>
        <w:rPr>
          <w:rFonts w:ascii="Tahoma" w:hAnsi="Tahoma" w:cs="Tahoma"/>
          <w:sz w:val="22"/>
          <w:szCs w:val="22"/>
        </w:rPr>
      </w:pPr>
    </w:p>
    <w:tbl>
      <w:tblPr>
        <w:tblW w:w="11298" w:type="dxa"/>
        <w:tblInd w:w="1970" w:type="dxa"/>
        <w:tblLook w:val="04A0" w:firstRow="1" w:lastRow="0" w:firstColumn="1" w:lastColumn="0" w:noHBand="0" w:noVBand="1"/>
      </w:tblPr>
      <w:tblGrid>
        <w:gridCol w:w="288"/>
        <w:gridCol w:w="1530"/>
        <w:gridCol w:w="3481"/>
        <w:gridCol w:w="1291"/>
        <w:gridCol w:w="1369"/>
        <w:gridCol w:w="330"/>
        <w:gridCol w:w="980"/>
        <w:gridCol w:w="1615"/>
        <w:gridCol w:w="414"/>
      </w:tblGrid>
      <w:tr w:rsidR="00EB339E" w:rsidRPr="00E50E15" w14:paraId="5CD52E94" w14:textId="77777777" w:rsidTr="0001162D">
        <w:trPr>
          <w:gridBefore w:val="1"/>
          <w:gridAfter w:val="1"/>
          <w:wBefore w:w="288" w:type="dxa"/>
          <w:wAfter w:w="414" w:type="dxa"/>
          <w:trHeight w:val="270"/>
          <w:tblHeader/>
        </w:trPr>
        <w:tc>
          <w:tcPr>
            <w:tcW w:w="1530" w:type="dxa"/>
            <w:vMerge w:val="restart"/>
            <w:tcBorders>
              <w:top w:val="single" w:sz="8" w:space="0" w:color="auto"/>
              <w:left w:val="single" w:sz="8" w:space="0" w:color="auto"/>
              <w:bottom w:val="single" w:sz="4" w:space="0" w:color="000000"/>
              <w:right w:val="single" w:sz="4" w:space="0" w:color="auto"/>
            </w:tcBorders>
            <w:shd w:val="clear" w:color="auto" w:fill="auto"/>
            <w:hideMark/>
          </w:tcPr>
          <w:p w14:paraId="3F8D87A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772" w:type="dxa"/>
            <w:gridSpan w:val="2"/>
            <w:vMerge w:val="restart"/>
            <w:tcBorders>
              <w:top w:val="single" w:sz="8" w:space="0" w:color="auto"/>
              <w:left w:val="single" w:sz="4" w:space="0" w:color="auto"/>
              <w:bottom w:val="single" w:sz="4" w:space="0" w:color="000000"/>
              <w:right w:val="single" w:sz="4" w:space="0" w:color="auto"/>
            </w:tcBorders>
            <w:shd w:val="clear" w:color="auto" w:fill="auto"/>
            <w:hideMark/>
          </w:tcPr>
          <w:p w14:paraId="339A948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369" w:type="dxa"/>
            <w:vMerge w:val="restart"/>
            <w:tcBorders>
              <w:top w:val="single" w:sz="8" w:space="0" w:color="auto"/>
              <w:left w:val="single" w:sz="4" w:space="0" w:color="auto"/>
              <w:bottom w:val="single" w:sz="4" w:space="0" w:color="000000"/>
              <w:right w:val="single" w:sz="4" w:space="0" w:color="auto"/>
            </w:tcBorders>
            <w:shd w:val="clear" w:color="auto" w:fill="auto"/>
            <w:hideMark/>
          </w:tcPr>
          <w:p w14:paraId="4C41882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925" w:type="dxa"/>
            <w:gridSpan w:val="3"/>
            <w:vMerge w:val="restart"/>
            <w:tcBorders>
              <w:top w:val="single" w:sz="8" w:space="0" w:color="auto"/>
              <w:left w:val="single" w:sz="4" w:space="0" w:color="auto"/>
              <w:bottom w:val="single" w:sz="4" w:space="0" w:color="000000"/>
              <w:right w:val="single" w:sz="8" w:space="0" w:color="000000"/>
            </w:tcBorders>
            <w:shd w:val="clear" w:color="auto" w:fill="auto"/>
            <w:hideMark/>
          </w:tcPr>
          <w:p w14:paraId="09109949" w14:textId="076F3520"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Bidder </w:t>
            </w:r>
            <w:r w:rsidR="0001162D" w:rsidRPr="00E50E15">
              <w:rPr>
                <w:rFonts w:ascii="Tahoma" w:hAnsi="Tahoma" w:cs="Tahoma"/>
                <w:sz w:val="22"/>
                <w:szCs w:val="22"/>
              </w:rPr>
              <w:t>to</w:t>
            </w:r>
            <w:r w:rsidRPr="00E50E15">
              <w:rPr>
                <w:rFonts w:ascii="Tahoma" w:hAnsi="Tahoma" w:cs="Tahoma"/>
                <w:sz w:val="22"/>
                <w:szCs w:val="22"/>
              </w:rPr>
              <w:t xml:space="preserve"> Fill In</w:t>
            </w:r>
          </w:p>
        </w:tc>
      </w:tr>
      <w:tr w:rsidR="00DD22B7" w:rsidRPr="00E50E15" w14:paraId="6DF57CDD" w14:textId="77777777" w:rsidTr="0001162D">
        <w:trPr>
          <w:gridBefore w:val="1"/>
          <w:gridAfter w:val="1"/>
          <w:wBefore w:w="288" w:type="dxa"/>
          <w:wAfter w:w="414" w:type="dxa"/>
          <w:trHeight w:val="270"/>
          <w:tblHeader/>
        </w:trPr>
        <w:tc>
          <w:tcPr>
            <w:tcW w:w="1530" w:type="dxa"/>
            <w:vMerge/>
            <w:tcBorders>
              <w:top w:val="single" w:sz="8" w:space="0" w:color="auto"/>
              <w:left w:val="single" w:sz="8" w:space="0" w:color="auto"/>
              <w:bottom w:val="single" w:sz="4" w:space="0" w:color="000000"/>
              <w:right w:val="single" w:sz="4" w:space="0" w:color="auto"/>
            </w:tcBorders>
            <w:vAlign w:val="center"/>
            <w:hideMark/>
          </w:tcPr>
          <w:p w14:paraId="7968D248"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4772" w:type="dxa"/>
            <w:gridSpan w:val="2"/>
            <w:vMerge/>
            <w:tcBorders>
              <w:top w:val="single" w:sz="8" w:space="0" w:color="auto"/>
              <w:left w:val="single" w:sz="4" w:space="0" w:color="auto"/>
              <w:bottom w:val="single" w:sz="4" w:space="0" w:color="000000"/>
              <w:right w:val="single" w:sz="4" w:space="0" w:color="auto"/>
            </w:tcBorders>
            <w:vAlign w:val="center"/>
            <w:hideMark/>
          </w:tcPr>
          <w:p w14:paraId="45581149"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369" w:type="dxa"/>
            <w:vMerge/>
            <w:tcBorders>
              <w:top w:val="single" w:sz="8" w:space="0" w:color="auto"/>
              <w:left w:val="single" w:sz="4" w:space="0" w:color="auto"/>
              <w:bottom w:val="single" w:sz="4" w:space="0" w:color="000000"/>
              <w:right w:val="single" w:sz="4" w:space="0" w:color="auto"/>
            </w:tcBorders>
            <w:vAlign w:val="center"/>
            <w:hideMark/>
          </w:tcPr>
          <w:p w14:paraId="5E9C048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925" w:type="dxa"/>
            <w:gridSpan w:val="3"/>
            <w:vMerge/>
            <w:tcBorders>
              <w:top w:val="single" w:sz="8" w:space="0" w:color="auto"/>
              <w:left w:val="single" w:sz="4" w:space="0" w:color="auto"/>
              <w:bottom w:val="single" w:sz="4" w:space="0" w:color="000000"/>
              <w:right w:val="single" w:sz="8" w:space="0" w:color="000000"/>
            </w:tcBorders>
            <w:vAlign w:val="center"/>
            <w:hideMark/>
          </w:tcPr>
          <w:p w14:paraId="22673F56"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6CFD41E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DC4141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664355C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403D84C9"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310" w:type="dxa"/>
            <w:gridSpan w:val="2"/>
            <w:tcBorders>
              <w:top w:val="nil"/>
              <w:left w:val="single" w:sz="4" w:space="0" w:color="auto"/>
              <w:bottom w:val="nil"/>
              <w:right w:val="nil"/>
            </w:tcBorders>
            <w:shd w:val="clear" w:color="auto" w:fill="auto"/>
            <w:hideMark/>
          </w:tcPr>
          <w:p w14:paraId="131BEB4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615" w:type="dxa"/>
            <w:tcBorders>
              <w:top w:val="nil"/>
              <w:left w:val="nil"/>
              <w:bottom w:val="nil"/>
              <w:right w:val="single" w:sz="8" w:space="0" w:color="auto"/>
            </w:tcBorders>
            <w:shd w:val="clear" w:color="auto" w:fill="auto"/>
            <w:noWrap/>
            <w:vAlign w:val="bottom"/>
            <w:hideMark/>
          </w:tcPr>
          <w:p w14:paraId="311E2850"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DD22B7" w:rsidRPr="00E50E15" w14:paraId="0E55A05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AD627A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4772" w:type="dxa"/>
            <w:gridSpan w:val="2"/>
            <w:tcBorders>
              <w:top w:val="nil"/>
              <w:left w:val="nil"/>
              <w:bottom w:val="nil"/>
              <w:right w:val="single" w:sz="4" w:space="0" w:color="auto"/>
            </w:tcBorders>
            <w:shd w:val="clear" w:color="auto" w:fill="auto"/>
            <w:hideMark/>
          </w:tcPr>
          <w:p w14:paraId="14BB87A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Manufacturer’s Name</w:t>
            </w:r>
          </w:p>
        </w:tc>
        <w:tc>
          <w:tcPr>
            <w:tcW w:w="1369" w:type="dxa"/>
            <w:tcBorders>
              <w:top w:val="nil"/>
              <w:left w:val="nil"/>
              <w:bottom w:val="nil"/>
              <w:right w:val="nil"/>
            </w:tcBorders>
            <w:shd w:val="clear" w:color="auto" w:fill="auto"/>
            <w:hideMark/>
          </w:tcPr>
          <w:p w14:paraId="794F2F82"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6DDE906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090EF48"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5F5385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2B7F62C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50FD7230"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6128BF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25C9B0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338617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4772" w:type="dxa"/>
            <w:gridSpan w:val="2"/>
            <w:tcBorders>
              <w:top w:val="nil"/>
              <w:left w:val="nil"/>
              <w:bottom w:val="nil"/>
              <w:right w:val="single" w:sz="4" w:space="0" w:color="auto"/>
            </w:tcBorders>
            <w:shd w:val="clear" w:color="auto" w:fill="auto"/>
            <w:hideMark/>
          </w:tcPr>
          <w:p w14:paraId="6500EB6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Country of Origin</w:t>
            </w:r>
          </w:p>
        </w:tc>
        <w:tc>
          <w:tcPr>
            <w:tcW w:w="1369" w:type="dxa"/>
            <w:tcBorders>
              <w:top w:val="nil"/>
              <w:left w:val="nil"/>
              <w:bottom w:val="nil"/>
              <w:right w:val="nil"/>
            </w:tcBorders>
            <w:shd w:val="clear" w:color="auto" w:fill="auto"/>
            <w:hideMark/>
          </w:tcPr>
          <w:p w14:paraId="6F54877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8DDDC6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F88DDBA"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5B540C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1583D4B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7D84149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F16FA3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2F0516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0AEFDB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4772" w:type="dxa"/>
            <w:gridSpan w:val="2"/>
            <w:tcBorders>
              <w:top w:val="nil"/>
              <w:left w:val="nil"/>
              <w:bottom w:val="nil"/>
              <w:right w:val="single" w:sz="4" w:space="0" w:color="auto"/>
            </w:tcBorders>
            <w:shd w:val="clear" w:color="auto" w:fill="auto"/>
            <w:hideMark/>
          </w:tcPr>
          <w:p w14:paraId="54472FF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369" w:type="dxa"/>
            <w:tcBorders>
              <w:top w:val="nil"/>
              <w:left w:val="nil"/>
              <w:bottom w:val="nil"/>
              <w:right w:val="nil"/>
            </w:tcBorders>
            <w:shd w:val="clear" w:color="auto" w:fill="auto"/>
            <w:hideMark/>
          </w:tcPr>
          <w:p w14:paraId="4A07E734"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C3D9E5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3935FB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86F1E6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09ED39C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6CCEF051"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9E64FE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288280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7CB449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4772" w:type="dxa"/>
            <w:gridSpan w:val="2"/>
            <w:tcBorders>
              <w:top w:val="nil"/>
              <w:left w:val="nil"/>
              <w:bottom w:val="nil"/>
              <w:right w:val="single" w:sz="4" w:space="0" w:color="auto"/>
            </w:tcBorders>
            <w:shd w:val="clear" w:color="auto" w:fill="auto"/>
            <w:hideMark/>
          </w:tcPr>
          <w:p w14:paraId="4C14657F"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Composition of OPGW</w:t>
            </w:r>
          </w:p>
        </w:tc>
        <w:tc>
          <w:tcPr>
            <w:tcW w:w="1369" w:type="dxa"/>
            <w:tcBorders>
              <w:top w:val="nil"/>
              <w:left w:val="nil"/>
              <w:bottom w:val="nil"/>
              <w:right w:val="nil"/>
            </w:tcBorders>
            <w:shd w:val="clear" w:color="auto" w:fill="auto"/>
            <w:hideMark/>
          </w:tcPr>
          <w:p w14:paraId="45869BF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81A42F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A224CFE"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3C7502D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6FF9D71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5EBD1239"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6710D9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8F6D3D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0F0738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4772" w:type="dxa"/>
            <w:gridSpan w:val="2"/>
            <w:tcBorders>
              <w:top w:val="nil"/>
              <w:left w:val="nil"/>
              <w:bottom w:val="nil"/>
              <w:right w:val="single" w:sz="4" w:space="0" w:color="auto"/>
            </w:tcBorders>
            <w:shd w:val="clear" w:color="auto" w:fill="auto"/>
            <w:noWrap/>
            <w:vAlign w:val="bottom"/>
            <w:hideMark/>
          </w:tcPr>
          <w:p w14:paraId="038CF84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Overall diameter</w:t>
            </w:r>
          </w:p>
        </w:tc>
        <w:tc>
          <w:tcPr>
            <w:tcW w:w="1369" w:type="dxa"/>
            <w:tcBorders>
              <w:top w:val="nil"/>
              <w:left w:val="nil"/>
              <w:bottom w:val="nil"/>
              <w:right w:val="nil"/>
            </w:tcBorders>
            <w:shd w:val="clear" w:color="auto" w:fill="auto"/>
            <w:noWrap/>
            <w:vAlign w:val="bottom"/>
            <w:hideMark/>
          </w:tcPr>
          <w:p w14:paraId="521DADC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925" w:type="dxa"/>
            <w:gridSpan w:val="3"/>
            <w:tcBorders>
              <w:top w:val="nil"/>
              <w:left w:val="single" w:sz="4" w:space="0" w:color="auto"/>
              <w:bottom w:val="nil"/>
              <w:right w:val="single" w:sz="8" w:space="0" w:color="000000"/>
            </w:tcBorders>
            <w:shd w:val="clear" w:color="auto" w:fill="auto"/>
            <w:hideMark/>
          </w:tcPr>
          <w:p w14:paraId="579FCFE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441F2E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02A990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D3E8AC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35E9BDC"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F8DF6C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73D54CB"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1119A3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4772" w:type="dxa"/>
            <w:gridSpan w:val="2"/>
            <w:tcBorders>
              <w:top w:val="nil"/>
              <w:left w:val="nil"/>
              <w:bottom w:val="nil"/>
              <w:right w:val="single" w:sz="4" w:space="0" w:color="auto"/>
            </w:tcBorders>
            <w:shd w:val="clear" w:color="auto" w:fill="auto"/>
            <w:noWrap/>
            <w:vAlign w:val="bottom"/>
            <w:hideMark/>
          </w:tcPr>
          <w:p w14:paraId="2B55C5D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Weight </w:t>
            </w:r>
          </w:p>
        </w:tc>
        <w:tc>
          <w:tcPr>
            <w:tcW w:w="1369" w:type="dxa"/>
            <w:tcBorders>
              <w:top w:val="nil"/>
              <w:left w:val="nil"/>
              <w:bottom w:val="nil"/>
              <w:right w:val="nil"/>
            </w:tcBorders>
            <w:shd w:val="clear" w:color="auto" w:fill="auto"/>
            <w:noWrap/>
            <w:vAlign w:val="bottom"/>
            <w:hideMark/>
          </w:tcPr>
          <w:p w14:paraId="1494644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kg/km</w:t>
            </w:r>
          </w:p>
        </w:tc>
        <w:tc>
          <w:tcPr>
            <w:tcW w:w="2925" w:type="dxa"/>
            <w:gridSpan w:val="3"/>
            <w:tcBorders>
              <w:top w:val="nil"/>
              <w:left w:val="single" w:sz="4" w:space="0" w:color="auto"/>
              <w:bottom w:val="nil"/>
              <w:right w:val="single" w:sz="8" w:space="0" w:color="000000"/>
            </w:tcBorders>
            <w:shd w:val="clear" w:color="auto" w:fill="auto"/>
            <w:hideMark/>
          </w:tcPr>
          <w:p w14:paraId="1BD721E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C9660C1"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6EAC57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7A6384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EC9D1BD"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F80004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B82FB95"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00AAD3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4772" w:type="dxa"/>
            <w:gridSpan w:val="2"/>
            <w:tcBorders>
              <w:top w:val="nil"/>
              <w:left w:val="nil"/>
              <w:bottom w:val="nil"/>
              <w:right w:val="single" w:sz="4" w:space="0" w:color="auto"/>
            </w:tcBorders>
            <w:shd w:val="clear" w:color="auto" w:fill="auto"/>
            <w:noWrap/>
            <w:vAlign w:val="bottom"/>
            <w:hideMark/>
          </w:tcPr>
          <w:p w14:paraId="64A426C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Minimum static bend diameter</w:t>
            </w:r>
          </w:p>
        </w:tc>
        <w:tc>
          <w:tcPr>
            <w:tcW w:w="1369" w:type="dxa"/>
            <w:tcBorders>
              <w:top w:val="nil"/>
              <w:left w:val="nil"/>
              <w:bottom w:val="nil"/>
              <w:right w:val="nil"/>
            </w:tcBorders>
            <w:shd w:val="clear" w:color="auto" w:fill="auto"/>
            <w:noWrap/>
            <w:vAlign w:val="bottom"/>
            <w:hideMark/>
          </w:tcPr>
          <w:p w14:paraId="08701CE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925" w:type="dxa"/>
            <w:gridSpan w:val="3"/>
            <w:tcBorders>
              <w:top w:val="nil"/>
              <w:left w:val="single" w:sz="4" w:space="0" w:color="auto"/>
              <w:bottom w:val="nil"/>
              <w:right w:val="single" w:sz="8" w:space="0" w:color="000000"/>
            </w:tcBorders>
            <w:shd w:val="clear" w:color="auto" w:fill="auto"/>
            <w:hideMark/>
          </w:tcPr>
          <w:p w14:paraId="50125CE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3AE63D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AFA720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4F5236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1B5CDEDF"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4DED56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E7C6B5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439974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4772" w:type="dxa"/>
            <w:gridSpan w:val="2"/>
            <w:tcBorders>
              <w:top w:val="nil"/>
              <w:left w:val="nil"/>
              <w:bottom w:val="nil"/>
              <w:right w:val="single" w:sz="4" w:space="0" w:color="auto"/>
            </w:tcBorders>
            <w:shd w:val="clear" w:color="auto" w:fill="auto"/>
            <w:noWrap/>
            <w:vAlign w:val="bottom"/>
            <w:hideMark/>
          </w:tcPr>
          <w:p w14:paraId="406E87D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strength</w:t>
            </w:r>
          </w:p>
        </w:tc>
        <w:tc>
          <w:tcPr>
            <w:tcW w:w="1369" w:type="dxa"/>
            <w:tcBorders>
              <w:top w:val="nil"/>
              <w:left w:val="nil"/>
              <w:bottom w:val="nil"/>
              <w:right w:val="nil"/>
            </w:tcBorders>
            <w:shd w:val="clear" w:color="auto" w:fill="auto"/>
            <w:noWrap/>
            <w:vAlign w:val="bottom"/>
            <w:hideMark/>
          </w:tcPr>
          <w:p w14:paraId="6B5F2524" w14:textId="77777777" w:rsidR="00DD22B7" w:rsidRPr="00E50E15" w:rsidRDefault="00DD22B7" w:rsidP="00DD22B7">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rPr>
              <w:t>kN</w:t>
            </w:r>
            <w:proofErr w:type="spellEnd"/>
          </w:p>
        </w:tc>
        <w:tc>
          <w:tcPr>
            <w:tcW w:w="2925" w:type="dxa"/>
            <w:gridSpan w:val="3"/>
            <w:tcBorders>
              <w:top w:val="nil"/>
              <w:left w:val="single" w:sz="4" w:space="0" w:color="auto"/>
              <w:bottom w:val="nil"/>
              <w:right w:val="single" w:sz="8" w:space="0" w:color="000000"/>
            </w:tcBorders>
            <w:shd w:val="clear" w:color="auto" w:fill="auto"/>
            <w:hideMark/>
          </w:tcPr>
          <w:p w14:paraId="3C20B99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87EFA1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62F874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865AD5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FB8012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1111C7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1503B3E"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4A4E43C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4772" w:type="dxa"/>
            <w:gridSpan w:val="2"/>
            <w:tcBorders>
              <w:top w:val="nil"/>
              <w:left w:val="nil"/>
              <w:bottom w:val="nil"/>
              <w:right w:val="single" w:sz="4" w:space="0" w:color="auto"/>
            </w:tcBorders>
            <w:shd w:val="clear" w:color="auto" w:fill="auto"/>
            <w:noWrap/>
            <w:vAlign w:val="bottom"/>
            <w:hideMark/>
          </w:tcPr>
          <w:p w14:paraId="378A7B2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Thermal elongation coefficient</w:t>
            </w:r>
          </w:p>
        </w:tc>
        <w:tc>
          <w:tcPr>
            <w:tcW w:w="1369" w:type="dxa"/>
            <w:tcBorders>
              <w:top w:val="nil"/>
              <w:left w:val="nil"/>
              <w:bottom w:val="nil"/>
              <w:right w:val="nil"/>
            </w:tcBorders>
            <w:shd w:val="clear" w:color="auto" w:fill="auto"/>
            <w:noWrap/>
            <w:vAlign w:val="bottom"/>
            <w:hideMark/>
          </w:tcPr>
          <w:p w14:paraId="56A2CBC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2925" w:type="dxa"/>
            <w:gridSpan w:val="3"/>
            <w:tcBorders>
              <w:top w:val="nil"/>
              <w:left w:val="single" w:sz="4" w:space="0" w:color="auto"/>
              <w:bottom w:val="nil"/>
              <w:right w:val="single" w:sz="8" w:space="0" w:color="000000"/>
            </w:tcBorders>
            <w:shd w:val="clear" w:color="auto" w:fill="auto"/>
            <w:hideMark/>
          </w:tcPr>
          <w:p w14:paraId="3E6F5D0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14D31C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DFD9CB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5572784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37D9E3A"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52BEDC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4805884"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297A596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4772" w:type="dxa"/>
            <w:gridSpan w:val="2"/>
            <w:tcBorders>
              <w:top w:val="nil"/>
              <w:left w:val="nil"/>
              <w:bottom w:val="nil"/>
              <w:right w:val="single" w:sz="4" w:space="0" w:color="auto"/>
            </w:tcBorders>
            <w:shd w:val="clear" w:color="auto" w:fill="auto"/>
            <w:noWrap/>
            <w:vAlign w:val="bottom"/>
            <w:hideMark/>
          </w:tcPr>
          <w:p w14:paraId="55C4CFA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Maximum permissible stress</w:t>
            </w:r>
          </w:p>
        </w:tc>
        <w:tc>
          <w:tcPr>
            <w:tcW w:w="1369" w:type="dxa"/>
            <w:tcBorders>
              <w:top w:val="nil"/>
              <w:left w:val="nil"/>
              <w:bottom w:val="nil"/>
              <w:right w:val="nil"/>
            </w:tcBorders>
            <w:shd w:val="clear" w:color="auto" w:fill="auto"/>
            <w:noWrap/>
            <w:vAlign w:val="bottom"/>
            <w:hideMark/>
          </w:tcPr>
          <w:p w14:paraId="7A5E666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925" w:type="dxa"/>
            <w:gridSpan w:val="3"/>
            <w:tcBorders>
              <w:top w:val="nil"/>
              <w:left w:val="single" w:sz="4" w:space="0" w:color="auto"/>
              <w:bottom w:val="nil"/>
              <w:right w:val="single" w:sz="8" w:space="0" w:color="000000"/>
            </w:tcBorders>
            <w:shd w:val="clear" w:color="auto" w:fill="auto"/>
            <w:hideMark/>
          </w:tcPr>
          <w:p w14:paraId="128C1EA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C95F29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AD078B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5AB52B7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350C28D"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7C448B0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79C8BA2"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4F88787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4772" w:type="dxa"/>
            <w:gridSpan w:val="2"/>
            <w:tcBorders>
              <w:top w:val="nil"/>
              <w:left w:val="nil"/>
              <w:bottom w:val="nil"/>
              <w:right w:val="single" w:sz="4" w:space="0" w:color="auto"/>
            </w:tcBorders>
            <w:shd w:val="clear" w:color="auto" w:fill="auto"/>
            <w:noWrap/>
            <w:vAlign w:val="bottom"/>
            <w:hideMark/>
          </w:tcPr>
          <w:p w14:paraId="4182B04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Mean permissible stress</w:t>
            </w:r>
          </w:p>
        </w:tc>
        <w:tc>
          <w:tcPr>
            <w:tcW w:w="1369" w:type="dxa"/>
            <w:tcBorders>
              <w:top w:val="nil"/>
              <w:left w:val="nil"/>
              <w:bottom w:val="nil"/>
              <w:right w:val="nil"/>
            </w:tcBorders>
            <w:shd w:val="clear" w:color="auto" w:fill="auto"/>
            <w:noWrap/>
            <w:vAlign w:val="bottom"/>
            <w:hideMark/>
          </w:tcPr>
          <w:p w14:paraId="4DB119A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925" w:type="dxa"/>
            <w:gridSpan w:val="3"/>
            <w:tcBorders>
              <w:top w:val="nil"/>
              <w:left w:val="single" w:sz="4" w:space="0" w:color="auto"/>
              <w:bottom w:val="nil"/>
              <w:right w:val="single" w:sz="8" w:space="0" w:color="000000"/>
            </w:tcBorders>
            <w:shd w:val="clear" w:color="auto" w:fill="auto"/>
            <w:hideMark/>
          </w:tcPr>
          <w:p w14:paraId="1E31628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A3BC6A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BA5BC7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03BE95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35727203"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8CAFA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37FB28B"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1241C45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4772" w:type="dxa"/>
            <w:gridSpan w:val="2"/>
            <w:tcBorders>
              <w:top w:val="nil"/>
              <w:left w:val="nil"/>
              <w:bottom w:val="nil"/>
              <w:right w:val="single" w:sz="4" w:space="0" w:color="auto"/>
            </w:tcBorders>
            <w:shd w:val="clear" w:color="auto" w:fill="auto"/>
            <w:noWrap/>
            <w:vAlign w:val="bottom"/>
            <w:hideMark/>
          </w:tcPr>
          <w:p w14:paraId="0016719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Young’s modulus</w:t>
            </w:r>
          </w:p>
        </w:tc>
        <w:tc>
          <w:tcPr>
            <w:tcW w:w="1369" w:type="dxa"/>
            <w:tcBorders>
              <w:top w:val="nil"/>
              <w:left w:val="nil"/>
              <w:bottom w:val="nil"/>
              <w:right w:val="nil"/>
            </w:tcBorders>
            <w:shd w:val="clear" w:color="auto" w:fill="auto"/>
            <w:noWrap/>
            <w:vAlign w:val="bottom"/>
            <w:hideMark/>
          </w:tcPr>
          <w:p w14:paraId="7810468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925" w:type="dxa"/>
            <w:gridSpan w:val="3"/>
            <w:tcBorders>
              <w:top w:val="nil"/>
              <w:left w:val="single" w:sz="4" w:space="0" w:color="auto"/>
              <w:bottom w:val="nil"/>
              <w:right w:val="single" w:sz="8" w:space="0" w:color="000000"/>
            </w:tcBorders>
            <w:shd w:val="clear" w:color="auto" w:fill="auto"/>
            <w:hideMark/>
          </w:tcPr>
          <w:p w14:paraId="236DB9D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A65A8B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4F149E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7ABE5E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689E917F"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640AE2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DE93EC8" w14:textId="77777777" w:rsidTr="0001162D">
        <w:trPr>
          <w:gridBefore w:val="1"/>
          <w:gridAfter w:val="1"/>
          <w:wBefore w:w="288" w:type="dxa"/>
          <w:wAfter w:w="414" w:type="dxa"/>
          <w:trHeight w:val="334"/>
        </w:trPr>
        <w:tc>
          <w:tcPr>
            <w:tcW w:w="1530" w:type="dxa"/>
            <w:tcBorders>
              <w:top w:val="nil"/>
              <w:left w:val="single" w:sz="8" w:space="0" w:color="auto"/>
              <w:bottom w:val="nil"/>
              <w:right w:val="single" w:sz="4" w:space="0" w:color="auto"/>
            </w:tcBorders>
            <w:shd w:val="clear" w:color="auto" w:fill="auto"/>
            <w:hideMark/>
          </w:tcPr>
          <w:p w14:paraId="490573A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4772" w:type="dxa"/>
            <w:gridSpan w:val="2"/>
            <w:tcBorders>
              <w:top w:val="nil"/>
              <w:left w:val="nil"/>
              <w:bottom w:val="nil"/>
              <w:right w:val="single" w:sz="4" w:space="0" w:color="auto"/>
            </w:tcBorders>
            <w:shd w:val="clear" w:color="auto" w:fill="auto"/>
            <w:noWrap/>
            <w:vAlign w:val="bottom"/>
            <w:hideMark/>
          </w:tcPr>
          <w:p w14:paraId="7133AAD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DC resistance at 20</w:t>
            </w:r>
            <w:r w:rsidRPr="00E50E15">
              <w:rPr>
                <w:rFonts w:ascii="Tahoma" w:hAnsi="Tahoma" w:cs="Tahoma"/>
                <w:sz w:val="22"/>
                <w:szCs w:val="22"/>
                <w:vertAlign w:val="superscript"/>
              </w:rPr>
              <w:t>o</w:t>
            </w:r>
            <w:r w:rsidRPr="00E50E15">
              <w:rPr>
                <w:rFonts w:ascii="Tahoma" w:hAnsi="Tahoma" w:cs="Tahoma"/>
                <w:sz w:val="22"/>
                <w:szCs w:val="22"/>
              </w:rPr>
              <w:t>C</w:t>
            </w:r>
          </w:p>
        </w:tc>
        <w:tc>
          <w:tcPr>
            <w:tcW w:w="1369" w:type="dxa"/>
            <w:tcBorders>
              <w:top w:val="nil"/>
              <w:left w:val="nil"/>
              <w:bottom w:val="nil"/>
              <w:right w:val="nil"/>
            </w:tcBorders>
            <w:shd w:val="clear" w:color="auto" w:fill="auto"/>
            <w:noWrap/>
            <w:vAlign w:val="bottom"/>
            <w:hideMark/>
          </w:tcPr>
          <w:p w14:paraId="662D984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/km</w:t>
            </w:r>
          </w:p>
        </w:tc>
        <w:tc>
          <w:tcPr>
            <w:tcW w:w="2925" w:type="dxa"/>
            <w:gridSpan w:val="3"/>
            <w:tcBorders>
              <w:top w:val="nil"/>
              <w:left w:val="single" w:sz="4" w:space="0" w:color="auto"/>
              <w:bottom w:val="nil"/>
              <w:right w:val="single" w:sz="8" w:space="0" w:color="000000"/>
            </w:tcBorders>
            <w:shd w:val="clear" w:color="auto" w:fill="auto"/>
            <w:hideMark/>
          </w:tcPr>
          <w:p w14:paraId="7E38A39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EB2FE5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81A77F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A791B7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632085AA"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71B4C33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3051584"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3D4EB5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w:t>
            </w:r>
          </w:p>
        </w:tc>
        <w:tc>
          <w:tcPr>
            <w:tcW w:w="4772" w:type="dxa"/>
            <w:gridSpan w:val="2"/>
            <w:tcBorders>
              <w:top w:val="nil"/>
              <w:left w:val="nil"/>
              <w:bottom w:val="nil"/>
              <w:right w:val="single" w:sz="4" w:space="0" w:color="auto"/>
            </w:tcBorders>
            <w:shd w:val="clear" w:color="auto" w:fill="auto"/>
            <w:noWrap/>
            <w:vAlign w:val="bottom"/>
            <w:hideMark/>
          </w:tcPr>
          <w:p w14:paraId="4A55FD6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Short time current (1 sec)</w:t>
            </w:r>
          </w:p>
        </w:tc>
        <w:tc>
          <w:tcPr>
            <w:tcW w:w="1369" w:type="dxa"/>
            <w:tcBorders>
              <w:top w:val="nil"/>
              <w:left w:val="nil"/>
              <w:bottom w:val="nil"/>
              <w:right w:val="nil"/>
            </w:tcBorders>
            <w:shd w:val="clear" w:color="auto" w:fill="auto"/>
            <w:noWrap/>
            <w:vAlign w:val="bottom"/>
            <w:hideMark/>
          </w:tcPr>
          <w:p w14:paraId="5FE6BE9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kA</w:t>
            </w:r>
          </w:p>
        </w:tc>
        <w:tc>
          <w:tcPr>
            <w:tcW w:w="2925" w:type="dxa"/>
            <w:gridSpan w:val="3"/>
            <w:tcBorders>
              <w:top w:val="nil"/>
              <w:left w:val="single" w:sz="4" w:space="0" w:color="auto"/>
              <w:bottom w:val="nil"/>
              <w:right w:val="single" w:sz="8" w:space="0" w:color="000000"/>
            </w:tcBorders>
            <w:shd w:val="clear" w:color="auto" w:fill="auto"/>
            <w:hideMark/>
          </w:tcPr>
          <w:p w14:paraId="3229A75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B4FB5FB"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5170DD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079F2D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31668391"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4D21A8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FE2309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C05465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1681728" w14:textId="77777777" w:rsidR="00DD22B7" w:rsidRPr="00E50E15" w:rsidRDefault="00DD22B7" w:rsidP="00DD22B7">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Fibre Cable</w:t>
            </w:r>
          </w:p>
        </w:tc>
        <w:tc>
          <w:tcPr>
            <w:tcW w:w="1369" w:type="dxa"/>
            <w:tcBorders>
              <w:top w:val="nil"/>
              <w:left w:val="nil"/>
              <w:bottom w:val="nil"/>
              <w:right w:val="nil"/>
            </w:tcBorders>
            <w:shd w:val="clear" w:color="auto" w:fill="auto"/>
            <w:noWrap/>
            <w:vAlign w:val="bottom"/>
            <w:hideMark/>
          </w:tcPr>
          <w:p w14:paraId="114CF8B4"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0EDDA7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FAE80D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336E61C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CAACC9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F788664"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DC87E9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6AF28F2"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749275B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4772" w:type="dxa"/>
            <w:gridSpan w:val="2"/>
            <w:tcBorders>
              <w:top w:val="nil"/>
              <w:left w:val="nil"/>
              <w:bottom w:val="nil"/>
              <w:right w:val="single" w:sz="4" w:space="0" w:color="auto"/>
            </w:tcBorders>
            <w:shd w:val="clear" w:color="auto" w:fill="auto"/>
            <w:noWrap/>
            <w:vAlign w:val="bottom"/>
            <w:hideMark/>
          </w:tcPr>
          <w:p w14:paraId="31BB397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Coating diameter</w:t>
            </w:r>
          </w:p>
        </w:tc>
        <w:tc>
          <w:tcPr>
            <w:tcW w:w="1369" w:type="dxa"/>
            <w:tcBorders>
              <w:top w:val="nil"/>
              <w:left w:val="nil"/>
              <w:bottom w:val="nil"/>
              <w:right w:val="nil"/>
            </w:tcBorders>
            <w:shd w:val="clear" w:color="auto" w:fill="auto"/>
            <w:noWrap/>
            <w:vAlign w:val="bottom"/>
            <w:hideMark/>
          </w:tcPr>
          <w:p w14:paraId="769741A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23BE4D7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DC84CC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8C2ADC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F9140F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27570B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6E71C61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700706F"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283532C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w:t>
            </w:r>
          </w:p>
        </w:tc>
        <w:tc>
          <w:tcPr>
            <w:tcW w:w="4772" w:type="dxa"/>
            <w:gridSpan w:val="2"/>
            <w:tcBorders>
              <w:top w:val="nil"/>
              <w:left w:val="nil"/>
              <w:bottom w:val="nil"/>
              <w:right w:val="single" w:sz="4" w:space="0" w:color="auto"/>
            </w:tcBorders>
            <w:shd w:val="clear" w:color="auto" w:fill="auto"/>
            <w:noWrap/>
            <w:vAlign w:val="bottom"/>
            <w:hideMark/>
          </w:tcPr>
          <w:p w14:paraId="1BE8B0C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Coating concentricity error</w:t>
            </w:r>
          </w:p>
        </w:tc>
        <w:tc>
          <w:tcPr>
            <w:tcW w:w="1369" w:type="dxa"/>
            <w:tcBorders>
              <w:top w:val="nil"/>
              <w:left w:val="nil"/>
              <w:bottom w:val="nil"/>
              <w:right w:val="nil"/>
            </w:tcBorders>
            <w:shd w:val="clear" w:color="auto" w:fill="auto"/>
            <w:noWrap/>
            <w:vAlign w:val="bottom"/>
            <w:hideMark/>
          </w:tcPr>
          <w:p w14:paraId="48D3025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620D659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3EAD56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6E62CD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752F7C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4F7F4DD"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6779BA3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129485E"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308E9E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17</w:t>
            </w:r>
          </w:p>
        </w:tc>
        <w:tc>
          <w:tcPr>
            <w:tcW w:w="4772" w:type="dxa"/>
            <w:gridSpan w:val="2"/>
            <w:tcBorders>
              <w:top w:val="nil"/>
              <w:left w:val="nil"/>
              <w:bottom w:val="nil"/>
              <w:right w:val="single" w:sz="4" w:space="0" w:color="auto"/>
            </w:tcBorders>
            <w:shd w:val="clear" w:color="auto" w:fill="auto"/>
            <w:noWrap/>
            <w:vAlign w:val="bottom"/>
            <w:hideMark/>
          </w:tcPr>
          <w:p w14:paraId="2802A3A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Coating non-circularity</w:t>
            </w:r>
          </w:p>
        </w:tc>
        <w:tc>
          <w:tcPr>
            <w:tcW w:w="1369" w:type="dxa"/>
            <w:tcBorders>
              <w:top w:val="nil"/>
              <w:left w:val="nil"/>
              <w:bottom w:val="nil"/>
              <w:right w:val="nil"/>
            </w:tcBorders>
            <w:shd w:val="clear" w:color="auto" w:fill="auto"/>
            <w:noWrap/>
            <w:vAlign w:val="bottom"/>
            <w:hideMark/>
          </w:tcPr>
          <w:p w14:paraId="084C275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925" w:type="dxa"/>
            <w:gridSpan w:val="3"/>
            <w:tcBorders>
              <w:top w:val="nil"/>
              <w:left w:val="single" w:sz="4" w:space="0" w:color="auto"/>
              <w:bottom w:val="nil"/>
              <w:right w:val="single" w:sz="8" w:space="0" w:color="000000"/>
            </w:tcBorders>
            <w:shd w:val="clear" w:color="auto" w:fill="auto"/>
            <w:hideMark/>
          </w:tcPr>
          <w:p w14:paraId="6C8EE66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A444E86"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7CA274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51517C3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3E168D3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3444E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C546272"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1985472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18</w:t>
            </w:r>
          </w:p>
        </w:tc>
        <w:tc>
          <w:tcPr>
            <w:tcW w:w="4772" w:type="dxa"/>
            <w:gridSpan w:val="2"/>
            <w:tcBorders>
              <w:top w:val="nil"/>
              <w:left w:val="nil"/>
              <w:bottom w:val="nil"/>
              <w:right w:val="single" w:sz="4" w:space="0" w:color="auto"/>
            </w:tcBorders>
            <w:shd w:val="clear" w:color="auto" w:fill="auto"/>
            <w:noWrap/>
            <w:vAlign w:val="bottom"/>
            <w:hideMark/>
          </w:tcPr>
          <w:p w14:paraId="2907267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Cladding diameter</w:t>
            </w:r>
          </w:p>
        </w:tc>
        <w:tc>
          <w:tcPr>
            <w:tcW w:w="1369" w:type="dxa"/>
            <w:tcBorders>
              <w:top w:val="nil"/>
              <w:left w:val="nil"/>
              <w:bottom w:val="nil"/>
              <w:right w:val="nil"/>
            </w:tcBorders>
            <w:shd w:val="clear" w:color="auto" w:fill="auto"/>
            <w:noWrap/>
            <w:vAlign w:val="bottom"/>
            <w:hideMark/>
          </w:tcPr>
          <w:p w14:paraId="125B7CC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5ACE6DB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5CB4A44"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C517C2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D144AE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E8AEB0A"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267DE6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E63D704" w14:textId="77777777" w:rsidTr="0001162D">
        <w:trPr>
          <w:gridBefore w:val="1"/>
          <w:gridAfter w:val="1"/>
          <w:wBefore w:w="288" w:type="dxa"/>
          <w:wAfter w:w="414" w:type="dxa"/>
          <w:trHeight w:val="304"/>
        </w:trPr>
        <w:tc>
          <w:tcPr>
            <w:tcW w:w="1530" w:type="dxa"/>
            <w:tcBorders>
              <w:top w:val="nil"/>
              <w:left w:val="single" w:sz="8" w:space="0" w:color="auto"/>
              <w:bottom w:val="single" w:sz="4" w:space="0" w:color="auto"/>
              <w:right w:val="single" w:sz="4" w:space="0" w:color="auto"/>
            </w:tcBorders>
            <w:shd w:val="clear" w:color="auto" w:fill="auto"/>
            <w:hideMark/>
          </w:tcPr>
          <w:p w14:paraId="72ECE56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single" w:sz="8" w:space="0" w:color="auto"/>
              <w:right w:val="single" w:sz="4" w:space="0" w:color="auto"/>
            </w:tcBorders>
            <w:shd w:val="clear" w:color="auto" w:fill="auto"/>
            <w:noWrap/>
            <w:vAlign w:val="bottom"/>
            <w:hideMark/>
          </w:tcPr>
          <w:p w14:paraId="052A4E7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single" w:sz="8" w:space="0" w:color="auto"/>
              <w:right w:val="nil"/>
            </w:tcBorders>
            <w:shd w:val="clear" w:color="auto" w:fill="auto"/>
            <w:noWrap/>
            <w:vAlign w:val="bottom"/>
            <w:hideMark/>
          </w:tcPr>
          <w:p w14:paraId="4310997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single" w:sz="4" w:space="0" w:color="auto"/>
              <w:bottom w:val="single" w:sz="8" w:space="0" w:color="auto"/>
              <w:right w:val="single" w:sz="8" w:space="0" w:color="000000"/>
            </w:tcBorders>
            <w:shd w:val="clear" w:color="auto" w:fill="auto"/>
            <w:hideMark/>
          </w:tcPr>
          <w:p w14:paraId="6EDC8EE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9966429" w14:textId="77777777" w:rsidTr="0001162D">
        <w:trPr>
          <w:gridBefore w:val="1"/>
          <w:gridAfter w:val="1"/>
          <w:wBefore w:w="288" w:type="dxa"/>
          <w:wAfter w:w="414" w:type="dxa"/>
          <w:trHeight w:val="304"/>
        </w:trPr>
        <w:tc>
          <w:tcPr>
            <w:tcW w:w="1530" w:type="dxa"/>
            <w:tcBorders>
              <w:top w:val="single" w:sz="4" w:space="0" w:color="auto"/>
              <w:left w:val="single" w:sz="8" w:space="0" w:color="auto"/>
              <w:bottom w:val="nil"/>
              <w:right w:val="single" w:sz="4" w:space="0" w:color="auto"/>
            </w:tcBorders>
            <w:shd w:val="clear" w:color="auto" w:fill="auto"/>
            <w:hideMark/>
          </w:tcPr>
          <w:p w14:paraId="70E603C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w:t>
            </w:r>
          </w:p>
        </w:tc>
        <w:tc>
          <w:tcPr>
            <w:tcW w:w="4772" w:type="dxa"/>
            <w:gridSpan w:val="2"/>
            <w:tcBorders>
              <w:top w:val="nil"/>
              <w:left w:val="nil"/>
              <w:bottom w:val="nil"/>
              <w:right w:val="single" w:sz="4" w:space="0" w:color="auto"/>
            </w:tcBorders>
            <w:shd w:val="clear" w:color="auto" w:fill="auto"/>
            <w:noWrap/>
            <w:vAlign w:val="bottom"/>
            <w:hideMark/>
          </w:tcPr>
          <w:p w14:paraId="432B059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Cladding diameter deviation</w:t>
            </w:r>
          </w:p>
        </w:tc>
        <w:tc>
          <w:tcPr>
            <w:tcW w:w="1369" w:type="dxa"/>
            <w:tcBorders>
              <w:top w:val="nil"/>
              <w:left w:val="nil"/>
              <w:bottom w:val="nil"/>
              <w:right w:val="nil"/>
            </w:tcBorders>
            <w:shd w:val="clear" w:color="auto" w:fill="auto"/>
            <w:noWrap/>
            <w:vAlign w:val="bottom"/>
            <w:hideMark/>
          </w:tcPr>
          <w:p w14:paraId="6481484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4EBF3D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2FFCD3A"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398D281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748318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7A1F2B3"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AE875E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4C9DFF6"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7A70E74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c>
          <w:tcPr>
            <w:tcW w:w="4772" w:type="dxa"/>
            <w:gridSpan w:val="2"/>
            <w:tcBorders>
              <w:top w:val="nil"/>
              <w:left w:val="nil"/>
              <w:bottom w:val="nil"/>
              <w:right w:val="nil"/>
            </w:tcBorders>
            <w:shd w:val="clear" w:color="auto" w:fill="auto"/>
            <w:noWrap/>
            <w:vAlign w:val="bottom"/>
            <w:hideMark/>
          </w:tcPr>
          <w:p w14:paraId="5865C4B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Mode field diameter @1550 nm</w:t>
            </w:r>
          </w:p>
        </w:tc>
        <w:tc>
          <w:tcPr>
            <w:tcW w:w="1369" w:type="dxa"/>
            <w:tcBorders>
              <w:top w:val="nil"/>
              <w:left w:val="single" w:sz="4" w:space="0" w:color="auto"/>
              <w:bottom w:val="nil"/>
              <w:right w:val="single" w:sz="4" w:space="0" w:color="auto"/>
            </w:tcBorders>
            <w:shd w:val="clear" w:color="auto" w:fill="auto"/>
            <w:noWrap/>
            <w:vAlign w:val="bottom"/>
            <w:hideMark/>
          </w:tcPr>
          <w:p w14:paraId="5338A19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nil"/>
              <w:bottom w:val="nil"/>
              <w:right w:val="single" w:sz="8" w:space="0" w:color="000000"/>
            </w:tcBorders>
            <w:shd w:val="clear" w:color="auto" w:fill="auto"/>
            <w:hideMark/>
          </w:tcPr>
          <w:p w14:paraId="3E9BA9B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8B0C19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FA1D97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F1FFEF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9865DF9"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CFCB2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F5D6621"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2FFFFA2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21</w:t>
            </w:r>
          </w:p>
        </w:tc>
        <w:tc>
          <w:tcPr>
            <w:tcW w:w="4772" w:type="dxa"/>
            <w:gridSpan w:val="2"/>
            <w:tcBorders>
              <w:top w:val="nil"/>
              <w:left w:val="nil"/>
              <w:bottom w:val="nil"/>
              <w:right w:val="single" w:sz="4" w:space="0" w:color="auto"/>
            </w:tcBorders>
            <w:shd w:val="clear" w:color="auto" w:fill="auto"/>
            <w:noWrap/>
            <w:vAlign w:val="bottom"/>
            <w:hideMark/>
          </w:tcPr>
          <w:p w14:paraId="0A2C8669"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Mode field diameter deviation</w:t>
            </w:r>
          </w:p>
        </w:tc>
        <w:tc>
          <w:tcPr>
            <w:tcW w:w="1369" w:type="dxa"/>
            <w:tcBorders>
              <w:top w:val="nil"/>
              <w:left w:val="nil"/>
              <w:bottom w:val="nil"/>
              <w:right w:val="nil"/>
            </w:tcBorders>
            <w:shd w:val="clear" w:color="auto" w:fill="auto"/>
            <w:noWrap/>
            <w:vAlign w:val="bottom"/>
            <w:hideMark/>
          </w:tcPr>
          <w:p w14:paraId="692D0E4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0088E8F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71683E7"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5D23CE2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41A80B5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66C8CD7E"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330" w:type="dxa"/>
            <w:tcBorders>
              <w:top w:val="nil"/>
              <w:left w:val="single" w:sz="4" w:space="0" w:color="auto"/>
              <w:bottom w:val="nil"/>
              <w:right w:val="nil"/>
            </w:tcBorders>
            <w:shd w:val="clear" w:color="auto" w:fill="auto"/>
            <w:hideMark/>
          </w:tcPr>
          <w:p w14:paraId="40804B6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595" w:type="dxa"/>
            <w:gridSpan w:val="2"/>
            <w:tcBorders>
              <w:top w:val="nil"/>
              <w:left w:val="nil"/>
              <w:bottom w:val="nil"/>
              <w:right w:val="single" w:sz="8" w:space="0" w:color="auto"/>
            </w:tcBorders>
            <w:shd w:val="clear" w:color="auto" w:fill="auto"/>
            <w:noWrap/>
            <w:vAlign w:val="bottom"/>
            <w:hideMark/>
          </w:tcPr>
          <w:p w14:paraId="14D9156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912A80" w:rsidRPr="00E50E15" w14:paraId="4ACE49E8"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5CF284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22</w:t>
            </w:r>
          </w:p>
        </w:tc>
        <w:tc>
          <w:tcPr>
            <w:tcW w:w="4772" w:type="dxa"/>
            <w:gridSpan w:val="2"/>
            <w:tcBorders>
              <w:top w:val="nil"/>
              <w:left w:val="nil"/>
              <w:bottom w:val="nil"/>
              <w:right w:val="single" w:sz="4" w:space="0" w:color="auto"/>
            </w:tcBorders>
            <w:shd w:val="clear" w:color="auto" w:fill="auto"/>
            <w:noWrap/>
            <w:vAlign w:val="bottom"/>
            <w:hideMark/>
          </w:tcPr>
          <w:p w14:paraId="574A2E0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Finished cable attenuation @ 1310 nm</w:t>
            </w:r>
          </w:p>
        </w:tc>
        <w:tc>
          <w:tcPr>
            <w:tcW w:w="1369" w:type="dxa"/>
            <w:tcBorders>
              <w:top w:val="nil"/>
              <w:left w:val="nil"/>
              <w:bottom w:val="nil"/>
              <w:right w:val="nil"/>
            </w:tcBorders>
            <w:shd w:val="clear" w:color="auto" w:fill="auto"/>
            <w:noWrap/>
            <w:vAlign w:val="bottom"/>
            <w:hideMark/>
          </w:tcPr>
          <w:p w14:paraId="53D569E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dB/km</w:t>
            </w:r>
          </w:p>
        </w:tc>
        <w:tc>
          <w:tcPr>
            <w:tcW w:w="2925" w:type="dxa"/>
            <w:gridSpan w:val="3"/>
            <w:tcBorders>
              <w:top w:val="nil"/>
              <w:left w:val="single" w:sz="4" w:space="0" w:color="auto"/>
              <w:bottom w:val="nil"/>
              <w:right w:val="single" w:sz="8" w:space="0" w:color="000000"/>
            </w:tcBorders>
            <w:shd w:val="clear" w:color="auto" w:fill="auto"/>
            <w:hideMark/>
          </w:tcPr>
          <w:p w14:paraId="3D4CEA8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E991784"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6F635B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E770DD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1550 nm</w:t>
            </w:r>
          </w:p>
        </w:tc>
        <w:tc>
          <w:tcPr>
            <w:tcW w:w="1369" w:type="dxa"/>
            <w:tcBorders>
              <w:top w:val="nil"/>
              <w:left w:val="nil"/>
              <w:bottom w:val="nil"/>
              <w:right w:val="nil"/>
            </w:tcBorders>
            <w:shd w:val="clear" w:color="auto" w:fill="auto"/>
            <w:noWrap/>
            <w:vAlign w:val="bottom"/>
            <w:hideMark/>
          </w:tcPr>
          <w:p w14:paraId="085B981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dB/km</w:t>
            </w:r>
          </w:p>
        </w:tc>
        <w:tc>
          <w:tcPr>
            <w:tcW w:w="2925" w:type="dxa"/>
            <w:gridSpan w:val="3"/>
            <w:tcBorders>
              <w:top w:val="nil"/>
              <w:left w:val="single" w:sz="4" w:space="0" w:color="auto"/>
              <w:bottom w:val="nil"/>
              <w:right w:val="single" w:sz="8" w:space="0" w:color="000000"/>
            </w:tcBorders>
            <w:shd w:val="clear" w:color="auto" w:fill="auto"/>
            <w:hideMark/>
          </w:tcPr>
          <w:p w14:paraId="3CE6D57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D43993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2280D8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59ACCB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EACE49E"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9CB749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753380E"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558E7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23</w:t>
            </w:r>
          </w:p>
        </w:tc>
        <w:tc>
          <w:tcPr>
            <w:tcW w:w="4772" w:type="dxa"/>
            <w:gridSpan w:val="2"/>
            <w:tcBorders>
              <w:top w:val="nil"/>
              <w:left w:val="nil"/>
              <w:bottom w:val="nil"/>
              <w:right w:val="single" w:sz="4" w:space="0" w:color="auto"/>
            </w:tcBorders>
            <w:shd w:val="clear" w:color="auto" w:fill="auto"/>
            <w:noWrap/>
            <w:vAlign w:val="bottom"/>
            <w:hideMark/>
          </w:tcPr>
          <w:p w14:paraId="7EBCFA3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Chromatic dispersion @1228-1399 nm</w:t>
            </w:r>
          </w:p>
        </w:tc>
        <w:tc>
          <w:tcPr>
            <w:tcW w:w="1369" w:type="dxa"/>
            <w:tcBorders>
              <w:top w:val="nil"/>
              <w:left w:val="nil"/>
              <w:bottom w:val="nil"/>
              <w:right w:val="nil"/>
            </w:tcBorders>
            <w:shd w:val="clear" w:color="auto" w:fill="auto"/>
            <w:noWrap/>
            <w:vAlign w:val="bottom"/>
            <w:hideMark/>
          </w:tcPr>
          <w:p w14:paraId="32D8016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ps/nm.km</w:t>
            </w:r>
          </w:p>
        </w:tc>
        <w:tc>
          <w:tcPr>
            <w:tcW w:w="2925" w:type="dxa"/>
            <w:gridSpan w:val="3"/>
            <w:tcBorders>
              <w:top w:val="nil"/>
              <w:left w:val="single" w:sz="4" w:space="0" w:color="auto"/>
              <w:bottom w:val="nil"/>
              <w:right w:val="single" w:sz="8" w:space="0" w:color="000000"/>
            </w:tcBorders>
            <w:shd w:val="clear" w:color="auto" w:fill="auto"/>
            <w:hideMark/>
          </w:tcPr>
          <w:p w14:paraId="23BB666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44170B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E9A605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36F52C9"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@1550 nm</w:t>
            </w:r>
          </w:p>
        </w:tc>
        <w:tc>
          <w:tcPr>
            <w:tcW w:w="1369" w:type="dxa"/>
            <w:tcBorders>
              <w:top w:val="nil"/>
              <w:left w:val="nil"/>
              <w:bottom w:val="nil"/>
              <w:right w:val="nil"/>
            </w:tcBorders>
            <w:shd w:val="clear" w:color="auto" w:fill="auto"/>
            <w:noWrap/>
            <w:vAlign w:val="bottom"/>
            <w:hideMark/>
          </w:tcPr>
          <w:p w14:paraId="60C7A6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ps/nm.km</w:t>
            </w:r>
          </w:p>
        </w:tc>
        <w:tc>
          <w:tcPr>
            <w:tcW w:w="2925" w:type="dxa"/>
            <w:gridSpan w:val="3"/>
            <w:tcBorders>
              <w:top w:val="nil"/>
              <w:left w:val="single" w:sz="4" w:space="0" w:color="auto"/>
              <w:bottom w:val="nil"/>
              <w:right w:val="single" w:sz="8" w:space="0" w:color="000000"/>
            </w:tcBorders>
            <w:shd w:val="clear" w:color="auto" w:fill="auto"/>
            <w:hideMark/>
          </w:tcPr>
          <w:p w14:paraId="6652743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A6F125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D8E1DA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014959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0BAA5DB"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37995A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205741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2206CC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24</w:t>
            </w:r>
          </w:p>
        </w:tc>
        <w:tc>
          <w:tcPr>
            <w:tcW w:w="4772" w:type="dxa"/>
            <w:gridSpan w:val="2"/>
            <w:tcBorders>
              <w:top w:val="nil"/>
              <w:left w:val="nil"/>
              <w:bottom w:val="nil"/>
              <w:right w:val="single" w:sz="4" w:space="0" w:color="auto"/>
            </w:tcBorders>
            <w:shd w:val="clear" w:color="auto" w:fill="auto"/>
            <w:noWrap/>
            <w:vAlign w:val="bottom"/>
            <w:hideMark/>
          </w:tcPr>
          <w:p w14:paraId="60FAC757" w14:textId="59E415B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Cut-off </w:t>
            </w:r>
            <w:r w:rsidR="00776FC9" w:rsidRPr="00E50E15">
              <w:rPr>
                <w:rFonts w:ascii="Tahoma" w:hAnsi="Tahoma" w:cs="Tahoma"/>
                <w:sz w:val="22"/>
                <w:szCs w:val="22"/>
              </w:rPr>
              <w:t>Wavelength</w:t>
            </w:r>
            <w:r w:rsidRPr="00E50E15">
              <w:rPr>
                <w:rFonts w:ascii="Tahoma" w:hAnsi="Tahoma" w:cs="Tahoma"/>
                <w:sz w:val="22"/>
                <w:szCs w:val="22"/>
              </w:rPr>
              <w:t xml:space="preserve"> @2 m fibre</w:t>
            </w:r>
          </w:p>
        </w:tc>
        <w:tc>
          <w:tcPr>
            <w:tcW w:w="1369" w:type="dxa"/>
            <w:tcBorders>
              <w:top w:val="nil"/>
              <w:left w:val="nil"/>
              <w:bottom w:val="nil"/>
              <w:right w:val="nil"/>
            </w:tcBorders>
            <w:shd w:val="clear" w:color="auto" w:fill="auto"/>
            <w:noWrap/>
            <w:vAlign w:val="bottom"/>
            <w:hideMark/>
          </w:tcPr>
          <w:p w14:paraId="0FBE50E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p>
        </w:tc>
        <w:tc>
          <w:tcPr>
            <w:tcW w:w="2925" w:type="dxa"/>
            <w:gridSpan w:val="3"/>
            <w:tcBorders>
              <w:top w:val="nil"/>
              <w:left w:val="single" w:sz="4" w:space="0" w:color="auto"/>
              <w:bottom w:val="nil"/>
              <w:right w:val="single" w:sz="8" w:space="0" w:color="000000"/>
            </w:tcBorders>
            <w:shd w:val="clear" w:color="auto" w:fill="auto"/>
            <w:hideMark/>
          </w:tcPr>
          <w:p w14:paraId="1332E19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009E36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643511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F8B158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@22 m fibre</w:t>
            </w:r>
          </w:p>
        </w:tc>
        <w:tc>
          <w:tcPr>
            <w:tcW w:w="1369" w:type="dxa"/>
            <w:tcBorders>
              <w:top w:val="nil"/>
              <w:left w:val="nil"/>
              <w:bottom w:val="nil"/>
              <w:right w:val="nil"/>
            </w:tcBorders>
            <w:shd w:val="clear" w:color="auto" w:fill="auto"/>
            <w:noWrap/>
            <w:vAlign w:val="bottom"/>
            <w:hideMark/>
          </w:tcPr>
          <w:p w14:paraId="35C4E58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p>
        </w:tc>
        <w:tc>
          <w:tcPr>
            <w:tcW w:w="2925" w:type="dxa"/>
            <w:gridSpan w:val="3"/>
            <w:tcBorders>
              <w:top w:val="nil"/>
              <w:left w:val="single" w:sz="4" w:space="0" w:color="auto"/>
              <w:bottom w:val="nil"/>
              <w:right w:val="single" w:sz="8" w:space="0" w:color="000000"/>
            </w:tcBorders>
            <w:shd w:val="clear" w:color="auto" w:fill="auto"/>
            <w:hideMark/>
          </w:tcPr>
          <w:p w14:paraId="5DA578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00233AB"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665152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EE81D0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59AE7C6B"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5E7FDD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B83C6E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F84E5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c>
          <w:tcPr>
            <w:tcW w:w="4772" w:type="dxa"/>
            <w:gridSpan w:val="2"/>
            <w:tcBorders>
              <w:top w:val="nil"/>
              <w:left w:val="nil"/>
              <w:bottom w:val="nil"/>
              <w:right w:val="single" w:sz="4" w:space="0" w:color="auto"/>
            </w:tcBorders>
            <w:shd w:val="clear" w:color="auto" w:fill="auto"/>
            <w:noWrap/>
            <w:vAlign w:val="bottom"/>
            <w:hideMark/>
          </w:tcPr>
          <w:p w14:paraId="586C5E1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fibres</w:t>
            </w:r>
            <w:r w:rsidR="00C66989" w:rsidRPr="00E50E15">
              <w:rPr>
                <w:rFonts w:ascii="Tahoma" w:hAnsi="Tahoma" w:cs="Tahoma"/>
                <w:sz w:val="22"/>
                <w:szCs w:val="22"/>
              </w:rPr>
              <w:t xml:space="preserve"> – minimum 48 cores</w:t>
            </w:r>
          </w:p>
        </w:tc>
        <w:tc>
          <w:tcPr>
            <w:tcW w:w="1369" w:type="dxa"/>
            <w:tcBorders>
              <w:top w:val="nil"/>
              <w:left w:val="nil"/>
              <w:bottom w:val="nil"/>
              <w:right w:val="nil"/>
            </w:tcBorders>
            <w:shd w:val="clear" w:color="auto" w:fill="auto"/>
            <w:noWrap/>
            <w:vAlign w:val="bottom"/>
            <w:hideMark/>
          </w:tcPr>
          <w:p w14:paraId="506369C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925" w:type="dxa"/>
            <w:gridSpan w:val="3"/>
            <w:tcBorders>
              <w:top w:val="nil"/>
              <w:left w:val="single" w:sz="4" w:space="0" w:color="auto"/>
              <w:bottom w:val="nil"/>
              <w:right w:val="single" w:sz="8" w:space="0" w:color="000000"/>
            </w:tcBorders>
            <w:shd w:val="clear" w:color="auto" w:fill="auto"/>
            <w:hideMark/>
          </w:tcPr>
          <w:p w14:paraId="10DD0E8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096832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971A48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7C142A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4C27E82C"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202CD9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117C6A0"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19336DA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26</w:t>
            </w:r>
          </w:p>
        </w:tc>
        <w:tc>
          <w:tcPr>
            <w:tcW w:w="4772" w:type="dxa"/>
            <w:gridSpan w:val="2"/>
            <w:tcBorders>
              <w:top w:val="nil"/>
              <w:left w:val="nil"/>
              <w:bottom w:val="nil"/>
              <w:right w:val="single" w:sz="4" w:space="0" w:color="auto"/>
            </w:tcBorders>
            <w:shd w:val="clear" w:color="auto" w:fill="auto"/>
            <w:noWrap/>
            <w:vAlign w:val="bottom"/>
            <w:hideMark/>
          </w:tcPr>
          <w:p w14:paraId="65036A40"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Normal temperature range</w:t>
            </w:r>
          </w:p>
        </w:tc>
        <w:tc>
          <w:tcPr>
            <w:tcW w:w="1369" w:type="dxa"/>
            <w:tcBorders>
              <w:top w:val="nil"/>
              <w:left w:val="nil"/>
              <w:bottom w:val="nil"/>
              <w:right w:val="nil"/>
            </w:tcBorders>
            <w:shd w:val="clear" w:color="auto" w:fill="auto"/>
            <w:noWrap/>
            <w:vAlign w:val="bottom"/>
            <w:hideMark/>
          </w:tcPr>
          <w:p w14:paraId="4F100260" w14:textId="77777777" w:rsidR="00912A80" w:rsidRPr="00E50E15" w:rsidRDefault="00912A80" w:rsidP="00912A8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2925" w:type="dxa"/>
            <w:gridSpan w:val="3"/>
            <w:tcBorders>
              <w:top w:val="nil"/>
              <w:left w:val="single" w:sz="4" w:space="0" w:color="auto"/>
              <w:bottom w:val="nil"/>
              <w:right w:val="single" w:sz="8" w:space="0" w:color="000000"/>
            </w:tcBorders>
            <w:shd w:val="clear" w:color="auto" w:fill="auto"/>
            <w:hideMark/>
          </w:tcPr>
          <w:p w14:paraId="3437F0A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D46C35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82BDC6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75B3A4B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07C4363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0D60952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CC2268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EC1006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w:t>
            </w:r>
          </w:p>
        </w:tc>
        <w:tc>
          <w:tcPr>
            <w:tcW w:w="4772" w:type="dxa"/>
            <w:gridSpan w:val="2"/>
            <w:tcBorders>
              <w:top w:val="nil"/>
              <w:left w:val="nil"/>
              <w:bottom w:val="nil"/>
              <w:right w:val="single" w:sz="4" w:space="0" w:color="auto"/>
            </w:tcBorders>
            <w:shd w:val="clear" w:color="auto" w:fill="auto"/>
            <w:noWrap/>
            <w:vAlign w:val="bottom"/>
            <w:hideMark/>
          </w:tcPr>
          <w:p w14:paraId="3D3A404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Lifetime expected</w:t>
            </w:r>
          </w:p>
        </w:tc>
        <w:tc>
          <w:tcPr>
            <w:tcW w:w="1369" w:type="dxa"/>
            <w:tcBorders>
              <w:top w:val="nil"/>
              <w:left w:val="nil"/>
              <w:bottom w:val="nil"/>
              <w:right w:val="nil"/>
            </w:tcBorders>
            <w:shd w:val="clear" w:color="auto" w:fill="auto"/>
            <w:noWrap/>
            <w:vAlign w:val="bottom"/>
            <w:hideMark/>
          </w:tcPr>
          <w:p w14:paraId="7EC1704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Years</w:t>
            </w:r>
          </w:p>
        </w:tc>
        <w:tc>
          <w:tcPr>
            <w:tcW w:w="2925" w:type="dxa"/>
            <w:gridSpan w:val="3"/>
            <w:tcBorders>
              <w:top w:val="nil"/>
              <w:left w:val="single" w:sz="4" w:space="0" w:color="auto"/>
              <w:bottom w:val="nil"/>
              <w:right w:val="single" w:sz="8" w:space="0" w:color="000000"/>
            </w:tcBorders>
            <w:shd w:val="clear" w:color="auto" w:fill="auto"/>
            <w:hideMark/>
          </w:tcPr>
          <w:p w14:paraId="5DFC8D3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E54E1F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F4E22E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39DC16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6122D6C"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652BF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34661D6"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96CEFB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29</w:t>
            </w:r>
          </w:p>
        </w:tc>
        <w:tc>
          <w:tcPr>
            <w:tcW w:w="4772" w:type="dxa"/>
            <w:gridSpan w:val="2"/>
            <w:tcBorders>
              <w:top w:val="nil"/>
              <w:left w:val="nil"/>
              <w:bottom w:val="nil"/>
              <w:right w:val="single" w:sz="4" w:space="0" w:color="auto"/>
            </w:tcBorders>
            <w:shd w:val="clear" w:color="auto" w:fill="auto"/>
            <w:noWrap/>
            <w:vAlign w:val="bottom"/>
            <w:hideMark/>
          </w:tcPr>
          <w:p w14:paraId="0335E29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Maximum joint loss</w:t>
            </w:r>
          </w:p>
        </w:tc>
        <w:tc>
          <w:tcPr>
            <w:tcW w:w="1369" w:type="dxa"/>
            <w:tcBorders>
              <w:top w:val="nil"/>
              <w:left w:val="nil"/>
              <w:bottom w:val="nil"/>
              <w:right w:val="nil"/>
            </w:tcBorders>
            <w:shd w:val="clear" w:color="auto" w:fill="auto"/>
            <w:noWrap/>
            <w:vAlign w:val="bottom"/>
            <w:hideMark/>
          </w:tcPr>
          <w:p w14:paraId="4542151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dB/splice</w:t>
            </w:r>
          </w:p>
        </w:tc>
        <w:tc>
          <w:tcPr>
            <w:tcW w:w="2925" w:type="dxa"/>
            <w:gridSpan w:val="3"/>
            <w:tcBorders>
              <w:top w:val="nil"/>
              <w:left w:val="single" w:sz="4" w:space="0" w:color="auto"/>
              <w:bottom w:val="nil"/>
              <w:right w:val="single" w:sz="8" w:space="0" w:color="000000"/>
            </w:tcBorders>
            <w:shd w:val="clear" w:color="auto" w:fill="auto"/>
            <w:hideMark/>
          </w:tcPr>
          <w:p w14:paraId="132FFE9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CA4325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E2422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B3B990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86B6E5F"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C762CD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002ACD1"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22B15F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9F62B3F" w14:textId="77777777" w:rsidR="00912A80" w:rsidRPr="00E50E15" w:rsidRDefault="00912A80" w:rsidP="00912A8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Packing</w:t>
            </w:r>
          </w:p>
        </w:tc>
        <w:tc>
          <w:tcPr>
            <w:tcW w:w="1369" w:type="dxa"/>
            <w:tcBorders>
              <w:top w:val="nil"/>
              <w:left w:val="nil"/>
              <w:bottom w:val="nil"/>
              <w:right w:val="nil"/>
            </w:tcBorders>
            <w:shd w:val="clear" w:color="auto" w:fill="auto"/>
            <w:noWrap/>
            <w:vAlign w:val="bottom"/>
            <w:hideMark/>
          </w:tcPr>
          <w:p w14:paraId="73E60898"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AE4A10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6A20F0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1AC798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0BF4BA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5C6C33A"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53C555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2B4CE0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227F43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w:t>
            </w:r>
          </w:p>
        </w:tc>
        <w:tc>
          <w:tcPr>
            <w:tcW w:w="4772" w:type="dxa"/>
            <w:gridSpan w:val="2"/>
            <w:tcBorders>
              <w:top w:val="nil"/>
              <w:left w:val="nil"/>
              <w:bottom w:val="nil"/>
              <w:right w:val="single" w:sz="4" w:space="0" w:color="auto"/>
            </w:tcBorders>
            <w:shd w:val="clear" w:color="auto" w:fill="auto"/>
            <w:noWrap/>
            <w:vAlign w:val="bottom"/>
            <w:hideMark/>
          </w:tcPr>
          <w:p w14:paraId="21CF8B1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conductor per drum</w:t>
            </w:r>
          </w:p>
        </w:tc>
        <w:tc>
          <w:tcPr>
            <w:tcW w:w="1369" w:type="dxa"/>
            <w:tcBorders>
              <w:top w:val="nil"/>
              <w:left w:val="nil"/>
              <w:bottom w:val="nil"/>
              <w:right w:val="nil"/>
            </w:tcBorders>
            <w:shd w:val="clear" w:color="auto" w:fill="auto"/>
            <w:noWrap/>
            <w:vAlign w:val="bottom"/>
            <w:hideMark/>
          </w:tcPr>
          <w:p w14:paraId="3217A6E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506BCD6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D3BC19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D51A16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FAB21E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3414BA7"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B00153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0DEE6C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87F98E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31</w:t>
            </w:r>
          </w:p>
        </w:tc>
        <w:tc>
          <w:tcPr>
            <w:tcW w:w="4772" w:type="dxa"/>
            <w:gridSpan w:val="2"/>
            <w:tcBorders>
              <w:top w:val="nil"/>
              <w:left w:val="nil"/>
              <w:bottom w:val="nil"/>
              <w:right w:val="single" w:sz="4" w:space="0" w:color="auto"/>
            </w:tcBorders>
            <w:shd w:val="clear" w:color="auto" w:fill="auto"/>
            <w:noWrap/>
            <w:vAlign w:val="bottom"/>
            <w:hideMark/>
          </w:tcPr>
          <w:p w14:paraId="421A7D5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Net weight per drum</w:t>
            </w:r>
          </w:p>
        </w:tc>
        <w:tc>
          <w:tcPr>
            <w:tcW w:w="1369" w:type="dxa"/>
            <w:tcBorders>
              <w:top w:val="nil"/>
              <w:left w:val="nil"/>
              <w:bottom w:val="nil"/>
              <w:right w:val="nil"/>
            </w:tcBorders>
            <w:shd w:val="clear" w:color="auto" w:fill="auto"/>
            <w:noWrap/>
            <w:vAlign w:val="bottom"/>
            <w:hideMark/>
          </w:tcPr>
          <w:p w14:paraId="0D48144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925" w:type="dxa"/>
            <w:gridSpan w:val="3"/>
            <w:tcBorders>
              <w:top w:val="nil"/>
              <w:left w:val="single" w:sz="4" w:space="0" w:color="auto"/>
              <w:bottom w:val="nil"/>
              <w:right w:val="single" w:sz="8" w:space="0" w:color="000000"/>
            </w:tcBorders>
            <w:shd w:val="clear" w:color="auto" w:fill="auto"/>
            <w:hideMark/>
          </w:tcPr>
          <w:p w14:paraId="213ECA2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475289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248569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C2F4AE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D588586"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807207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D3C08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DA3299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32</w:t>
            </w:r>
          </w:p>
        </w:tc>
        <w:tc>
          <w:tcPr>
            <w:tcW w:w="4772" w:type="dxa"/>
            <w:gridSpan w:val="2"/>
            <w:tcBorders>
              <w:top w:val="nil"/>
              <w:left w:val="nil"/>
              <w:bottom w:val="nil"/>
              <w:right w:val="single" w:sz="4" w:space="0" w:color="auto"/>
            </w:tcBorders>
            <w:shd w:val="clear" w:color="auto" w:fill="auto"/>
            <w:noWrap/>
            <w:vAlign w:val="bottom"/>
            <w:hideMark/>
          </w:tcPr>
          <w:p w14:paraId="177F153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Gross weight per drum</w:t>
            </w:r>
          </w:p>
        </w:tc>
        <w:tc>
          <w:tcPr>
            <w:tcW w:w="1369" w:type="dxa"/>
            <w:tcBorders>
              <w:top w:val="nil"/>
              <w:left w:val="nil"/>
              <w:bottom w:val="nil"/>
              <w:right w:val="nil"/>
            </w:tcBorders>
            <w:shd w:val="clear" w:color="auto" w:fill="auto"/>
            <w:noWrap/>
            <w:vAlign w:val="bottom"/>
            <w:hideMark/>
          </w:tcPr>
          <w:p w14:paraId="015DC1E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925" w:type="dxa"/>
            <w:gridSpan w:val="3"/>
            <w:tcBorders>
              <w:top w:val="nil"/>
              <w:left w:val="single" w:sz="4" w:space="0" w:color="auto"/>
              <w:bottom w:val="nil"/>
              <w:right w:val="single" w:sz="8" w:space="0" w:color="000000"/>
            </w:tcBorders>
            <w:shd w:val="clear" w:color="auto" w:fill="auto"/>
            <w:hideMark/>
          </w:tcPr>
          <w:p w14:paraId="04E3F25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A20CF1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18DDBB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4A3389F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3640E4A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7290DAA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D0B2EE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7B4CB5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DEAA939" w14:textId="77777777" w:rsidR="00912A80" w:rsidRPr="00E50E15" w:rsidRDefault="00912A80" w:rsidP="00912A8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Tests</w:t>
            </w:r>
          </w:p>
        </w:tc>
        <w:tc>
          <w:tcPr>
            <w:tcW w:w="1369" w:type="dxa"/>
            <w:tcBorders>
              <w:top w:val="nil"/>
              <w:left w:val="nil"/>
              <w:bottom w:val="nil"/>
              <w:right w:val="single" w:sz="4" w:space="0" w:color="auto"/>
            </w:tcBorders>
            <w:shd w:val="clear" w:color="auto" w:fill="auto"/>
            <w:noWrap/>
            <w:vAlign w:val="bottom"/>
            <w:hideMark/>
          </w:tcPr>
          <w:p w14:paraId="7E6A9B8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5ADDE0F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906D73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1142ED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E55A16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361EE3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59F9A39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056BB1B" w14:textId="77777777" w:rsidTr="0001162D">
        <w:trPr>
          <w:gridBefore w:val="1"/>
          <w:gridAfter w:val="1"/>
          <w:wBefore w:w="288" w:type="dxa"/>
          <w:wAfter w:w="414" w:type="dxa"/>
          <w:trHeight w:val="577"/>
        </w:trPr>
        <w:tc>
          <w:tcPr>
            <w:tcW w:w="1530" w:type="dxa"/>
            <w:tcBorders>
              <w:top w:val="nil"/>
              <w:left w:val="single" w:sz="8" w:space="0" w:color="auto"/>
              <w:bottom w:val="nil"/>
              <w:right w:val="single" w:sz="4" w:space="0" w:color="auto"/>
            </w:tcBorders>
            <w:shd w:val="clear" w:color="auto" w:fill="auto"/>
            <w:hideMark/>
          </w:tcPr>
          <w:p w14:paraId="767A30C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33</w:t>
            </w:r>
          </w:p>
        </w:tc>
        <w:tc>
          <w:tcPr>
            <w:tcW w:w="4772" w:type="dxa"/>
            <w:gridSpan w:val="2"/>
            <w:tcBorders>
              <w:top w:val="nil"/>
              <w:left w:val="nil"/>
              <w:bottom w:val="nil"/>
              <w:right w:val="single" w:sz="4" w:space="0" w:color="auto"/>
            </w:tcBorders>
            <w:shd w:val="clear" w:color="auto" w:fill="auto"/>
            <w:vAlign w:val="bottom"/>
            <w:hideMark/>
          </w:tcPr>
          <w:p w14:paraId="48ADB15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Whether all tests in relevant standard specification will be carried out.</w:t>
            </w:r>
          </w:p>
        </w:tc>
        <w:tc>
          <w:tcPr>
            <w:tcW w:w="1369" w:type="dxa"/>
            <w:tcBorders>
              <w:top w:val="nil"/>
              <w:left w:val="nil"/>
              <w:bottom w:val="nil"/>
              <w:right w:val="single" w:sz="4" w:space="0" w:color="auto"/>
            </w:tcBorders>
            <w:shd w:val="clear" w:color="auto" w:fill="auto"/>
            <w:noWrap/>
            <w:vAlign w:val="bottom"/>
            <w:hideMark/>
          </w:tcPr>
          <w:p w14:paraId="4A79EE7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42BE0F1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A1D59B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A54C00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5058398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63A4514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31CEEB1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BC42F4F" w14:textId="77777777" w:rsidTr="0001162D">
        <w:trPr>
          <w:gridBefore w:val="1"/>
          <w:gridAfter w:val="1"/>
          <w:wBefore w:w="288" w:type="dxa"/>
          <w:wAfter w:w="414" w:type="dxa"/>
          <w:trHeight w:val="304"/>
        </w:trPr>
        <w:tc>
          <w:tcPr>
            <w:tcW w:w="1530" w:type="dxa"/>
            <w:tcBorders>
              <w:top w:val="nil"/>
              <w:left w:val="single" w:sz="8" w:space="0" w:color="auto"/>
              <w:bottom w:val="single" w:sz="8" w:space="0" w:color="auto"/>
              <w:right w:val="single" w:sz="4" w:space="0" w:color="auto"/>
            </w:tcBorders>
            <w:shd w:val="clear" w:color="auto" w:fill="auto"/>
            <w:hideMark/>
          </w:tcPr>
          <w:p w14:paraId="0308DB6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single" w:sz="8" w:space="0" w:color="auto"/>
              <w:right w:val="single" w:sz="4" w:space="0" w:color="auto"/>
            </w:tcBorders>
            <w:shd w:val="clear" w:color="auto" w:fill="auto"/>
            <w:hideMark/>
          </w:tcPr>
          <w:p w14:paraId="05D641F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single" w:sz="8" w:space="0" w:color="auto"/>
              <w:right w:val="single" w:sz="4" w:space="0" w:color="auto"/>
            </w:tcBorders>
            <w:shd w:val="clear" w:color="auto" w:fill="auto"/>
            <w:hideMark/>
          </w:tcPr>
          <w:p w14:paraId="07AE172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single" w:sz="8" w:space="0" w:color="auto"/>
              <w:right w:val="single" w:sz="8" w:space="0" w:color="000000"/>
            </w:tcBorders>
            <w:shd w:val="clear" w:color="auto" w:fill="auto"/>
            <w:hideMark/>
          </w:tcPr>
          <w:p w14:paraId="3CBBCD6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B079CBA" w14:textId="77777777" w:rsidTr="0001162D">
        <w:trPr>
          <w:gridBefore w:val="1"/>
          <w:gridAfter w:val="1"/>
          <w:wBefore w:w="288" w:type="dxa"/>
          <w:wAfter w:w="414" w:type="dxa"/>
          <w:trHeight w:val="259"/>
        </w:trPr>
        <w:tc>
          <w:tcPr>
            <w:tcW w:w="1530" w:type="dxa"/>
            <w:tcBorders>
              <w:top w:val="nil"/>
              <w:left w:val="nil"/>
              <w:bottom w:val="nil"/>
              <w:right w:val="nil"/>
            </w:tcBorders>
            <w:shd w:val="clear" w:color="auto" w:fill="auto"/>
            <w:noWrap/>
            <w:vAlign w:val="bottom"/>
            <w:hideMark/>
          </w:tcPr>
          <w:p w14:paraId="0057A772"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4772" w:type="dxa"/>
            <w:gridSpan w:val="2"/>
            <w:tcBorders>
              <w:top w:val="nil"/>
              <w:left w:val="nil"/>
              <w:bottom w:val="nil"/>
              <w:right w:val="nil"/>
            </w:tcBorders>
            <w:shd w:val="clear" w:color="auto" w:fill="auto"/>
            <w:noWrap/>
            <w:vAlign w:val="bottom"/>
            <w:hideMark/>
          </w:tcPr>
          <w:p w14:paraId="3DBF674D"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369" w:type="dxa"/>
            <w:tcBorders>
              <w:top w:val="nil"/>
              <w:left w:val="nil"/>
              <w:bottom w:val="nil"/>
              <w:right w:val="nil"/>
            </w:tcBorders>
            <w:shd w:val="clear" w:color="auto" w:fill="auto"/>
            <w:noWrap/>
            <w:vAlign w:val="bottom"/>
            <w:hideMark/>
          </w:tcPr>
          <w:p w14:paraId="72EAD93A"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0" w:type="dxa"/>
            <w:tcBorders>
              <w:top w:val="nil"/>
              <w:left w:val="nil"/>
              <w:bottom w:val="nil"/>
              <w:right w:val="nil"/>
            </w:tcBorders>
            <w:shd w:val="clear" w:color="auto" w:fill="auto"/>
            <w:noWrap/>
            <w:vAlign w:val="bottom"/>
            <w:hideMark/>
          </w:tcPr>
          <w:p w14:paraId="369C6FA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2A73E43C"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69CD8C86" w14:textId="77777777" w:rsidTr="0001162D">
        <w:trPr>
          <w:gridBefore w:val="1"/>
          <w:gridAfter w:val="1"/>
          <w:wBefore w:w="288" w:type="dxa"/>
          <w:wAfter w:w="414" w:type="dxa"/>
          <w:trHeight w:val="289"/>
        </w:trPr>
        <w:tc>
          <w:tcPr>
            <w:tcW w:w="1530" w:type="dxa"/>
            <w:tcBorders>
              <w:top w:val="nil"/>
              <w:left w:val="nil"/>
              <w:bottom w:val="nil"/>
              <w:right w:val="nil"/>
            </w:tcBorders>
            <w:shd w:val="clear" w:color="auto" w:fill="auto"/>
            <w:noWrap/>
            <w:vAlign w:val="bottom"/>
            <w:hideMark/>
          </w:tcPr>
          <w:p w14:paraId="2E1457A0"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6141" w:type="dxa"/>
            <w:gridSpan w:val="3"/>
            <w:tcBorders>
              <w:top w:val="nil"/>
              <w:left w:val="nil"/>
              <w:bottom w:val="nil"/>
              <w:right w:val="nil"/>
            </w:tcBorders>
            <w:shd w:val="clear" w:color="auto" w:fill="auto"/>
            <w:noWrap/>
            <w:vAlign w:val="bottom"/>
            <w:hideMark/>
          </w:tcPr>
          <w:p w14:paraId="5D72569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330" w:type="dxa"/>
            <w:tcBorders>
              <w:top w:val="nil"/>
              <w:left w:val="nil"/>
              <w:bottom w:val="nil"/>
              <w:right w:val="nil"/>
            </w:tcBorders>
            <w:shd w:val="clear" w:color="auto" w:fill="auto"/>
            <w:noWrap/>
            <w:vAlign w:val="bottom"/>
            <w:hideMark/>
          </w:tcPr>
          <w:p w14:paraId="0671957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4E7E9957"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7B674A5" w14:textId="77777777" w:rsidTr="0001162D">
        <w:trPr>
          <w:gridBefore w:val="1"/>
          <w:gridAfter w:val="1"/>
          <w:wBefore w:w="288" w:type="dxa"/>
          <w:wAfter w:w="414" w:type="dxa"/>
          <w:trHeight w:val="259"/>
        </w:trPr>
        <w:tc>
          <w:tcPr>
            <w:tcW w:w="1530" w:type="dxa"/>
            <w:tcBorders>
              <w:top w:val="nil"/>
              <w:left w:val="nil"/>
              <w:bottom w:val="nil"/>
              <w:right w:val="nil"/>
            </w:tcBorders>
            <w:shd w:val="clear" w:color="auto" w:fill="auto"/>
            <w:noWrap/>
            <w:vAlign w:val="bottom"/>
            <w:hideMark/>
          </w:tcPr>
          <w:p w14:paraId="0D94DC6E"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3481" w:type="dxa"/>
            <w:tcBorders>
              <w:top w:val="nil"/>
              <w:left w:val="nil"/>
              <w:bottom w:val="nil"/>
              <w:right w:val="nil"/>
            </w:tcBorders>
            <w:shd w:val="clear" w:color="auto" w:fill="auto"/>
            <w:noWrap/>
            <w:vAlign w:val="bottom"/>
            <w:hideMark/>
          </w:tcPr>
          <w:p w14:paraId="22D9231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660" w:type="dxa"/>
            <w:gridSpan w:val="2"/>
            <w:tcBorders>
              <w:top w:val="nil"/>
              <w:left w:val="nil"/>
              <w:bottom w:val="nil"/>
              <w:right w:val="nil"/>
            </w:tcBorders>
            <w:shd w:val="clear" w:color="auto" w:fill="auto"/>
            <w:noWrap/>
            <w:vAlign w:val="bottom"/>
            <w:hideMark/>
          </w:tcPr>
          <w:p w14:paraId="7F239C2A"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0" w:type="dxa"/>
            <w:tcBorders>
              <w:top w:val="nil"/>
              <w:left w:val="nil"/>
              <w:bottom w:val="nil"/>
              <w:right w:val="nil"/>
            </w:tcBorders>
            <w:shd w:val="clear" w:color="auto" w:fill="auto"/>
            <w:noWrap/>
            <w:vAlign w:val="bottom"/>
            <w:hideMark/>
          </w:tcPr>
          <w:p w14:paraId="142AF8A9"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4F92398B"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00BFFF54" w14:textId="77777777" w:rsidTr="0001162D">
        <w:trPr>
          <w:gridBefore w:val="1"/>
          <w:gridAfter w:val="1"/>
          <w:wBefore w:w="288" w:type="dxa"/>
          <w:wAfter w:w="414" w:type="dxa"/>
          <w:trHeight w:val="259"/>
        </w:trPr>
        <w:tc>
          <w:tcPr>
            <w:tcW w:w="1530" w:type="dxa"/>
            <w:tcBorders>
              <w:top w:val="nil"/>
              <w:left w:val="nil"/>
              <w:bottom w:val="nil"/>
              <w:right w:val="nil"/>
            </w:tcBorders>
            <w:shd w:val="clear" w:color="auto" w:fill="auto"/>
            <w:noWrap/>
            <w:vAlign w:val="bottom"/>
            <w:hideMark/>
          </w:tcPr>
          <w:p w14:paraId="6DA5AE0A"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3481" w:type="dxa"/>
            <w:tcBorders>
              <w:top w:val="nil"/>
              <w:left w:val="nil"/>
              <w:bottom w:val="nil"/>
              <w:right w:val="nil"/>
            </w:tcBorders>
            <w:shd w:val="clear" w:color="auto" w:fill="auto"/>
            <w:noWrap/>
            <w:vAlign w:val="bottom"/>
            <w:hideMark/>
          </w:tcPr>
          <w:p w14:paraId="0812962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660" w:type="dxa"/>
            <w:gridSpan w:val="2"/>
            <w:tcBorders>
              <w:top w:val="nil"/>
              <w:left w:val="nil"/>
              <w:bottom w:val="nil"/>
              <w:right w:val="nil"/>
            </w:tcBorders>
            <w:shd w:val="clear" w:color="auto" w:fill="auto"/>
            <w:noWrap/>
            <w:vAlign w:val="bottom"/>
            <w:hideMark/>
          </w:tcPr>
          <w:p w14:paraId="4C16BB1E"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0" w:type="dxa"/>
            <w:tcBorders>
              <w:top w:val="nil"/>
              <w:left w:val="nil"/>
              <w:bottom w:val="nil"/>
              <w:right w:val="nil"/>
            </w:tcBorders>
            <w:shd w:val="clear" w:color="auto" w:fill="auto"/>
            <w:noWrap/>
            <w:vAlign w:val="bottom"/>
            <w:hideMark/>
          </w:tcPr>
          <w:p w14:paraId="1F155826"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10E37303"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01162D" w:rsidRPr="00E50E15" w14:paraId="280D5CEC" w14:textId="77777777" w:rsidTr="0001162D">
        <w:trPr>
          <w:trHeight w:val="285"/>
        </w:trPr>
        <w:tc>
          <w:tcPr>
            <w:tcW w:w="11298" w:type="dxa"/>
            <w:gridSpan w:val="9"/>
            <w:tcBorders>
              <w:top w:val="nil"/>
              <w:left w:val="nil"/>
              <w:bottom w:val="nil"/>
              <w:right w:val="nil"/>
            </w:tcBorders>
            <w:shd w:val="clear" w:color="auto" w:fill="auto"/>
            <w:noWrap/>
            <w:vAlign w:val="bottom"/>
            <w:hideMark/>
          </w:tcPr>
          <w:p w14:paraId="1F555793" w14:textId="77777777" w:rsidR="0001162D" w:rsidRPr="00E50E15" w:rsidRDefault="0001162D" w:rsidP="00D12F96">
            <w:pPr>
              <w:overflowPunct/>
              <w:autoSpaceDE/>
              <w:autoSpaceDN/>
              <w:adjustRightInd/>
              <w:textAlignment w:val="auto"/>
              <w:rPr>
                <w:rFonts w:ascii="Tahoma" w:hAnsi="Tahoma" w:cs="Tahoma"/>
                <w:sz w:val="22"/>
                <w:szCs w:val="22"/>
              </w:rPr>
            </w:pPr>
            <w:r w:rsidRPr="00E50E15">
              <w:rPr>
                <w:rFonts w:ascii="Tahoma" w:hAnsi="Tahoma" w:cs="Tahoma"/>
                <w:sz w:val="22"/>
                <w:szCs w:val="22"/>
              </w:rPr>
              <w:t>Date: ___________________________            Signature of Bidder:  _______________________</w:t>
            </w:r>
          </w:p>
        </w:tc>
      </w:tr>
      <w:tr w:rsidR="00912A80" w:rsidRPr="00E50E15" w14:paraId="4A4928CF" w14:textId="77777777" w:rsidTr="007447A4">
        <w:trPr>
          <w:gridBefore w:val="1"/>
          <w:gridAfter w:val="1"/>
          <w:wBefore w:w="288" w:type="dxa"/>
          <w:wAfter w:w="414" w:type="dxa"/>
          <w:trHeight w:val="289"/>
        </w:trPr>
        <w:tc>
          <w:tcPr>
            <w:tcW w:w="10596" w:type="dxa"/>
            <w:gridSpan w:val="7"/>
            <w:tcBorders>
              <w:top w:val="nil"/>
              <w:left w:val="nil"/>
              <w:bottom w:val="nil"/>
              <w:right w:val="nil"/>
            </w:tcBorders>
            <w:shd w:val="clear" w:color="auto" w:fill="auto"/>
            <w:noWrap/>
            <w:vAlign w:val="bottom"/>
          </w:tcPr>
          <w:p w14:paraId="60B2E6B2" w14:textId="5055BAA1" w:rsidR="00912A80" w:rsidRPr="00E50E15" w:rsidRDefault="00912A80" w:rsidP="00912A80">
            <w:pPr>
              <w:overflowPunct/>
              <w:autoSpaceDE/>
              <w:autoSpaceDN/>
              <w:adjustRightInd/>
              <w:textAlignment w:val="auto"/>
              <w:rPr>
                <w:rFonts w:ascii="Tahoma" w:hAnsi="Tahoma" w:cs="Tahoma"/>
                <w:sz w:val="22"/>
                <w:szCs w:val="22"/>
              </w:rPr>
            </w:pPr>
          </w:p>
        </w:tc>
      </w:tr>
    </w:tbl>
    <w:p w14:paraId="0768A16D" w14:textId="77777777" w:rsidR="00FC7787" w:rsidRPr="00E50E15" w:rsidRDefault="00FC7787" w:rsidP="00EF3227">
      <w:pPr>
        <w:rPr>
          <w:rFonts w:ascii="Tahoma" w:hAnsi="Tahoma" w:cs="Tahoma"/>
          <w:sz w:val="22"/>
          <w:szCs w:val="22"/>
        </w:rPr>
      </w:pPr>
    </w:p>
    <w:p w14:paraId="54058F97" w14:textId="03E5A090" w:rsidR="00FC7787" w:rsidRPr="00E50E15" w:rsidRDefault="00FC7787" w:rsidP="00016155">
      <w:pPr>
        <w:pStyle w:val="Heading20"/>
        <w:numPr>
          <w:ilvl w:val="1"/>
          <w:numId w:val="33"/>
        </w:numPr>
        <w:rPr>
          <w:rFonts w:cs="Tahoma"/>
          <w:szCs w:val="22"/>
          <w:lang w:val="en-GB"/>
        </w:rPr>
      </w:pPr>
      <w:bookmarkStart w:id="948" w:name="_Toc153833206"/>
      <w:bookmarkStart w:id="949" w:name="_Toc153833721"/>
      <w:bookmarkStart w:id="950" w:name="_Toc153833950"/>
      <w:bookmarkStart w:id="951" w:name="_Toc153923921"/>
      <w:bookmarkStart w:id="952" w:name="_Toc153928566"/>
      <w:r w:rsidRPr="00E50E15">
        <w:rPr>
          <w:rFonts w:cs="Tahoma"/>
          <w:szCs w:val="22"/>
          <w:lang w:val="en-GB"/>
        </w:rPr>
        <w:t xml:space="preserve">Deviation </w:t>
      </w:r>
      <w:r w:rsidR="0001162D" w:rsidRPr="00E50E15">
        <w:rPr>
          <w:rFonts w:cs="Tahoma"/>
          <w:szCs w:val="22"/>
          <w:lang w:val="en-GB"/>
        </w:rPr>
        <w:t>from</w:t>
      </w:r>
      <w:r w:rsidRPr="00E50E15">
        <w:rPr>
          <w:rFonts w:cs="Tahoma"/>
          <w:szCs w:val="22"/>
          <w:lang w:val="en-GB"/>
        </w:rPr>
        <w:t xml:space="preserve"> Specifications</w:t>
      </w:r>
      <w:bookmarkEnd w:id="948"/>
      <w:bookmarkEnd w:id="949"/>
      <w:bookmarkEnd w:id="950"/>
      <w:bookmarkEnd w:id="951"/>
      <w:bookmarkEnd w:id="952"/>
    </w:p>
    <w:p w14:paraId="74626826" w14:textId="77777777" w:rsidR="00297FBE" w:rsidRPr="00E50E15" w:rsidRDefault="00297FBE" w:rsidP="00297FBE">
      <w:pPr>
        <w:rPr>
          <w:rFonts w:ascii="Tahoma" w:hAnsi="Tahoma" w:cs="Tahoma"/>
          <w:sz w:val="22"/>
          <w:szCs w:val="22"/>
        </w:rPr>
      </w:pPr>
    </w:p>
    <w:tbl>
      <w:tblPr>
        <w:tblW w:w="9129" w:type="dxa"/>
        <w:tblInd w:w="2389" w:type="dxa"/>
        <w:tblLook w:val="04A0" w:firstRow="1" w:lastRow="0" w:firstColumn="1" w:lastColumn="0" w:noHBand="0" w:noVBand="1"/>
      </w:tblPr>
      <w:tblGrid>
        <w:gridCol w:w="779"/>
        <w:gridCol w:w="3858"/>
        <w:gridCol w:w="1096"/>
        <w:gridCol w:w="3396"/>
      </w:tblGrid>
      <w:tr w:rsidR="00EB339E" w:rsidRPr="00E50E15" w14:paraId="13971996" w14:textId="77777777" w:rsidTr="00C56F34">
        <w:trPr>
          <w:trHeight w:val="270"/>
        </w:trPr>
        <w:tc>
          <w:tcPr>
            <w:tcW w:w="779"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7E4260E7"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p>
        </w:tc>
        <w:tc>
          <w:tcPr>
            <w:tcW w:w="3858"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38C7BB9"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Section and Paragraph</w:t>
            </w:r>
          </w:p>
        </w:tc>
        <w:tc>
          <w:tcPr>
            <w:tcW w:w="4492" w:type="dxa"/>
            <w:gridSpan w:val="2"/>
            <w:vMerge w:val="restart"/>
            <w:tcBorders>
              <w:top w:val="single" w:sz="4" w:space="0" w:color="auto"/>
              <w:left w:val="nil"/>
              <w:bottom w:val="single" w:sz="4" w:space="0" w:color="000000"/>
              <w:right w:val="single" w:sz="4" w:space="0" w:color="auto"/>
            </w:tcBorders>
            <w:shd w:val="clear" w:color="auto" w:fill="auto"/>
            <w:hideMark/>
          </w:tcPr>
          <w:p w14:paraId="4F734125"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Details of Deviation showing resultant advantages in economic performance or operating facilities</w:t>
            </w:r>
          </w:p>
        </w:tc>
      </w:tr>
      <w:tr w:rsidR="00912A80" w:rsidRPr="00E50E15" w14:paraId="1AEDC73D" w14:textId="77777777" w:rsidTr="00C56F34">
        <w:trPr>
          <w:trHeight w:val="720"/>
        </w:trPr>
        <w:tc>
          <w:tcPr>
            <w:tcW w:w="779" w:type="dxa"/>
            <w:vMerge/>
            <w:tcBorders>
              <w:top w:val="single" w:sz="12" w:space="0" w:color="auto"/>
              <w:left w:val="single" w:sz="4" w:space="0" w:color="auto"/>
              <w:bottom w:val="single" w:sz="4" w:space="0" w:color="auto"/>
              <w:right w:val="single" w:sz="4" w:space="0" w:color="auto"/>
            </w:tcBorders>
            <w:vAlign w:val="center"/>
            <w:hideMark/>
          </w:tcPr>
          <w:p w14:paraId="26BD4D9C"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858" w:type="dxa"/>
            <w:vMerge/>
            <w:tcBorders>
              <w:top w:val="single" w:sz="12" w:space="0" w:color="auto"/>
              <w:left w:val="single" w:sz="4" w:space="0" w:color="auto"/>
              <w:bottom w:val="single" w:sz="4" w:space="0" w:color="auto"/>
              <w:right w:val="single" w:sz="4" w:space="0" w:color="auto"/>
            </w:tcBorders>
            <w:vAlign w:val="center"/>
            <w:hideMark/>
          </w:tcPr>
          <w:p w14:paraId="4757236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4492" w:type="dxa"/>
            <w:gridSpan w:val="2"/>
            <w:vMerge/>
            <w:tcBorders>
              <w:top w:val="single" w:sz="12" w:space="0" w:color="auto"/>
              <w:left w:val="nil"/>
              <w:bottom w:val="single" w:sz="4" w:space="0" w:color="auto"/>
              <w:right w:val="single" w:sz="4" w:space="0" w:color="auto"/>
            </w:tcBorders>
            <w:vAlign w:val="center"/>
            <w:hideMark/>
          </w:tcPr>
          <w:p w14:paraId="74F5F610"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4C6BBF3C"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2F0139B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1</w:t>
            </w:r>
          </w:p>
        </w:tc>
        <w:tc>
          <w:tcPr>
            <w:tcW w:w="3858" w:type="dxa"/>
            <w:tcBorders>
              <w:top w:val="single" w:sz="4" w:space="0" w:color="auto"/>
              <w:left w:val="nil"/>
              <w:bottom w:val="single" w:sz="4" w:space="0" w:color="auto"/>
              <w:right w:val="single" w:sz="4" w:space="0" w:color="auto"/>
            </w:tcBorders>
            <w:shd w:val="clear" w:color="auto" w:fill="auto"/>
            <w:hideMark/>
          </w:tcPr>
          <w:p w14:paraId="5D0FF10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479F7C2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A145E18"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5C94486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2</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3FAB391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26BA09B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FF593A2"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0A6A8EA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3</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34F008B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778A4E9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42DA85D"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5B2D57B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4</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758BB5B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0BC809D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27C7681"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36A0C0E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5</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5015B5A3"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6BE605E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4BCD7C5"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2BDB371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6</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13DE1DF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4B2F683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61DAA96"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0BAE94B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7</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438BAC3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605A5FE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3ADE841" w14:textId="77777777" w:rsidTr="00912A80">
        <w:trPr>
          <w:trHeight w:val="270"/>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3B26008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8</w:t>
            </w:r>
          </w:p>
        </w:tc>
        <w:tc>
          <w:tcPr>
            <w:tcW w:w="3858" w:type="dxa"/>
            <w:tcBorders>
              <w:top w:val="single" w:sz="4" w:space="0" w:color="auto"/>
              <w:left w:val="nil"/>
              <w:bottom w:val="single" w:sz="4" w:space="0" w:color="auto"/>
              <w:right w:val="single" w:sz="4" w:space="0" w:color="auto"/>
            </w:tcBorders>
            <w:shd w:val="clear" w:color="auto" w:fill="auto"/>
            <w:hideMark/>
          </w:tcPr>
          <w:p w14:paraId="3BEF122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5D9978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0CA50B7" w14:textId="77777777" w:rsidTr="00912A80">
        <w:trPr>
          <w:trHeight w:val="270"/>
        </w:trPr>
        <w:tc>
          <w:tcPr>
            <w:tcW w:w="779" w:type="dxa"/>
            <w:tcBorders>
              <w:top w:val="single" w:sz="4" w:space="0" w:color="auto"/>
              <w:left w:val="nil"/>
              <w:bottom w:val="nil"/>
              <w:right w:val="nil"/>
            </w:tcBorders>
            <w:shd w:val="clear" w:color="auto" w:fill="auto"/>
            <w:noWrap/>
            <w:vAlign w:val="bottom"/>
            <w:hideMark/>
          </w:tcPr>
          <w:p w14:paraId="21B3ECB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858" w:type="dxa"/>
            <w:tcBorders>
              <w:top w:val="single" w:sz="4" w:space="0" w:color="auto"/>
              <w:left w:val="nil"/>
              <w:bottom w:val="nil"/>
              <w:right w:val="nil"/>
            </w:tcBorders>
            <w:shd w:val="clear" w:color="auto" w:fill="auto"/>
            <w:noWrap/>
            <w:vAlign w:val="bottom"/>
            <w:hideMark/>
          </w:tcPr>
          <w:p w14:paraId="0E8CFFED"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6" w:type="dxa"/>
            <w:tcBorders>
              <w:top w:val="single" w:sz="4" w:space="0" w:color="auto"/>
              <w:left w:val="nil"/>
              <w:bottom w:val="nil"/>
              <w:right w:val="nil"/>
            </w:tcBorders>
            <w:shd w:val="clear" w:color="auto" w:fill="auto"/>
            <w:noWrap/>
            <w:vAlign w:val="bottom"/>
            <w:hideMark/>
          </w:tcPr>
          <w:p w14:paraId="5242D999"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96" w:type="dxa"/>
            <w:tcBorders>
              <w:top w:val="single" w:sz="4" w:space="0" w:color="auto"/>
              <w:left w:val="nil"/>
              <w:bottom w:val="nil"/>
              <w:right w:val="nil"/>
            </w:tcBorders>
            <w:shd w:val="clear" w:color="auto" w:fill="auto"/>
            <w:noWrap/>
            <w:vAlign w:val="bottom"/>
            <w:hideMark/>
          </w:tcPr>
          <w:p w14:paraId="69A2ACC1"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537CDD4F" w14:textId="77777777" w:rsidTr="00912A80">
        <w:trPr>
          <w:trHeight w:val="255"/>
        </w:trPr>
        <w:tc>
          <w:tcPr>
            <w:tcW w:w="779" w:type="dxa"/>
            <w:tcBorders>
              <w:top w:val="nil"/>
              <w:left w:val="nil"/>
              <w:bottom w:val="nil"/>
              <w:right w:val="nil"/>
            </w:tcBorders>
            <w:shd w:val="clear" w:color="auto" w:fill="auto"/>
            <w:noWrap/>
            <w:vAlign w:val="bottom"/>
            <w:hideMark/>
          </w:tcPr>
          <w:p w14:paraId="0C8745D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8350" w:type="dxa"/>
            <w:gridSpan w:val="3"/>
            <w:vMerge w:val="restart"/>
            <w:tcBorders>
              <w:top w:val="nil"/>
              <w:left w:val="nil"/>
              <w:bottom w:val="nil"/>
              <w:right w:val="nil"/>
            </w:tcBorders>
            <w:shd w:val="clear" w:color="auto" w:fill="auto"/>
            <w:hideMark/>
          </w:tcPr>
          <w:p w14:paraId="3C8EF5E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Note: Unless deviations are specifically stated in this schedule, the equipment offered shall comply in every respect with terms and conditions of this specification.</w:t>
            </w:r>
          </w:p>
        </w:tc>
      </w:tr>
      <w:tr w:rsidR="00912A80" w:rsidRPr="00E50E15" w14:paraId="1FE59794" w14:textId="77777777" w:rsidTr="00912A80">
        <w:trPr>
          <w:trHeight w:val="255"/>
        </w:trPr>
        <w:tc>
          <w:tcPr>
            <w:tcW w:w="779" w:type="dxa"/>
            <w:tcBorders>
              <w:top w:val="nil"/>
              <w:left w:val="nil"/>
              <w:bottom w:val="nil"/>
              <w:right w:val="nil"/>
            </w:tcBorders>
            <w:shd w:val="clear" w:color="auto" w:fill="auto"/>
            <w:noWrap/>
            <w:vAlign w:val="bottom"/>
            <w:hideMark/>
          </w:tcPr>
          <w:p w14:paraId="78430E9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8350" w:type="dxa"/>
            <w:gridSpan w:val="3"/>
            <w:vMerge/>
            <w:tcBorders>
              <w:top w:val="nil"/>
              <w:left w:val="nil"/>
              <w:bottom w:val="nil"/>
              <w:right w:val="nil"/>
            </w:tcBorders>
            <w:vAlign w:val="center"/>
            <w:hideMark/>
          </w:tcPr>
          <w:p w14:paraId="3F93B077"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03F612AE" w14:textId="77777777" w:rsidTr="00912A80">
        <w:trPr>
          <w:trHeight w:val="510"/>
        </w:trPr>
        <w:tc>
          <w:tcPr>
            <w:tcW w:w="779" w:type="dxa"/>
            <w:tcBorders>
              <w:top w:val="nil"/>
              <w:left w:val="nil"/>
              <w:bottom w:val="nil"/>
              <w:right w:val="nil"/>
            </w:tcBorders>
            <w:shd w:val="clear" w:color="auto" w:fill="auto"/>
            <w:noWrap/>
            <w:vAlign w:val="bottom"/>
            <w:hideMark/>
          </w:tcPr>
          <w:p w14:paraId="45F4D42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8350" w:type="dxa"/>
            <w:gridSpan w:val="3"/>
            <w:vMerge/>
            <w:tcBorders>
              <w:top w:val="nil"/>
              <w:left w:val="nil"/>
              <w:bottom w:val="nil"/>
              <w:right w:val="nil"/>
            </w:tcBorders>
            <w:vAlign w:val="center"/>
            <w:hideMark/>
          </w:tcPr>
          <w:p w14:paraId="5C7B5EF0"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2A61AD5" w14:textId="77777777" w:rsidTr="00912A80">
        <w:trPr>
          <w:trHeight w:val="255"/>
        </w:trPr>
        <w:tc>
          <w:tcPr>
            <w:tcW w:w="779" w:type="dxa"/>
            <w:tcBorders>
              <w:top w:val="nil"/>
              <w:left w:val="nil"/>
              <w:bottom w:val="nil"/>
              <w:right w:val="nil"/>
            </w:tcBorders>
            <w:shd w:val="clear" w:color="auto" w:fill="auto"/>
            <w:noWrap/>
            <w:vAlign w:val="bottom"/>
            <w:hideMark/>
          </w:tcPr>
          <w:p w14:paraId="1237497F"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858" w:type="dxa"/>
            <w:tcBorders>
              <w:top w:val="nil"/>
              <w:left w:val="nil"/>
              <w:bottom w:val="nil"/>
              <w:right w:val="nil"/>
            </w:tcBorders>
            <w:shd w:val="clear" w:color="auto" w:fill="auto"/>
            <w:noWrap/>
            <w:vAlign w:val="bottom"/>
            <w:hideMark/>
          </w:tcPr>
          <w:p w14:paraId="6E0B4E06"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2BD218F"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6CBD3BA5"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6BBD2ACE" w14:textId="77777777" w:rsidTr="00912A80">
        <w:trPr>
          <w:trHeight w:val="285"/>
        </w:trPr>
        <w:tc>
          <w:tcPr>
            <w:tcW w:w="9129" w:type="dxa"/>
            <w:gridSpan w:val="4"/>
            <w:tcBorders>
              <w:top w:val="nil"/>
              <w:left w:val="nil"/>
              <w:bottom w:val="nil"/>
              <w:right w:val="nil"/>
            </w:tcBorders>
            <w:shd w:val="clear" w:color="auto" w:fill="auto"/>
            <w:noWrap/>
            <w:vAlign w:val="bottom"/>
            <w:hideMark/>
          </w:tcPr>
          <w:p w14:paraId="29603AD1" w14:textId="090BF9F9" w:rsidR="00912A80" w:rsidRPr="00E50E15" w:rsidRDefault="00814A8C"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912A80" w:rsidRPr="00E50E15">
              <w:rPr>
                <w:rFonts w:ascii="Tahoma" w:hAnsi="Tahoma" w:cs="Tahoma"/>
                <w:sz w:val="22"/>
                <w:szCs w:val="22"/>
              </w:rPr>
              <w:t>_________________      Signature of Bidder:  _______________________</w:t>
            </w:r>
          </w:p>
        </w:tc>
      </w:tr>
    </w:tbl>
    <w:p w14:paraId="53201A98" w14:textId="77777777" w:rsidR="00912A80" w:rsidRPr="00E50E15" w:rsidRDefault="00912A80" w:rsidP="00EF3227">
      <w:pPr>
        <w:rPr>
          <w:rFonts w:ascii="Tahoma" w:hAnsi="Tahoma" w:cs="Tahoma"/>
          <w:sz w:val="22"/>
          <w:szCs w:val="22"/>
        </w:rPr>
      </w:pPr>
    </w:p>
    <w:p w14:paraId="11A91981" w14:textId="77777777" w:rsidR="00297FBE" w:rsidRPr="00E50E15" w:rsidRDefault="00297FBE" w:rsidP="00EF3227">
      <w:pPr>
        <w:rPr>
          <w:rFonts w:ascii="Tahoma" w:hAnsi="Tahoma" w:cs="Tahoma"/>
          <w:sz w:val="22"/>
          <w:szCs w:val="22"/>
        </w:rPr>
      </w:pPr>
    </w:p>
    <w:p w14:paraId="1F442D00" w14:textId="77777777" w:rsidR="00297FBE" w:rsidRPr="00E50E15" w:rsidRDefault="00297FBE" w:rsidP="00EF3227">
      <w:pPr>
        <w:rPr>
          <w:rFonts w:ascii="Tahoma" w:hAnsi="Tahoma" w:cs="Tahoma"/>
          <w:sz w:val="22"/>
          <w:szCs w:val="22"/>
        </w:rPr>
      </w:pPr>
    </w:p>
    <w:p w14:paraId="157F2940" w14:textId="77777777" w:rsidR="00297FBE" w:rsidRPr="00E50E15" w:rsidRDefault="00297FBE" w:rsidP="00EF3227">
      <w:pPr>
        <w:rPr>
          <w:rFonts w:ascii="Tahoma" w:hAnsi="Tahoma" w:cs="Tahoma"/>
          <w:sz w:val="22"/>
          <w:szCs w:val="22"/>
        </w:rPr>
      </w:pPr>
    </w:p>
    <w:p w14:paraId="4A5E4455" w14:textId="77777777" w:rsidR="00297FBE" w:rsidRPr="00E50E15" w:rsidRDefault="00297FBE" w:rsidP="00EF3227">
      <w:pPr>
        <w:rPr>
          <w:rFonts w:ascii="Tahoma" w:hAnsi="Tahoma" w:cs="Tahoma"/>
          <w:sz w:val="22"/>
          <w:szCs w:val="22"/>
        </w:rPr>
      </w:pPr>
    </w:p>
    <w:p w14:paraId="1D7040AE" w14:textId="77777777" w:rsidR="00297FBE" w:rsidRPr="00E50E15" w:rsidRDefault="00297FBE" w:rsidP="00EF3227">
      <w:pPr>
        <w:rPr>
          <w:rFonts w:ascii="Tahoma" w:hAnsi="Tahoma" w:cs="Tahoma"/>
          <w:sz w:val="22"/>
          <w:szCs w:val="22"/>
        </w:rPr>
      </w:pPr>
    </w:p>
    <w:p w14:paraId="766E17D8" w14:textId="77777777" w:rsidR="00297FBE" w:rsidRPr="00E50E15" w:rsidRDefault="00297FBE" w:rsidP="00EF3227">
      <w:pPr>
        <w:rPr>
          <w:rFonts w:ascii="Tahoma" w:hAnsi="Tahoma" w:cs="Tahoma"/>
          <w:sz w:val="22"/>
          <w:szCs w:val="22"/>
        </w:rPr>
      </w:pPr>
    </w:p>
    <w:p w14:paraId="7895A1FE" w14:textId="77777777" w:rsidR="00297FBE" w:rsidRPr="00E50E15" w:rsidRDefault="00297FBE" w:rsidP="00EF3227">
      <w:pPr>
        <w:rPr>
          <w:rFonts w:ascii="Tahoma" w:hAnsi="Tahoma" w:cs="Tahoma"/>
          <w:sz w:val="22"/>
          <w:szCs w:val="22"/>
        </w:rPr>
      </w:pPr>
    </w:p>
    <w:p w14:paraId="1F74761A" w14:textId="77777777" w:rsidR="00297FBE" w:rsidRPr="00E50E15" w:rsidRDefault="00297FBE" w:rsidP="00EF3227">
      <w:pPr>
        <w:rPr>
          <w:rFonts w:ascii="Tahoma" w:hAnsi="Tahoma" w:cs="Tahoma"/>
          <w:sz w:val="22"/>
          <w:szCs w:val="22"/>
        </w:rPr>
      </w:pPr>
    </w:p>
    <w:p w14:paraId="51E37B6A" w14:textId="77777777" w:rsidR="00297FBE" w:rsidRPr="00E50E15" w:rsidRDefault="00297FBE" w:rsidP="00EF3227">
      <w:pPr>
        <w:rPr>
          <w:rFonts w:ascii="Tahoma" w:hAnsi="Tahoma" w:cs="Tahoma"/>
          <w:sz w:val="22"/>
          <w:szCs w:val="22"/>
        </w:rPr>
      </w:pPr>
    </w:p>
    <w:p w14:paraId="0113D383" w14:textId="77777777" w:rsidR="00A042F2" w:rsidRPr="00E50E15" w:rsidRDefault="00A042F2" w:rsidP="00EF3227">
      <w:pPr>
        <w:rPr>
          <w:rFonts w:ascii="Tahoma" w:hAnsi="Tahoma" w:cs="Tahoma"/>
          <w:sz w:val="22"/>
          <w:szCs w:val="22"/>
        </w:rPr>
        <w:sectPr w:rsidR="00A042F2" w:rsidRPr="00E50E15" w:rsidSect="00013A08">
          <w:pgSz w:w="16840" w:h="11907" w:orient="landscape" w:code="9"/>
          <w:pgMar w:top="1440" w:right="862" w:bottom="1151" w:left="862" w:header="431" w:footer="431" w:gutter="0"/>
          <w:cols w:space="720"/>
        </w:sectPr>
      </w:pPr>
    </w:p>
    <w:p w14:paraId="01488702" w14:textId="7BF1183E" w:rsidR="00912A80" w:rsidRPr="00E50E15" w:rsidRDefault="00297FBE" w:rsidP="00A042F2">
      <w:pPr>
        <w:pStyle w:val="Heading20"/>
        <w:ind w:left="0"/>
        <w:rPr>
          <w:rFonts w:cs="Tahoma"/>
          <w:szCs w:val="22"/>
          <w:lang w:val="en-GB"/>
        </w:rPr>
      </w:pPr>
      <w:bookmarkStart w:id="953" w:name="_Toc153833207"/>
      <w:bookmarkStart w:id="954" w:name="_Toc153833722"/>
      <w:bookmarkStart w:id="955" w:name="_Toc153833951"/>
      <w:bookmarkStart w:id="956" w:name="_Toc153923922"/>
      <w:bookmarkStart w:id="957" w:name="_Toc153928567"/>
      <w:r w:rsidRPr="00E50E15">
        <w:rPr>
          <w:rFonts w:cs="Tahoma"/>
          <w:szCs w:val="22"/>
          <w:lang w:val="en-GB"/>
        </w:rPr>
        <w:t xml:space="preserve">9.13 </w:t>
      </w:r>
      <w:r w:rsidRPr="00E50E15">
        <w:rPr>
          <w:rFonts w:cs="Tahoma"/>
          <w:szCs w:val="22"/>
          <w:lang w:val="en-GB"/>
        </w:rPr>
        <w:tab/>
        <w:t xml:space="preserve">Minimum Factors </w:t>
      </w:r>
      <w:r w:rsidR="00C338A0" w:rsidRPr="00E50E15">
        <w:rPr>
          <w:rFonts w:cs="Tahoma"/>
          <w:szCs w:val="22"/>
          <w:lang w:val="en-GB"/>
        </w:rPr>
        <w:t>of</w:t>
      </w:r>
      <w:r w:rsidRPr="00E50E15">
        <w:rPr>
          <w:rFonts w:cs="Tahoma"/>
          <w:szCs w:val="22"/>
          <w:lang w:val="en-GB"/>
        </w:rPr>
        <w:t xml:space="preserve"> Safety </w:t>
      </w:r>
      <w:r w:rsidR="00C338A0" w:rsidRPr="00E50E15">
        <w:rPr>
          <w:rFonts w:cs="Tahoma"/>
          <w:szCs w:val="22"/>
          <w:lang w:val="en-GB"/>
        </w:rPr>
        <w:t>at</w:t>
      </w:r>
      <w:r w:rsidRPr="00E50E15">
        <w:rPr>
          <w:rFonts w:cs="Tahoma"/>
          <w:szCs w:val="22"/>
          <w:lang w:val="en-GB"/>
        </w:rPr>
        <w:t xml:space="preserve"> Assumed Maximum Simultaneous </w:t>
      </w:r>
      <w:r w:rsidR="00A042F2" w:rsidRPr="00E50E15">
        <w:rPr>
          <w:rFonts w:cs="Tahoma"/>
          <w:szCs w:val="22"/>
          <w:lang w:val="en-GB"/>
        </w:rPr>
        <w:t xml:space="preserve">  </w:t>
      </w:r>
      <w:r w:rsidRPr="00E50E15">
        <w:rPr>
          <w:rFonts w:cs="Tahoma"/>
          <w:szCs w:val="22"/>
          <w:lang w:val="en-GB"/>
        </w:rPr>
        <w:t>Working Loads</w:t>
      </w:r>
      <w:bookmarkEnd w:id="953"/>
      <w:bookmarkEnd w:id="954"/>
      <w:bookmarkEnd w:id="955"/>
      <w:bookmarkEnd w:id="956"/>
      <w:bookmarkEnd w:id="957"/>
      <w:r w:rsidRPr="00E50E15">
        <w:rPr>
          <w:rFonts w:cs="Tahoma"/>
          <w:szCs w:val="22"/>
          <w:lang w:val="en-GB"/>
        </w:rPr>
        <w:t xml:space="preserve"> </w:t>
      </w:r>
    </w:p>
    <w:tbl>
      <w:tblPr>
        <w:tblW w:w="10080" w:type="dxa"/>
        <w:jc w:val="center"/>
        <w:tblLook w:val="04A0" w:firstRow="1" w:lastRow="0" w:firstColumn="1" w:lastColumn="0" w:noHBand="0" w:noVBand="1"/>
      </w:tblPr>
      <w:tblGrid>
        <w:gridCol w:w="1226"/>
        <w:gridCol w:w="5315"/>
        <w:gridCol w:w="1092"/>
        <w:gridCol w:w="2447"/>
      </w:tblGrid>
      <w:tr w:rsidR="00EB339E" w:rsidRPr="00E50E15" w14:paraId="72E2E452" w14:textId="77777777" w:rsidTr="00C56F34">
        <w:trPr>
          <w:trHeight w:val="270"/>
          <w:jc w:val="center"/>
        </w:trPr>
        <w:tc>
          <w:tcPr>
            <w:tcW w:w="1226" w:type="dxa"/>
            <w:tcBorders>
              <w:top w:val="nil"/>
              <w:left w:val="nil"/>
              <w:bottom w:val="nil"/>
              <w:right w:val="nil"/>
            </w:tcBorders>
            <w:shd w:val="clear" w:color="auto" w:fill="auto"/>
            <w:noWrap/>
            <w:vAlign w:val="bottom"/>
            <w:hideMark/>
          </w:tcPr>
          <w:p w14:paraId="739C30F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315" w:type="dxa"/>
            <w:tcBorders>
              <w:top w:val="nil"/>
              <w:left w:val="nil"/>
              <w:bottom w:val="nil"/>
              <w:right w:val="nil"/>
            </w:tcBorders>
            <w:shd w:val="clear" w:color="auto" w:fill="auto"/>
            <w:noWrap/>
            <w:vAlign w:val="bottom"/>
            <w:hideMark/>
          </w:tcPr>
          <w:p w14:paraId="4A0E594E"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2384D16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447" w:type="dxa"/>
            <w:tcBorders>
              <w:top w:val="nil"/>
              <w:left w:val="nil"/>
              <w:bottom w:val="nil"/>
              <w:right w:val="nil"/>
            </w:tcBorders>
            <w:shd w:val="clear" w:color="auto" w:fill="auto"/>
            <w:noWrap/>
            <w:vAlign w:val="bottom"/>
            <w:hideMark/>
          </w:tcPr>
          <w:p w14:paraId="3961AAD1"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70984738" w14:textId="77777777" w:rsidTr="00C56F34">
        <w:trPr>
          <w:trHeight w:val="270"/>
          <w:jc w:val="center"/>
        </w:trPr>
        <w:tc>
          <w:tcPr>
            <w:tcW w:w="1226"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055E1A2D" w14:textId="651A7B94" w:rsidR="00912A80" w:rsidRPr="00E50E15" w:rsidRDefault="00776FC9"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r w:rsidR="00912A80" w:rsidRPr="00E50E15">
              <w:rPr>
                <w:rFonts w:ascii="Tahoma" w:hAnsi="Tahoma" w:cs="Tahoma"/>
                <w:b/>
                <w:sz w:val="22"/>
                <w:szCs w:val="22"/>
              </w:rPr>
              <w:t> </w:t>
            </w:r>
          </w:p>
        </w:tc>
        <w:tc>
          <w:tcPr>
            <w:tcW w:w="5315"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061ED18B"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Materials/Construction</w:t>
            </w:r>
          </w:p>
        </w:tc>
        <w:tc>
          <w:tcPr>
            <w:tcW w:w="3539" w:type="dxa"/>
            <w:gridSpan w:val="2"/>
            <w:vMerge w:val="restart"/>
            <w:tcBorders>
              <w:top w:val="single" w:sz="12" w:space="0" w:color="auto"/>
              <w:left w:val="nil"/>
              <w:bottom w:val="single" w:sz="4" w:space="0" w:color="000000"/>
              <w:right w:val="single" w:sz="12" w:space="0" w:color="000000"/>
            </w:tcBorders>
            <w:shd w:val="clear" w:color="auto" w:fill="auto"/>
            <w:hideMark/>
          </w:tcPr>
          <w:p w14:paraId="675986E1"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Guarantee</w:t>
            </w:r>
          </w:p>
        </w:tc>
      </w:tr>
      <w:tr w:rsidR="00912A80" w:rsidRPr="00E50E15" w14:paraId="0ECA922B" w14:textId="77777777" w:rsidTr="00C56F34">
        <w:trPr>
          <w:trHeight w:val="285"/>
          <w:jc w:val="center"/>
        </w:trPr>
        <w:tc>
          <w:tcPr>
            <w:tcW w:w="1226" w:type="dxa"/>
            <w:vMerge/>
            <w:tcBorders>
              <w:top w:val="single" w:sz="12" w:space="0" w:color="auto"/>
              <w:left w:val="single" w:sz="12" w:space="0" w:color="auto"/>
              <w:bottom w:val="single" w:sz="4" w:space="0" w:color="000000"/>
              <w:right w:val="single" w:sz="4" w:space="0" w:color="auto"/>
            </w:tcBorders>
            <w:vAlign w:val="center"/>
            <w:hideMark/>
          </w:tcPr>
          <w:p w14:paraId="1CF1154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315" w:type="dxa"/>
            <w:vMerge/>
            <w:tcBorders>
              <w:top w:val="single" w:sz="12" w:space="0" w:color="auto"/>
              <w:left w:val="single" w:sz="4" w:space="0" w:color="auto"/>
              <w:bottom w:val="single" w:sz="4" w:space="0" w:color="000000"/>
              <w:right w:val="single" w:sz="4" w:space="0" w:color="auto"/>
            </w:tcBorders>
            <w:vAlign w:val="center"/>
            <w:hideMark/>
          </w:tcPr>
          <w:p w14:paraId="67C8ECEC"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539" w:type="dxa"/>
            <w:gridSpan w:val="2"/>
            <w:vMerge/>
            <w:tcBorders>
              <w:top w:val="single" w:sz="12" w:space="0" w:color="auto"/>
              <w:left w:val="nil"/>
              <w:bottom w:val="single" w:sz="4" w:space="0" w:color="000000"/>
              <w:right w:val="single" w:sz="12" w:space="0" w:color="000000"/>
            </w:tcBorders>
            <w:vAlign w:val="center"/>
            <w:hideMark/>
          </w:tcPr>
          <w:p w14:paraId="22360E2D"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6EE72FE1"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0C56297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hideMark/>
          </w:tcPr>
          <w:p w14:paraId="60820D7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single" w:sz="4" w:space="0" w:color="auto"/>
              <w:left w:val="nil"/>
              <w:bottom w:val="nil"/>
              <w:right w:val="single" w:sz="12" w:space="0" w:color="000000"/>
            </w:tcBorders>
            <w:shd w:val="clear" w:color="auto" w:fill="auto"/>
            <w:hideMark/>
          </w:tcPr>
          <w:p w14:paraId="784AF6B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705D250" w14:textId="77777777" w:rsidTr="00C56F34">
        <w:trPr>
          <w:trHeight w:val="915"/>
          <w:jc w:val="center"/>
        </w:trPr>
        <w:tc>
          <w:tcPr>
            <w:tcW w:w="1226" w:type="dxa"/>
            <w:tcBorders>
              <w:top w:val="nil"/>
              <w:left w:val="single" w:sz="12" w:space="0" w:color="auto"/>
              <w:bottom w:val="nil"/>
              <w:right w:val="single" w:sz="4" w:space="0" w:color="auto"/>
            </w:tcBorders>
            <w:shd w:val="clear" w:color="auto" w:fill="auto"/>
            <w:hideMark/>
          </w:tcPr>
          <w:p w14:paraId="3624B882" w14:textId="4403BAC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1</w:t>
            </w:r>
          </w:p>
        </w:tc>
        <w:tc>
          <w:tcPr>
            <w:tcW w:w="5315" w:type="dxa"/>
            <w:tcBorders>
              <w:top w:val="nil"/>
              <w:left w:val="nil"/>
              <w:bottom w:val="nil"/>
              <w:right w:val="nil"/>
            </w:tcBorders>
            <w:shd w:val="clear" w:color="auto" w:fill="auto"/>
            <w:hideMark/>
          </w:tcPr>
          <w:p w14:paraId="39C7311D" w14:textId="7D0A3295"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Steel towers and foundation steelwork based on </w:t>
            </w:r>
            <w:r w:rsidR="00C56F34" w:rsidRPr="00E50E15">
              <w:rPr>
                <w:rFonts w:ascii="Tahoma" w:hAnsi="Tahoma" w:cs="Tahoma"/>
                <w:sz w:val="22"/>
                <w:szCs w:val="22"/>
              </w:rPr>
              <w:t>elastic</w:t>
            </w:r>
            <w:r w:rsidRPr="00E50E15">
              <w:rPr>
                <w:rFonts w:ascii="Tahoma" w:hAnsi="Tahoma" w:cs="Tahoma"/>
                <w:sz w:val="22"/>
                <w:szCs w:val="22"/>
              </w:rPr>
              <w:t xml:space="preserve"> limit of tensioning members and on crippling strength of compression members:</w:t>
            </w:r>
          </w:p>
        </w:tc>
        <w:tc>
          <w:tcPr>
            <w:tcW w:w="3539" w:type="dxa"/>
            <w:gridSpan w:val="2"/>
            <w:tcBorders>
              <w:top w:val="nil"/>
              <w:left w:val="single" w:sz="4" w:space="0" w:color="auto"/>
              <w:bottom w:val="nil"/>
              <w:right w:val="single" w:sz="12" w:space="0" w:color="000000"/>
            </w:tcBorders>
            <w:shd w:val="clear" w:color="auto" w:fill="auto"/>
            <w:hideMark/>
          </w:tcPr>
          <w:p w14:paraId="29B3EFD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DA69B06"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5624FE2" w14:textId="5E2222B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2</w:t>
            </w:r>
          </w:p>
        </w:tc>
        <w:tc>
          <w:tcPr>
            <w:tcW w:w="5315" w:type="dxa"/>
            <w:tcBorders>
              <w:top w:val="nil"/>
              <w:left w:val="nil"/>
              <w:bottom w:val="nil"/>
              <w:right w:val="nil"/>
            </w:tcBorders>
            <w:shd w:val="clear" w:color="auto" w:fill="auto"/>
            <w:noWrap/>
            <w:vAlign w:val="bottom"/>
            <w:hideMark/>
          </w:tcPr>
          <w:p w14:paraId="179F5EA8" w14:textId="41E3DCE8"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57FF066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2.1</w:t>
            </w:r>
          </w:p>
        </w:tc>
      </w:tr>
      <w:tr w:rsidR="00912A80" w:rsidRPr="00E50E15" w14:paraId="43323073"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2B96390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nil"/>
            </w:tcBorders>
            <w:shd w:val="clear" w:color="auto" w:fill="auto"/>
            <w:noWrap/>
            <w:vAlign w:val="bottom"/>
            <w:hideMark/>
          </w:tcPr>
          <w:p w14:paraId="3D179BF0" w14:textId="1F85D0D1"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4DC6157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08BEC58D"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7798AC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0CCE272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5BC0A67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7C3C3F8" w14:textId="77777777" w:rsidTr="00C56F34">
        <w:trPr>
          <w:trHeight w:val="570"/>
          <w:jc w:val="center"/>
        </w:trPr>
        <w:tc>
          <w:tcPr>
            <w:tcW w:w="1226" w:type="dxa"/>
            <w:tcBorders>
              <w:top w:val="nil"/>
              <w:left w:val="single" w:sz="12" w:space="0" w:color="auto"/>
              <w:bottom w:val="nil"/>
              <w:right w:val="single" w:sz="4" w:space="0" w:color="auto"/>
            </w:tcBorders>
            <w:shd w:val="clear" w:color="auto" w:fill="auto"/>
            <w:hideMark/>
          </w:tcPr>
          <w:p w14:paraId="19AD6D0B" w14:textId="6BA8A895"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3</w:t>
            </w:r>
          </w:p>
        </w:tc>
        <w:tc>
          <w:tcPr>
            <w:tcW w:w="5315" w:type="dxa"/>
            <w:tcBorders>
              <w:top w:val="nil"/>
              <w:left w:val="nil"/>
              <w:bottom w:val="nil"/>
              <w:right w:val="nil"/>
            </w:tcBorders>
            <w:shd w:val="clear" w:color="auto" w:fill="auto"/>
            <w:vAlign w:val="bottom"/>
            <w:hideMark/>
          </w:tcPr>
          <w:p w14:paraId="2D3D090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Guy wire and guy wire fittings based upon ultimate tensile strength:</w:t>
            </w:r>
          </w:p>
        </w:tc>
        <w:tc>
          <w:tcPr>
            <w:tcW w:w="3539" w:type="dxa"/>
            <w:gridSpan w:val="2"/>
            <w:tcBorders>
              <w:top w:val="nil"/>
              <w:left w:val="single" w:sz="4" w:space="0" w:color="auto"/>
              <w:bottom w:val="nil"/>
              <w:right w:val="single" w:sz="12" w:space="0" w:color="000000"/>
            </w:tcBorders>
            <w:shd w:val="clear" w:color="auto" w:fill="auto"/>
            <w:hideMark/>
          </w:tcPr>
          <w:p w14:paraId="199016B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80BF48E"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C41CCFF" w14:textId="3666DE58"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3.1</w:t>
            </w:r>
          </w:p>
        </w:tc>
        <w:tc>
          <w:tcPr>
            <w:tcW w:w="5315" w:type="dxa"/>
            <w:tcBorders>
              <w:top w:val="nil"/>
              <w:left w:val="nil"/>
              <w:bottom w:val="nil"/>
              <w:right w:val="nil"/>
            </w:tcBorders>
            <w:shd w:val="clear" w:color="auto" w:fill="auto"/>
            <w:noWrap/>
            <w:vAlign w:val="bottom"/>
            <w:hideMark/>
          </w:tcPr>
          <w:p w14:paraId="43622C8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2853F5D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r>
      <w:tr w:rsidR="00912A80" w:rsidRPr="00E50E15" w14:paraId="53034050"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DB1BA30" w14:textId="21471F79"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3.2</w:t>
            </w:r>
          </w:p>
        </w:tc>
        <w:tc>
          <w:tcPr>
            <w:tcW w:w="5315" w:type="dxa"/>
            <w:tcBorders>
              <w:top w:val="nil"/>
              <w:left w:val="nil"/>
              <w:bottom w:val="nil"/>
              <w:right w:val="nil"/>
            </w:tcBorders>
            <w:shd w:val="clear" w:color="auto" w:fill="auto"/>
            <w:noWrap/>
            <w:vAlign w:val="bottom"/>
            <w:hideMark/>
          </w:tcPr>
          <w:p w14:paraId="66408BA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553AFCD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75C2AFF4"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EC7265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791692F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721048B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1A70EFA"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48E5203F" w14:textId="408F1F1A"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4</w:t>
            </w:r>
          </w:p>
        </w:tc>
        <w:tc>
          <w:tcPr>
            <w:tcW w:w="5315" w:type="dxa"/>
            <w:tcBorders>
              <w:top w:val="nil"/>
              <w:left w:val="nil"/>
              <w:bottom w:val="nil"/>
              <w:right w:val="nil"/>
            </w:tcBorders>
            <w:shd w:val="clear" w:color="auto" w:fill="auto"/>
            <w:noWrap/>
            <w:vAlign w:val="bottom"/>
            <w:hideMark/>
          </w:tcPr>
          <w:p w14:paraId="1912ED6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Foundation against overturning or uprooting</w:t>
            </w:r>
          </w:p>
        </w:tc>
        <w:tc>
          <w:tcPr>
            <w:tcW w:w="3539" w:type="dxa"/>
            <w:gridSpan w:val="2"/>
            <w:tcBorders>
              <w:top w:val="nil"/>
              <w:left w:val="single" w:sz="4" w:space="0" w:color="auto"/>
              <w:bottom w:val="nil"/>
              <w:right w:val="single" w:sz="12" w:space="0" w:color="000000"/>
            </w:tcBorders>
            <w:shd w:val="clear" w:color="auto" w:fill="auto"/>
            <w:hideMark/>
          </w:tcPr>
          <w:p w14:paraId="062B2E9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6F019F8"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40F66888" w14:textId="4185E07A"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4.1</w:t>
            </w:r>
          </w:p>
        </w:tc>
        <w:tc>
          <w:tcPr>
            <w:tcW w:w="5315" w:type="dxa"/>
            <w:tcBorders>
              <w:top w:val="nil"/>
              <w:left w:val="nil"/>
              <w:bottom w:val="nil"/>
              <w:right w:val="nil"/>
            </w:tcBorders>
            <w:shd w:val="clear" w:color="auto" w:fill="auto"/>
            <w:noWrap/>
            <w:vAlign w:val="bottom"/>
            <w:hideMark/>
          </w:tcPr>
          <w:p w14:paraId="48150FD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6B0D43D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r>
      <w:tr w:rsidR="00912A80" w:rsidRPr="00E50E15" w14:paraId="63723D4F"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42125F8" w14:textId="08C4D5A6"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4.2</w:t>
            </w:r>
          </w:p>
        </w:tc>
        <w:tc>
          <w:tcPr>
            <w:tcW w:w="5315" w:type="dxa"/>
            <w:tcBorders>
              <w:top w:val="nil"/>
              <w:left w:val="nil"/>
              <w:bottom w:val="nil"/>
              <w:right w:val="nil"/>
            </w:tcBorders>
            <w:shd w:val="clear" w:color="auto" w:fill="auto"/>
            <w:noWrap/>
            <w:vAlign w:val="bottom"/>
            <w:hideMark/>
          </w:tcPr>
          <w:p w14:paraId="36BA841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2C696C7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1DFB85B2"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0A6EF1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0F302F9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469D5CB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5642595" w14:textId="77777777" w:rsidTr="00C56F34">
        <w:trPr>
          <w:trHeight w:val="570"/>
          <w:jc w:val="center"/>
        </w:trPr>
        <w:tc>
          <w:tcPr>
            <w:tcW w:w="1226" w:type="dxa"/>
            <w:tcBorders>
              <w:top w:val="nil"/>
              <w:left w:val="single" w:sz="12" w:space="0" w:color="auto"/>
              <w:bottom w:val="nil"/>
              <w:right w:val="single" w:sz="4" w:space="0" w:color="auto"/>
            </w:tcBorders>
            <w:shd w:val="clear" w:color="auto" w:fill="auto"/>
            <w:hideMark/>
          </w:tcPr>
          <w:p w14:paraId="5544B8A2" w14:textId="0244F802"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5</w:t>
            </w:r>
          </w:p>
        </w:tc>
        <w:tc>
          <w:tcPr>
            <w:tcW w:w="5315" w:type="dxa"/>
            <w:tcBorders>
              <w:top w:val="nil"/>
              <w:left w:val="nil"/>
              <w:bottom w:val="nil"/>
              <w:right w:val="nil"/>
            </w:tcBorders>
            <w:shd w:val="clear" w:color="auto" w:fill="auto"/>
            <w:vAlign w:val="bottom"/>
            <w:hideMark/>
          </w:tcPr>
          <w:p w14:paraId="486BF6D1"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Horizontal grillage foundation steelwork on assumption of uniform earth pressure:</w:t>
            </w:r>
          </w:p>
        </w:tc>
        <w:tc>
          <w:tcPr>
            <w:tcW w:w="3539" w:type="dxa"/>
            <w:gridSpan w:val="2"/>
            <w:tcBorders>
              <w:top w:val="nil"/>
              <w:left w:val="single" w:sz="4" w:space="0" w:color="auto"/>
              <w:bottom w:val="nil"/>
              <w:right w:val="single" w:sz="12" w:space="0" w:color="000000"/>
            </w:tcBorders>
            <w:shd w:val="clear" w:color="auto" w:fill="auto"/>
            <w:hideMark/>
          </w:tcPr>
          <w:p w14:paraId="70E8933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35C5DAC"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0E0289FE" w14:textId="6FD81E6E"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5.1</w:t>
            </w:r>
          </w:p>
        </w:tc>
        <w:tc>
          <w:tcPr>
            <w:tcW w:w="5315" w:type="dxa"/>
            <w:tcBorders>
              <w:top w:val="nil"/>
              <w:left w:val="nil"/>
              <w:bottom w:val="nil"/>
              <w:right w:val="nil"/>
            </w:tcBorders>
            <w:shd w:val="clear" w:color="auto" w:fill="auto"/>
            <w:noWrap/>
            <w:vAlign w:val="bottom"/>
            <w:hideMark/>
          </w:tcPr>
          <w:p w14:paraId="127485F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1B44A43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w:t>
            </w:r>
          </w:p>
        </w:tc>
      </w:tr>
      <w:tr w:rsidR="00912A80" w:rsidRPr="00E50E15" w14:paraId="6A165D05"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9824FD8" w14:textId="1889B93F"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5.2</w:t>
            </w:r>
          </w:p>
        </w:tc>
        <w:tc>
          <w:tcPr>
            <w:tcW w:w="5315" w:type="dxa"/>
            <w:tcBorders>
              <w:top w:val="nil"/>
              <w:left w:val="nil"/>
              <w:bottom w:val="nil"/>
              <w:right w:val="nil"/>
            </w:tcBorders>
            <w:shd w:val="clear" w:color="auto" w:fill="auto"/>
            <w:noWrap/>
            <w:vAlign w:val="bottom"/>
            <w:hideMark/>
          </w:tcPr>
          <w:p w14:paraId="173E12C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4363E35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r>
      <w:tr w:rsidR="00912A80" w:rsidRPr="00E50E15" w14:paraId="649E4A2C"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6FB7AC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28A22F1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70F43B9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C513ED5"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279056D3" w14:textId="76946679"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6</w:t>
            </w:r>
          </w:p>
        </w:tc>
        <w:tc>
          <w:tcPr>
            <w:tcW w:w="5315" w:type="dxa"/>
            <w:tcBorders>
              <w:top w:val="nil"/>
              <w:left w:val="nil"/>
              <w:bottom w:val="nil"/>
              <w:right w:val="nil"/>
            </w:tcBorders>
            <w:shd w:val="clear" w:color="auto" w:fill="auto"/>
            <w:noWrap/>
            <w:vAlign w:val="bottom"/>
            <w:hideMark/>
          </w:tcPr>
          <w:p w14:paraId="675F922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Earth anchor against uprooting:</w:t>
            </w:r>
          </w:p>
        </w:tc>
        <w:tc>
          <w:tcPr>
            <w:tcW w:w="3539" w:type="dxa"/>
            <w:gridSpan w:val="2"/>
            <w:tcBorders>
              <w:top w:val="nil"/>
              <w:left w:val="single" w:sz="4" w:space="0" w:color="auto"/>
              <w:bottom w:val="nil"/>
              <w:right w:val="single" w:sz="12" w:space="0" w:color="000000"/>
            </w:tcBorders>
            <w:shd w:val="clear" w:color="auto" w:fill="auto"/>
            <w:hideMark/>
          </w:tcPr>
          <w:p w14:paraId="5876B02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1982FA4"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3E449B8" w14:textId="77F5ECF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6.1</w:t>
            </w:r>
          </w:p>
        </w:tc>
        <w:tc>
          <w:tcPr>
            <w:tcW w:w="5315" w:type="dxa"/>
            <w:tcBorders>
              <w:top w:val="nil"/>
              <w:left w:val="nil"/>
              <w:bottom w:val="nil"/>
              <w:right w:val="nil"/>
            </w:tcBorders>
            <w:shd w:val="clear" w:color="auto" w:fill="auto"/>
            <w:noWrap/>
            <w:vAlign w:val="bottom"/>
            <w:hideMark/>
          </w:tcPr>
          <w:p w14:paraId="57ECF79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38E3AE0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r>
      <w:tr w:rsidR="00912A80" w:rsidRPr="00E50E15" w14:paraId="45A71E8A"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16686C0A" w14:textId="08984718"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6.2</w:t>
            </w:r>
          </w:p>
        </w:tc>
        <w:tc>
          <w:tcPr>
            <w:tcW w:w="5315" w:type="dxa"/>
            <w:tcBorders>
              <w:top w:val="nil"/>
              <w:left w:val="nil"/>
              <w:bottom w:val="nil"/>
              <w:right w:val="nil"/>
            </w:tcBorders>
            <w:shd w:val="clear" w:color="auto" w:fill="auto"/>
            <w:noWrap/>
            <w:vAlign w:val="bottom"/>
            <w:hideMark/>
          </w:tcPr>
          <w:p w14:paraId="3F057DB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50B4DDA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07FC001A"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74B5EB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nil"/>
            </w:tcBorders>
            <w:shd w:val="clear" w:color="auto" w:fill="auto"/>
            <w:noWrap/>
            <w:vAlign w:val="bottom"/>
            <w:hideMark/>
          </w:tcPr>
          <w:p w14:paraId="617C5582" w14:textId="77777777" w:rsidR="00912A80" w:rsidRPr="00E50E15" w:rsidRDefault="00912A80" w:rsidP="00912A80">
            <w:pPr>
              <w:overflowPunct/>
              <w:autoSpaceDE/>
              <w:autoSpaceDN/>
              <w:adjustRightInd/>
              <w:jc w:val="both"/>
              <w:textAlignment w:val="auto"/>
              <w:rPr>
                <w:rFonts w:ascii="Tahoma" w:hAnsi="Tahoma" w:cs="Tahoma"/>
                <w:sz w:val="22"/>
                <w:szCs w:val="22"/>
              </w:rPr>
            </w:pPr>
          </w:p>
        </w:tc>
        <w:tc>
          <w:tcPr>
            <w:tcW w:w="3539" w:type="dxa"/>
            <w:gridSpan w:val="2"/>
            <w:tcBorders>
              <w:top w:val="nil"/>
              <w:left w:val="single" w:sz="4" w:space="0" w:color="auto"/>
              <w:bottom w:val="nil"/>
              <w:right w:val="single" w:sz="12" w:space="0" w:color="000000"/>
            </w:tcBorders>
            <w:shd w:val="clear" w:color="auto" w:fill="auto"/>
            <w:hideMark/>
          </w:tcPr>
          <w:p w14:paraId="79E958A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123D85"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699CA6B5" w14:textId="54EC1B1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7</w:t>
            </w:r>
          </w:p>
        </w:tc>
        <w:tc>
          <w:tcPr>
            <w:tcW w:w="5315" w:type="dxa"/>
            <w:tcBorders>
              <w:top w:val="nil"/>
              <w:left w:val="nil"/>
              <w:bottom w:val="nil"/>
              <w:right w:val="nil"/>
            </w:tcBorders>
            <w:shd w:val="clear" w:color="auto" w:fill="auto"/>
            <w:noWrap/>
            <w:vAlign w:val="bottom"/>
            <w:hideMark/>
          </w:tcPr>
          <w:p w14:paraId="39B44F9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Insulators and fittings based on minimum failing load:</w:t>
            </w:r>
          </w:p>
        </w:tc>
        <w:tc>
          <w:tcPr>
            <w:tcW w:w="3539" w:type="dxa"/>
            <w:gridSpan w:val="2"/>
            <w:tcBorders>
              <w:top w:val="nil"/>
              <w:left w:val="single" w:sz="4" w:space="0" w:color="auto"/>
              <w:bottom w:val="nil"/>
              <w:right w:val="single" w:sz="12" w:space="0" w:color="000000"/>
            </w:tcBorders>
            <w:shd w:val="clear" w:color="auto" w:fill="auto"/>
            <w:hideMark/>
          </w:tcPr>
          <w:p w14:paraId="555EF60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C3DD69F"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51CEE744" w14:textId="2FFB2068"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7.1</w:t>
            </w:r>
          </w:p>
        </w:tc>
        <w:tc>
          <w:tcPr>
            <w:tcW w:w="5315" w:type="dxa"/>
            <w:tcBorders>
              <w:top w:val="nil"/>
              <w:left w:val="nil"/>
              <w:bottom w:val="nil"/>
              <w:right w:val="nil"/>
            </w:tcBorders>
            <w:shd w:val="clear" w:color="auto" w:fill="auto"/>
            <w:noWrap/>
            <w:vAlign w:val="bottom"/>
            <w:hideMark/>
          </w:tcPr>
          <w:p w14:paraId="098AEE4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31E3D3B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w:t>
            </w:r>
          </w:p>
        </w:tc>
      </w:tr>
      <w:tr w:rsidR="00912A80" w:rsidRPr="00E50E15" w14:paraId="344023D7"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B5F3BA6" w14:textId="00264D7F"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7.2</w:t>
            </w:r>
          </w:p>
        </w:tc>
        <w:tc>
          <w:tcPr>
            <w:tcW w:w="5315" w:type="dxa"/>
            <w:tcBorders>
              <w:top w:val="nil"/>
              <w:left w:val="nil"/>
              <w:bottom w:val="nil"/>
              <w:right w:val="nil"/>
            </w:tcBorders>
            <w:shd w:val="clear" w:color="auto" w:fill="auto"/>
            <w:noWrap/>
            <w:vAlign w:val="bottom"/>
            <w:hideMark/>
          </w:tcPr>
          <w:p w14:paraId="4F80176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000E00C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r>
      <w:tr w:rsidR="00912A80" w:rsidRPr="00E50E15" w14:paraId="60D7805A" w14:textId="77777777" w:rsidTr="00C56F34">
        <w:trPr>
          <w:trHeight w:val="68"/>
          <w:jc w:val="center"/>
        </w:trPr>
        <w:tc>
          <w:tcPr>
            <w:tcW w:w="1226" w:type="dxa"/>
            <w:tcBorders>
              <w:top w:val="nil"/>
              <w:left w:val="single" w:sz="12" w:space="0" w:color="auto"/>
              <w:bottom w:val="single" w:sz="12" w:space="0" w:color="auto"/>
              <w:right w:val="single" w:sz="4" w:space="0" w:color="auto"/>
            </w:tcBorders>
            <w:shd w:val="clear" w:color="auto" w:fill="auto"/>
            <w:hideMark/>
          </w:tcPr>
          <w:p w14:paraId="1BABB14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single" w:sz="12" w:space="0" w:color="auto"/>
              <w:right w:val="single" w:sz="4" w:space="0" w:color="auto"/>
            </w:tcBorders>
            <w:shd w:val="clear" w:color="auto" w:fill="auto"/>
            <w:hideMark/>
          </w:tcPr>
          <w:p w14:paraId="24BC741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single" w:sz="12" w:space="0" w:color="auto"/>
              <w:right w:val="single" w:sz="12" w:space="0" w:color="000000"/>
            </w:tcBorders>
            <w:shd w:val="clear" w:color="auto" w:fill="auto"/>
            <w:hideMark/>
          </w:tcPr>
          <w:p w14:paraId="6CBE6FE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87D56C0" w14:textId="77777777" w:rsidTr="00C56F34">
        <w:trPr>
          <w:trHeight w:val="270"/>
          <w:jc w:val="center"/>
        </w:trPr>
        <w:tc>
          <w:tcPr>
            <w:tcW w:w="1226" w:type="dxa"/>
            <w:tcBorders>
              <w:top w:val="nil"/>
              <w:left w:val="nil"/>
              <w:bottom w:val="nil"/>
              <w:right w:val="nil"/>
            </w:tcBorders>
            <w:shd w:val="clear" w:color="auto" w:fill="auto"/>
            <w:noWrap/>
            <w:vAlign w:val="bottom"/>
            <w:hideMark/>
          </w:tcPr>
          <w:p w14:paraId="4663E6B8"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315" w:type="dxa"/>
            <w:tcBorders>
              <w:top w:val="nil"/>
              <w:left w:val="nil"/>
              <w:bottom w:val="nil"/>
              <w:right w:val="nil"/>
            </w:tcBorders>
            <w:shd w:val="clear" w:color="auto" w:fill="auto"/>
            <w:noWrap/>
            <w:vAlign w:val="bottom"/>
            <w:hideMark/>
          </w:tcPr>
          <w:p w14:paraId="0196FB83"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183B7BD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447" w:type="dxa"/>
            <w:tcBorders>
              <w:top w:val="nil"/>
              <w:left w:val="nil"/>
              <w:bottom w:val="nil"/>
              <w:right w:val="nil"/>
            </w:tcBorders>
            <w:shd w:val="clear" w:color="auto" w:fill="auto"/>
            <w:noWrap/>
            <w:vAlign w:val="bottom"/>
            <w:hideMark/>
          </w:tcPr>
          <w:p w14:paraId="3D0A2013"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43CB5B24" w14:textId="77777777" w:rsidTr="00C56F34">
        <w:trPr>
          <w:trHeight w:val="285"/>
          <w:jc w:val="center"/>
        </w:trPr>
        <w:tc>
          <w:tcPr>
            <w:tcW w:w="10080" w:type="dxa"/>
            <w:gridSpan w:val="4"/>
            <w:tcBorders>
              <w:top w:val="nil"/>
              <w:left w:val="nil"/>
              <w:bottom w:val="nil"/>
              <w:right w:val="nil"/>
            </w:tcBorders>
            <w:shd w:val="clear" w:color="auto" w:fill="auto"/>
            <w:noWrap/>
            <w:vAlign w:val="bottom"/>
            <w:hideMark/>
          </w:tcPr>
          <w:p w14:paraId="0B75DDD1" w14:textId="7438B721" w:rsidR="00912A80" w:rsidRPr="00E50E15" w:rsidRDefault="00814A8C"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912A80" w:rsidRPr="00E50E15">
              <w:rPr>
                <w:rFonts w:ascii="Tahoma" w:hAnsi="Tahoma" w:cs="Tahoma"/>
                <w:sz w:val="22"/>
                <w:szCs w:val="22"/>
              </w:rPr>
              <w:t>_________________      Signature of Bidder:  _______________________</w:t>
            </w:r>
          </w:p>
        </w:tc>
      </w:tr>
    </w:tbl>
    <w:p w14:paraId="6B74411A" w14:textId="77777777" w:rsidR="00AD65FF" w:rsidRPr="00E50E15" w:rsidRDefault="00AD65FF" w:rsidP="00EF3227">
      <w:pPr>
        <w:rPr>
          <w:rFonts w:ascii="Tahoma" w:hAnsi="Tahoma" w:cs="Tahoma"/>
          <w:sz w:val="22"/>
          <w:szCs w:val="22"/>
        </w:rPr>
      </w:pPr>
    </w:p>
    <w:p w14:paraId="65F27828" w14:textId="77777777" w:rsidR="00912A80" w:rsidRPr="00E50E15" w:rsidRDefault="00912A80" w:rsidP="00EF3227">
      <w:pPr>
        <w:rPr>
          <w:rFonts w:ascii="Tahoma" w:hAnsi="Tahoma" w:cs="Tahoma"/>
          <w:sz w:val="22"/>
          <w:szCs w:val="22"/>
        </w:rPr>
      </w:pPr>
    </w:p>
    <w:p w14:paraId="21F87E29" w14:textId="77777777" w:rsidR="00912A80" w:rsidRPr="00E50E15" w:rsidRDefault="00912A80" w:rsidP="00EF3227">
      <w:pPr>
        <w:rPr>
          <w:rFonts w:ascii="Tahoma" w:hAnsi="Tahoma" w:cs="Tahoma"/>
          <w:sz w:val="22"/>
          <w:szCs w:val="22"/>
        </w:rPr>
      </w:pPr>
    </w:p>
    <w:p w14:paraId="550CA663" w14:textId="77777777" w:rsidR="00912A80" w:rsidRPr="00E50E15" w:rsidRDefault="00297FBE" w:rsidP="00297FBE">
      <w:pPr>
        <w:pStyle w:val="Heading20"/>
        <w:rPr>
          <w:rFonts w:cs="Tahoma"/>
          <w:szCs w:val="22"/>
          <w:lang w:val="en-GB"/>
        </w:rPr>
      </w:pPr>
      <w:bookmarkStart w:id="958" w:name="_Toc153833208"/>
      <w:bookmarkStart w:id="959" w:name="_Toc153833723"/>
      <w:bookmarkStart w:id="960" w:name="_Toc153833952"/>
      <w:bookmarkStart w:id="961" w:name="_Toc153923923"/>
      <w:bookmarkStart w:id="962" w:name="_Toc153928568"/>
      <w:r w:rsidRPr="00E50E15">
        <w:rPr>
          <w:rFonts w:cs="Tahoma"/>
          <w:szCs w:val="22"/>
          <w:lang w:val="en-GB"/>
        </w:rPr>
        <w:t>9.14 Assumed Maximum Working Conditions</w:t>
      </w:r>
      <w:bookmarkEnd w:id="958"/>
      <w:bookmarkEnd w:id="959"/>
      <w:bookmarkEnd w:id="960"/>
      <w:bookmarkEnd w:id="961"/>
      <w:bookmarkEnd w:id="962"/>
    </w:p>
    <w:p w14:paraId="61580658" w14:textId="77777777" w:rsidR="00A042F2" w:rsidRPr="00E50E15" w:rsidRDefault="00A042F2" w:rsidP="00A042F2">
      <w:pPr>
        <w:rPr>
          <w:rFonts w:ascii="Tahoma" w:hAnsi="Tahoma" w:cs="Tahoma"/>
          <w:sz w:val="22"/>
          <w:szCs w:val="22"/>
        </w:rPr>
      </w:pPr>
    </w:p>
    <w:tbl>
      <w:tblPr>
        <w:tblW w:w="10620" w:type="dxa"/>
        <w:jc w:val="center"/>
        <w:tblLook w:val="04A0" w:firstRow="1" w:lastRow="0" w:firstColumn="1" w:lastColumn="0" w:noHBand="0" w:noVBand="1"/>
      </w:tblPr>
      <w:tblGrid>
        <w:gridCol w:w="1080"/>
        <w:gridCol w:w="2761"/>
        <w:gridCol w:w="1092"/>
        <w:gridCol w:w="737"/>
        <w:gridCol w:w="1530"/>
        <w:gridCol w:w="3420"/>
      </w:tblGrid>
      <w:tr w:rsidR="00EB339E" w:rsidRPr="00E50E15" w14:paraId="27C3000D" w14:textId="77777777" w:rsidTr="00C56F34">
        <w:trPr>
          <w:trHeight w:val="258"/>
          <w:tblHeader/>
          <w:jc w:val="center"/>
        </w:trPr>
        <w:tc>
          <w:tcPr>
            <w:tcW w:w="108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08F84AC5" w14:textId="6067A266" w:rsidR="00912A80" w:rsidRPr="00E50E15" w:rsidRDefault="00776FC9"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r w:rsidR="00912A80" w:rsidRPr="00E50E15">
              <w:rPr>
                <w:rFonts w:ascii="Tahoma" w:hAnsi="Tahoma" w:cs="Tahoma"/>
                <w:b/>
                <w:sz w:val="22"/>
                <w:szCs w:val="22"/>
              </w:rPr>
              <w:t> </w:t>
            </w:r>
          </w:p>
        </w:tc>
        <w:tc>
          <w:tcPr>
            <w:tcW w:w="4590" w:type="dxa"/>
            <w:gridSpan w:val="3"/>
            <w:vMerge w:val="restart"/>
            <w:tcBorders>
              <w:top w:val="single" w:sz="12" w:space="0" w:color="auto"/>
              <w:left w:val="single" w:sz="4" w:space="0" w:color="auto"/>
              <w:bottom w:val="single" w:sz="4" w:space="0" w:color="000000"/>
              <w:right w:val="single" w:sz="4" w:space="0" w:color="auto"/>
            </w:tcBorders>
            <w:shd w:val="clear" w:color="auto" w:fill="auto"/>
            <w:hideMark/>
          </w:tcPr>
          <w:p w14:paraId="38591127"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Section and Paragraph</w:t>
            </w:r>
          </w:p>
        </w:tc>
        <w:tc>
          <w:tcPr>
            <w:tcW w:w="1530" w:type="dxa"/>
            <w:tcBorders>
              <w:top w:val="single" w:sz="12" w:space="0" w:color="auto"/>
              <w:left w:val="nil"/>
              <w:bottom w:val="nil"/>
              <w:right w:val="single" w:sz="4" w:space="0" w:color="auto"/>
            </w:tcBorders>
            <w:shd w:val="clear" w:color="auto" w:fill="auto"/>
            <w:hideMark/>
          </w:tcPr>
          <w:p w14:paraId="4BF3D7BD"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Unit</w:t>
            </w:r>
          </w:p>
        </w:tc>
        <w:tc>
          <w:tcPr>
            <w:tcW w:w="3420" w:type="dxa"/>
            <w:tcBorders>
              <w:top w:val="single" w:sz="12" w:space="0" w:color="auto"/>
              <w:left w:val="single" w:sz="4" w:space="0" w:color="auto"/>
              <w:bottom w:val="nil"/>
              <w:right w:val="single" w:sz="12" w:space="0" w:color="auto"/>
            </w:tcBorders>
            <w:shd w:val="clear" w:color="auto" w:fill="auto"/>
            <w:hideMark/>
          </w:tcPr>
          <w:p w14:paraId="64A84DF1"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Guarantee</w:t>
            </w:r>
          </w:p>
        </w:tc>
      </w:tr>
      <w:tr w:rsidR="00912A80" w:rsidRPr="00E50E15" w14:paraId="155F64F7" w14:textId="77777777" w:rsidTr="00C56F34">
        <w:trPr>
          <w:trHeight w:val="195"/>
          <w:tblHeader/>
          <w:jc w:val="center"/>
        </w:trPr>
        <w:tc>
          <w:tcPr>
            <w:tcW w:w="1080" w:type="dxa"/>
            <w:vMerge/>
            <w:tcBorders>
              <w:top w:val="single" w:sz="12" w:space="0" w:color="auto"/>
              <w:left w:val="single" w:sz="12" w:space="0" w:color="auto"/>
              <w:bottom w:val="single" w:sz="4" w:space="0" w:color="000000"/>
              <w:right w:val="single" w:sz="4" w:space="0" w:color="auto"/>
            </w:tcBorders>
            <w:vAlign w:val="center"/>
            <w:hideMark/>
          </w:tcPr>
          <w:p w14:paraId="7EE5C2F8"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4590" w:type="dxa"/>
            <w:gridSpan w:val="3"/>
            <w:vMerge/>
            <w:tcBorders>
              <w:top w:val="single" w:sz="12" w:space="0" w:color="auto"/>
              <w:left w:val="single" w:sz="4" w:space="0" w:color="auto"/>
              <w:bottom w:val="single" w:sz="4" w:space="0" w:color="000000"/>
              <w:right w:val="single" w:sz="4" w:space="0" w:color="auto"/>
            </w:tcBorders>
            <w:vAlign w:val="center"/>
            <w:hideMark/>
          </w:tcPr>
          <w:p w14:paraId="4F75928A"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nil"/>
              <w:bottom w:val="single" w:sz="4" w:space="0" w:color="auto"/>
              <w:right w:val="single" w:sz="4" w:space="0" w:color="auto"/>
            </w:tcBorders>
            <w:shd w:val="clear" w:color="auto" w:fill="auto"/>
            <w:hideMark/>
          </w:tcPr>
          <w:p w14:paraId="6C83881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single" w:sz="4" w:space="0" w:color="auto"/>
              <w:bottom w:val="single" w:sz="4" w:space="0" w:color="auto"/>
              <w:right w:val="single" w:sz="12" w:space="0" w:color="auto"/>
            </w:tcBorders>
            <w:shd w:val="clear" w:color="auto" w:fill="auto"/>
            <w:hideMark/>
          </w:tcPr>
          <w:p w14:paraId="0D08603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4FE59CC"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07B1027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hideMark/>
          </w:tcPr>
          <w:p w14:paraId="2CB7710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single" w:sz="4" w:space="0" w:color="auto"/>
              <w:bottom w:val="nil"/>
              <w:right w:val="single" w:sz="4" w:space="0" w:color="auto"/>
            </w:tcBorders>
            <w:shd w:val="clear" w:color="auto" w:fill="auto"/>
            <w:hideMark/>
          </w:tcPr>
          <w:p w14:paraId="1479154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043233E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ACAD1EE"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7CC7AD04" w14:textId="02CE0F42"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1</w:t>
            </w:r>
          </w:p>
        </w:tc>
        <w:tc>
          <w:tcPr>
            <w:tcW w:w="4590" w:type="dxa"/>
            <w:gridSpan w:val="3"/>
            <w:tcBorders>
              <w:top w:val="nil"/>
              <w:left w:val="nil"/>
              <w:bottom w:val="nil"/>
              <w:right w:val="nil"/>
            </w:tcBorders>
            <w:shd w:val="clear" w:color="auto" w:fill="auto"/>
            <w:noWrap/>
            <w:hideMark/>
          </w:tcPr>
          <w:p w14:paraId="13455E5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Minimum temperature of conductors and </w:t>
            </w:r>
            <w:proofErr w:type="spellStart"/>
            <w:r w:rsidRPr="00E50E15">
              <w:rPr>
                <w:rFonts w:ascii="Tahoma" w:hAnsi="Tahoma" w:cs="Tahoma"/>
                <w:sz w:val="22"/>
                <w:szCs w:val="22"/>
              </w:rPr>
              <w:t>earthwires</w:t>
            </w:r>
            <w:proofErr w:type="spellEnd"/>
          </w:p>
        </w:tc>
        <w:tc>
          <w:tcPr>
            <w:tcW w:w="1530" w:type="dxa"/>
            <w:tcBorders>
              <w:top w:val="nil"/>
              <w:left w:val="single" w:sz="4" w:space="0" w:color="auto"/>
              <w:bottom w:val="nil"/>
              <w:right w:val="single" w:sz="4" w:space="0" w:color="auto"/>
            </w:tcBorders>
            <w:shd w:val="clear" w:color="auto" w:fill="auto"/>
            <w:noWrap/>
            <w:vAlign w:val="bottom"/>
            <w:hideMark/>
          </w:tcPr>
          <w:p w14:paraId="67416BC0" w14:textId="77777777" w:rsidR="00912A80" w:rsidRPr="00E50E15" w:rsidRDefault="00912A80" w:rsidP="00912A8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3420" w:type="dxa"/>
            <w:tcBorders>
              <w:top w:val="nil"/>
              <w:left w:val="nil"/>
              <w:bottom w:val="nil"/>
              <w:right w:val="single" w:sz="12" w:space="0" w:color="auto"/>
            </w:tcBorders>
            <w:shd w:val="clear" w:color="auto" w:fill="auto"/>
            <w:hideMark/>
          </w:tcPr>
          <w:p w14:paraId="53CF826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r>
      <w:tr w:rsidR="00912A80" w:rsidRPr="00E50E15" w14:paraId="0F865CDF"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31E484D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26C9A6E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211450C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236C5F0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A15D75B"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30A59BDF" w14:textId="362C062F"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2</w:t>
            </w:r>
          </w:p>
        </w:tc>
        <w:tc>
          <w:tcPr>
            <w:tcW w:w="4590" w:type="dxa"/>
            <w:gridSpan w:val="3"/>
            <w:tcBorders>
              <w:top w:val="nil"/>
              <w:left w:val="nil"/>
              <w:bottom w:val="nil"/>
              <w:right w:val="nil"/>
            </w:tcBorders>
            <w:shd w:val="clear" w:color="auto" w:fill="auto"/>
            <w:noWrap/>
            <w:vAlign w:val="bottom"/>
            <w:hideMark/>
          </w:tcPr>
          <w:p w14:paraId="5C599114"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Maximum temperature of conductors and </w:t>
            </w:r>
            <w:proofErr w:type="spellStart"/>
            <w:r w:rsidRPr="00E50E15">
              <w:rPr>
                <w:rFonts w:ascii="Tahoma" w:hAnsi="Tahoma" w:cs="Tahoma"/>
                <w:sz w:val="22"/>
                <w:szCs w:val="22"/>
              </w:rPr>
              <w:t>earthwires</w:t>
            </w:r>
            <w:proofErr w:type="spellEnd"/>
          </w:p>
        </w:tc>
        <w:tc>
          <w:tcPr>
            <w:tcW w:w="1530" w:type="dxa"/>
            <w:tcBorders>
              <w:top w:val="nil"/>
              <w:left w:val="single" w:sz="4" w:space="0" w:color="auto"/>
              <w:bottom w:val="nil"/>
              <w:right w:val="single" w:sz="4" w:space="0" w:color="auto"/>
            </w:tcBorders>
            <w:shd w:val="clear" w:color="auto" w:fill="auto"/>
            <w:noWrap/>
            <w:vAlign w:val="bottom"/>
            <w:hideMark/>
          </w:tcPr>
          <w:p w14:paraId="731F88A6" w14:textId="77777777" w:rsidR="00912A80" w:rsidRPr="00E50E15" w:rsidRDefault="00912A80" w:rsidP="00912A80">
            <w:pPr>
              <w:overflowPunct/>
              <w:autoSpaceDE/>
              <w:autoSpaceDN/>
              <w:adjustRightInd/>
              <w:jc w:val="center"/>
              <w:textAlignment w:val="auto"/>
              <w:rPr>
                <w:rFonts w:ascii="Tahoma" w:hAnsi="Tahoma" w:cs="Tahoma"/>
                <w:sz w:val="22"/>
                <w:szCs w:val="22"/>
              </w:rPr>
            </w:pP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3420" w:type="dxa"/>
            <w:tcBorders>
              <w:top w:val="nil"/>
              <w:left w:val="nil"/>
              <w:bottom w:val="nil"/>
              <w:right w:val="single" w:sz="12" w:space="0" w:color="auto"/>
            </w:tcBorders>
            <w:shd w:val="clear" w:color="auto" w:fill="auto"/>
            <w:hideMark/>
          </w:tcPr>
          <w:p w14:paraId="1BCA471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r w:rsidR="00C66989" w:rsidRPr="00E50E15">
              <w:rPr>
                <w:rFonts w:ascii="Tahoma" w:hAnsi="Tahoma" w:cs="Tahoma"/>
                <w:sz w:val="22"/>
                <w:szCs w:val="22"/>
              </w:rPr>
              <w:t>80</w:t>
            </w:r>
          </w:p>
        </w:tc>
      </w:tr>
      <w:tr w:rsidR="00912A80" w:rsidRPr="00E50E15" w14:paraId="4CC3E3E5"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72F3990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0642424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single" w:sz="4" w:space="0" w:color="auto"/>
              <w:bottom w:val="nil"/>
              <w:right w:val="single" w:sz="4" w:space="0" w:color="auto"/>
            </w:tcBorders>
            <w:shd w:val="clear" w:color="auto" w:fill="auto"/>
            <w:hideMark/>
          </w:tcPr>
          <w:p w14:paraId="36F5D2E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0FA8760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F92B81B" w14:textId="77777777" w:rsidTr="00A042F2">
        <w:trPr>
          <w:trHeight w:val="855"/>
          <w:jc w:val="center"/>
        </w:trPr>
        <w:tc>
          <w:tcPr>
            <w:tcW w:w="1080" w:type="dxa"/>
            <w:tcBorders>
              <w:top w:val="nil"/>
              <w:left w:val="single" w:sz="12" w:space="0" w:color="auto"/>
              <w:bottom w:val="nil"/>
              <w:right w:val="single" w:sz="4" w:space="0" w:color="auto"/>
            </w:tcBorders>
            <w:shd w:val="clear" w:color="auto" w:fill="auto"/>
            <w:hideMark/>
          </w:tcPr>
          <w:p w14:paraId="120AB8BD" w14:textId="51F5FD30"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3</w:t>
            </w:r>
          </w:p>
        </w:tc>
        <w:tc>
          <w:tcPr>
            <w:tcW w:w="4590" w:type="dxa"/>
            <w:gridSpan w:val="3"/>
            <w:tcBorders>
              <w:top w:val="nil"/>
              <w:left w:val="nil"/>
              <w:bottom w:val="nil"/>
              <w:right w:val="nil"/>
            </w:tcBorders>
            <w:shd w:val="clear" w:color="auto" w:fill="auto"/>
            <w:vAlign w:val="bottom"/>
            <w:hideMark/>
          </w:tcPr>
          <w:p w14:paraId="405DD76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Wind pressure per square meter on projected area of conductors and </w:t>
            </w:r>
            <w:proofErr w:type="spellStart"/>
            <w:r w:rsidRPr="00E50E15">
              <w:rPr>
                <w:rFonts w:ascii="Tahoma" w:hAnsi="Tahoma" w:cs="Tahoma"/>
                <w:sz w:val="22"/>
                <w:szCs w:val="22"/>
              </w:rPr>
              <w:t>earthwires</w:t>
            </w:r>
            <w:proofErr w:type="spellEnd"/>
            <w:r w:rsidRPr="00E50E15">
              <w:rPr>
                <w:rFonts w:ascii="Tahoma" w:hAnsi="Tahoma" w:cs="Tahoma"/>
                <w:sz w:val="22"/>
                <w:szCs w:val="22"/>
              </w:rPr>
              <w:t xml:space="preserve"> (using wind span x reduction factor = 0,8) insulator sets and guy wires</w:t>
            </w:r>
          </w:p>
        </w:tc>
        <w:tc>
          <w:tcPr>
            <w:tcW w:w="1530" w:type="dxa"/>
            <w:tcBorders>
              <w:top w:val="nil"/>
              <w:left w:val="single" w:sz="4" w:space="0" w:color="auto"/>
              <w:bottom w:val="nil"/>
              <w:right w:val="single" w:sz="4" w:space="0" w:color="auto"/>
            </w:tcBorders>
            <w:shd w:val="clear" w:color="auto" w:fill="auto"/>
            <w:hideMark/>
          </w:tcPr>
          <w:p w14:paraId="6B1D020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52E3933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20219F1"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3AADE6E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3C8133D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All loading cases</w:t>
            </w:r>
          </w:p>
        </w:tc>
        <w:tc>
          <w:tcPr>
            <w:tcW w:w="1530" w:type="dxa"/>
            <w:tcBorders>
              <w:top w:val="nil"/>
              <w:left w:val="single" w:sz="4" w:space="0" w:color="auto"/>
              <w:bottom w:val="nil"/>
              <w:right w:val="single" w:sz="4" w:space="0" w:color="auto"/>
            </w:tcBorders>
            <w:shd w:val="clear" w:color="auto" w:fill="auto"/>
            <w:noWrap/>
            <w:vAlign w:val="bottom"/>
            <w:hideMark/>
          </w:tcPr>
          <w:p w14:paraId="43AFABB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r w:rsidRPr="00E50E15">
              <w:rPr>
                <w:rFonts w:ascii="Tahoma" w:hAnsi="Tahoma" w:cs="Tahoma"/>
                <w:sz w:val="22"/>
                <w:szCs w:val="22"/>
                <w:vertAlign w:val="superscript"/>
              </w:rPr>
              <w:t>2</w:t>
            </w:r>
          </w:p>
        </w:tc>
        <w:tc>
          <w:tcPr>
            <w:tcW w:w="3420" w:type="dxa"/>
            <w:tcBorders>
              <w:top w:val="nil"/>
              <w:left w:val="nil"/>
              <w:bottom w:val="nil"/>
              <w:right w:val="single" w:sz="12" w:space="0" w:color="auto"/>
            </w:tcBorders>
            <w:shd w:val="clear" w:color="auto" w:fill="auto"/>
            <w:hideMark/>
          </w:tcPr>
          <w:p w14:paraId="455B135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430</w:t>
            </w:r>
          </w:p>
        </w:tc>
      </w:tr>
      <w:tr w:rsidR="00912A80" w:rsidRPr="00E50E15" w14:paraId="34FF6447"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35AA1FD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5A95886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359DA6F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7C1B0E4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2AA447A" w14:textId="77777777" w:rsidTr="00A042F2">
        <w:trPr>
          <w:trHeight w:val="855"/>
          <w:jc w:val="center"/>
        </w:trPr>
        <w:tc>
          <w:tcPr>
            <w:tcW w:w="1080" w:type="dxa"/>
            <w:tcBorders>
              <w:top w:val="nil"/>
              <w:left w:val="single" w:sz="12" w:space="0" w:color="auto"/>
              <w:bottom w:val="nil"/>
              <w:right w:val="single" w:sz="4" w:space="0" w:color="auto"/>
            </w:tcBorders>
            <w:shd w:val="clear" w:color="auto" w:fill="auto"/>
            <w:hideMark/>
          </w:tcPr>
          <w:p w14:paraId="44B6D155" w14:textId="3F9E8BC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4</w:t>
            </w:r>
          </w:p>
        </w:tc>
        <w:tc>
          <w:tcPr>
            <w:tcW w:w="4590" w:type="dxa"/>
            <w:gridSpan w:val="3"/>
            <w:tcBorders>
              <w:top w:val="nil"/>
              <w:left w:val="nil"/>
              <w:bottom w:val="nil"/>
              <w:right w:val="nil"/>
            </w:tcBorders>
            <w:shd w:val="clear" w:color="auto" w:fill="auto"/>
            <w:vAlign w:val="bottom"/>
            <w:hideMark/>
          </w:tcPr>
          <w:p w14:paraId="3489860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Wind pressure per square meter on one-and-a-half times projected area of members of one face of towers:</w:t>
            </w:r>
          </w:p>
        </w:tc>
        <w:tc>
          <w:tcPr>
            <w:tcW w:w="1530" w:type="dxa"/>
            <w:tcBorders>
              <w:top w:val="nil"/>
              <w:left w:val="single" w:sz="4" w:space="0" w:color="auto"/>
              <w:bottom w:val="nil"/>
              <w:right w:val="single" w:sz="4" w:space="0" w:color="auto"/>
            </w:tcBorders>
            <w:shd w:val="clear" w:color="auto" w:fill="auto"/>
            <w:hideMark/>
          </w:tcPr>
          <w:p w14:paraId="1AE8178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54DAA2F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5E1BA7E"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3911F45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00D8207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All loading cases</w:t>
            </w:r>
          </w:p>
        </w:tc>
        <w:tc>
          <w:tcPr>
            <w:tcW w:w="1530" w:type="dxa"/>
            <w:tcBorders>
              <w:top w:val="nil"/>
              <w:left w:val="single" w:sz="4" w:space="0" w:color="auto"/>
              <w:bottom w:val="nil"/>
              <w:right w:val="single" w:sz="4" w:space="0" w:color="auto"/>
            </w:tcBorders>
            <w:shd w:val="clear" w:color="auto" w:fill="auto"/>
            <w:noWrap/>
            <w:vAlign w:val="bottom"/>
            <w:hideMark/>
          </w:tcPr>
          <w:p w14:paraId="7E61AA0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r w:rsidRPr="00E50E15">
              <w:rPr>
                <w:rFonts w:ascii="Tahoma" w:hAnsi="Tahoma" w:cs="Tahoma"/>
                <w:sz w:val="22"/>
                <w:szCs w:val="22"/>
                <w:vertAlign w:val="superscript"/>
              </w:rPr>
              <w:t>2</w:t>
            </w:r>
          </w:p>
        </w:tc>
        <w:tc>
          <w:tcPr>
            <w:tcW w:w="3420" w:type="dxa"/>
            <w:tcBorders>
              <w:top w:val="nil"/>
              <w:left w:val="nil"/>
              <w:bottom w:val="nil"/>
              <w:right w:val="single" w:sz="12" w:space="0" w:color="auto"/>
            </w:tcBorders>
            <w:shd w:val="clear" w:color="auto" w:fill="auto"/>
            <w:hideMark/>
          </w:tcPr>
          <w:p w14:paraId="03C3B41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820</w:t>
            </w:r>
          </w:p>
        </w:tc>
      </w:tr>
      <w:tr w:rsidR="00912A80" w:rsidRPr="00E50E15" w14:paraId="5F6CA4C8"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3FBC343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322BDD8D" w14:textId="77777777" w:rsidR="00912A80" w:rsidRPr="00E50E15" w:rsidRDefault="00912A80" w:rsidP="00912A80">
            <w:pPr>
              <w:overflowPunct/>
              <w:autoSpaceDE/>
              <w:autoSpaceDN/>
              <w:adjustRightInd/>
              <w:jc w:val="both"/>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57DF2D3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27D632E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F94AD2D"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65FA8211" w14:textId="40661AFA"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5</w:t>
            </w:r>
          </w:p>
        </w:tc>
        <w:tc>
          <w:tcPr>
            <w:tcW w:w="4590" w:type="dxa"/>
            <w:gridSpan w:val="3"/>
            <w:tcBorders>
              <w:top w:val="nil"/>
              <w:left w:val="nil"/>
              <w:bottom w:val="nil"/>
              <w:right w:val="nil"/>
            </w:tcBorders>
            <w:shd w:val="clear" w:color="auto" w:fill="auto"/>
            <w:noWrap/>
            <w:vAlign w:val="bottom"/>
            <w:hideMark/>
          </w:tcPr>
          <w:p w14:paraId="565CB83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Mass of insulator set:</w:t>
            </w:r>
          </w:p>
        </w:tc>
        <w:tc>
          <w:tcPr>
            <w:tcW w:w="1530" w:type="dxa"/>
            <w:tcBorders>
              <w:top w:val="nil"/>
              <w:left w:val="single" w:sz="4" w:space="0" w:color="auto"/>
              <w:bottom w:val="nil"/>
              <w:right w:val="single" w:sz="4" w:space="0" w:color="auto"/>
            </w:tcBorders>
            <w:shd w:val="clear" w:color="auto" w:fill="auto"/>
            <w:hideMark/>
          </w:tcPr>
          <w:p w14:paraId="3E14015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2084BEB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FE8B7B7"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25C44A2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765D737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Suspension string, jumper string, 330 kV</w:t>
            </w:r>
          </w:p>
        </w:tc>
        <w:tc>
          <w:tcPr>
            <w:tcW w:w="1530" w:type="dxa"/>
            <w:tcBorders>
              <w:top w:val="nil"/>
              <w:left w:val="single" w:sz="4" w:space="0" w:color="auto"/>
              <w:bottom w:val="nil"/>
              <w:right w:val="single" w:sz="4" w:space="0" w:color="auto"/>
            </w:tcBorders>
            <w:shd w:val="clear" w:color="auto" w:fill="auto"/>
            <w:hideMark/>
          </w:tcPr>
          <w:p w14:paraId="7A245A8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3420" w:type="dxa"/>
            <w:tcBorders>
              <w:top w:val="nil"/>
              <w:left w:val="nil"/>
              <w:bottom w:val="nil"/>
              <w:right w:val="single" w:sz="12" w:space="0" w:color="auto"/>
            </w:tcBorders>
            <w:shd w:val="clear" w:color="auto" w:fill="auto"/>
            <w:hideMark/>
          </w:tcPr>
          <w:p w14:paraId="5FB1B7E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110</w:t>
            </w:r>
          </w:p>
        </w:tc>
      </w:tr>
      <w:tr w:rsidR="00912A80" w:rsidRPr="00E50E15" w14:paraId="01613856"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5DDCB40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76F46F5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Tension string (per conductor), 330 kV</w:t>
            </w:r>
          </w:p>
        </w:tc>
        <w:tc>
          <w:tcPr>
            <w:tcW w:w="1530" w:type="dxa"/>
            <w:tcBorders>
              <w:top w:val="nil"/>
              <w:left w:val="single" w:sz="4" w:space="0" w:color="auto"/>
              <w:bottom w:val="nil"/>
              <w:right w:val="single" w:sz="4" w:space="0" w:color="auto"/>
            </w:tcBorders>
            <w:shd w:val="clear" w:color="auto" w:fill="auto"/>
            <w:hideMark/>
          </w:tcPr>
          <w:p w14:paraId="1A60A99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3420" w:type="dxa"/>
            <w:tcBorders>
              <w:top w:val="nil"/>
              <w:left w:val="nil"/>
              <w:bottom w:val="nil"/>
              <w:right w:val="single" w:sz="12" w:space="0" w:color="auto"/>
            </w:tcBorders>
            <w:shd w:val="clear" w:color="auto" w:fill="auto"/>
            <w:hideMark/>
          </w:tcPr>
          <w:p w14:paraId="09579E5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r>
      <w:tr w:rsidR="00912A80" w:rsidRPr="00E50E15" w14:paraId="77F8F7B7"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09BAE37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61B5ADEA" w14:textId="77777777" w:rsidR="00912A80" w:rsidRPr="00E50E15" w:rsidRDefault="00912A80" w:rsidP="00912A80">
            <w:pPr>
              <w:overflowPunct/>
              <w:autoSpaceDE/>
              <w:autoSpaceDN/>
              <w:adjustRightInd/>
              <w:jc w:val="both"/>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11DDD33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05FDE2F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CB0E4FC"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25442D74" w14:textId="2825CB0E"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6</w:t>
            </w:r>
          </w:p>
        </w:tc>
        <w:tc>
          <w:tcPr>
            <w:tcW w:w="4590" w:type="dxa"/>
            <w:gridSpan w:val="3"/>
            <w:tcBorders>
              <w:top w:val="nil"/>
              <w:left w:val="nil"/>
              <w:bottom w:val="nil"/>
              <w:right w:val="nil"/>
            </w:tcBorders>
            <w:shd w:val="clear" w:color="auto" w:fill="auto"/>
            <w:noWrap/>
            <w:vAlign w:val="bottom"/>
            <w:hideMark/>
          </w:tcPr>
          <w:p w14:paraId="43908C4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Site altitude above sea level</w:t>
            </w:r>
          </w:p>
        </w:tc>
        <w:tc>
          <w:tcPr>
            <w:tcW w:w="1530" w:type="dxa"/>
            <w:tcBorders>
              <w:top w:val="nil"/>
              <w:left w:val="single" w:sz="4" w:space="0" w:color="auto"/>
              <w:bottom w:val="nil"/>
              <w:right w:val="single" w:sz="4" w:space="0" w:color="auto"/>
            </w:tcBorders>
            <w:shd w:val="clear" w:color="auto" w:fill="auto"/>
            <w:hideMark/>
          </w:tcPr>
          <w:p w14:paraId="1B62C1D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3420" w:type="dxa"/>
            <w:tcBorders>
              <w:top w:val="nil"/>
              <w:left w:val="nil"/>
              <w:bottom w:val="nil"/>
              <w:right w:val="single" w:sz="12" w:space="0" w:color="auto"/>
            </w:tcBorders>
            <w:shd w:val="clear" w:color="auto" w:fill="auto"/>
            <w:hideMark/>
          </w:tcPr>
          <w:p w14:paraId="36B3D9A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1000-1500</w:t>
            </w:r>
          </w:p>
        </w:tc>
      </w:tr>
      <w:tr w:rsidR="00912A80" w:rsidRPr="00E50E15" w14:paraId="0FD71DBC"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194D55D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46E1E43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single" w:sz="4" w:space="0" w:color="auto"/>
              <w:bottom w:val="nil"/>
              <w:right w:val="single" w:sz="4" w:space="0" w:color="auto"/>
            </w:tcBorders>
            <w:shd w:val="clear" w:color="auto" w:fill="auto"/>
            <w:hideMark/>
          </w:tcPr>
          <w:p w14:paraId="62FD72D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302B7FE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CCC8B23" w14:textId="77777777" w:rsidTr="00A042F2">
        <w:trPr>
          <w:trHeight w:val="270"/>
          <w:jc w:val="center"/>
        </w:trPr>
        <w:tc>
          <w:tcPr>
            <w:tcW w:w="1080" w:type="dxa"/>
            <w:tcBorders>
              <w:top w:val="nil"/>
              <w:left w:val="single" w:sz="12" w:space="0" w:color="auto"/>
              <w:bottom w:val="single" w:sz="12" w:space="0" w:color="auto"/>
              <w:right w:val="single" w:sz="4" w:space="0" w:color="auto"/>
            </w:tcBorders>
            <w:shd w:val="clear" w:color="auto" w:fill="auto"/>
            <w:hideMark/>
          </w:tcPr>
          <w:p w14:paraId="4A9C741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single" w:sz="12" w:space="0" w:color="auto"/>
              <w:right w:val="single" w:sz="4" w:space="0" w:color="auto"/>
            </w:tcBorders>
            <w:shd w:val="clear" w:color="auto" w:fill="auto"/>
            <w:hideMark/>
          </w:tcPr>
          <w:p w14:paraId="6F1E521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nil"/>
              <w:bottom w:val="single" w:sz="12" w:space="0" w:color="auto"/>
              <w:right w:val="nil"/>
            </w:tcBorders>
            <w:shd w:val="clear" w:color="auto" w:fill="auto"/>
            <w:hideMark/>
          </w:tcPr>
          <w:p w14:paraId="793F73D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single" w:sz="4" w:space="0" w:color="auto"/>
              <w:bottom w:val="single" w:sz="12" w:space="0" w:color="auto"/>
              <w:right w:val="single" w:sz="12" w:space="0" w:color="auto"/>
            </w:tcBorders>
            <w:shd w:val="clear" w:color="auto" w:fill="auto"/>
            <w:hideMark/>
          </w:tcPr>
          <w:p w14:paraId="124B461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99FF659" w14:textId="77777777" w:rsidTr="00A042F2">
        <w:trPr>
          <w:trHeight w:val="270"/>
          <w:jc w:val="center"/>
        </w:trPr>
        <w:tc>
          <w:tcPr>
            <w:tcW w:w="1080" w:type="dxa"/>
            <w:tcBorders>
              <w:top w:val="nil"/>
              <w:left w:val="nil"/>
              <w:bottom w:val="nil"/>
              <w:right w:val="nil"/>
            </w:tcBorders>
            <w:shd w:val="clear" w:color="auto" w:fill="auto"/>
            <w:noWrap/>
            <w:vAlign w:val="bottom"/>
            <w:hideMark/>
          </w:tcPr>
          <w:p w14:paraId="7E02B30D"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4590" w:type="dxa"/>
            <w:gridSpan w:val="3"/>
            <w:tcBorders>
              <w:top w:val="nil"/>
              <w:left w:val="nil"/>
              <w:bottom w:val="nil"/>
              <w:right w:val="nil"/>
            </w:tcBorders>
            <w:shd w:val="clear" w:color="auto" w:fill="auto"/>
            <w:noWrap/>
            <w:vAlign w:val="bottom"/>
            <w:hideMark/>
          </w:tcPr>
          <w:p w14:paraId="489BE4F2"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nil"/>
              <w:bottom w:val="nil"/>
              <w:right w:val="nil"/>
            </w:tcBorders>
            <w:shd w:val="clear" w:color="auto" w:fill="auto"/>
            <w:noWrap/>
            <w:vAlign w:val="bottom"/>
            <w:hideMark/>
          </w:tcPr>
          <w:p w14:paraId="1FAAEF0F"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420" w:type="dxa"/>
            <w:tcBorders>
              <w:top w:val="nil"/>
              <w:left w:val="nil"/>
              <w:bottom w:val="nil"/>
              <w:right w:val="nil"/>
            </w:tcBorders>
            <w:shd w:val="clear" w:color="auto" w:fill="auto"/>
            <w:noWrap/>
            <w:vAlign w:val="bottom"/>
            <w:hideMark/>
          </w:tcPr>
          <w:p w14:paraId="7BA1CF70"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4A3A81F0" w14:textId="77777777" w:rsidTr="00A042F2">
        <w:trPr>
          <w:trHeight w:val="255"/>
          <w:jc w:val="center"/>
        </w:trPr>
        <w:tc>
          <w:tcPr>
            <w:tcW w:w="1080" w:type="dxa"/>
            <w:tcBorders>
              <w:top w:val="nil"/>
              <w:left w:val="nil"/>
              <w:bottom w:val="nil"/>
              <w:right w:val="nil"/>
            </w:tcBorders>
            <w:shd w:val="clear" w:color="auto" w:fill="auto"/>
            <w:noWrap/>
            <w:vAlign w:val="bottom"/>
            <w:hideMark/>
          </w:tcPr>
          <w:p w14:paraId="58BA7525" w14:textId="77777777" w:rsidR="00912A80" w:rsidRPr="00E50E15" w:rsidRDefault="00912A80" w:rsidP="00912A80">
            <w:pPr>
              <w:overflowPunct/>
              <w:autoSpaceDE/>
              <w:autoSpaceDN/>
              <w:adjustRightInd/>
              <w:textAlignment w:val="auto"/>
              <w:rPr>
                <w:rFonts w:ascii="Tahoma" w:hAnsi="Tahoma" w:cs="Tahoma"/>
                <w:sz w:val="22"/>
                <w:szCs w:val="22"/>
              </w:rPr>
            </w:pPr>
            <w:bookmarkStart w:id="963" w:name="_Hlk153683714"/>
          </w:p>
        </w:tc>
        <w:tc>
          <w:tcPr>
            <w:tcW w:w="9540" w:type="dxa"/>
            <w:gridSpan w:val="5"/>
            <w:vMerge w:val="restart"/>
            <w:tcBorders>
              <w:top w:val="nil"/>
              <w:left w:val="nil"/>
              <w:bottom w:val="nil"/>
              <w:right w:val="nil"/>
            </w:tcBorders>
            <w:shd w:val="clear" w:color="auto" w:fill="auto"/>
            <w:hideMark/>
          </w:tcPr>
          <w:p w14:paraId="042CEAD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r>
      <w:tr w:rsidR="00912A80" w:rsidRPr="00E50E15" w14:paraId="5AF698FD" w14:textId="77777777" w:rsidTr="00A042F2">
        <w:trPr>
          <w:trHeight w:val="255"/>
          <w:jc w:val="center"/>
        </w:trPr>
        <w:tc>
          <w:tcPr>
            <w:tcW w:w="1080" w:type="dxa"/>
            <w:tcBorders>
              <w:top w:val="nil"/>
              <w:left w:val="nil"/>
              <w:bottom w:val="nil"/>
              <w:right w:val="nil"/>
            </w:tcBorders>
            <w:shd w:val="clear" w:color="auto" w:fill="auto"/>
            <w:noWrap/>
            <w:vAlign w:val="bottom"/>
            <w:hideMark/>
          </w:tcPr>
          <w:p w14:paraId="4197BEBC"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9540" w:type="dxa"/>
            <w:gridSpan w:val="5"/>
            <w:vMerge/>
            <w:tcBorders>
              <w:top w:val="nil"/>
              <w:left w:val="nil"/>
              <w:bottom w:val="nil"/>
              <w:right w:val="nil"/>
            </w:tcBorders>
            <w:vAlign w:val="center"/>
            <w:hideMark/>
          </w:tcPr>
          <w:p w14:paraId="757D175F"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1B6B7DA0" w14:textId="77777777" w:rsidTr="00A042F2">
        <w:trPr>
          <w:trHeight w:val="150"/>
          <w:jc w:val="center"/>
        </w:trPr>
        <w:tc>
          <w:tcPr>
            <w:tcW w:w="1080" w:type="dxa"/>
            <w:tcBorders>
              <w:top w:val="nil"/>
              <w:left w:val="nil"/>
              <w:bottom w:val="nil"/>
              <w:right w:val="nil"/>
            </w:tcBorders>
            <w:shd w:val="clear" w:color="auto" w:fill="auto"/>
            <w:noWrap/>
            <w:vAlign w:val="bottom"/>
            <w:hideMark/>
          </w:tcPr>
          <w:p w14:paraId="4157F6F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9540" w:type="dxa"/>
            <w:gridSpan w:val="5"/>
            <w:vMerge/>
            <w:tcBorders>
              <w:top w:val="nil"/>
              <w:left w:val="nil"/>
              <w:bottom w:val="nil"/>
              <w:right w:val="nil"/>
            </w:tcBorders>
            <w:vAlign w:val="center"/>
            <w:hideMark/>
          </w:tcPr>
          <w:p w14:paraId="66A9CEB2"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8ECD914" w14:textId="77777777" w:rsidTr="00A042F2">
        <w:trPr>
          <w:trHeight w:val="255"/>
          <w:jc w:val="center"/>
        </w:trPr>
        <w:tc>
          <w:tcPr>
            <w:tcW w:w="1080" w:type="dxa"/>
            <w:tcBorders>
              <w:top w:val="nil"/>
              <w:left w:val="nil"/>
              <w:bottom w:val="nil"/>
              <w:right w:val="nil"/>
            </w:tcBorders>
            <w:shd w:val="clear" w:color="auto" w:fill="auto"/>
            <w:noWrap/>
            <w:vAlign w:val="bottom"/>
            <w:hideMark/>
          </w:tcPr>
          <w:p w14:paraId="05BF1961"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761" w:type="dxa"/>
            <w:tcBorders>
              <w:top w:val="nil"/>
              <w:left w:val="nil"/>
              <w:bottom w:val="nil"/>
              <w:right w:val="nil"/>
            </w:tcBorders>
            <w:shd w:val="clear" w:color="auto" w:fill="auto"/>
            <w:noWrap/>
            <w:vAlign w:val="bottom"/>
            <w:hideMark/>
          </w:tcPr>
          <w:p w14:paraId="0F3D3ED6"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3BA04BBE"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687" w:type="dxa"/>
            <w:gridSpan w:val="3"/>
            <w:tcBorders>
              <w:top w:val="nil"/>
              <w:left w:val="nil"/>
              <w:bottom w:val="nil"/>
              <w:right w:val="nil"/>
            </w:tcBorders>
            <w:shd w:val="clear" w:color="auto" w:fill="auto"/>
            <w:noWrap/>
            <w:vAlign w:val="bottom"/>
            <w:hideMark/>
          </w:tcPr>
          <w:p w14:paraId="0F86941D"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DDB2300" w14:textId="77777777" w:rsidTr="00A042F2">
        <w:trPr>
          <w:trHeight w:val="285"/>
          <w:jc w:val="center"/>
        </w:trPr>
        <w:tc>
          <w:tcPr>
            <w:tcW w:w="10620" w:type="dxa"/>
            <w:gridSpan w:val="6"/>
            <w:tcBorders>
              <w:top w:val="nil"/>
              <w:left w:val="nil"/>
              <w:bottom w:val="nil"/>
              <w:right w:val="nil"/>
            </w:tcBorders>
            <w:shd w:val="clear" w:color="auto" w:fill="auto"/>
            <w:noWrap/>
            <w:vAlign w:val="bottom"/>
            <w:hideMark/>
          </w:tcPr>
          <w:p w14:paraId="7150A51C" w14:textId="3ED6731C" w:rsidR="00912A80" w:rsidRPr="00E50E15" w:rsidRDefault="00913936" w:rsidP="00912A80">
            <w:pPr>
              <w:overflowPunct/>
              <w:autoSpaceDE/>
              <w:autoSpaceDN/>
              <w:adjustRightInd/>
              <w:textAlignment w:val="auto"/>
              <w:rPr>
                <w:rFonts w:ascii="Tahoma" w:hAnsi="Tahoma" w:cs="Tahoma"/>
                <w:sz w:val="22"/>
                <w:szCs w:val="22"/>
              </w:rPr>
            </w:pPr>
            <w:bookmarkStart w:id="964" w:name="_Hlk147202774"/>
            <w:r w:rsidRPr="00E50E15">
              <w:rPr>
                <w:rFonts w:ascii="Tahoma" w:hAnsi="Tahoma" w:cs="Tahoma"/>
                <w:sz w:val="22"/>
                <w:szCs w:val="22"/>
              </w:rPr>
              <w:t>Date: _</w:t>
            </w:r>
            <w:r w:rsidR="00912A80" w:rsidRPr="00E50E15">
              <w:rPr>
                <w:rFonts w:ascii="Tahoma" w:hAnsi="Tahoma" w:cs="Tahoma"/>
                <w:sz w:val="22"/>
                <w:szCs w:val="22"/>
              </w:rPr>
              <w:t>_________________      Signature of Bidder:  _______________________</w:t>
            </w:r>
          </w:p>
        </w:tc>
      </w:tr>
      <w:bookmarkEnd w:id="963"/>
    </w:tbl>
    <w:p w14:paraId="1ADA8C59" w14:textId="77777777" w:rsidR="00912A80" w:rsidRPr="00E50E15" w:rsidRDefault="00912A80" w:rsidP="00EF3227">
      <w:pPr>
        <w:rPr>
          <w:rFonts w:ascii="Tahoma" w:hAnsi="Tahoma" w:cs="Tahoma"/>
          <w:sz w:val="22"/>
          <w:szCs w:val="22"/>
        </w:rPr>
      </w:pPr>
    </w:p>
    <w:bookmarkEnd w:id="964"/>
    <w:p w14:paraId="4D46E189" w14:textId="77777777" w:rsidR="00297FBE" w:rsidRPr="00E50E15" w:rsidRDefault="00297FBE" w:rsidP="00EF3227">
      <w:pPr>
        <w:rPr>
          <w:rFonts w:ascii="Tahoma" w:hAnsi="Tahoma" w:cs="Tahoma"/>
          <w:b/>
          <w:sz w:val="22"/>
          <w:szCs w:val="22"/>
        </w:rPr>
      </w:pPr>
    </w:p>
    <w:p w14:paraId="136B8D85" w14:textId="77777777" w:rsidR="00E6432A" w:rsidRDefault="00E6432A">
      <w:pPr>
        <w:overflowPunct/>
        <w:autoSpaceDE/>
        <w:autoSpaceDN/>
        <w:adjustRightInd/>
        <w:textAlignment w:val="auto"/>
        <w:rPr>
          <w:rFonts w:ascii="Tahoma" w:hAnsi="Tahoma" w:cs="Tahoma"/>
          <w:b/>
          <w:bCs/>
          <w:iCs/>
          <w:sz w:val="22"/>
          <w:szCs w:val="22"/>
        </w:rPr>
      </w:pPr>
      <w:bookmarkStart w:id="965" w:name="_Toc153833209"/>
      <w:bookmarkStart w:id="966" w:name="_Toc153833724"/>
      <w:bookmarkStart w:id="967" w:name="_Toc153833953"/>
      <w:r>
        <w:rPr>
          <w:rFonts w:cs="Tahoma"/>
          <w:szCs w:val="22"/>
        </w:rPr>
        <w:br w:type="page"/>
      </w:r>
    </w:p>
    <w:p w14:paraId="33472F3E" w14:textId="26F801D8" w:rsidR="00912A80" w:rsidRPr="00E50E15" w:rsidRDefault="00297FBE" w:rsidP="00297FBE">
      <w:pPr>
        <w:pStyle w:val="Heading20"/>
        <w:rPr>
          <w:rFonts w:cs="Tahoma"/>
          <w:szCs w:val="22"/>
          <w:lang w:val="en-GB"/>
        </w:rPr>
      </w:pPr>
      <w:bookmarkStart w:id="968" w:name="_Toc153923924"/>
      <w:bookmarkStart w:id="969" w:name="_Toc153928569"/>
      <w:r w:rsidRPr="00E50E15">
        <w:rPr>
          <w:rFonts w:cs="Tahoma"/>
          <w:szCs w:val="22"/>
          <w:lang w:val="en-GB"/>
        </w:rPr>
        <w:t xml:space="preserve">9.15 Line Conductor Data </w:t>
      </w:r>
      <w:r w:rsidR="00095B80" w:rsidRPr="00E50E15">
        <w:rPr>
          <w:rFonts w:cs="Tahoma"/>
          <w:szCs w:val="22"/>
          <w:lang w:val="en-GB"/>
        </w:rPr>
        <w:t>and</w:t>
      </w:r>
      <w:r w:rsidRPr="00E50E15">
        <w:rPr>
          <w:rFonts w:cs="Tahoma"/>
          <w:szCs w:val="22"/>
          <w:lang w:val="en-GB"/>
        </w:rPr>
        <w:t xml:space="preserve"> Loads</w:t>
      </w:r>
      <w:bookmarkEnd w:id="965"/>
      <w:bookmarkEnd w:id="966"/>
      <w:bookmarkEnd w:id="967"/>
      <w:bookmarkEnd w:id="968"/>
      <w:bookmarkEnd w:id="969"/>
    </w:p>
    <w:p w14:paraId="4CEC3BA2" w14:textId="77777777" w:rsidR="00912A80" w:rsidRPr="00E50E15" w:rsidRDefault="00912A80" w:rsidP="00EF3227">
      <w:pPr>
        <w:rPr>
          <w:rFonts w:ascii="Tahoma" w:hAnsi="Tahoma" w:cs="Tahoma"/>
          <w:sz w:val="22"/>
          <w:szCs w:val="22"/>
        </w:rPr>
      </w:pPr>
    </w:p>
    <w:p w14:paraId="1DB89516" w14:textId="77777777" w:rsidR="00912A80" w:rsidRPr="00E50E15" w:rsidRDefault="00912A80" w:rsidP="00EF3227">
      <w:pPr>
        <w:rPr>
          <w:rFonts w:ascii="Tahoma" w:hAnsi="Tahoma" w:cs="Tahoma"/>
          <w:sz w:val="22"/>
          <w:szCs w:val="22"/>
        </w:rPr>
      </w:pP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4500"/>
        <w:gridCol w:w="1530"/>
        <w:gridCol w:w="3330"/>
      </w:tblGrid>
      <w:tr w:rsidR="00EB339E" w:rsidRPr="00E50E15" w14:paraId="62CFC921" w14:textId="77777777" w:rsidTr="00913936">
        <w:trPr>
          <w:trHeight w:val="300"/>
          <w:tblHeader/>
          <w:jc w:val="center"/>
        </w:trPr>
        <w:tc>
          <w:tcPr>
            <w:tcW w:w="1350" w:type="dxa"/>
            <w:vMerge w:val="restart"/>
            <w:shd w:val="clear" w:color="auto" w:fill="auto"/>
            <w:hideMark/>
          </w:tcPr>
          <w:p w14:paraId="4D3C41A9"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p>
        </w:tc>
        <w:tc>
          <w:tcPr>
            <w:tcW w:w="4500" w:type="dxa"/>
            <w:vMerge w:val="restart"/>
            <w:shd w:val="clear" w:color="auto" w:fill="auto"/>
            <w:hideMark/>
          </w:tcPr>
          <w:p w14:paraId="1BAFD3FA"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Particulars</w:t>
            </w:r>
          </w:p>
        </w:tc>
        <w:tc>
          <w:tcPr>
            <w:tcW w:w="1530" w:type="dxa"/>
            <w:vMerge w:val="restart"/>
            <w:shd w:val="clear" w:color="auto" w:fill="auto"/>
            <w:hideMark/>
          </w:tcPr>
          <w:p w14:paraId="4363E0A8"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Unit</w:t>
            </w:r>
          </w:p>
        </w:tc>
        <w:tc>
          <w:tcPr>
            <w:tcW w:w="3330" w:type="dxa"/>
            <w:shd w:val="clear" w:color="auto" w:fill="auto"/>
            <w:hideMark/>
          </w:tcPr>
          <w:p w14:paraId="69AE67C4" w14:textId="440AD868"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 xml:space="preserve">Bidder </w:t>
            </w:r>
            <w:r w:rsidR="00913936" w:rsidRPr="00E50E15">
              <w:rPr>
                <w:rFonts w:ascii="Tahoma" w:hAnsi="Tahoma" w:cs="Tahoma"/>
                <w:b/>
                <w:sz w:val="22"/>
                <w:szCs w:val="22"/>
              </w:rPr>
              <w:t>to</w:t>
            </w:r>
            <w:r w:rsidRPr="00E50E15">
              <w:rPr>
                <w:rFonts w:ascii="Tahoma" w:hAnsi="Tahoma" w:cs="Tahoma"/>
                <w:b/>
                <w:sz w:val="22"/>
                <w:szCs w:val="22"/>
              </w:rPr>
              <w:t xml:space="preserve"> Fill In</w:t>
            </w:r>
          </w:p>
        </w:tc>
      </w:tr>
      <w:tr w:rsidR="00912A80" w:rsidRPr="00E50E15" w14:paraId="1C4445E1" w14:textId="77777777" w:rsidTr="007447A4">
        <w:trPr>
          <w:trHeight w:val="285"/>
          <w:tblHeader/>
          <w:jc w:val="center"/>
        </w:trPr>
        <w:tc>
          <w:tcPr>
            <w:tcW w:w="1350" w:type="dxa"/>
            <w:vMerge/>
            <w:vAlign w:val="center"/>
            <w:hideMark/>
          </w:tcPr>
          <w:p w14:paraId="5863EBA7" w14:textId="77777777" w:rsidR="00912A80" w:rsidRPr="00E50E15" w:rsidRDefault="00912A80" w:rsidP="00912A80">
            <w:pPr>
              <w:overflowPunct/>
              <w:autoSpaceDE/>
              <w:autoSpaceDN/>
              <w:adjustRightInd/>
              <w:textAlignment w:val="auto"/>
              <w:rPr>
                <w:rFonts w:ascii="Tahoma" w:hAnsi="Tahoma" w:cs="Tahoma"/>
                <w:b/>
                <w:sz w:val="22"/>
                <w:szCs w:val="22"/>
              </w:rPr>
            </w:pPr>
          </w:p>
        </w:tc>
        <w:tc>
          <w:tcPr>
            <w:tcW w:w="4500" w:type="dxa"/>
            <w:vMerge/>
            <w:vAlign w:val="center"/>
            <w:hideMark/>
          </w:tcPr>
          <w:p w14:paraId="0C543864" w14:textId="77777777" w:rsidR="00912A80" w:rsidRPr="00E50E15" w:rsidRDefault="00912A80" w:rsidP="00912A80">
            <w:pPr>
              <w:overflowPunct/>
              <w:autoSpaceDE/>
              <w:autoSpaceDN/>
              <w:adjustRightInd/>
              <w:textAlignment w:val="auto"/>
              <w:rPr>
                <w:rFonts w:ascii="Tahoma" w:hAnsi="Tahoma" w:cs="Tahoma"/>
                <w:b/>
                <w:sz w:val="22"/>
                <w:szCs w:val="22"/>
              </w:rPr>
            </w:pPr>
          </w:p>
        </w:tc>
        <w:tc>
          <w:tcPr>
            <w:tcW w:w="1530" w:type="dxa"/>
            <w:vMerge/>
            <w:vAlign w:val="center"/>
            <w:hideMark/>
          </w:tcPr>
          <w:p w14:paraId="16041C30" w14:textId="77777777" w:rsidR="00912A80" w:rsidRPr="00E50E15" w:rsidRDefault="00912A80" w:rsidP="00912A80">
            <w:pPr>
              <w:overflowPunct/>
              <w:autoSpaceDE/>
              <w:autoSpaceDN/>
              <w:adjustRightInd/>
              <w:textAlignment w:val="auto"/>
              <w:rPr>
                <w:rFonts w:ascii="Tahoma" w:hAnsi="Tahoma" w:cs="Tahoma"/>
                <w:b/>
                <w:sz w:val="22"/>
                <w:szCs w:val="22"/>
              </w:rPr>
            </w:pPr>
          </w:p>
        </w:tc>
        <w:tc>
          <w:tcPr>
            <w:tcW w:w="3330" w:type="dxa"/>
            <w:shd w:val="clear" w:color="auto" w:fill="auto"/>
            <w:hideMark/>
          </w:tcPr>
          <w:p w14:paraId="36BA1855" w14:textId="77777777" w:rsidR="00912A80" w:rsidRPr="00E50E15" w:rsidRDefault="00912A80" w:rsidP="006D0433">
            <w:pPr>
              <w:tabs>
                <w:tab w:val="left" w:pos="1574"/>
              </w:tabs>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BISON</w:t>
            </w:r>
          </w:p>
        </w:tc>
      </w:tr>
      <w:tr w:rsidR="00912A80" w:rsidRPr="00E50E15" w14:paraId="0FCA768F" w14:textId="77777777" w:rsidTr="007447A4">
        <w:trPr>
          <w:trHeight w:val="285"/>
          <w:jc w:val="center"/>
        </w:trPr>
        <w:tc>
          <w:tcPr>
            <w:tcW w:w="1350" w:type="dxa"/>
            <w:shd w:val="clear" w:color="auto" w:fill="auto"/>
            <w:hideMark/>
          </w:tcPr>
          <w:p w14:paraId="023989C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7467643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D7D8D4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4A16C7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912A80" w:rsidRPr="00E50E15" w14:paraId="13EF4507" w14:textId="77777777" w:rsidTr="007447A4">
        <w:trPr>
          <w:trHeight w:val="285"/>
          <w:jc w:val="center"/>
        </w:trPr>
        <w:tc>
          <w:tcPr>
            <w:tcW w:w="1350" w:type="dxa"/>
            <w:shd w:val="clear" w:color="auto" w:fill="auto"/>
            <w:hideMark/>
          </w:tcPr>
          <w:p w14:paraId="65330C50" w14:textId="2B4F1332"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w:t>
            </w:r>
            <w:r w:rsidR="00912A80" w:rsidRPr="00E50E15">
              <w:rPr>
                <w:rFonts w:ascii="Tahoma" w:hAnsi="Tahoma" w:cs="Tahoma"/>
                <w:sz w:val="22"/>
                <w:szCs w:val="22"/>
              </w:rPr>
              <w:t> </w:t>
            </w:r>
          </w:p>
        </w:tc>
        <w:tc>
          <w:tcPr>
            <w:tcW w:w="4500" w:type="dxa"/>
            <w:shd w:val="clear" w:color="auto" w:fill="auto"/>
            <w:noWrap/>
            <w:vAlign w:val="bottom"/>
            <w:hideMark/>
          </w:tcPr>
          <w:p w14:paraId="726C340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COMPLETE LINE CONDUCTOR</w:t>
            </w:r>
          </w:p>
        </w:tc>
        <w:tc>
          <w:tcPr>
            <w:tcW w:w="1530" w:type="dxa"/>
            <w:shd w:val="clear" w:color="auto" w:fill="auto"/>
            <w:hideMark/>
          </w:tcPr>
          <w:p w14:paraId="3C14B7A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01D643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631513" w14:textId="77777777" w:rsidTr="007447A4">
        <w:trPr>
          <w:trHeight w:val="285"/>
          <w:jc w:val="center"/>
        </w:trPr>
        <w:tc>
          <w:tcPr>
            <w:tcW w:w="1350" w:type="dxa"/>
            <w:shd w:val="clear" w:color="auto" w:fill="auto"/>
            <w:hideMark/>
          </w:tcPr>
          <w:p w14:paraId="5D37D6B7"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2350BA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080D42C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FC8048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8E826B3" w14:textId="77777777" w:rsidTr="007447A4">
        <w:trPr>
          <w:trHeight w:val="315"/>
          <w:jc w:val="center"/>
        </w:trPr>
        <w:tc>
          <w:tcPr>
            <w:tcW w:w="1350" w:type="dxa"/>
            <w:shd w:val="clear" w:color="auto" w:fill="auto"/>
            <w:hideMark/>
          </w:tcPr>
          <w:p w14:paraId="6F2C45F4" w14:textId="13A01F76"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912A80" w:rsidRPr="00E50E15">
              <w:rPr>
                <w:rFonts w:ascii="Tahoma" w:hAnsi="Tahoma" w:cs="Tahoma"/>
                <w:sz w:val="22"/>
                <w:szCs w:val="22"/>
              </w:rPr>
              <w:t> </w:t>
            </w:r>
          </w:p>
        </w:tc>
        <w:tc>
          <w:tcPr>
            <w:tcW w:w="4500" w:type="dxa"/>
            <w:shd w:val="clear" w:color="auto" w:fill="auto"/>
            <w:noWrap/>
            <w:vAlign w:val="bottom"/>
            <w:hideMark/>
          </w:tcPr>
          <w:p w14:paraId="1084897F"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Number of conductors per phase</w:t>
            </w:r>
          </w:p>
        </w:tc>
        <w:tc>
          <w:tcPr>
            <w:tcW w:w="1530" w:type="dxa"/>
            <w:shd w:val="clear" w:color="auto" w:fill="auto"/>
            <w:hideMark/>
          </w:tcPr>
          <w:p w14:paraId="479B775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w:t>
            </w:r>
          </w:p>
        </w:tc>
        <w:tc>
          <w:tcPr>
            <w:tcW w:w="3330" w:type="dxa"/>
            <w:shd w:val="clear" w:color="auto" w:fill="auto"/>
            <w:hideMark/>
          </w:tcPr>
          <w:p w14:paraId="323D68B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r>
      <w:tr w:rsidR="00912A80" w:rsidRPr="00E50E15" w14:paraId="3C90D4B6" w14:textId="77777777" w:rsidTr="007447A4">
        <w:trPr>
          <w:trHeight w:val="285"/>
          <w:jc w:val="center"/>
        </w:trPr>
        <w:tc>
          <w:tcPr>
            <w:tcW w:w="1350" w:type="dxa"/>
            <w:shd w:val="clear" w:color="auto" w:fill="auto"/>
            <w:hideMark/>
          </w:tcPr>
          <w:p w14:paraId="7D218D85"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0B3F281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10F2EA0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208F44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04EB260" w14:textId="77777777" w:rsidTr="007447A4">
        <w:trPr>
          <w:trHeight w:val="285"/>
          <w:jc w:val="center"/>
        </w:trPr>
        <w:tc>
          <w:tcPr>
            <w:tcW w:w="1350" w:type="dxa"/>
            <w:shd w:val="clear" w:color="auto" w:fill="auto"/>
            <w:hideMark/>
          </w:tcPr>
          <w:p w14:paraId="1B3D2070" w14:textId="00E3B17C"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3</w:t>
            </w:r>
          </w:p>
        </w:tc>
        <w:tc>
          <w:tcPr>
            <w:tcW w:w="4500" w:type="dxa"/>
            <w:shd w:val="clear" w:color="auto" w:fill="auto"/>
            <w:noWrap/>
            <w:vAlign w:val="bottom"/>
            <w:hideMark/>
          </w:tcPr>
          <w:p w14:paraId="131225C2"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Distance between conductor centres of one phase</w:t>
            </w:r>
          </w:p>
        </w:tc>
        <w:tc>
          <w:tcPr>
            <w:tcW w:w="1530" w:type="dxa"/>
            <w:shd w:val="clear" w:color="auto" w:fill="auto"/>
            <w:hideMark/>
          </w:tcPr>
          <w:p w14:paraId="3A3F386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330" w:type="dxa"/>
            <w:shd w:val="clear" w:color="auto" w:fill="auto"/>
            <w:hideMark/>
          </w:tcPr>
          <w:p w14:paraId="26629DD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450</w:t>
            </w:r>
          </w:p>
        </w:tc>
      </w:tr>
      <w:tr w:rsidR="00912A80" w:rsidRPr="00E50E15" w14:paraId="433ED0F6" w14:textId="77777777" w:rsidTr="007447A4">
        <w:trPr>
          <w:trHeight w:val="285"/>
          <w:jc w:val="center"/>
        </w:trPr>
        <w:tc>
          <w:tcPr>
            <w:tcW w:w="1350" w:type="dxa"/>
            <w:shd w:val="clear" w:color="auto" w:fill="auto"/>
            <w:hideMark/>
          </w:tcPr>
          <w:p w14:paraId="561DE238"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37C53E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63ABFC1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7F3E90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64DB782" w14:textId="77777777" w:rsidTr="007447A4">
        <w:trPr>
          <w:trHeight w:val="285"/>
          <w:jc w:val="center"/>
        </w:trPr>
        <w:tc>
          <w:tcPr>
            <w:tcW w:w="1350" w:type="dxa"/>
            <w:shd w:val="clear" w:color="auto" w:fill="auto"/>
            <w:hideMark/>
          </w:tcPr>
          <w:p w14:paraId="5BE34209" w14:textId="12BCF02B"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4</w:t>
            </w:r>
          </w:p>
        </w:tc>
        <w:tc>
          <w:tcPr>
            <w:tcW w:w="4500" w:type="dxa"/>
            <w:shd w:val="clear" w:color="auto" w:fill="auto"/>
            <w:noWrap/>
            <w:vAlign w:val="bottom"/>
            <w:hideMark/>
          </w:tcPr>
          <w:p w14:paraId="386936D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EACH SINGLE CONDUCTOR</w:t>
            </w:r>
          </w:p>
        </w:tc>
        <w:tc>
          <w:tcPr>
            <w:tcW w:w="1530" w:type="dxa"/>
            <w:shd w:val="clear" w:color="auto" w:fill="auto"/>
            <w:hideMark/>
          </w:tcPr>
          <w:p w14:paraId="376A0C0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A5C69A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56A237E" w14:textId="77777777" w:rsidTr="007447A4">
        <w:trPr>
          <w:trHeight w:val="285"/>
          <w:jc w:val="center"/>
        </w:trPr>
        <w:tc>
          <w:tcPr>
            <w:tcW w:w="1350" w:type="dxa"/>
            <w:shd w:val="clear" w:color="auto" w:fill="auto"/>
            <w:hideMark/>
          </w:tcPr>
          <w:p w14:paraId="2E85C4AE"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CD7018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F6197D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E0AF51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33F121B" w14:textId="77777777" w:rsidTr="007447A4">
        <w:trPr>
          <w:trHeight w:val="285"/>
          <w:jc w:val="center"/>
        </w:trPr>
        <w:tc>
          <w:tcPr>
            <w:tcW w:w="1350" w:type="dxa"/>
            <w:shd w:val="clear" w:color="auto" w:fill="auto"/>
            <w:hideMark/>
          </w:tcPr>
          <w:p w14:paraId="73E056F6" w14:textId="6510BC5C"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5</w:t>
            </w:r>
            <w:r w:rsidR="00912A80" w:rsidRPr="00E50E15">
              <w:rPr>
                <w:rFonts w:ascii="Tahoma" w:hAnsi="Tahoma" w:cs="Tahoma"/>
                <w:sz w:val="22"/>
                <w:szCs w:val="22"/>
              </w:rPr>
              <w:t> </w:t>
            </w:r>
          </w:p>
        </w:tc>
        <w:tc>
          <w:tcPr>
            <w:tcW w:w="4500" w:type="dxa"/>
            <w:shd w:val="clear" w:color="auto" w:fill="auto"/>
            <w:noWrap/>
            <w:vAlign w:val="bottom"/>
            <w:hideMark/>
          </w:tcPr>
          <w:p w14:paraId="0075126F"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Code Name</w:t>
            </w:r>
          </w:p>
        </w:tc>
        <w:tc>
          <w:tcPr>
            <w:tcW w:w="1530" w:type="dxa"/>
            <w:shd w:val="clear" w:color="auto" w:fill="auto"/>
            <w:hideMark/>
          </w:tcPr>
          <w:p w14:paraId="2650D19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058465B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912A80" w:rsidRPr="00E50E15" w14:paraId="212B6ADF" w14:textId="77777777" w:rsidTr="007447A4">
        <w:trPr>
          <w:trHeight w:val="285"/>
          <w:jc w:val="center"/>
        </w:trPr>
        <w:tc>
          <w:tcPr>
            <w:tcW w:w="1350" w:type="dxa"/>
            <w:shd w:val="clear" w:color="auto" w:fill="auto"/>
            <w:hideMark/>
          </w:tcPr>
          <w:p w14:paraId="65A6783A"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3E5F262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6346B0C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29F7C41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EEFEA44" w14:textId="77777777" w:rsidTr="007447A4">
        <w:trPr>
          <w:trHeight w:val="285"/>
          <w:jc w:val="center"/>
        </w:trPr>
        <w:tc>
          <w:tcPr>
            <w:tcW w:w="1350" w:type="dxa"/>
            <w:shd w:val="clear" w:color="auto" w:fill="auto"/>
            <w:hideMark/>
          </w:tcPr>
          <w:p w14:paraId="19AFBACA" w14:textId="4E1709DC"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6</w:t>
            </w:r>
          </w:p>
        </w:tc>
        <w:tc>
          <w:tcPr>
            <w:tcW w:w="4500" w:type="dxa"/>
            <w:shd w:val="clear" w:color="auto" w:fill="auto"/>
            <w:noWrap/>
            <w:vAlign w:val="bottom"/>
            <w:hideMark/>
          </w:tcPr>
          <w:p w14:paraId="059D9FB1"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Appropriate IEC Recommendation</w:t>
            </w:r>
          </w:p>
        </w:tc>
        <w:tc>
          <w:tcPr>
            <w:tcW w:w="1530" w:type="dxa"/>
            <w:shd w:val="clear" w:color="auto" w:fill="auto"/>
            <w:hideMark/>
          </w:tcPr>
          <w:p w14:paraId="0B0407A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4A5FD3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209</w:t>
            </w:r>
          </w:p>
        </w:tc>
      </w:tr>
      <w:tr w:rsidR="00912A80" w:rsidRPr="00E50E15" w14:paraId="42A64495" w14:textId="77777777" w:rsidTr="007447A4">
        <w:trPr>
          <w:trHeight w:val="285"/>
          <w:jc w:val="center"/>
        </w:trPr>
        <w:tc>
          <w:tcPr>
            <w:tcW w:w="1350" w:type="dxa"/>
            <w:shd w:val="clear" w:color="auto" w:fill="auto"/>
            <w:hideMark/>
          </w:tcPr>
          <w:p w14:paraId="34FB10E4"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1EC3BAA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55DD02A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ABC3E1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F7499E3" w14:textId="77777777" w:rsidTr="007447A4">
        <w:trPr>
          <w:trHeight w:val="285"/>
          <w:jc w:val="center"/>
        </w:trPr>
        <w:tc>
          <w:tcPr>
            <w:tcW w:w="1350" w:type="dxa"/>
            <w:shd w:val="clear" w:color="auto" w:fill="auto"/>
            <w:hideMark/>
          </w:tcPr>
          <w:p w14:paraId="7FA1CE42" w14:textId="64E22119"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7</w:t>
            </w:r>
          </w:p>
        </w:tc>
        <w:tc>
          <w:tcPr>
            <w:tcW w:w="4500" w:type="dxa"/>
            <w:shd w:val="clear" w:color="auto" w:fill="auto"/>
            <w:noWrap/>
            <w:vAlign w:val="bottom"/>
            <w:hideMark/>
          </w:tcPr>
          <w:p w14:paraId="7D72BAC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Materials of Conductors</w:t>
            </w:r>
          </w:p>
        </w:tc>
        <w:tc>
          <w:tcPr>
            <w:tcW w:w="1530" w:type="dxa"/>
            <w:shd w:val="clear" w:color="auto" w:fill="auto"/>
            <w:hideMark/>
          </w:tcPr>
          <w:p w14:paraId="3574476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48E4E0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ACSR</w:t>
            </w:r>
          </w:p>
        </w:tc>
      </w:tr>
      <w:tr w:rsidR="00912A80" w:rsidRPr="00E50E15" w14:paraId="755246D0" w14:textId="77777777" w:rsidTr="007447A4">
        <w:trPr>
          <w:trHeight w:val="285"/>
          <w:jc w:val="center"/>
        </w:trPr>
        <w:tc>
          <w:tcPr>
            <w:tcW w:w="1350" w:type="dxa"/>
            <w:shd w:val="clear" w:color="auto" w:fill="auto"/>
            <w:hideMark/>
          </w:tcPr>
          <w:p w14:paraId="0740454D"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7AF586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2CDFB24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CC60FA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00EFE7" w14:textId="77777777" w:rsidTr="007447A4">
        <w:trPr>
          <w:trHeight w:val="285"/>
          <w:jc w:val="center"/>
        </w:trPr>
        <w:tc>
          <w:tcPr>
            <w:tcW w:w="1350" w:type="dxa"/>
            <w:shd w:val="clear" w:color="auto" w:fill="auto"/>
            <w:hideMark/>
          </w:tcPr>
          <w:p w14:paraId="707383A9" w14:textId="521CB6AA"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8</w:t>
            </w:r>
            <w:r w:rsidR="00912A80" w:rsidRPr="00E50E15">
              <w:rPr>
                <w:rFonts w:ascii="Tahoma" w:hAnsi="Tahoma" w:cs="Tahoma"/>
                <w:sz w:val="22"/>
                <w:szCs w:val="22"/>
              </w:rPr>
              <w:t> </w:t>
            </w:r>
          </w:p>
        </w:tc>
        <w:tc>
          <w:tcPr>
            <w:tcW w:w="4500" w:type="dxa"/>
            <w:shd w:val="clear" w:color="auto" w:fill="auto"/>
            <w:noWrap/>
            <w:vAlign w:val="bottom"/>
            <w:hideMark/>
          </w:tcPr>
          <w:p w14:paraId="1A8ECC0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Number and diameters, mm, of wire:</w:t>
            </w:r>
          </w:p>
        </w:tc>
        <w:tc>
          <w:tcPr>
            <w:tcW w:w="1530" w:type="dxa"/>
            <w:shd w:val="clear" w:color="auto" w:fill="auto"/>
            <w:hideMark/>
          </w:tcPr>
          <w:p w14:paraId="7335F61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82ED07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C7D333D" w14:textId="77777777" w:rsidTr="007447A4">
        <w:trPr>
          <w:trHeight w:val="285"/>
          <w:jc w:val="center"/>
        </w:trPr>
        <w:tc>
          <w:tcPr>
            <w:tcW w:w="1350" w:type="dxa"/>
            <w:shd w:val="clear" w:color="auto" w:fill="auto"/>
            <w:hideMark/>
          </w:tcPr>
          <w:p w14:paraId="3A003614"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noWrap/>
            <w:vAlign w:val="bottom"/>
            <w:hideMark/>
          </w:tcPr>
          <w:p w14:paraId="352769D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Aluminium</w:t>
            </w:r>
          </w:p>
        </w:tc>
        <w:tc>
          <w:tcPr>
            <w:tcW w:w="1530" w:type="dxa"/>
            <w:shd w:val="clear" w:color="auto" w:fill="auto"/>
            <w:hideMark/>
          </w:tcPr>
          <w:p w14:paraId="44144F5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noWrap/>
            <w:vAlign w:val="bottom"/>
            <w:hideMark/>
          </w:tcPr>
          <w:p w14:paraId="5A35C9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54/3.0</w:t>
            </w:r>
          </w:p>
        </w:tc>
      </w:tr>
      <w:tr w:rsidR="00912A80" w:rsidRPr="00E50E15" w14:paraId="7D839230" w14:textId="77777777" w:rsidTr="007447A4">
        <w:trPr>
          <w:trHeight w:val="285"/>
          <w:jc w:val="center"/>
        </w:trPr>
        <w:tc>
          <w:tcPr>
            <w:tcW w:w="1350" w:type="dxa"/>
            <w:shd w:val="clear" w:color="auto" w:fill="auto"/>
            <w:hideMark/>
          </w:tcPr>
          <w:p w14:paraId="4A23806E"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F02CA8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Steel</w:t>
            </w:r>
          </w:p>
        </w:tc>
        <w:tc>
          <w:tcPr>
            <w:tcW w:w="1530" w:type="dxa"/>
            <w:shd w:val="clear" w:color="auto" w:fill="auto"/>
            <w:hideMark/>
          </w:tcPr>
          <w:p w14:paraId="3921BE8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noWrap/>
            <w:vAlign w:val="bottom"/>
            <w:hideMark/>
          </w:tcPr>
          <w:p w14:paraId="5E97B83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7/3.0</w:t>
            </w:r>
          </w:p>
        </w:tc>
      </w:tr>
      <w:tr w:rsidR="00912A80" w:rsidRPr="00E50E15" w14:paraId="675ADCE1" w14:textId="77777777" w:rsidTr="007447A4">
        <w:trPr>
          <w:trHeight w:val="285"/>
          <w:jc w:val="center"/>
        </w:trPr>
        <w:tc>
          <w:tcPr>
            <w:tcW w:w="1350" w:type="dxa"/>
            <w:shd w:val="clear" w:color="auto" w:fill="auto"/>
            <w:hideMark/>
          </w:tcPr>
          <w:p w14:paraId="3B8C24B6"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0A693BE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022BC1F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63BD11A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291965D" w14:textId="77777777" w:rsidTr="007447A4">
        <w:trPr>
          <w:trHeight w:val="315"/>
          <w:jc w:val="center"/>
        </w:trPr>
        <w:tc>
          <w:tcPr>
            <w:tcW w:w="1350" w:type="dxa"/>
            <w:shd w:val="clear" w:color="auto" w:fill="auto"/>
            <w:hideMark/>
          </w:tcPr>
          <w:p w14:paraId="23D890D6" w14:textId="7556685A"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9</w:t>
            </w:r>
          </w:p>
        </w:tc>
        <w:tc>
          <w:tcPr>
            <w:tcW w:w="4500" w:type="dxa"/>
            <w:shd w:val="clear" w:color="auto" w:fill="auto"/>
            <w:noWrap/>
            <w:vAlign w:val="bottom"/>
            <w:hideMark/>
          </w:tcPr>
          <w:p w14:paraId="4639273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Minimum stress of steel at 1 per cent elongation</w:t>
            </w:r>
          </w:p>
        </w:tc>
        <w:tc>
          <w:tcPr>
            <w:tcW w:w="1530" w:type="dxa"/>
            <w:shd w:val="clear" w:color="auto" w:fill="auto"/>
            <w:noWrap/>
            <w:vAlign w:val="bottom"/>
            <w:hideMark/>
          </w:tcPr>
          <w:p w14:paraId="19A1B7F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3330" w:type="dxa"/>
            <w:shd w:val="clear" w:color="auto" w:fill="auto"/>
            <w:noWrap/>
            <w:vAlign w:val="bottom"/>
            <w:hideMark/>
          </w:tcPr>
          <w:p w14:paraId="6C1BD39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1,138</w:t>
            </w:r>
          </w:p>
        </w:tc>
      </w:tr>
      <w:tr w:rsidR="00912A80" w:rsidRPr="00E50E15" w14:paraId="7FD8C8A0" w14:textId="77777777" w:rsidTr="007447A4">
        <w:trPr>
          <w:trHeight w:val="285"/>
          <w:jc w:val="center"/>
        </w:trPr>
        <w:tc>
          <w:tcPr>
            <w:tcW w:w="1350" w:type="dxa"/>
            <w:shd w:val="clear" w:color="auto" w:fill="auto"/>
            <w:hideMark/>
          </w:tcPr>
          <w:p w14:paraId="264211FA"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FB8736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722FD6C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04FC8D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AEDAC1D" w14:textId="77777777" w:rsidTr="007447A4">
        <w:trPr>
          <w:trHeight w:val="285"/>
          <w:jc w:val="center"/>
        </w:trPr>
        <w:tc>
          <w:tcPr>
            <w:tcW w:w="1350" w:type="dxa"/>
            <w:shd w:val="clear" w:color="auto" w:fill="auto"/>
            <w:hideMark/>
          </w:tcPr>
          <w:p w14:paraId="3A95B13D" w14:textId="08A571D2"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10</w:t>
            </w:r>
            <w:r w:rsidR="00912A80" w:rsidRPr="00E50E15">
              <w:rPr>
                <w:rFonts w:ascii="Tahoma" w:hAnsi="Tahoma" w:cs="Tahoma"/>
                <w:sz w:val="22"/>
                <w:szCs w:val="22"/>
              </w:rPr>
              <w:t> </w:t>
            </w:r>
          </w:p>
        </w:tc>
        <w:tc>
          <w:tcPr>
            <w:tcW w:w="4500" w:type="dxa"/>
            <w:shd w:val="clear" w:color="auto" w:fill="auto"/>
            <w:noWrap/>
            <w:vAlign w:val="bottom"/>
            <w:hideMark/>
          </w:tcPr>
          <w:p w14:paraId="1BBD489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Overall diameter of conductor</w:t>
            </w:r>
          </w:p>
        </w:tc>
        <w:tc>
          <w:tcPr>
            <w:tcW w:w="1530" w:type="dxa"/>
            <w:shd w:val="clear" w:color="auto" w:fill="auto"/>
            <w:hideMark/>
          </w:tcPr>
          <w:p w14:paraId="479714C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330" w:type="dxa"/>
            <w:shd w:val="clear" w:color="auto" w:fill="auto"/>
            <w:hideMark/>
          </w:tcPr>
          <w:p w14:paraId="0A06336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27.0</w:t>
            </w:r>
          </w:p>
        </w:tc>
      </w:tr>
      <w:tr w:rsidR="00912A80" w:rsidRPr="00E50E15" w14:paraId="7B51E98B" w14:textId="77777777" w:rsidTr="007447A4">
        <w:trPr>
          <w:trHeight w:val="285"/>
          <w:jc w:val="center"/>
        </w:trPr>
        <w:tc>
          <w:tcPr>
            <w:tcW w:w="1350" w:type="dxa"/>
            <w:shd w:val="clear" w:color="auto" w:fill="auto"/>
            <w:hideMark/>
          </w:tcPr>
          <w:p w14:paraId="7AF09DE3"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7BE606F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42A7567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28AC76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6E92B2B" w14:textId="77777777" w:rsidTr="007447A4">
        <w:trPr>
          <w:trHeight w:val="285"/>
          <w:jc w:val="center"/>
        </w:trPr>
        <w:tc>
          <w:tcPr>
            <w:tcW w:w="1350" w:type="dxa"/>
            <w:shd w:val="clear" w:color="auto" w:fill="auto"/>
            <w:hideMark/>
          </w:tcPr>
          <w:p w14:paraId="10796EC3" w14:textId="5CB47A19"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11</w:t>
            </w:r>
          </w:p>
        </w:tc>
        <w:tc>
          <w:tcPr>
            <w:tcW w:w="4500" w:type="dxa"/>
            <w:shd w:val="clear" w:color="auto" w:fill="auto"/>
            <w:noWrap/>
            <w:vAlign w:val="bottom"/>
            <w:hideMark/>
          </w:tcPr>
          <w:p w14:paraId="1D9AECA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Mass of conductor per kilometre:</w:t>
            </w:r>
          </w:p>
        </w:tc>
        <w:tc>
          <w:tcPr>
            <w:tcW w:w="1530" w:type="dxa"/>
            <w:shd w:val="clear" w:color="auto" w:fill="auto"/>
            <w:hideMark/>
          </w:tcPr>
          <w:p w14:paraId="5B75BD4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4EEA206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AA73156" w14:textId="77777777" w:rsidTr="007447A4">
        <w:trPr>
          <w:trHeight w:val="285"/>
          <w:jc w:val="center"/>
        </w:trPr>
        <w:tc>
          <w:tcPr>
            <w:tcW w:w="1350" w:type="dxa"/>
            <w:shd w:val="clear" w:color="auto" w:fill="auto"/>
            <w:hideMark/>
          </w:tcPr>
          <w:p w14:paraId="3A29C2C0"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noWrap/>
            <w:vAlign w:val="bottom"/>
            <w:hideMark/>
          </w:tcPr>
          <w:p w14:paraId="6F210714"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without grease</w:t>
            </w:r>
          </w:p>
        </w:tc>
        <w:tc>
          <w:tcPr>
            <w:tcW w:w="1530" w:type="dxa"/>
            <w:shd w:val="clear" w:color="auto" w:fill="auto"/>
            <w:hideMark/>
          </w:tcPr>
          <w:p w14:paraId="6119877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kg/km</w:t>
            </w:r>
          </w:p>
        </w:tc>
        <w:tc>
          <w:tcPr>
            <w:tcW w:w="3330" w:type="dxa"/>
            <w:shd w:val="clear" w:color="auto" w:fill="auto"/>
            <w:noWrap/>
            <w:vAlign w:val="bottom"/>
            <w:hideMark/>
          </w:tcPr>
          <w:p w14:paraId="2B6EF48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1,444</w:t>
            </w:r>
          </w:p>
        </w:tc>
      </w:tr>
      <w:tr w:rsidR="00912A80" w:rsidRPr="00E50E15" w14:paraId="67682C59" w14:textId="77777777" w:rsidTr="007447A4">
        <w:trPr>
          <w:trHeight w:val="285"/>
          <w:jc w:val="center"/>
        </w:trPr>
        <w:tc>
          <w:tcPr>
            <w:tcW w:w="1350" w:type="dxa"/>
            <w:shd w:val="clear" w:color="auto" w:fill="auto"/>
            <w:hideMark/>
          </w:tcPr>
          <w:p w14:paraId="5B1C91B9"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noWrap/>
            <w:vAlign w:val="bottom"/>
            <w:hideMark/>
          </w:tcPr>
          <w:p w14:paraId="720F4C1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with grease</w:t>
            </w:r>
          </w:p>
        </w:tc>
        <w:tc>
          <w:tcPr>
            <w:tcW w:w="1530" w:type="dxa"/>
            <w:shd w:val="clear" w:color="auto" w:fill="auto"/>
            <w:hideMark/>
          </w:tcPr>
          <w:p w14:paraId="4FE7A93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kg/km</w:t>
            </w:r>
          </w:p>
        </w:tc>
        <w:tc>
          <w:tcPr>
            <w:tcW w:w="3330" w:type="dxa"/>
            <w:shd w:val="clear" w:color="auto" w:fill="auto"/>
            <w:noWrap/>
            <w:vAlign w:val="bottom"/>
            <w:hideMark/>
          </w:tcPr>
          <w:p w14:paraId="05534AC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1,451</w:t>
            </w:r>
          </w:p>
        </w:tc>
      </w:tr>
      <w:tr w:rsidR="00912A80" w:rsidRPr="00E50E15" w14:paraId="0D5971BB" w14:textId="77777777" w:rsidTr="007447A4">
        <w:trPr>
          <w:trHeight w:val="285"/>
          <w:jc w:val="center"/>
        </w:trPr>
        <w:tc>
          <w:tcPr>
            <w:tcW w:w="1350" w:type="dxa"/>
            <w:shd w:val="clear" w:color="auto" w:fill="auto"/>
            <w:hideMark/>
          </w:tcPr>
          <w:p w14:paraId="227A48CC"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847744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7843B9A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93625E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3ABA994" w14:textId="77777777" w:rsidTr="007447A4">
        <w:trPr>
          <w:trHeight w:val="315"/>
          <w:jc w:val="center"/>
        </w:trPr>
        <w:tc>
          <w:tcPr>
            <w:tcW w:w="1350" w:type="dxa"/>
            <w:shd w:val="clear" w:color="auto" w:fill="auto"/>
            <w:hideMark/>
          </w:tcPr>
          <w:p w14:paraId="3B6CBFBE" w14:textId="4C4E7D29"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12</w:t>
            </w:r>
            <w:r w:rsidR="00912A80" w:rsidRPr="00E50E15">
              <w:rPr>
                <w:rFonts w:ascii="Tahoma" w:hAnsi="Tahoma" w:cs="Tahoma"/>
                <w:sz w:val="22"/>
                <w:szCs w:val="22"/>
              </w:rPr>
              <w:t> </w:t>
            </w:r>
          </w:p>
        </w:tc>
        <w:tc>
          <w:tcPr>
            <w:tcW w:w="4500" w:type="dxa"/>
            <w:shd w:val="clear" w:color="auto" w:fill="auto"/>
            <w:noWrap/>
            <w:vAlign w:val="bottom"/>
            <w:hideMark/>
          </w:tcPr>
          <w:p w14:paraId="5604A75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Tension of conductor in still air at +15</w:t>
            </w:r>
            <w:r w:rsidRPr="00E50E15">
              <w:rPr>
                <w:rFonts w:ascii="Tahoma" w:hAnsi="Tahoma" w:cs="Tahoma"/>
                <w:sz w:val="22"/>
                <w:szCs w:val="22"/>
                <w:vertAlign w:val="superscript"/>
              </w:rPr>
              <w:t>o</w:t>
            </w:r>
            <w:r w:rsidRPr="00E50E15">
              <w:rPr>
                <w:rFonts w:ascii="Tahoma" w:hAnsi="Tahoma" w:cs="Tahoma"/>
                <w:sz w:val="22"/>
                <w:szCs w:val="22"/>
              </w:rPr>
              <w:t>C at erection</w:t>
            </w:r>
          </w:p>
        </w:tc>
        <w:tc>
          <w:tcPr>
            <w:tcW w:w="1530" w:type="dxa"/>
            <w:shd w:val="clear" w:color="auto" w:fill="auto"/>
            <w:hideMark/>
          </w:tcPr>
          <w:p w14:paraId="0B940A0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4952419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23,300</w:t>
            </w:r>
          </w:p>
        </w:tc>
      </w:tr>
      <w:tr w:rsidR="00912A80" w:rsidRPr="00E50E15" w14:paraId="0A2EC7D7" w14:textId="77777777" w:rsidTr="007447A4">
        <w:trPr>
          <w:trHeight w:val="285"/>
          <w:jc w:val="center"/>
        </w:trPr>
        <w:tc>
          <w:tcPr>
            <w:tcW w:w="1350" w:type="dxa"/>
            <w:shd w:val="clear" w:color="auto" w:fill="auto"/>
            <w:hideMark/>
          </w:tcPr>
          <w:p w14:paraId="1B957D8A"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0FDEAD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8269CB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C57AA5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0E0CD9A" w14:textId="77777777" w:rsidTr="007447A4">
        <w:trPr>
          <w:trHeight w:val="285"/>
          <w:jc w:val="center"/>
        </w:trPr>
        <w:tc>
          <w:tcPr>
            <w:tcW w:w="1350" w:type="dxa"/>
            <w:shd w:val="clear" w:color="auto" w:fill="auto"/>
            <w:hideMark/>
          </w:tcPr>
          <w:p w14:paraId="3FB53CBA" w14:textId="611AD043"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13</w:t>
            </w:r>
          </w:p>
        </w:tc>
        <w:tc>
          <w:tcPr>
            <w:tcW w:w="4500" w:type="dxa"/>
            <w:shd w:val="clear" w:color="auto" w:fill="auto"/>
            <w:noWrap/>
            <w:vAlign w:val="bottom"/>
            <w:hideMark/>
          </w:tcPr>
          <w:p w14:paraId="26E7793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Maximum working tension of conductor</w:t>
            </w:r>
          </w:p>
        </w:tc>
        <w:tc>
          <w:tcPr>
            <w:tcW w:w="1530" w:type="dxa"/>
            <w:shd w:val="clear" w:color="auto" w:fill="auto"/>
            <w:hideMark/>
          </w:tcPr>
          <w:p w14:paraId="192153E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2E9C652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31,100</w:t>
            </w:r>
          </w:p>
        </w:tc>
      </w:tr>
      <w:tr w:rsidR="00912A80" w:rsidRPr="00E50E15" w14:paraId="5390F26A" w14:textId="77777777" w:rsidTr="007447A4">
        <w:trPr>
          <w:trHeight w:val="285"/>
          <w:jc w:val="center"/>
        </w:trPr>
        <w:tc>
          <w:tcPr>
            <w:tcW w:w="1350" w:type="dxa"/>
            <w:shd w:val="clear" w:color="auto" w:fill="auto"/>
            <w:hideMark/>
          </w:tcPr>
          <w:p w14:paraId="0B3C5747"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24ECF97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22B0653"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79E6B8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7D95A32" w14:textId="77777777" w:rsidTr="007447A4">
        <w:trPr>
          <w:trHeight w:val="285"/>
          <w:jc w:val="center"/>
        </w:trPr>
        <w:tc>
          <w:tcPr>
            <w:tcW w:w="1350" w:type="dxa"/>
            <w:shd w:val="clear" w:color="auto" w:fill="auto"/>
            <w:hideMark/>
          </w:tcPr>
          <w:p w14:paraId="7AB09F73" w14:textId="02FBA250"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14</w:t>
            </w:r>
            <w:r w:rsidR="00912A80" w:rsidRPr="00E50E15">
              <w:rPr>
                <w:rFonts w:ascii="Tahoma" w:hAnsi="Tahoma" w:cs="Tahoma"/>
                <w:sz w:val="22"/>
                <w:szCs w:val="22"/>
              </w:rPr>
              <w:t> </w:t>
            </w:r>
          </w:p>
        </w:tc>
        <w:tc>
          <w:tcPr>
            <w:tcW w:w="4500" w:type="dxa"/>
            <w:shd w:val="clear" w:color="auto" w:fill="auto"/>
            <w:noWrap/>
            <w:vAlign w:val="bottom"/>
            <w:hideMark/>
          </w:tcPr>
          <w:p w14:paraId="64E201E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Maximum working tension of downlead conductor</w:t>
            </w:r>
          </w:p>
        </w:tc>
        <w:tc>
          <w:tcPr>
            <w:tcW w:w="1530" w:type="dxa"/>
            <w:shd w:val="clear" w:color="auto" w:fill="auto"/>
            <w:hideMark/>
          </w:tcPr>
          <w:p w14:paraId="4D6FCFF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5589F0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6,500</w:t>
            </w:r>
          </w:p>
        </w:tc>
      </w:tr>
      <w:tr w:rsidR="00912A80" w:rsidRPr="00E50E15" w14:paraId="65D94450" w14:textId="77777777" w:rsidTr="007447A4">
        <w:trPr>
          <w:trHeight w:val="285"/>
          <w:jc w:val="center"/>
        </w:trPr>
        <w:tc>
          <w:tcPr>
            <w:tcW w:w="1350" w:type="dxa"/>
            <w:shd w:val="clear" w:color="auto" w:fill="auto"/>
            <w:hideMark/>
          </w:tcPr>
          <w:p w14:paraId="5865E669"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845377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726DAA9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436654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BDF83C5" w14:textId="77777777" w:rsidTr="007447A4">
        <w:trPr>
          <w:trHeight w:val="285"/>
          <w:jc w:val="center"/>
        </w:trPr>
        <w:tc>
          <w:tcPr>
            <w:tcW w:w="1350" w:type="dxa"/>
            <w:shd w:val="clear" w:color="auto" w:fill="auto"/>
            <w:hideMark/>
          </w:tcPr>
          <w:p w14:paraId="5B1EAF51" w14:textId="04D100DD"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15</w:t>
            </w:r>
          </w:p>
        </w:tc>
        <w:tc>
          <w:tcPr>
            <w:tcW w:w="4500" w:type="dxa"/>
            <w:shd w:val="clear" w:color="auto" w:fill="auto"/>
            <w:noWrap/>
            <w:vAlign w:val="bottom"/>
            <w:hideMark/>
          </w:tcPr>
          <w:p w14:paraId="433892B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Rated breaking strength of conductor</w:t>
            </w:r>
          </w:p>
        </w:tc>
        <w:tc>
          <w:tcPr>
            <w:tcW w:w="1530" w:type="dxa"/>
            <w:shd w:val="clear" w:color="auto" w:fill="auto"/>
            <w:hideMark/>
          </w:tcPr>
          <w:p w14:paraId="6C622E1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0D8FACA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120,900</w:t>
            </w:r>
          </w:p>
        </w:tc>
      </w:tr>
      <w:tr w:rsidR="00912A80" w:rsidRPr="00E50E15" w14:paraId="06C10456" w14:textId="77777777" w:rsidTr="007447A4">
        <w:trPr>
          <w:trHeight w:val="300"/>
          <w:jc w:val="center"/>
        </w:trPr>
        <w:tc>
          <w:tcPr>
            <w:tcW w:w="1350" w:type="dxa"/>
            <w:shd w:val="clear" w:color="auto" w:fill="auto"/>
            <w:hideMark/>
          </w:tcPr>
          <w:p w14:paraId="28CEF522"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269EE7A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929C464" w14:textId="36DA7439" w:rsidR="00912A80" w:rsidRPr="00E50E15" w:rsidRDefault="00912A80" w:rsidP="00912A80">
            <w:pPr>
              <w:overflowPunct/>
              <w:autoSpaceDE/>
              <w:autoSpaceDN/>
              <w:adjustRightInd/>
              <w:jc w:val="both"/>
              <w:textAlignment w:val="auto"/>
              <w:rPr>
                <w:rFonts w:ascii="Tahoma" w:hAnsi="Tahoma" w:cs="Tahoma"/>
                <w:sz w:val="22"/>
                <w:szCs w:val="22"/>
              </w:rPr>
            </w:pPr>
          </w:p>
        </w:tc>
        <w:tc>
          <w:tcPr>
            <w:tcW w:w="3330" w:type="dxa"/>
            <w:shd w:val="clear" w:color="auto" w:fill="auto"/>
            <w:hideMark/>
          </w:tcPr>
          <w:p w14:paraId="125FF830" w14:textId="75A97CA1" w:rsidR="00912A80" w:rsidRPr="00E50E15" w:rsidRDefault="00912A80" w:rsidP="00912A80">
            <w:pPr>
              <w:overflowPunct/>
              <w:autoSpaceDE/>
              <w:autoSpaceDN/>
              <w:adjustRightInd/>
              <w:jc w:val="center"/>
              <w:textAlignment w:val="auto"/>
              <w:rPr>
                <w:rFonts w:ascii="Tahoma" w:hAnsi="Tahoma" w:cs="Tahoma"/>
                <w:sz w:val="22"/>
                <w:szCs w:val="22"/>
              </w:rPr>
            </w:pPr>
          </w:p>
        </w:tc>
      </w:tr>
      <w:tr w:rsidR="00912A80" w:rsidRPr="00E50E15" w14:paraId="2859D187" w14:textId="77777777" w:rsidTr="007447A4">
        <w:trPr>
          <w:trHeight w:val="285"/>
          <w:jc w:val="center"/>
        </w:trPr>
        <w:tc>
          <w:tcPr>
            <w:tcW w:w="1350" w:type="dxa"/>
            <w:shd w:val="clear" w:color="auto" w:fill="auto"/>
            <w:hideMark/>
          </w:tcPr>
          <w:p w14:paraId="35D001E1" w14:textId="6C0E8A00"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16</w:t>
            </w:r>
            <w:r w:rsidR="00912A80" w:rsidRPr="00E50E15">
              <w:rPr>
                <w:rFonts w:ascii="Tahoma" w:hAnsi="Tahoma" w:cs="Tahoma"/>
                <w:sz w:val="22"/>
                <w:szCs w:val="22"/>
              </w:rPr>
              <w:t> </w:t>
            </w:r>
          </w:p>
        </w:tc>
        <w:tc>
          <w:tcPr>
            <w:tcW w:w="4500" w:type="dxa"/>
            <w:shd w:val="clear" w:color="auto" w:fill="auto"/>
            <w:noWrap/>
            <w:vAlign w:val="bottom"/>
            <w:hideMark/>
          </w:tcPr>
          <w:p w14:paraId="07E4D5C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modulus of elasticity of conductor</w:t>
            </w:r>
          </w:p>
        </w:tc>
        <w:tc>
          <w:tcPr>
            <w:tcW w:w="1530" w:type="dxa"/>
            <w:shd w:val="clear" w:color="auto" w:fill="auto"/>
            <w:hideMark/>
          </w:tcPr>
          <w:p w14:paraId="70EA003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C18394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C75163B" w14:textId="77777777" w:rsidTr="007447A4">
        <w:trPr>
          <w:trHeight w:val="285"/>
          <w:jc w:val="center"/>
        </w:trPr>
        <w:tc>
          <w:tcPr>
            <w:tcW w:w="1350" w:type="dxa"/>
            <w:shd w:val="clear" w:color="auto" w:fill="auto"/>
            <w:hideMark/>
          </w:tcPr>
          <w:p w14:paraId="18C7EA22" w14:textId="1E2BD37F"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16.1</w:t>
            </w:r>
            <w:r w:rsidR="00912A80" w:rsidRPr="00E50E15">
              <w:rPr>
                <w:rFonts w:ascii="Tahoma" w:hAnsi="Tahoma" w:cs="Tahoma"/>
                <w:sz w:val="22"/>
                <w:szCs w:val="22"/>
              </w:rPr>
              <w:t> </w:t>
            </w:r>
          </w:p>
        </w:tc>
        <w:tc>
          <w:tcPr>
            <w:tcW w:w="4500" w:type="dxa"/>
            <w:shd w:val="clear" w:color="auto" w:fill="auto"/>
            <w:noWrap/>
            <w:vAlign w:val="bottom"/>
            <w:hideMark/>
          </w:tcPr>
          <w:p w14:paraId="486DD5C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Initial</w:t>
            </w:r>
          </w:p>
        </w:tc>
        <w:tc>
          <w:tcPr>
            <w:tcW w:w="1530" w:type="dxa"/>
            <w:shd w:val="clear" w:color="auto" w:fill="auto"/>
            <w:hideMark/>
          </w:tcPr>
          <w:p w14:paraId="38AEC1FB" w14:textId="77777777" w:rsidR="00912A80" w:rsidRPr="00E50E15" w:rsidRDefault="00912A80" w:rsidP="00912A80">
            <w:pPr>
              <w:overflowPunct/>
              <w:autoSpaceDE/>
              <w:autoSpaceDN/>
              <w:adjustRightInd/>
              <w:jc w:val="both"/>
              <w:textAlignment w:val="auto"/>
              <w:rPr>
                <w:rFonts w:ascii="Tahoma" w:hAnsi="Tahoma" w:cs="Tahoma"/>
                <w:sz w:val="22"/>
                <w:szCs w:val="22"/>
              </w:rPr>
            </w:pPr>
            <w:proofErr w:type="spellStart"/>
            <w:r w:rsidRPr="00E50E15">
              <w:rPr>
                <w:rFonts w:ascii="Tahoma" w:hAnsi="Tahoma" w:cs="Tahoma"/>
                <w:sz w:val="22"/>
                <w:szCs w:val="22"/>
              </w:rPr>
              <w:t>Mpa</w:t>
            </w:r>
            <w:proofErr w:type="spellEnd"/>
          </w:p>
        </w:tc>
        <w:tc>
          <w:tcPr>
            <w:tcW w:w="3330" w:type="dxa"/>
            <w:shd w:val="clear" w:color="auto" w:fill="auto"/>
            <w:hideMark/>
          </w:tcPr>
          <w:p w14:paraId="235484B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51,000</w:t>
            </w:r>
          </w:p>
        </w:tc>
      </w:tr>
      <w:tr w:rsidR="00912A80" w:rsidRPr="00E50E15" w14:paraId="753B8D86" w14:textId="77777777" w:rsidTr="007447A4">
        <w:trPr>
          <w:trHeight w:val="285"/>
          <w:jc w:val="center"/>
        </w:trPr>
        <w:tc>
          <w:tcPr>
            <w:tcW w:w="1350" w:type="dxa"/>
            <w:shd w:val="clear" w:color="auto" w:fill="auto"/>
            <w:hideMark/>
          </w:tcPr>
          <w:p w14:paraId="32E2D1E4" w14:textId="04D9F853"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 xml:space="preserve">   16.2</w:t>
            </w:r>
          </w:p>
        </w:tc>
        <w:tc>
          <w:tcPr>
            <w:tcW w:w="4500" w:type="dxa"/>
            <w:shd w:val="clear" w:color="auto" w:fill="auto"/>
            <w:hideMark/>
          </w:tcPr>
          <w:p w14:paraId="429AE66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Final</w:t>
            </w:r>
          </w:p>
        </w:tc>
        <w:tc>
          <w:tcPr>
            <w:tcW w:w="1530" w:type="dxa"/>
            <w:shd w:val="clear" w:color="auto" w:fill="auto"/>
            <w:noWrap/>
            <w:vAlign w:val="bottom"/>
            <w:hideMark/>
          </w:tcPr>
          <w:p w14:paraId="4B86D231"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MPa</w:t>
            </w:r>
          </w:p>
        </w:tc>
        <w:tc>
          <w:tcPr>
            <w:tcW w:w="3330" w:type="dxa"/>
            <w:shd w:val="clear" w:color="auto" w:fill="auto"/>
            <w:noWrap/>
            <w:vAlign w:val="bottom"/>
            <w:hideMark/>
          </w:tcPr>
          <w:p w14:paraId="0E3A7F8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69,000</w:t>
            </w:r>
          </w:p>
        </w:tc>
      </w:tr>
      <w:tr w:rsidR="00912A80" w:rsidRPr="00E50E15" w14:paraId="03B5B380" w14:textId="77777777" w:rsidTr="007447A4">
        <w:trPr>
          <w:trHeight w:val="285"/>
          <w:jc w:val="center"/>
        </w:trPr>
        <w:tc>
          <w:tcPr>
            <w:tcW w:w="1350" w:type="dxa"/>
            <w:shd w:val="clear" w:color="auto" w:fill="auto"/>
            <w:hideMark/>
          </w:tcPr>
          <w:p w14:paraId="08B136F5"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1196106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noWrap/>
            <w:vAlign w:val="bottom"/>
            <w:hideMark/>
          </w:tcPr>
          <w:p w14:paraId="4500DAA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4CD0DCD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2C8085B" w14:textId="77777777" w:rsidTr="007447A4">
        <w:trPr>
          <w:trHeight w:val="570"/>
          <w:jc w:val="center"/>
        </w:trPr>
        <w:tc>
          <w:tcPr>
            <w:tcW w:w="1350" w:type="dxa"/>
            <w:shd w:val="clear" w:color="auto" w:fill="auto"/>
            <w:hideMark/>
          </w:tcPr>
          <w:p w14:paraId="6CB3E53A" w14:textId="7112CA6C"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17</w:t>
            </w:r>
          </w:p>
        </w:tc>
        <w:tc>
          <w:tcPr>
            <w:tcW w:w="4500" w:type="dxa"/>
            <w:shd w:val="clear" w:color="auto" w:fill="auto"/>
            <w:vAlign w:val="bottom"/>
            <w:hideMark/>
          </w:tcPr>
          <w:p w14:paraId="4C6DD6F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coefficient of linear expansion of conductor</w:t>
            </w:r>
          </w:p>
        </w:tc>
        <w:tc>
          <w:tcPr>
            <w:tcW w:w="1530" w:type="dxa"/>
            <w:shd w:val="clear" w:color="auto" w:fill="auto"/>
            <w:noWrap/>
            <w:vAlign w:val="bottom"/>
            <w:hideMark/>
          </w:tcPr>
          <w:p w14:paraId="2CDC5CA2"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per </w:t>
            </w: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3330" w:type="dxa"/>
            <w:shd w:val="clear" w:color="auto" w:fill="auto"/>
            <w:noWrap/>
            <w:vAlign w:val="bottom"/>
            <w:hideMark/>
          </w:tcPr>
          <w:p w14:paraId="1CDA6E5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19.3x10</w:t>
            </w:r>
            <w:r w:rsidRPr="00E50E15">
              <w:rPr>
                <w:rFonts w:ascii="Tahoma" w:hAnsi="Tahoma" w:cs="Tahoma"/>
                <w:sz w:val="22"/>
                <w:szCs w:val="22"/>
                <w:vertAlign w:val="superscript"/>
              </w:rPr>
              <w:t>-6</w:t>
            </w:r>
          </w:p>
        </w:tc>
      </w:tr>
      <w:tr w:rsidR="00912A80" w:rsidRPr="00E50E15" w14:paraId="3A0C9369" w14:textId="77777777" w:rsidTr="007447A4">
        <w:trPr>
          <w:trHeight w:val="285"/>
          <w:jc w:val="center"/>
        </w:trPr>
        <w:tc>
          <w:tcPr>
            <w:tcW w:w="1350" w:type="dxa"/>
            <w:shd w:val="clear" w:color="auto" w:fill="auto"/>
            <w:hideMark/>
          </w:tcPr>
          <w:p w14:paraId="4EF52B2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2E8460F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noWrap/>
            <w:vAlign w:val="bottom"/>
            <w:hideMark/>
          </w:tcPr>
          <w:p w14:paraId="2787C0C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DFAD00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D0EB5D5" w14:textId="77777777" w:rsidTr="007447A4">
        <w:trPr>
          <w:trHeight w:val="285"/>
          <w:jc w:val="center"/>
        </w:trPr>
        <w:tc>
          <w:tcPr>
            <w:tcW w:w="1350" w:type="dxa"/>
            <w:shd w:val="clear" w:color="auto" w:fill="auto"/>
            <w:hideMark/>
          </w:tcPr>
          <w:p w14:paraId="0F7FF352" w14:textId="2238F99D"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18</w:t>
            </w:r>
            <w:r w:rsidR="00912A80" w:rsidRPr="00E50E15">
              <w:rPr>
                <w:rFonts w:ascii="Tahoma" w:hAnsi="Tahoma" w:cs="Tahoma"/>
                <w:sz w:val="22"/>
                <w:szCs w:val="22"/>
              </w:rPr>
              <w:t> </w:t>
            </w:r>
          </w:p>
        </w:tc>
        <w:tc>
          <w:tcPr>
            <w:tcW w:w="4500" w:type="dxa"/>
            <w:shd w:val="clear" w:color="auto" w:fill="auto"/>
            <w:noWrap/>
            <w:vAlign w:val="bottom"/>
            <w:hideMark/>
          </w:tcPr>
          <w:p w14:paraId="3AA651E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Permanent elongation due to creepage</w:t>
            </w:r>
          </w:p>
        </w:tc>
        <w:tc>
          <w:tcPr>
            <w:tcW w:w="1530" w:type="dxa"/>
            <w:shd w:val="clear" w:color="auto" w:fill="auto"/>
            <w:noWrap/>
            <w:vAlign w:val="bottom"/>
            <w:hideMark/>
          </w:tcPr>
          <w:p w14:paraId="19A0DED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m/m</w:t>
            </w:r>
          </w:p>
        </w:tc>
        <w:tc>
          <w:tcPr>
            <w:tcW w:w="3330" w:type="dxa"/>
            <w:shd w:val="clear" w:color="auto" w:fill="auto"/>
            <w:noWrap/>
            <w:vAlign w:val="bottom"/>
            <w:hideMark/>
          </w:tcPr>
          <w:p w14:paraId="4B91A25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0.00038</w:t>
            </w:r>
          </w:p>
        </w:tc>
      </w:tr>
    </w:tbl>
    <w:p w14:paraId="32133132" w14:textId="77777777" w:rsidR="00913936" w:rsidRPr="00E50E15" w:rsidRDefault="00913936" w:rsidP="007447A4">
      <w:pPr>
        <w:rPr>
          <w:rFonts w:cs="Tahoma"/>
          <w:sz w:val="22"/>
          <w:szCs w:val="22"/>
        </w:rPr>
      </w:pPr>
    </w:p>
    <w:tbl>
      <w:tblPr>
        <w:tblW w:w="10620" w:type="dxa"/>
        <w:jc w:val="center"/>
        <w:tblLook w:val="04A0" w:firstRow="1" w:lastRow="0" w:firstColumn="1" w:lastColumn="0" w:noHBand="0" w:noVBand="1"/>
      </w:tblPr>
      <w:tblGrid>
        <w:gridCol w:w="1080"/>
        <w:gridCol w:w="2761"/>
        <w:gridCol w:w="1092"/>
        <w:gridCol w:w="5687"/>
      </w:tblGrid>
      <w:tr w:rsidR="00EB339E" w:rsidRPr="00E50E15" w14:paraId="3D8C7218" w14:textId="77777777" w:rsidTr="00D12F96">
        <w:trPr>
          <w:trHeight w:val="255"/>
          <w:jc w:val="center"/>
        </w:trPr>
        <w:tc>
          <w:tcPr>
            <w:tcW w:w="1080" w:type="dxa"/>
            <w:tcBorders>
              <w:top w:val="nil"/>
              <w:left w:val="nil"/>
              <w:bottom w:val="nil"/>
              <w:right w:val="nil"/>
            </w:tcBorders>
            <w:shd w:val="clear" w:color="auto" w:fill="auto"/>
            <w:noWrap/>
            <w:vAlign w:val="bottom"/>
            <w:hideMark/>
          </w:tcPr>
          <w:p w14:paraId="12EB4997" w14:textId="77777777" w:rsidR="00913936" w:rsidRPr="00E50E15" w:rsidRDefault="00913936" w:rsidP="00913936">
            <w:pPr>
              <w:rPr>
                <w:rFonts w:ascii="Tahoma" w:hAnsi="Tahoma" w:cs="Tahoma"/>
                <w:sz w:val="22"/>
                <w:szCs w:val="22"/>
              </w:rPr>
            </w:pPr>
          </w:p>
        </w:tc>
        <w:tc>
          <w:tcPr>
            <w:tcW w:w="9540" w:type="dxa"/>
            <w:gridSpan w:val="3"/>
            <w:vMerge w:val="restart"/>
            <w:tcBorders>
              <w:top w:val="nil"/>
              <w:left w:val="nil"/>
              <w:bottom w:val="nil"/>
              <w:right w:val="nil"/>
            </w:tcBorders>
            <w:shd w:val="clear" w:color="auto" w:fill="auto"/>
            <w:hideMark/>
          </w:tcPr>
          <w:p w14:paraId="6772E372" w14:textId="77777777" w:rsidR="00913936" w:rsidRPr="00E50E15" w:rsidRDefault="00913936" w:rsidP="00913936">
            <w:pPr>
              <w:rPr>
                <w:rFonts w:ascii="Tahoma" w:hAnsi="Tahoma" w:cs="Tahoma"/>
                <w:sz w:val="22"/>
                <w:szCs w:val="22"/>
              </w:rPr>
            </w:pPr>
            <w:r w:rsidRPr="00E50E15">
              <w:rPr>
                <w:rFonts w:ascii="Tahoma" w:hAnsi="Tahoma" w:cs="Tahoma"/>
                <w:sz w:val="22"/>
                <w:szCs w:val="22"/>
              </w:rPr>
              <w:t>Note: The schedule shall be completed and submitted with the bid</w:t>
            </w:r>
          </w:p>
        </w:tc>
      </w:tr>
      <w:tr w:rsidR="00913936" w:rsidRPr="00E50E15" w14:paraId="167A82E9" w14:textId="77777777" w:rsidTr="007447A4">
        <w:trPr>
          <w:trHeight w:val="255"/>
          <w:jc w:val="center"/>
        </w:trPr>
        <w:tc>
          <w:tcPr>
            <w:tcW w:w="1080" w:type="dxa"/>
            <w:tcBorders>
              <w:top w:val="nil"/>
              <w:left w:val="nil"/>
              <w:bottom w:val="nil"/>
              <w:right w:val="nil"/>
            </w:tcBorders>
            <w:shd w:val="clear" w:color="auto" w:fill="auto"/>
            <w:noWrap/>
            <w:vAlign w:val="bottom"/>
          </w:tcPr>
          <w:p w14:paraId="5001C8DA" w14:textId="77777777" w:rsidR="00913936" w:rsidRPr="00E50E15" w:rsidRDefault="00913936" w:rsidP="00913936">
            <w:pPr>
              <w:rPr>
                <w:rFonts w:ascii="Tahoma" w:hAnsi="Tahoma" w:cs="Tahoma"/>
                <w:sz w:val="22"/>
                <w:szCs w:val="22"/>
              </w:rPr>
            </w:pPr>
          </w:p>
        </w:tc>
        <w:tc>
          <w:tcPr>
            <w:tcW w:w="9540" w:type="dxa"/>
            <w:gridSpan w:val="3"/>
            <w:vMerge/>
            <w:tcBorders>
              <w:top w:val="nil"/>
              <w:left w:val="nil"/>
              <w:bottom w:val="nil"/>
              <w:right w:val="nil"/>
            </w:tcBorders>
            <w:vAlign w:val="center"/>
            <w:hideMark/>
          </w:tcPr>
          <w:p w14:paraId="6F832DA2" w14:textId="77777777" w:rsidR="00913936" w:rsidRPr="00E50E15" w:rsidRDefault="00913936" w:rsidP="00913936">
            <w:pPr>
              <w:rPr>
                <w:rFonts w:ascii="Tahoma" w:hAnsi="Tahoma" w:cs="Tahoma"/>
                <w:sz w:val="22"/>
                <w:szCs w:val="22"/>
              </w:rPr>
            </w:pPr>
          </w:p>
        </w:tc>
      </w:tr>
      <w:tr w:rsidR="00913936" w:rsidRPr="00E50E15" w14:paraId="00BE40EF" w14:textId="77777777" w:rsidTr="007447A4">
        <w:trPr>
          <w:trHeight w:val="150"/>
          <w:jc w:val="center"/>
        </w:trPr>
        <w:tc>
          <w:tcPr>
            <w:tcW w:w="1080" w:type="dxa"/>
            <w:tcBorders>
              <w:top w:val="nil"/>
              <w:left w:val="nil"/>
              <w:bottom w:val="nil"/>
              <w:right w:val="nil"/>
            </w:tcBorders>
            <w:shd w:val="clear" w:color="auto" w:fill="auto"/>
            <w:noWrap/>
            <w:vAlign w:val="bottom"/>
          </w:tcPr>
          <w:p w14:paraId="74FCDD36" w14:textId="77777777" w:rsidR="00913936" w:rsidRPr="00E50E15" w:rsidRDefault="00913936" w:rsidP="00913936">
            <w:pPr>
              <w:rPr>
                <w:rFonts w:ascii="Tahoma" w:hAnsi="Tahoma" w:cs="Tahoma"/>
                <w:sz w:val="22"/>
                <w:szCs w:val="22"/>
              </w:rPr>
            </w:pPr>
          </w:p>
        </w:tc>
        <w:tc>
          <w:tcPr>
            <w:tcW w:w="9540" w:type="dxa"/>
            <w:gridSpan w:val="3"/>
            <w:vMerge/>
            <w:tcBorders>
              <w:top w:val="nil"/>
              <w:left w:val="nil"/>
              <w:bottom w:val="nil"/>
              <w:right w:val="nil"/>
            </w:tcBorders>
            <w:vAlign w:val="center"/>
            <w:hideMark/>
          </w:tcPr>
          <w:p w14:paraId="23BF6624" w14:textId="77777777" w:rsidR="00913936" w:rsidRPr="00E50E15" w:rsidRDefault="00913936" w:rsidP="00913936">
            <w:pPr>
              <w:rPr>
                <w:rFonts w:ascii="Tahoma" w:hAnsi="Tahoma" w:cs="Tahoma"/>
                <w:sz w:val="22"/>
                <w:szCs w:val="22"/>
              </w:rPr>
            </w:pPr>
          </w:p>
        </w:tc>
      </w:tr>
      <w:tr w:rsidR="00913936" w:rsidRPr="00E50E15" w14:paraId="200FDBB0" w14:textId="77777777" w:rsidTr="007447A4">
        <w:trPr>
          <w:trHeight w:val="255"/>
          <w:jc w:val="center"/>
        </w:trPr>
        <w:tc>
          <w:tcPr>
            <w:tcW w:w="1080" w:type="dxa"/>
            <w:tcBorders>
              <w:top w:val="nil"/>
              <w:left w:val="nil"/>
              <w:bottom w:val="nil"/>
              <w:right w:val="nil"/>
            </w:tcBorders>
            <w:shd w:val="clear" w:color="auto" w:fill="auto"/>
            <w:noWrap/>
            <w:vAlign w:val="bottom"/>
          </w:tcPr>
          <w:p w14:paraId="1DCDB9BD" w14:textId="77777777" w:rsidR="00913936" w:rsidRPr="00E50E15" w:rsidRDefault="00913936" w:rsidP="00913936">
            <w:pPr>
              <w:rPr>
                <w:rFonts w:ascii="Tahoma" w:hAnsi="Tahoma" w:cs="Tahoma"/>
                <w:sz w:val="22"/>
                <w:szCs w:val="22"/>
              </w:rPr>
            </w:pPr>
          </w:p>
        </w:tc>
        <w:tc>
          <w:tcPr>
            <w:tcW w:w="2761" w:type="dxa"/>
            <w:tcBorders>
              <w:top w:val="nil"/>
              <w:left w:val="nil"/>
              <w:bottom w:val="nil"/>
              <w:right w:val="nil"/>
            </w:tcBorders>
            <w:shd w:val="clear" w:color="auto" w:fill="auto"/>
            <w:noWrap/>
            <w:vAlign w:val="bottom"/>
            <w:hideMark/>
          </w:tcPr>
          <w:p w14:paraId="785B41E1" w14:textId="77777777" w:rsidR="00913936" w:rsidRPr="00E50E15" w:rsidRDefault="00913936" w:rsidP="00913936">
            <w:pPr>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5FFB3F3F" w14:textId="77777777" w:rsidR="00913936" w:rsidRPr="00E50E15" w:rsidRDefault="00913936" w:rsidP="00913936">
            <w:pPr>
              <w:rPr>
                <w:rFonts w:ascii="Tahoma" w:hAnsi="Tahoma" w:cs="Tahoma"/>
                <w:sz w:val="22"/>
                <w:szCs w:val="22"/>
              </w:rPr>
            </w:pPr>
          </w:p>
        </w:tc>
        <w:tc>
          <w:tcPr>
            <w:tcW w:w="5687" w:type="dxa"/>
            <w:tcBorders>
              <w:top w:val="nil"/>
              <w:left w:val="nil"/>
              <w:bottom w:val="nil"/>
              <w:right w:val="nil"/>
            </w:tcBorders>
            <w:shd w:val="clear" w:color="auto" w:fill="auto"/>
            <w:noWrap/>
            <w:vAlign w:val="bottom"/>
            <w:hideMark/>
          </w:tcPr>
          <w:p w14:paraId="44B648B3" w14:textId="77777777" w:rsidR="00913936" w:rsidRPr="00E50E15" w:rsidRDefault="00913936" w:rsidP="00913936">
            <w:pPr>
              <w:rPr>
                <w:rFonts w:ascii="Tahoma" w:hAnsi="Tahoma" w:cs="Tahoma"/>
                <w:sz w:val="22"/>
                <w:szCs w:val="22"/>
              </w:rPr>
            </w:pPr>
          </w:p>
        </w:tc>
      </w:tr>
      <w:tr w:rsidR="00D12F96" w:rsidRPr="00E50E15" w14:paraId="5A0B2B49" w14:textId="77777777" w:rsidTr="00D12F96">
        <w:trPr>
          <w:trHeight w:val="255"/>
          <w:jc w:val="center"/>
        </w:trPr>
        <w:tc>
          <w:tcPr>
            <w:tcW w:w="1080" w:type="dxa"/>
            <w:tcBorders>
              <w:top w:val="nil"/>
              <w:left w:val="nil"/>
              <w:bottom w:val="nil"/>
              <w:right w:val="nil"/>
            </w:tcBorders>
            <w:shd w:val="clear" w:color="auto" w:fill="auto"/>
            <w:noWrap/>
            <w:vAlign w:val="bottom"/>
          </w:tcPr>
          <w:p w14:paraId="3BF707B2" w14:textId="77777777" w:rsidR="00D12F96" w:rsidRPr="00E50E15" w:rsidRDefault="00D12F96" w:rsidP="00913936">
            <w:pPr>
              <w:rPr>
                <w:rFonts w:ascii="Tahoma" w:hAnsi="Tahoma" w:cs="Tahoma"/>
                <w:sz w:val="22"/>
                <w:szCs w:val="22"/>
              </w:rPr>
            </w:pPr>
          </w:p>
        </w:tc>
        <w:tc>
          <w:tcPr>
            <w:tcW w:w="2761" w:type="dxa"/>
            <w:tcBorders>
              <w:top w:val="nil"/>
              <w:left w:val="nil"/>
              <w:bottom w:val="nil"/>
              <w:right w:val="nil"/>
            </w:tcBorders>
            <w:shd w:val="clear" w:color="auto" w:fill="auto"/>
            <w:noWrap/>
            <w:vAlign w:val="bottom"/>
          </w:tcPr>
          <w:p w14:paraId="0EEF05BE" w14:textId="77777777" w:rsidR="00D12F96" w:rsidRPr="00E50E15" w:rsidRDefault="00D12F96" w:rsidP="00913936">
            <w:pPr>
              <w:rPr>
                <w:rFonts w:ascii="Tahoma" w:hAnsi="Tahoma" w:cs="Tahoma"/>
                <w:sz w:val="22"/>
                <w:szCs w:val="22"/>
              </w:rPr>
            </w:pPr>
          </w:p>
        </w:tc>
        <w:tc>
          <w:tcPr>
            <w:tcW w:w="1092" w:type="dxa"/>
            <w:tcBorders>
              <w:top w:val="nil"/>
              <w:left w:val="nil"/>
              <w:bottom w:val="nil"/>
              <w:right w:val="nil"/>
            </w:tcBorders>
            <w:shd w:val="clear" w:color="auto" w:fill="auto"/>
            <w:noWrap/>
            <w:vAlign w:val="bottom"/>
          </w:tcPr>
          <w:p w14:paraId="02BC07D8" w14:textId="77777777" w:rsidR="00D12F96" w:rsidRPr="00E50E15" w:rsidRDefault="00D12F96" w:rsidP="00913936">
            <w:pPr>
              <w:rPr>
                <w:rFonts w:ascii="Tahoma" w:hAnsi="Tahoma" w:cs="Tahoma"/>
                <w:sz w:val="22"/>
                <w:szCs w:val="22"/>
              </w:rPr>
            </w:pPr>
          </w:p>
        </w:tc>
        <w:tc>
          <w:tcPr>
            <w:tcW w:w="5687" w:type="dxa"/>
            <w:tcBorders>
              <w:top w:val="nil"/>
              <w:left w:val="nil"/>
              <w:bottom w:val="nil"/>
              <w:right w:val="nil"/>
            </w:tcBorders>
            <w:shd w:val="clear" w:color="auto" w:fill="auto"/>
            <w:noWrap/>
            <w:vAlign w:val="bottom"/>
          </w:tcPr>
          <w:p w14:paraId="02859754" w14:textId="77777777" w:rsidR="00D12F96" w:rsidRPr="00E50E15" w:rsidRDefault="00D12F96" w:rsidP="00913936">
            <w:pPr>
              <w:rPr>
                <w:rFonts w:ascii="Tahoma" w:hAnsi="Tahoma" w:cs="Tahoma"/>
                <w:sz w:val="22"/>
                <w:szCs w:val="22"/>
              </w:rPr>
            </w:pPr>
          </w:p>
        </w:tc>
      </w:tr>
      <w:tr w:rsidR="00913936" w:rsidRPr="00E50E15" w14:paraId="0D14393B" w14:textId="77777777" w:rsidTr="00D12F96">
        <w:trPr>
          <w:trHeight w:val="285"/>
          <w:jc w:val="center"/>
        </w:trPr>
        <w:tc>
          <w:tcPr>
            <w:tcW w:w="10620" w:type="dxa"/>
            <w:gridSpan w:val="4"/>
            <w:tcBorders>
              <w:top w:val="nil"/>
              <w:left w:val="nil"/>
              <w:bottom w:val="nil"/>
              <w:right w:val="nil"/>
            </w:tcBorders>
            <w:shd w:val="clear" w:color="auto" w:fill="auto"/>
            <w:noWrap/>
            <w:vAlign w:val="bottom"/>
            <w:hideMark/>
          </w:tcPr>
          <w:p w14:paraId="1B6BAE8E" w14:textId="77777777" w:rsidR="00913936" w:rsidRPr="00E50E15" w:rsidRDefault="00913936" w:rsidP="00913936">
            <w:pPr>
              <w:rPr>
                <w:rFonts w:ascii="Tahoma" w:hAnsi="Tahoma" w:cs="Tahoma"/>
                <w:sz w:val="22"/>
                <w:szCs w:val="22"/>
              </w:rPr>
            </w:pPr>
            <w:r w:rsidRPr="00E50E15">
              <w:rPr>
                <w:rFonts w:ascii="Tahoma" w:hAnsi="Tahoma" w:cs="Tahoma"/>
                <w:sz w:val="22"/>
                <w:szCs w:val="22"/>
              </w:rPr>
              <w:t>Date: __________________      Signature of Bidder:  _______________________</w:t>
            </w:r>
          </w:p>
        </w:tc>
      </w:tr>
    </w:tbl>
    <w:p w14:paraId="0238239C" w14:textId="17F4F49C" w:rsidR="00913936" w:rsidRPr="00E50E15" w:rsidRDefault="00913936" w:rsidP="00913936">
      <w:pPr>
        <w:rPr>
          <w:rFonts w:ascii="Tahoma" w:hAnsi="Tahoma" w:cs="Tahoma"/>
          <w:sz w:val="22"/>
          <w:szCs w:val="22"/>
        </w:rPr>
      </w:pPr>
    </w:p>
    <w:p w14:paraId="4669654C" w14:textId="77777777" w:rsidR="00913936" w:rsidRPr="00E50E15" w:rsidRDefault="00913936" w:rsidP="007447A4">
      <w:pPr>
        <w:rPr>
          <w:rFonts w:cs="Tahoma"/>
          <w:sz w:val="22"/>
          <w:szCs w:val="22"/>
        </w:rPr>
      </w:pPr>
    </w:p>
    <w:p w14:paraId="26DE1646" w14:textId="77777777" w:rsidR="00E6432A" w:rsidRDefault="00E6432A">
      <w:pPr>
        <w:overflowPunct/>
        <w:autoSpaceDE/>
        <w:autoSpaceDN/>
        <w:adjustRightInd/>
        <w:textAlignment w:val="auto"/>
        <w:rPr>
          <w:rFonts w:ascii="Tahoma" w:hAnsi="Tahoma" w:cs="Tahoma"/>
          <w:b/>
          <w:bCs/>
          <w:iCs/>
          <w:sz w:val="22"/>
          <w:szCs w:val="22"/>
        </w:rPr>
      </w:pPr>
      <w:bookmarkStart w:id="970" w:name="_Toc153833210"/>
      <w:bookmarkStart w:id="971" w:name="_Toc153833725"/>
      <w:bookmarkStart w:id="972" w:name="_Toc153833954"/>
      <w:r>
        <w:rPr>
          <w:rFonts w:cs="Tahoma"/>
          <w:szCs w:val="22"/>
        </w:rPr>
        <w:br w:type="page"/>
      </w:r>
    </w:p>
    <w:p w14:paraId="26037850" w14:textId="242B55F8" w:rsidR="00110C5C" w:rsidRPr="00E50E15" w:rsidRDefault="003D15F0" w:rsidP="00A042F2">
      <w:pPr>
        <w:pStyle w:val="Heading20"/>
        <w:ind w:left="0"/>
        <w:rPr>
          <w:rFonts w:cs="Tahoma"/>
          <w:szCs w:val="22"/>
          <w:lang w:val="en-GB"/>
        </w:rPr>
      </w:pPr>
      <w:bookmarkStart w:id="973" w:name="_Toc153923925"/>
      <w:bookmarkStart w:id="974" w:name="_Toc153928570"/>
      <w:r w:rsidRPr="00E50E15">
        <w:rPr>
          <w:rFonts w:cs="Tahoma"/>
          <w:szCs w:val="22"/>
          <w:lang w:val="en-GB"/>
        </w:rPr>
        <w:t>9</w:t>
      </w:r>
      <w:r w:rsidR="00297FBE" w:rsidRPr="00E50E15">
        <w:rPr>
          <w:rFonts w:cs="Tahoma"/>
          <w:szCs w:val="22"/>
          <w:lang w:val="en-GB"/>
        </w:rPr>
        <w:t>.1</w:t>
      </w:r>
      <w:r w:rsidR="00095B80" w:rsidRPr="00E50E15">
        <w:rPr>
          <w:rFonts w:cs="Tahoma"/>
          <w:szCs w:val="22"/>
          <w:lang w:val="en-GB"/>
        </w:rPr>
        <w:t>6</w:t>
      </w:r>
      <w:r w:rsidR="00297FBE" w:rsidRPr="00E50E15">
        <w:rPr>
          <w:rFonts w:cs="Tahoma"/>
          <w:szCs w:val="22"/>
          <w:lang w:val="en-GB"/>
        </w:rPr>
        <w:tab/>
      </w:r>
      <w:r w:rsidR="008B31FB" w:rsidRPr="00E50E15">
        <w:rPr>
          <w:rFonts w:cs="Tahoma"/>
          <w:szCs w:val="22"/>
          <w:lang w:val="en-GB"/>
        </w:rPr>
        <w:t>Earth wire</w:t>
      </w:r>
      <w:r w:rsidR="00297FBE" w:rsidRPr="00E50E15">
        <w:rPr>
          <w:rFonts w:cs="Tahoma"/>
          <w:szCs w:val="22"/>
          <w:lang w:val="en-GB"/>
        </w:rPr>
        <w:t xml:space="preserve"> Data </w:t>
      </w:r>
      <w:r w:rsidR="00095B80" w:rsidRPr="00E50E15">
        <w:rPr>
          <w:rFonts w:cs="Tahoma"/>
          <w:szCs w:val="22"/>
          <w:lang w:val="en-GB"/>
        </w:rPr>
        <w:t>and</w:t>
      </w:r>
      <w:r w:rsidR="00297FBE" w:rsidRPr="00E50E15">
        <w:rPr>
          <w:rFonts w:cs="Tahoma"/>
          <w:szCs w:val="22"/>
          <w:lang w:val="en-GB"/>
        </w:rPr>
        <w:t xml:space="preserve"> Loads</w:t>
      </w:r>
      <w:bookmarkEnd w:id="970"/>
      <w:bookmarkEnd w:id="971"/>
      <w:bookmarkEnd w:id="972"/>
      <w:bookmarkEnd w:id="973"/>
      <w:bookmarkEnd w:id="974"/>
      <w:r w:rsidR="00297FBE" w:rsidRPr="00E50E15">
        <w:rPr>
          <w:rFonts w:cs="Tahoma"/>
          <w:szCs w:val="22"/>
          <w:lang w:val="en-GB"/>
        </w:rPr>
        <w:t xml:space="preserve"> </w:t>
      </w:r>
    </w:p>
    <w:p w14:paraId="6E2B66F5" w14:textId="77777777" w:rsidR="00110C5C" w:rsidRPr="00E50E15" w:rsidRDefault="00110C5C" w:rsidP="00110C5C">
      <w:pPr>
        <w:rPr>
          <w:rFonts w:ascii="Tahoma" w:hAnsi="Tahoma" w:cs="Tahoma"/>
          <w:sz w:val="22"/>
          <w:szCs w:val="22"/>
        </w:rPr>
      </w:pPr>
    </w:p>
    <w:tbl>
      <w:tblPr>
        <w:tblW w:w="10890" w:type="dxa"/>
        <w:jc w:val="center"/>
        <w:tblLook w:val="04A0" w:firstRow="1" w:lastRow="0" w:firstColumn="1" w:lastColumn="0" w:noHBand="0" w:noVBand="1"/>
      </w:tblPr>
      <w:tblGrid>
        <w:gridCol w:w="1170"/>
        <w:gridCol w:w="3960"/>
        <w:gridCol w:w="1350"/>
        <w:gridCol w:w="2160"/>
        <w:gridCol w:w="2250"/>
      </w:tblGrid>
      <w:tr w:rsidR="00EB339E" w:rsidRPr="00E50E15" w14:paraId="5024D036" w14:textId="77777777" w:rsidTr="00856401">
        <w:trPr>
          <w:trHeight w:val="300"/>
          <w:tblHeader/>
          <w:jc w:val="center"/>
        </w:trPr>
        <w:tc>
          <w:tcPr>
            <w:tcW w:w="117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7F0052D5"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p>
        </w:tc>
        <w:tc>
          <w:tcPr>
            <w:tcW w:w="396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4A76A89E"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Particulars</w:t>
            </w:r>
          </w:p>
        </w:tc>
        <w:tc>
          <w:tcPr>
            <w:tcW w:w="135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452F9D53"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Unit</w:t>
            </w:r>
          </w:p>
        </w:tc>
        <w:tc>
          <w:tcPr>
            <w:tcW w:w="4410" w:type="dxa"/>
            <w:gridSpan w:val="2"/>
            <w:tcBorders>
              <w:top w:val="single" w:sz="12" w:space="0" w:color="auto"/>
              <w:left w:val="nil"/>
              <w:bottom w:val="nil"/>
              <w:right w:val="single" w:sz="12" w:space="0" w:color="000000"/>
            </w:tcBorders>
            <w:shd w:val="clear" w:color="auto" w:fill="auto"/>
            <w:hideMark/>
          </w:tcPr>
          <w:p w14:paraId="4EB35085"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Bidder To Fill In</w:t>
            </w:r>
          </w:p>
        </w:tc>
      </w:tr>
      <w:tr w:rsidR="006D0433" w:rsidRPr="00E50E15" w14:paraId="253D13C8" w14:textId="77777777" w:rsidTr="00856401">
        <w:trPr>
          <w:trHeight w:val="285"/>
          <w:tblHeader/>
          <w:jc w:val="center"/>
        </w:trPr>
        <w:tc>
          <w:tcPr>
            <w:tcW w:w="1170" w:type="dxa"/>
            <w:vMerge/>
            <w:tcBorders>
              <w:top w:val="single" w:sz="12" w:space="0" w:color="auto"/>
              <w:left w:val="single" w:sz="12" w:space="0" w:color="auto"/>
              <w:bottom w:val="single" w:sz="4" w:space="0" w:color="000000"/>
              <w:right w:val="single" w:sz="4" w:space="0" w:color="auto"/>
            </w:tcBorders>
            <w:vAlign w:val="center"/>
            <w:hideMark/>
          </w:tcPr>
          <w:p w14:paraId="2F5495EA" w14:textId="77777777" w:rsidR="006D0433" w:rsidRPr="00E50E15" w:rsidRDefault="006D0433" w:rsidP="006D0433">
            <w:pPr>
              <w:overflowPunct/>
              <w:autoSpaceDE/>
              <w:autoSpaceDN/>
              <w:adjustRightInd/>
              <w:textAlignment w:val="auto"/>
              <w:rPr>
                <w:rFonts w:ascii="Tahoma" w:hAnsi="Tahoma" w:cs="Tahoma"/>
                <w:b/>
                <w:sz w:val="22"/>
                <w:szCs w:val="22"/>
              </w:rPr>
            </w:pPr>
          </w:p>
        </w:tc>
        <w:tc>
          <w:tcPr>
            <w:tcW w:w="3960" w:type="dxa"/>
            <w:vMerge/>
            <w:tcBorders>
              <w:top w:val="single" w:sz="12" w:space="0" w:color="auto"/>
              <w:left w:val="single" w:sz="4" w:space="0" w:color="auto"/>
              <w:bottom w:val="single" w:sz="4" w:space="0" w:color="000000"/>
              <w:right w:val="single" w:sz="4" w:space="0" w:color="auto"/>
            </w:tcBorders>
            <w:vAlign w:val="center"/>
            <w:hideMark/>
          </w:tcPr>
          <w:p w14:paraId="5B07F3DE" w14:textId="77777777" w:rsidR="006D0433" w:rsidRPr="00E50E15" w:rsidRDefault="006D0433" w:rsidP="006D0433">
            <w:pPr>
              <w:overflowPunct/>
              <w:autoSpaceDE/>
              <w:autoSpaceDN/>
              <w:adjustRightInd/>
              <w:textAlignment w:val="auto"/>
              <w:rPr>
                <w:rFonts w:ascii="Tahoma" w:hAnsi="Tahoma" w:cs="Tahoma"/>
                <w:b/>
                <w:sz w:val="22"/>
                <w:szCs w:val="22"/>
              </w:rPr>
            </w:pPr>
          </w:p>
        </w:tc>
        <w:tc>
          <w:tcPr>
            <w:tcW w:w="1350" w:type="dxa"/>
            <w:vMerge/>
            <w:tcBorders>
              <w:top w:val="single" w:sz="12" w:space="0" w:color="auto"/>
              <w:left w:val="single" w:sz="4" w:space="0" w:color="auto"/>
              <w:bottom w:val="single" w:sz="4" w:space="0" w:color="000000"/>
              <w:right w:val="single" w:sz="4" w:space="0" w:color="auto"/>
            </w:tcBorders>
            <w:vAlign w:val="center"/>
            <w:hideMark/>
          </w:tcPr>
          <w:p w14:paraId="5B237EE3" w14:textId="77777777" w:rsidR="006D0433" w:rsidRPr="00E50E15" w:rsidRDefault="006D0433" w:rsidP="006D0433">
            <w:pPr>
              <w:overflowPunct/>
              <w:autoSpaceDE/>
              <w:autoSpaceDN/>
              <w:adjustRightInd/>
              <w:textAlignment w:val="auto"/>
              <w:rPr>
                <w:rFonts w:ascii="Tahoma" w:hAnsi="Tahoma" w:cs="Tahoma"/>
                <w:b/>
                <w:sz w:val="22"/>
                <w:szCs w:val="22"/>
              </w:rPr>
            </w:pPr>
          </w:p>
        </w:tc>
        <w:tc>
          <w:tcPr>
            <w:tcW w:w="2160" w:type="dxa"/>
            <w:tcBorders>
              <w:top w:val="single" w:sz="4" w:space="0" w:color="auto"/>
              <w:left w:val="nil"/>
              <w:bottom w:val="single" w:sz="4" w:space="0" w:color="auto"/>
              <w:right w:val="single" w:sz="4" w:space="0" w:color="auto"/>
            </w:tcBorders>
            <w:shd w:val="clear" w:color="auto" w:fill="auto"/>
            <w:hideMark/>
          </w:tcPr>
          <w:p w14:paraId="7BC7B23D"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 </w:t>
            </w:r>
          </w:p>
        </w:tc>
        <w:tc>
          <w:tcPr>
            <w:tcW w:w="2250" w:type="dxa"/>
            <w:tcBorders>
              <w:top w:val="single" w:sz="4" w:space="0" w:color="auto"/>
              <w:left w:val="nil"/>
              <w:bottom w:val="single" w:sz="4" w:space="0" w:color="auto"/>
              <w:right w:val="single" w:sz="12" w:space="0" w:color="auto"/>
            </w:tcBorders>
            <w:shd w:val="clear" w:color="auto" w:fill="auto"/>
            <w:hideMark/>
          </w:tcPr>
          <w:p w14:paraId="370DBDF4"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 </w:t>
            </w:r>
          </w:p>
        </w:tc>
      </w:tr>
      <w:tr w:rsidR="006D0433" w:rsidRPr="00E50E15" w14:paraId="7DD7DFDF"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332CA6D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53094F0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2728F5D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96B1097"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4B685D8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8769B7E"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5DB46F3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3960" w:type="dxa"/>
            <w:tcBorders>
              <w:top w:val="nil"/>
              <w:left w:val="nil"/>
              <w:bottom w:val="nil"/>
              <w:right w:val="single" w:sz="4" w:space="0" w:color="auto"/>
            </w:tcBorders>
            <w:shd w:val="clear" w:color="auto" w:fill="auto"/>
            <w:noWrap/>
            <w:vAlign w:val="bottom"/>
            <w:hideMark/>
          </w:tcPr>
          <w:p w14:paraId="6E1A63F8"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Appropriate Standard</w:t>
            </w:r>
          </w:p>
        </w:tc>
        <w:tc>
          <w:tcPr>
            <w:tcW w:w="1350" w:type="dxa"/>
            <w:tcBorders>
              <w:top w:val="nil"/>
              <w:left w:val="nil"/>
              <w:bottom w:val="nil"/>
              <w:right w:val="single" w:sz="4" w:space="0" w:color="auto"/>
            </w:tcBorders>
            <w:shd w:val="clear" w:color="auto" w:fill="auto"/>
            <w:hideMark/>
          </w:tcPr>
          <w:p w14:paraId="057A11A4"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noWrap/>
            <w:vAlign w:val="bottom"/>
            <w:hideMark/>
          </w:tcPr>
          <w:p w14:paraId="37036D7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BS 183</w:t>
            </w:r>
          </w:p>
        </w:tc>
        <w:tc>
          <w:tcPr>
            <w:tcW w:w="2250" w:type="dxa"/>
            <w:tcBorders>
              <w:top w:val="nil"/>
              <w:left w:val="nil"/>
              <w:bottom w:val="nil"/>
              <w:right w:val="single" w:sz="12" w:space="0" w:color="auto"/>
            </w:tcBorders>
            <w:shd w:val="clear" w:color="auto" w:fill="auto"/>
            <w:hideMark/>
          </w:tcPr>
          <w:p w14:paraId="198B1A24"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89E66F3"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4937DE0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7F4DA7A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6125AE32"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7D98B02B"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65AB531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C5C7DDC" w14:textId="77777777" w:rsidTr="00A042F2">
        <w:trPr>
          <w:trHeight w:val="315"/>
          <w:jc w:val="center"/>
        </w:trPr>
        <w:tc>
          <w:tcPr>
            <w:tcW w:w="1170" w:type="dxa"/>
            <w:tcBorders>
              <w:top w:val="nil"/>
              <w:left w:val="single" w:sz="12" w:space="0" w:color="auto"/>
              <w:bottom w:val="nil"/>
              <w:right w:val="single" w:sz="4" w:space="0" w:color="auto"/>
            </w:tcBorders>
            <w:shd w:val="clear" w:color="auto" w:fill="auto"/>
            <w:hideMark/>
          </w:tcPr>
          <w:p w14:paraId="6FE065D2"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3960" w:type="dxa"/>
            <w:tcBorders>
              <w:top w:val="nil"/>
              <w:left w:val="nil"/>
              <w:bottom w:val="nil"/>
              <w:right w:val="single" w:sz="4" w:space="0" w:color="auto"/>
            </w:tcBorders>
            <w:shd w:val="clear" w:color="auto" w:fill="auto"/>
            <w:noWrap/>
            <w:vAlign w:val="bottom"/>
            <w:hideMark/>
          </w:tcPr>
          <w:p w14:paraId="0EAF18B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Materials of Conductor</w:t>
            </w:r>
          </w:p>
        </w:tc>
        <w:tc>
          <w:tcPr>
            <w:tcW w:w="1350" w:type="dxa"/>
            <w:tcBorders>
              <w:top w:val="nil"/>
              <w:left w:val="nil"/>
              <w:bottom w:val="nil"/>
              <w:right w:val="single" w:sz="4" w:space="0" w:color="auto"/>
            </w:tcBorders>
            <w:shd w:val="clear" w:color="auto" w:fill="auto"/>
            <w:hideMark/>
          </w:tcPr>
          <w:p w14:paraId="6E53B57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1C665F2B"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Galvanised Steel</w:t>
            </w:r>
          </w:p>
        </w:tc>
        <w:tc>
          <w:tcPr>
            <w:tcW w:w="2250" w:type="dxa"/>
            <w:tcBorders>
              <w:top w:val="nil"/>
              <w:left w:val="nil"/>
              <w:bottom w:val="nil"/>
              <w:right w:val="single" w:sz="12" w:space="0" w:color="auto"/>
            </w:tcBorders>
            <w:shd w:val="clear" w:color="auto" w:fill="auto"/>
            <w:hideMark/>
          </w:tcPr>
          <w:p w14:paraId="1E5DB7A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701985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535506C3"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7FF1364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63BB96DB"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2E974CC4"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7D68C2AE"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83390CC" w14:textId="77777777" w:rsidTr="00A042F2">
        <w:trPr>
          <w:trHeight w:val="315"/>
          <w:jc w:val="center"/>
        </w:trPr>
        <w:tc>
          <w:tcPr>
            <w:tcW w:w="1170" w:type="dxa"/>
            <w:tcBorders>
              <w:top w:val="nil"/>
              <w:left w:val="single" w:sz="12" w:space="0" w:color="auto"/>
              <w:bottom w:val="nil"/>
              <w:right w:val="single" w:sz="4" w:space="0" w:color="auto"/>
            </w:tcBorders>
            <w:shd w:val="clear" w:color="auto" w:fill="auto"/>
            <w:hideMark/>
          </w:tcPr>
          <w:p w14:paraId="533E9A5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3960" w:type="dxa"/>
            <w:tcBorders>
              <w:top w:val="nil"/>
              <w:left w:val="nil"/>
              <w:bottom w:val="nil"/>
              <w:right w:val="single" w:sz="4" w:space="0" w:color="auto"/>
            </w:tcBorders>
            <w:shd w:val="clear" w:color="auto" w:fill="auto"/>
            <w:noWrap/>
            <w:vAlign w:val="bottom"/>
            <w:hideMark/>
          </w:tcPr>
          <w:p w14:paraId="23B51B03"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Cross section</w:t>
            </w:r>
          </w:p>
        </w:tc>
        <w:tc>
          <w:tcPr>
            <w:tcW w:w="1350" w:type="dxa"/>
            <w:tcBorders>
              <w:top w:val="nil"/>
              <w:left w:val="nil"/>
              <w:bottom w:val="nil"/>
              <w:right w:val="single" w:sz="4" w:space="0" w:color="auto"/>
            </w:tcBorders>
            <w:shd w:val="clear" w:color="auto" w:fill="auto"/>
            <w:hideMark/>
          </w:tcPr>
          <w:p w14:paraId="75D9F629"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160" w:type="dxa"/>
            <w:tcBorders>
              <w:top w:val="nil"/>
              <w:left w:val="nil"/>
              <w:bottom w:val="nil"/>
              <w:right w:val="single" w:sz="4" w:space="0" w:color="auto"/>
            </w:tcBorders>
            <w:shd w:val="clear" w:color="auto" w:fill="auto"/>
            <w:hideMark/>
          </w:tcPr>
          <w:p w14:paraId="45C58C5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104</w:t>
            </w:r>
          </w:p>
        </w:tc>
        <w:tc>
          <w:tcPr>
            <w:tcW w:w="2250" w:type="dxa"/>
            <w:tcBorders>
              <w:top w:val="nil"/>
              <w:left w:val="nil"/>
              <w:bottom w:val="nil"/>
              <w:right w:val="single" w:sz="12" w:space="0" w:color="auto"/>
            </w:tcBorders>
            <w:shd w:val="clear" w:color="auto" w:fill="auto"/>
            <w:hideMark/>
          </w:tcPr>
          <w:p w14:paraId="46A4B7F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B521220"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D46AFD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0BD37FE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4BDE836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3262FE8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1ACA3B4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22464139"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768E39F3"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3960" w:type="dxa"/>
            <w:tcBorders>
              <w:top w:val="nil"/>
              <w:left w:val="nil"/>
              <w:bottom w:val="nil"/>
              <w:right w:val="single" w:sz="4" w:space="0" w:color="auto"/>
            </w:tcBorders>
            <w:shd w:val="clear" w:color="auto" w:fill="auto"/>
            <w:noWrap/>
            <w:vAlign w:val="bottom"/>
            <w:hideMark/>
          </w:tcPr>
          <w:p w14:paraId="495227C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Number and diameters of wire:</w:t>
            </w:r>
          </w:p>
        </w:tc>
        <w:tc>
          <w:tcPr>
            <w:tcW w:w="1350" w:type="dxa"/>
            <w:tcBorders>
              <w:top w:val="nil"/>
              <w:left w:val="nil"/>
              <w:bottom w:val="nil"/>
              <w:right w:val="single" w:sz="4" w:space="0" w:color="auto"/>
            </w:tcBorders>
            <w:shd w:val="clear" w:color="auto" w:fill="auto"/>
            <w:hideMark/>
          </w:tcPr>
          <w:p w14:paraId="6FCD9526"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3CDFBD0E"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19 x 2.64</w:t>
            </w:r>
          </w:p>
        </w:tc>
        <w:tc>
          <w:tcPr>
            <w:tcW w:w="2250" w:type="dxa"/>
            <w:tcBorders>
              <w:top w:val="nil"/>
              <w:left w:val="nil"/>
              <w:bottom w:val="nil"/>
              <w:right w:val="single" w:sz="12" w:space="0" w:color="auto"/>
            </w:tcBorders>
            <w:shd w:val="clear" w:color="auto" w:fill="auto"/>
            <w:hideMark/>
          </w:tcPr>
          <w:p w14:paraId="6E648B7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5BBA5F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7C40F32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62BD425C"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11A7B4F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9D53C24"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47132EE"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B6823FD"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3ADB800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3960" w:type="dxa"/>
            <w:tcBorders>
              <w:top w:val="nil"/>
              <w:left w:val="nil"/>
              <w:bottom w:val="nil"/>
              <w:right w:val="single" w:sz="4" w:space="0" w:color="auto"/>
            </w:tcBorders>
            <w:shd w:val="clear" w:color="auto" w:fill="auto"/>
            <w:noWrap/>
            <w:vAlign w:val="bottom"/>
            <w:hideMark/>
          </w:tcPr>
          <w:p w14:paraId="11CA568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Overall diameter of conductor</w:t>
            </w:r>
          </w:p>
        </w:tc>
        <w:tc>
          <w:tcPr>
            <w:tcW w:w="1350" w:type="dxa"/>
            <w:tcBorders>
              <w:top w:val="nil"/>
              <w:left w:val="nil"/>
              <w:bottom w:val="nil"/>
              <w:right w:val="single" w:sz="4" w:space="0" w:color="auto"/>
            </w:tcBorders>
            <w:shd w:val="clear" w:color="auto" w:fill="auto"/>
            <w:hideMark/>
          </w:tcPr>
          <w:p w14:paraId="1A66E47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2160" w:type="dxa"/>
            <w:tcBorders>
              <w:top w:val="nil"/>
              <w:left w:val="nil"/>
              <w:bottom w:val="nil"/>
              <w:right w:val="single" w:sz="4" w:space="0" w:color="auto"/>
            </w:tcBorders>
            <w:shd w:val="clear" w:color="auto" w:fill="auto"/>
            <w:hideMark/>
          </w:tcPr>
          <w:p w14:paraId="78579E7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13.2</w:t>
            </w:r>
          </w:p>
        </w:tc>
        <w:tc>
          <w:tcPr>
            <w:tcW w:w="2250" w:type="dxa"/>
            <w:tcBorders>
              <w:top w:val="nil"/>
              <w:left w:val="nil"/>
              <w:bottom w:val="nil"/>
              <w:right w:val="single" w:sz="12" w:space="0" w:color="auto"/>
            </w:tcBorders>
            <w:shd w:val="clear" w:color="auto" w:fill="auto"/>
            <w:hideMark/>
          </w:tcPr>
          <w:p w14:paraId="54682BE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7BDECE7"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539852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2AB67772"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35112C6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EE22D88"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75F9B5BC"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11977B6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1C361A49"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3960" w:type="dxa"/>
            <w:tcBorders>
              <w:top w:val="nil"/>
              <w:left w:val="nil"/>
              <w:bottom w:val="nil"/>
              <w:right w:val="single" w:sz="4" w:space="0" w:color="auto"/>
            </w:tcBorders>
            <w:shd w:val="clear" w:color="auto" w:fill="auto"/>
            <w:noWrap/>
            <w:vAlign w:val="bottom"/>
            <w:hideMark/>
          </w:tcPr>
          <w:p w14:paraId="629B171E"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Mass of conductor per kilometre</w:t>
            </w:r>
          </w:p>
        </w:tc>
        <w:tc>
          <w:tcPr>
            <w:tcW w:w="1350" w:type="dxa"/>
            <w:tcBorders>
              <w:top w:val="nil"/>
              <w:left w:val="nil"/>
              <w:bottom w:val="nil"/>
              <w:right w:val="single" w:sz="4" w:space="0" w:color="auto"/>
            </w:tcBorders>
            <w:shd w:val="clear" w:color="auto" w:fill="auto"/>
            <w:hideMark/>
          </w:tcPr>
          <w:p w14:paraId="72D2C75E"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Kg/km</w:t>
            </w:r>
          </w:p>
        </w:tc>
        <w:tc>
          <w:tcPr>
            <w:tcW w:w="2160" w:type="dxa"/>
            <w:tcBorders>
              <w:top w:val="nil"/>
              <w:left w:val="nil"/>
              <w:bottom w:val="nil"/>
              <w:right w:val="single" w:sz="4" w:space="0" w:color="auto"/>
            </w:tcBorders>
            <w:shd w:val="clear" w:color="auto" w:fill="auto"/>
            <w:hideMark/>
          </w:tcPr>
          <w:p w14:paraId="1B374974"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821</w:t>
            </w:r>
          </w:p>
        </w:tc>
        <w:tc>
          <w:tcPr>
            <w:tcW w:w="2250" w:type="dxa"/>
            <w:tcBorders>
              <w:top w:val="nil"/>
              <w:left w:val="nil"/>
              <w:bottom w:val="nil"/>
              <w:right w:val="single" w:sz="12" w:space="0" w:color="auto"/>
            </w:tcBorders>
            <w:shd w:val="clear" w:color="auto" w:fill="auto"/>
            <w:hideMark/>
          </w:tcPr>
          <w:p w14:paraId="330994A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288A9485"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7B6681AC"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2689A07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08DDCE2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403B38C3"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AFD7552"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C578AD6" w14:textId="77777777" w:rsidTr="00A042F2">
        <w:trPr>
          <w:trHeight w:val="315"/>
          <w:jc w:val="center"/>
        </w:trPr>
        <w:tc>
          <w:tcPr>
            <w:tcW w:w="1170" w:type="dxa"/>
            <w:tcBorders>
              <w:top w:val="nil"/>
              <w:left w:val="single" w:sz="12" w:space="0" w:color="auto"/>
              <w:bottom w:val="nil"/>
              <w:right w:val="single" w:sz="4" w:space="0" w:color="auto"/>
            </w:tcBorders>
            <w:shd w:val="clear" w:color="auto" w:fill="auto"/>
            <w:hideMark/>
          </w:tcPr>
          <w:p w14:paraId="677081F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3960" w:type="dxa"/>
            <w:tcBorders>
              <w:top w:val="nil"/>
              <w:left w:val="nil"/>
              <w:bottom w:val="nil"/>
              <w:right w:val="single" w:sz="4" w:space="0" w:color="auto"/>
            </w:tcBorders>
            <w:shd w:val="clear" w:color="auto" w:fill="auto"/>
            <w:noWrap/>
            <w:vAlign w:val="bottom"/>
            <w:hideMark/>
          </w:tcPr>
          <w:p w14:paraId="6236BDCA"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Tension of conductors in still air at 15</w:t>
            </w:r>
            <w:r w:rsidRPr="00E50E15">
              <w:rPr>
                <w:rFonts w:ascii="Tahoma" w:hAnsi="Tahoma" w:cs="Tahoma"/>
                <w:sz w:val="22"/>
                <w:szCs w:val="22"/>
                <w:vertAlign w:val="superscript"/>
              </w:rPr>
              <w:t>o</w:t>
            </w:r>
            <w:r w:rsidRPr="00E50E15">
              <w:rPr>
                <w:rFonts w:ascii="Tahoma" w:hAnsi="Tahoma" w:cs="Tahoma"/>
                <w:sz w:val="22"/>
                <w:szCs w:val="22"/>
              </w:rPr>
              <w:t>C at erection</w:t>
            </w:r>
          </w:p>
        </w:tc>
        <w:tc>
          <w:tcPr>
            <w:tcW w:w="1350" w:type="dxa"/>
            <w:tcBorders>
              <w:top w:val="nil"/>
              <w:left w:val="nil"/>
              <w:bottom w:val="nil"/>
              <w:right w:val="single" w:sz="4" w:space="0" w:color="auto"/>
            </w:tcBorders>
            <w:shd w:val="clear" w:color="auto" w:fill="auto"/>
            <w:hideMark/>
          </w:tcPr>
          <w:p w14:paraId="691BDF26"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2160" w:type="dxa"/>
            <w:tcBorders>
              <w:top w:val="nil"/>
              <w:left w:val="nil"/>
              <w:bottom w:val="nil"/>
              <w:right w:val="single" w:sz="4" w:space="0" w:color="auto"/>
            </w:tcBorders>
            <w:shd w:val="clear" w:color="auto" w:fill="auto"/>
            <w:hideMark/>
          </w:tcPr>
          <w:p w14:paraId="6D4C9CC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16,500</w:t>
            </w:r>
          </w:p>
        </w:tc>
        <w:tc>
          <w:tcPr>
            <w:tcW w:w="2250" w:type="dxa"/>
            <w:tcBorders>
              <w:top w:val="nil"/>
              <w:left w:val="nil"/>
              <w:bottom w:val="nil"/>
              <w:right w:val="single" w:sz="12" w:space="0" w:color="auto"/>
            </w:tcBorders>
            <w:shd w:val="clear" w:color="auto" w:fill="auto"/>
            <w:hideMark/>
          </w:tcPr>
          <w:p w14:paraId="2F28692C"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D931A23"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0576030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1B5E910A"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15EEE54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08DEBAE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63B5B95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5447F26"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1F5E960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3960" w:type="dxa"/>
            <w:tcBorders>
              <w:top w:val="nil"/>
              <w:left w:val="nil"/>
              <w:bottom w:val="nil"/>
              <w:right w:val="single" w:sz="4" w:space="0" w:color="auto"/>
            </w:tcBorders>
            <w:shd w:val="clear" w:color="auto" w:fill="auto"/>
            <w:noWrap/>
            <w:vAlign w:val="bottom"/>
            <w:hideMark/>
          </w:tcPr>
          <w:p w14:paraId="0AAE0779"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Maximum working tension of earth conductor</w:t>
            </w:r>
          </w:p>
        </w:tc>
        <w:tc>
          <w:tcPr>
            <w:tcW w:w="1350" w:type="dxa"/>
            <w:tcBorders>
              <w:top w:val="nil"/>
              <w:left w:val="nil"/>
              <w:bottom w:val="nil"/>
              <w:right w:val="single" w:sz="4" w:space="0" w:color="auto"/>
            </w:tcBorders>
            <w:shd w:val="clear" w:color="auto" w:fill="auto"/>
            <w:hideMark/>
          </w:tcPr>
          <w:p w14:paraId="516175A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2160" w:type="dxa"/>
            <w:tcBorders>
              <w:top w:val="nil"/>
              <w:left w:val="nil"/>
              <w:bottom w:val="nil"/>
              <w:right w:val="single" w:sz="4" w:space="0" w:color="auto"/>
            </w:tcBorders>
            <w:shd w:val="clear" w:color="auto" w:fill="auto"/>
            <w:hideMark/>
          </w:tcPr>
          <w:p w14:paraId="22EACF6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20,500</w:t>
            </w:r>
          </w:p>
        </w:tc>
        <w:tc>
          <w:tcPr>
            <w:tcW w:w="2250" w:type="dxa"/>
            <w:tcBorders>
              <w:top w:val="nil"/>
              <w:left w:val="nil"/>
              <w:bottom w:val="nil"/>
              <w:right w:val="single" w:sz="12" w:space="0" w:color="auto"/>
            </w:tcBorders>
            <w:shd w:val="clear" w:color="auto" w:fill="auto"/>
            <w:hideMark/>
          </w:tcPr>
          <w:p w14:paraId="25234616"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EEC5D6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3FCEC7B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noWrap/>
            <w:vAlign w:val="bottom"/>
            <w:hideMark/>
          </w:tcPr>
          <w:p w14:paraId="7AD1B649"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5A4B0ECC"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noWrap/>
            <w:vAlign w:val="bottom"/>
            <w:hideMark/>
          </w:tcPr>
          <w:p w14:paraId="0C8380C1"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2BEF1B0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711297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1CC89A1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3960" w:type="dxa"/>
            <w:tcBorders>
              <w:top w:val="nil"/>
              <w:left w:val="nil"/>
              <w:bottom w:val="nil"/>
              <w:right w:val="single" w:sz="4" w:space="0" w:color="auto"/>
            </w:tcBorders>
            <w:shd w:val="clear" w:color="auto" w:fill="auto"/>
            <w:noWrap/>
            <w:vAlign w:val="bottom"/>
            <w:hideMark/>
          </w:tcPr>
          <w:p w14:paraId="56CCB52E"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Maximum working tension of earth conductor downlead </w:t>
            </w:r>
          </w:p>
        </w:tc>
        <w:tc>
          <w:tcPr>
            <w:tcW w:w="1350" w:type="dxa"/>
            <w:tcBorders>
              <w:top w:val="nil"/>
              <w:left w:val="nil"/>
              <w:bottom w:val="nil"/>
              <w:right w:val="single" w:sz="4" w:space="0" w:color="auto"/>
            </w:tcBorders>
            <w:shd w:val="clear" w:color="auto" w:fill="auto"/>
            <w:hideMark/>
          </w:tcPr>
          <w:p w14:paraId="064F887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noWrap/>
            <w:vAlign w:val="bottom"/>
            <w:hideMark/>
          </w:tcPr>
          <w:p w14:paraId="34332681"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4000</w:t>
            </w:r>
          </w:p>
        </w:tc>
        <w:tc>
          <w:tcPr>
            <w:tcW w:w="2250" w:type="dxa"/>
            <w:tcBorders>
              <w:top w:val="nil"/>
              <w:left w:val="nil"/>
              <w:bottom w:val="nil"/>
              <w:right w:val="single" w:sz="12" w:space="0" w:color="auto"/>
            </w:tcBorders>
            <w:shd w:val="clear" w:color="auto" w:fill="auto"/>
            <w:hideMark/>
          </w:tcPr>
          <w:p w14:paraId="29590492"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2BA66119"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487148B9"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3CFFB06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381F5F65"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269B88D3"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7DCC60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4B807E4"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8E7D26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3960" w:type="dxa"/>
            <w:tcBorders>
              <w:top w:val="nil"/>
              <w:left w:val="nil"/>
              <w:bottom w:val="nil"/>
              <w:right w:val="single" w:sz="4" w:space="0" w:color="auto"/>
            </w:tcBorders>
            <w:shd w:val="clear" w:color="auto" w:fill="auto"/>
            <w:noWrap/>
            <w:vAlign w:val="bottom"/>
            <w:hideMark/>
          </w:tcPr>
          <w:p w14:paraId="607F767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Rated breaking strength of conductor</w:t>
            </w:r>
          </w:p>
        </w:tc>
        <w:tc>
          <w:tcPr>
            <w:tcW w:w="1350" w:type="dxa"/>
            <w:tcBorders>
              <w:top w:val="nil"/>
              <w:left w:val="nil"/>
              <w:bottom w:val="nil"/>
              <w:right w:val="single" w:sz="4" w:space="0" w:color="auto"/>
            </w:tcBorders>
            <w:shd w:val="clear" w:color="auto" w:fill="auto"/>
            <w:noWrap/>
            <w:vAlign w:val="bottom"/>
            <w:hideMark/>
          </w:tcPr>
          <w:p w14:paraId="14F14E5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N</w:t>
            </w:r>
          </w:p>
        </w:tc>
        <w:tc>
          <w:tcPr>
            <w:tcW w:w="2160" w:type="dxa"/>
            <w:tcBorders>
              <w:top w:val="nil"/>
              <w:left w:val="nil"/>
              <w:bottom w:val="nil"/>
              <w:right w:val="single" w:sz="4" w:space="0" w:color="auto"/>
            </w:tcBorders>
            <w:shd w:val="clear" w:color="auto" w:fill="auto"/>
            <w:noWrap/>
            <w:vAlign w:val="bottom"/>
            <w:hideMark/>
          </w:tcPr>
          <w:p w14:paraId="08560FAF"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96,200</w:t>
            </w:r>
          </w:p>
        </w:tc>
        <w:tc>
          <w:tcPr>
            <w:tcW w:w="2250" w:type="dxa"/>
            <w:tcBorders>
              <w:top w:val="nil"/>
              <w:left w:val="nil"/>
              <w:bottom w:val="nil"/>
              <w:right w:val="single" w:sz="12" w:space="0" w:color="auto"/>
            </w:tcBorders>
            <w:shd w:val="clear" w:color="auto" w:fill="auto"/>
            <w:hideMark/>
          </w:tcPr>
          <w:p w14:paraId="68A45E06"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9E8D48C"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3136509"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3A17CE6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3E553D59"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71F5E9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97BB55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6A6E7A69"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542EE80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3960" w:type="dxa"/>
            <w:tcBorders>
              <w:top w:val="nil"/>
              <w:left w:val="nil"/>
              <w:bottom w:val="nil"/>
              <w:right w:val="single" w:sz="4" w:space="0" w:color="auto"/>
            </w:tcBorders>
            <w:shd w:val="clear" w:color="auto" w:fill="auto"/>
            <w:noWrap/>
            <w:vAlign w:val="bottom"/>
            <w:hideMark/>
          </w:tcPr>
          <w:p w14:paraId="2689623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modulus of elasticity of conductor</w:t>
            </w:r>
          </w:p>
        </w:tc>
        <w:tc>
          <w:tcPr>
            <w:tcW w:w="1350" w:type="dxa"/>
            <w:tcBorders>
              <w:top w:val="nil"/>
              <w:left w:val="nil"/>
              <w:bottom w:val="nil"/>
              <w:right w:val="single" w:sz="4" w:space="0" w:color="auto"/>
            </w:tcBorders>
            <w:shd w:val="clear" w:color="auto" w:fill="auto"/>
            <w:hideMark/>
          </w:tcPr>
          <w:p w14:paraId="7F88A400"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380888AA"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A6FB48E"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DBD492F"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B5AEB4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noWrap/>
            <w:vAlign w:val="bottom"/>
            <w:hideMark/>
          </w:tcPr>
          <w:p w14:paraId="5A00FA87"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Initial</w:t>
            </w:r>
          </w:p>
        </w:tc>
        <w:tc>
          <w:tcPr>
            <w:tcW w:w="1350" w:type="dxa"/>
            <w:tcBorders>
              <w:top w:val="nil"/>
              <w:left w:val="nil"/>
              <w:bottom w:val="nil"/>
              <w:right w:val="single" w:sz="4" w:space="0" w:color="auto"/>
            </w:tcBorders>
            <w:shd w:val="clear" w:color="auto" w:fill="auto"/>
            <w:hideMark/>
          </w:tcPr>
          <w:p w14:paraId="7297F0EB" w14:textId="77777777" w:rsidR="006D0433" w:rsidRPr="00E50E15" w:rsidRDefault="006D0433" w:rsidP="006D0433">
            <w:pPr>
              <w:overflowPunct/>
              <w:autoSpaceDE/>
              <w:autoSpaceDN/>
              <w:adjustRightInd/>
              <w:jc w:val="both"/>
              <w:textAlignment w:val="auto"/>
              <w:rPr>
                <w:rFonts w:ascii="Tahoma" w:hAnsi="Tahoma" w:cs="Tahoma"/>
                <w:sz w:val="22"/>
                <w:szCs w:val="22"/>
              </w:rPr>
            </w:pPr>
            <w:proofErr w:type="spellStart"/>
            <w:r w:rsidRPr="00E50E15">
              <w:rPr>
                <w:rFonts w:ascii="Tahoma" w:hAnsi="Tahoma" w:cs="Tahoma"/>
                <w:sz w:val="22"/>
                <w:szCs w:val="22"/>
              </w:rPr>
              <w:t>Mpa</w:t>
            </w:r>
            <w:proofErr w:type="spellEnd"/>
          </w:p>
        </w:tc>
        <w:tc>
          <w:tcPr>
            <w:tcW w:w="2160" w:type="dxa"/>
            <w:tcBorders>
              <w:top w:val="nil"/>
              <w:left w:val="nil"/>
              <w:bottom w:val="nil"/>
              <w:right w:val="single" w:sz="4" w:space="0" w:color="auto"/>
            </w:tcBorders>
            <w:shd w:val="clear" w:color="auto" w:fill="auto"/>
            <w:hideMark/>
          </w:tcPr>
          <w:p w14:paraId="4A026C72"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193,000</w:t>
            </w:r>
          </w:p>
        </w:tc>
        <w:tc>
          <w:tcPr>
            <w:tcW w:w="2250" w:type="dxa"/>
            <w:tcBorders>
              <w:top w:val="nil"/>
              <w:left w:val="nil"/>
              <w:bottom w:val="nil"/>
              <w:right w:val="single" w:sz="12" w:space="0" w:color="auto"/>
            </w:tcBorders>
            <w:shd w:val="clear" w:color="auto" w:fill="auto"/>
            <w:hideMark/>
          </w:tcPr>
          <w:p w14:paraId="5A071BA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FA348BB" w14:textId="77777777" w:rsidTr="008B31FB">
        <w:trPr>
          <w:trHeight w:val="285"/>
          <w:jc w:val="center"/>
        </w:trPr>
        <w:tc>
          <w:tcPr>
            <w:tcW w:w="1170" w:type="dxa"/>
            <w:tcBorders>
              <w:top w:val="nil"/>
              <w:left w:val="single" w:sz="12" w:space="0" w:color="auto"/>
              <w:right w:val="single" w:sz="4" w:space="0" w:color="auto"/>
            </w:tcBorders>
            <w:shd w:val="clear" w:color="auto" w:fill="auto"/>
            <w:hideMark/>
          </w:tcPr>
          <w:p w14:paraId="41AD76A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right w:val="single" w:sz="4" w:space="0" w:color="auto"/>
            </w:tcBorders>
            <w:shd w:val="clear" w:color="auto" w:fill="auto"/>
            <w:hideMark/>
          </w:tcPr>
          <w:p w14:paraId="36ADB1B2"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Final</w:t>
            </w:r>
          </w:p>
        </w:tc>
        <w:tc>
          <w:tcPr>
            <w:tcW w:w="1350" w:type="dxa"/>
            <w:tcBorders>
              <w:top w:val="nil"/>
              <w:left w:val="nil"/>
              <w:right w:val="single" w:sz="4" w:space="0" w:color="auto"/>
            </w:tcBorders>
            <w:shd w:val="clear" w:color="auto" w:fill="auto"/>
            <w:hideMark/>
          </w:tcPr>
          <w:p w14:paraId="4086C90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MPa</w:t>
            </w:r>
          </w:p>
        </w:tc>
        <w:tc>
          <w:tcPr>
            <w:tcW w:w="2160" w:type="dxa"/>
            <w:tcBorders>
              <w:top w:val="nil"/>
              <w:left w:val="nil"/>
              <w:right w:val="single" w:sz="4" w:space="0" w:color="auto"/>
            </w:tcBorders>
            <w:shd w:val="clear" w:color="auto" w:fill="auto"/>
            <w:hideMark/>
          </w:tcPr>
          <w:p w14:paraId="0DDA5FA5"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193,000</w:t>
            </w:r>
          </w:p>
        </w:tc>
        <w:tc>
          <w:tcPr>
            <w:tcW w:w="2250" w:type="dxa"/>
            <w:tcBorders>
              <w:top w:val="nil"/>
              <w:left w:val="nil"/>
              <w:right w:val="single" w:sz="12" w:space="0" w:color="auto"/>
            </w:tcBorders>
            <w:shd w:val="clear" w:color="auto" w:fill="auto"/>
            <w:hideMark/>
          </w:tcPr>
          <w:p w14:paraId="0D93F17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1840377A" w14:textId="77777777" w:rsidTr="008B31FB">
        <w:trPr>
          <w:trHeight w:val="285"/>
          <w:jc w:val="center"/>
        </w:trPr>
        <w:tc>
          <w:tcPr>
            <w:tcW w:w="1170" w:type="dxa"/>
            <w:tcBorders>
              <w:top w:val="nil"/>
              <w:left w:val="single" w:sz="12" w:space="0" w:color="auto"/>
              <w:bottom w:val="single" w:sz="4" w:space="0" w:color="auto"/>
              <w:right w:val="single" w:sz="4" w:space="0" w:color="auto"/>
            </w:tcBorders>
            <w:shd w:val="clear" w:color="auto" w:fill="auto"/>
            <w:hideMark/>
          </w:tcPr>
          <w:p w14:paraId="362A1A5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single" w:sz="4" w:space="0" w:color="auto"/>
              <w:right w:val="single" w:sz="4" w:space="0" w:color="auto"/>
            </w:tcBorders>
            <w:shd w:val="clear" w:color="auto" w:fill="auto"/>
            <w:noWrap/>
            <w:vAlign w:val="bottom"/>
            <w:hideMark/>
          </w:tcPr>
          <w:p w14:paraId="0841E89B"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single" w:sz="4" w:space="0" w:color="auto"/>
              <w:right w:val="single" w:sz="4" w:space="0" w:color="auto"/>
            </w:tcBorders>
            <w:shd w:val="clear" w:color="auto" w:fill="auto"/>
            <w:hideMark/>
          </w:tcPr>
          <w:p w14:paraId="63854A1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single" w:sz="4" w:space="0" w:color="auto"/>
              <w:right w:val="single" w:sz="4" w:space="0" w:color="auto"/>
            </w:tcBorders>
            <w:shd w:val="clear" w:color="auto" w:fill="auto"/>
            <w:noWrap/>
            <w:vAlign w:val="bottom"/>
            <w:hideMark/>
          </w:tcPr>
          <w:p w14:paraId="0B782EA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single" w:sz="4" w:space="0" w:color="auto"/>
              <w:right w:val="single" w:sz="12" w:space="0" w:color="auto"/>
            </w:tcBorders>
            <w:shd w:val="clear" w:color="auto" w:fill="auto"/>
            <w:hideMark/>
          </w:tcPr>
          <w:p w14:paraId="1CA2451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E75B4DC" w14:textId="77777777" w:rsidTr="008B31FB">
        <w:trPr>
          <w:trHeight w:val="570"/>
          <w:jc w:val="center"/>
        </w:trPr>
        <w:tc>
          <w:tcPr>
            <w:tcW w:w="1170" w:type="dxa"/>
            <w:tcBorders>
              <w:top w:val="single" w:sz="4" w:space="0" w:color="auto"/>
              <w:left w:val="single" w:sz="12" w:space="0" w:color="auto"/>
              <w:bottom w:val="nil"/>
              <w:right w:val="single" w:sz="4" w:space="0" w:color="auto"/>
            </w:tcBorders>
            <w:shd w:val="clear" w:color="auto" w:fill="auto"/>
            <w:hideMark/>
          </w:tcPr>
          <w:p w14:paraId="729D13CA"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3960" w:type="dxa"/>
            <w:tcBorders>
              <w:top w:val="single" w:sz="4" w:space="0" w:color="auto"/>
              <w:left w:val="nil"/>
              <w:bottom w:val="nil"/>
              <w:right w:val="single" w:sz="4" w:space="0" w:color="auto"/>
            </w:tcBorders>
            <w:shd w:val="clear" w:color="auto" w:fill="auto"/>
            <w:vAlign w:val="bottom"/>
            <w:hideMark/>
          </w:tcPr>
          <w:p w14:paraId="0F0D2FB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coefficient of linear expansion of conductor</w:t>
            </w:r>
          </w:p>
        </w:tc>
        <w:tc>
          <w:tcPr>
            <w:tcW w:w="1350" w:type="dxa"/>
            <w:tcBorders>
              <w:top w:val="single" w:sz="4" w:space="0" w:color="auto"/>
              <w:left w:val="nil"/>
              <w:bottom w:val="nil"/>
              <w:right w:val="single" w:sz="4" w:space="0" w:color="auto"/>
            </w:tcBorders>
            <w:shd w:val="clear" w:color="auto" w:fill="auto"/>
            <w:noWrap/>
            <w:vAlign w:val="bottom"/>
            <w:hideMark/>
          </w:tcPr>
          <w:p w14:paraId="07ED02D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per </w:t>
            </w:r>
            <w:proofErr w:type="spellStart"/>
            <w:r w:rsidRPr="00E50E15">
              <w:rPr>
                <w:rFonts w:ascii="Tahoma" w:hAnsi="Tahoma" w:cs="Tahoma"/>
                <w:sz w:val="22"/>
                <w:szCs w:val="22"/>
                <w:vertAlign w:val="superscript"/>
              </w:rPr>
              <w:t>o</w:t>
            </w:r>
            <w:r w:rsidRPr="00E50E15">
              <w:rPr>
                <w:rFonts w:ascii="Tahoma" w:hAnsi="Tahoma" w:cs="Tahoma"/>
                <w:sz w:val="22"/>
                <w:szCs w:val="22"/>
              </w:rPr>
              <w:t>C</w:t>
            </w:r>
            <w:proofErr w:type="spellEnd"/>
          </w:p>
        </w:tc>
        <w:tc>
          <w:tcPr>
            <w:tcW w:w="2160" w:type="dxa"/>
            <w:tcBorders>
              <w:top w:val="single" w:sz="4" w:space="0" w:color="auto"/>
              <w:left w:val="nil"/>
              <w:bottom w:val="nil"/>
              <w:right w:val="single" w:sz="4" w:space="0" w:color="auto"/>
            </w:tcBorders>
            <w:shd w:val="clear" w:color="auto" w:fill="auto"/>
            <w:noWrap/>
            <w:vAlign w:val="bottom"/>
            <w:hideMark/>
          </w:tcPr>
          <w:p w14:paraId="2A918BE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11.5x10</w:t>
            </w:r>
            <w:r w:rsidRPr="00E50E15">
              <w:rPr>
                <w:rFonts w:ascii="Tahoma" w:hAnsi="Tahoma" w:cs="Tahoma"/>
                <w:sz w:val="22"/>
                <w:szCs w:val="22"/>
                <w:vertAlign w:val="superscript"/>
              </w:rPr>
              <w:t>-6</w:t>
            </w:r>
          </w:p>
        </w:tc>
        <w:tc>
          <w:tcPr>
            <w:tcW w:w="2250" w:type="dxa"/>
            <w:tcBorders>
              <w:top w:val="single" w:sz="4" w:space="0" w:color="auto"/>
              <w:left w:val="nil"/>
              <w:bottom w:val="nil"/>
              <w:right w:val="single" w:sz="12" w:space="0" w:color="auto"/>
            </w:tcBorders>
            <w:shd w:val="clear" w:color="auto" w:fill="auto"/>
            <w:hideMark/>
          </w:tcPr>
          <w:p w14:paraId="2CB1DCF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FB55D2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44A8355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04120C4B"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436E3EA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7765BF3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15649BB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93189FD" w14:textId="77777777" w:rsidTr="00A042F2">
        <w:trPr>
          <w:trHeight w:val="300"/>
          <w:jc w:val="center"/>
        </w:trPr>
        <w:tc>
          <w:tcPr>
            <w:tcW w:w="1170" w:type="dxa"/>
            <w:tcBorders>
              <w:top w:val="nil"/>
              <w:left w:val="single" w:sz="12" w:space="0" w:color="auto"/>
              <w:bottom w:val="nil"/>
              <w:right w:val="single" w:sz="4" w:space="0" w:color="auto"/>
            </w:tcBorders>
            <w:shd w:val="clear" w:color="auto" w:fill="auto"/>
            <w:hideMark/>
          </w:tcPr>
          <w:p w14:paraId="7BC4173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3960" w:type="dxa"/>
            <w:tcBorders>
              <w:top w:val="nil"/>
              <w:left w:val="nil"/>
              <w:bottom w:val="nil"/>
              <w:right w:val="single" w:sz="4" w:space="0" w:color="auto"/>
            </w:tcBorders>
            <w:shd w:val="clear" w:color="auto" w:fill="auto"/>
            <w:noWrap/>
            <w:vAlign w:val="bottom"/>
            <w:hideMark/>
          </w:tcPr>
          <w:p w14:paraId="2CBC1FC1"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Permanent elongation due to creepage</w:t>
            </w:r>
          </w:p>
        </w:tc>
        <w:tc>
          <w:tcPr>
            <w:tcW w:w="1350" w:type="dxa"/>
            <w:tcBorders>
              <w:top w:val="nil"/>
              <w:left w:val="nil"/>
              <w:bottom w:val="nil"/>
              <w:right w:val="single" w:sz="4" w:space="0" w:color="auto"/>
            </w:tcBorders>
            <w:shd w:val="clear" w:color="auto" w:fill="auto"/>
            <w:hideMark/>
          </w:tcPr>
          <w:p w14:paraId="481B098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2160" w:type="dxa"/>
            <w:tcBorders>
              <w:top w:val="nil"/>
              <w:left w:val="nil"/>
              <w:bottom w:val="nil"/>
              <w:right w:val="single" w:sz="4" w:space="0" w:color="auto"/>
            </w:tcBorders>
            <w:shd w:val="clear" w:color="auto" w:fill="auto"/>
            <w:noWrap/>
            <w:vAlign w:val="bottom"/>
            <w:hideMark/>
          </w:tcPr>
          <w:p w14:paraId="504A4947"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0</w:t>
            </w:r>
          </w:p>
        </w:tc>
        <w:tc>
          <w:tcPr>
            <w:tcW w:w="2250" w:type="dxa"/>
            <w:tcBorders>
              <w:top w:val="nil"/>
              <w:left w:val="nil"/>
              <w:bottom w:val="nil"/>
              <w:right w:val="single" w:sz="12" w:space="0" w:color="auto"/>
            </w:tcBorders>
            <w:shd w:val="clear" w:color="auto" w:fill="auto"/>
            <w:hideMark/>
          </w:tcPr>
          <w:p w14:paraId="4CEA0794"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CFCF79E"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0C8784D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46008626"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1D272950"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02689CCF"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02547444"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1849B10F" w14:textId="77777777" w:rsidTr="00A042F2">
        <w:trPr>
          <w:trHeight w:val="300"/>
          <w:jc w:val="center"/>
        </w:trPr>
        <w:tc>
          <w:tcPr>
            <w:tcW w:w="1170" w:type="dxa"/>
            <w:tcBorders>
              <w:top w:val="nil"/>
              <w:left w:val="single" w:sz="12" w:space="0" w:color="auto"/>
              <w:bottom w:val="single" w:sz="12" w:space="0" w:color="auto"/>
              <w:right w:val="single" w:sz="4" w:space="0" w:color="auto"/>
            </w:tcBorders>
            <w:shd w:val="clear" w:color="auto" w:fill="auto"/>
            <w:hideMark/>
          </w:tcPr>
          <w:p w14:paraId="0FB471F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single" w:sz="12" w:space="0" w:color="auto"/>
              <w:right w:val="single" w:sz="4" w:space="0" w:color="auto"/>
            </w:tcBorders>
            <w:shd w:val="clear" w:color="auto" w:fill="auto"/>
            <w:hideMark/>
          </w:tcPr>
          <w:p w14:paraId="1884CF99"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single" w:sz="12" w:space="0" w:color="auto"/>
              <w:right w:val="single" w:sz="4" w:space="0" w:color="auto"/>
            </w:tcBorders>
            <w:shd w:val="clear" w:color="auto" w:fill="auto"/>
            <w:hideMark/>
          </w:tcPr>
          <w:p w14:paraId="3A1CE345"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single" w:sz="12" w:space="0" w:color="auto"/>
              <w:right w:val="single" w:sz="4" w:space="0" w:color="auto"/>
            </w:tcBorders>
            <w:shd w:val="clear" w:color="auto" w:fill="auto"/>
            <w:hideMark/>
          </w:tcPr>
          <w:p w14:paraId="01479AD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single" w:sz="12" w:space="0" w:color="auto"/>
              <w:right w:val="single" w:sz="12" w:space="0" w:color="auto"/>
            </w:tcBorders>
            <w:shd w:val="clear" w:color="auto" w:fill="auto"/>
            <w:hideMark/>
          </w:tcPr>
          <w:p w14:paraId="330D177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54232C0" w14:textId="77777777" w:rsidTr="00A042F2">
        <w:trPr>
          <w:trHeight w:val="270"/>
          <w:jc w:val="center"/>
        </w:trPr>
        <w:tc>
          <w:tcPr>
            <w:tcW w:w="1170" w:type="dxa"/>
            <w:tcBorders>
              <w:top w:val="nil"/>
              <w:left w:val="nil"/>
              <w:bottom w:val="nil"/>
              <w:right w:val="nil"/>
            </w:tcBorders>
            <w:shd w:val="clear" w:color="auto" w:fill="auto"/>
            <w:noWrap/>
            <w:vAlign w:val="bottom"/>
            <w:hideMark/>
          </w:tcPr>
          <w:p w14:paraId="5E1A4B5A" w14:textId="77777777" w:rsidR="006D0433" w:rsidRPr="00E50E15" w:rsidRDefault="006D0433" w:rsidP="006D0433">
            <w:pPr>
              <w:overflowPunct/>
              <w:autoSpaceDE/>
              <w:autoSpaceDN/>
              <w:adjustRightInd/>
              <w:jc w:val="center"/>
              <w:textAlignment w:val="auto"/>
              <w:rPr>
                <w:rFonts w:ascii="Tahoma" w:hAnsi="Tahoma" w:cs="Tahoma"/>
                <w:sz w:val="22"/>
                <w:szCs w:val="22"/>
              </w:rPr>
            </w:pPr>
          </w:p>
        </w:tc>
        <w:tc>
          <w:tcPr>
            <w:tcW w:w="3960" w:type="dxa"/>
            <w:tcBorders>
              <w:top w:val="nil"/>
              <w:left w:val="nil"/>
              <w:bottom w:val="nil"/>
              <w:right w:val="nil"/>
            </w:tcBorders>
            <w:shd w:val="clear" w:color="auto" w:fill="auto"/>
            <w:noWrap/>
            <w:vAlign w:val="bottom"/>
            <w:hideMark/>
          </w:tcPr>
          <w:p w14:paraId="31C9950C" w14:textId="77777777" w:rsidR="006D0433" w:rsidRPr="00E50E15" w:rsidRDefault="006D0433" w:rsidP="006D0433">
            <w:pPr>
              <w:overflowPunct/>
              <w:autoSpaceDE/>
              <w:autoSpaceDN/>
              <w:adjustRightInd/>
              <w:textAlignment w:val="auto"/>
              <w:rPr>
                <w:rFonts w:ascii="Tahoma" w:hAnsi="Tahoma" w:cs="Tahoma"/>
                <w:sz w:val="22"/>
                <w:szCs w:val="22"/>
              </w:rPr>
            </w:pPr>
          </w:p>
        </w:tc>
        <w:tc>
          <w:tcPr>
            <w:tcW w:w="1350" w:type="dxa"/>
            <w:tcBorders>
              <w:top w:val="nil"/>
              <w:left w:val="nil"/>
              <w:bottom w:val="nil"/>
              <w:right w:val="nil"/>
            </w:tcBorders>
            <w:shd w:val="clear" w:color="auto" w:fill="auto"/>
            <w:noWrap/>
            <w:vAlign w:val="bottom"/>
            <w:hideMark/>
          </w:tcPr>
          <w:p w14:paraId="1D67CB52" w14:textId="77777777" w:rsidR="006D0433" w:rsidRPr="00E50E15" w:rsidRDefault="006D0433" w:rsidP="006D0433">
            <w:pPr>
              <w:overflowPunct/>
              <w:autoSpaceDE/>
              <w:autoSpaceDN/>
              <w:adjustRightInd/>
              <w:textAlignment w:val="auto"/>
              <w:rPr>
                <w:rFonts w:ascii="Tahoma" w:hAnsi="Tahoma" w:cs="Tahoma"/>
                <w:sz w:val="22"/>
                <w:szCs w:val="22"/>
              </w:rPr>
            </w:pPr>
          </w:p>
        </w:tc>
        <w:tc>
          <w:tcPr>
            <w:tcW w:w="2160" w:type="dxa"/>
            <w:tcBorders>
              <w:top w:val="nil"/>
              <w:left w:val="nil"/>
              <w:bottom w:val="nil"/>
              <w:right w:val="nil"/>
            </w:tcBorders>
            <w:shd w:val="clear" w:color="auto" w:fill="auto"/>
            <w:noWrap/>
            <w:vAlign w:val="bottom"/>
            <w:hideMark/>
          </w:tcPr>
          <w:p w14:paraId="31EFDA16" w14:textId="77777777" w:rsidR="006D0433" w:rsidRPr="00E50E15" w:rsidRDefault="006D0433" w:rsidP="006D0433">
            <w:pPr>
              <w:overflowPunct/>
              <w:autoSpaceDE/>
              <w:autoSpaceDN/>
              <w:adjustRightInd/>
              <w:textAlignment w:val="auto"/>
              <w:rPr>
                <w:rFonts w:ascii="Tahoma" w:hAnsi="Tahoma" w:cs="Tahoma"/>
                <w:sz w:val="22"/>
                <w:szCs w:val="22"/>
              </w:rPr>
            </w:pPr>
          </w:p>
        </w:tc>
        <w:tc>
          <w:tcPr>
            <w:tcW w:w="2250" w:type="dxa"/>
            <w:tcBorders>
              <w:top w:val="nil"/>
              <w:left w:val="nil"/>
              <w:bottom w:val="nil"/>
              <w:right w:val="nil"/>
            </w:tcBorders>
            <w:shd w:val="clear" w:color="auto" w:fill="auto"/>
            <w:noWrap/>
            <w:vAlign w:val="bottom"/>
            <w:hideMark/>
          </w:tcPr>
          <w:p w14:paraId="598E5AE7" w14:textId="77777777" w:rsidR="006D0433" w:rsidRPr="00E50E15" w:rsidRDefault="006D0433" w:rsidP="006D0433">
            <w:pPr>
              <w:overflowPunct/>
              <w:autoSpaceDE/>
              <w:autoSpaceDN/>
              <w:adjustRightInd/>
              <w:textAlignment w:val="auto"/>
              <w:rPr>
                <w:rFonts w:ascii="Tahoma" w:hAnsi="Tahoma" w:cs="Tahoma"/>
                <w:sz w:val="22"/>
                <w:szCs w:val="22"/>
              </w:rPr>
            </w:pPr>
          </w:p>
        </w:tc>
      </w:tr>
      <w:tr w:rsidR="006D0433" w:rsidRPr="00E50E15" w14:paraId="6FC334B8" w14:textId="77777777" w:rsidTr="00A042F2">
        <w:trPr>
          <w:trHeight w:val="285"/>
          <w:jc w:val="center"/>
        </w:trPr>
        <w:tc>
          <w:tcPr>
            <w:tcW w:w="1170" w:type="dxa"/>
            <w:tcBorders>
              <w:top w:val="nil"/>
              <w:left w:val="nil"/>
              <w:bottom w:val="nil"/>
              <w:right w:val="nil"/>
            </w:tcBorders>
            <w:shd w:val="clear" w:color="auto" w:fill="auto"/>
            <w:noWrap/>
            <w:vAlign w:val="bottom"/>
            <w:hideMark/>
          </w:tcPr>
          <w:p w14:paraId="17A1B9A2" w14:textId="77777777" w:rsidR="006D0433" w:rsidRPr="00E50E15" w:rsidRDefault="006D0433" w:rsidP="006D0433">
            <w:pPr>
              <w:overflowPunct/>
              <w:autoSpaceDE/>
              <w:autoSpaceDN/>
              <w:adjustRightInd/>
              <w:jc w:val="center"/>
              <w:textAlignment w:val="auto"/>
              <w:rPr>
                <w:rFonts w:ascii="Tahoma" w:hAnsi="Tahoma" w:cs="Tahoma"/>
                <w:sz w:val="22"/>
                <w:szCs w:val="22"/>
              </w:rPr>
            </w:pPr>
          </w:p>
        </w:tc>
        <w:tc>
          <w:tcPr>
            <w:tcW w:w="9720" w:type="dxa"/>
            <w:gridSpan w:val="4"/>
            <w:tcBorders>
              <w:top w:val="nil"/>
              <w:left w:val="nil"/>
              <w:bottom w:val="nil"/>
              <w:right w:val="nil"/>
            </w:tcBorders>
            <w:shd w:val="clear" w:color="auto" w:fill="auto"/>
            <w:noWrap/>
            <w:vAlign w:val="bottom"/>
            <w:hideMark/>
          </w:tcPr>
          <w:p w14:paraId="325B3313" w14:textId="4228395B" w:rsidR="006D0433" w:rsidRPr="00E50E15" w:rsidRDefault="00D12F96"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6D0433" w:rsidRPr="00E50E15">
              <w:rPr>
                <w:rFonts w:ascii="Tahoma" w:hAnsi="Tahoma" w:cs="Tahoma"/>
                <w:sz w:val="22"/>
                <w:szCs w:val="22"/>
              </w:rPr>
              <w:t>__________________________   Signature of Bidder:  _______________________</w:t>
            </w:r>
          </w:p>
        </w:tc>
      </w:tr>
      <w:tr w:rsidR="00397D46" w:rsidRPr="00E50E15" w14:paraId="2F6FBB8A" w14:textId="77777777" w:rsidTr="00A042F2">
        <w:trPr>
          <w:trHeight w:val="285"/>
          <w:jc w:val="center"/>
        </w:trPr>
        <w:tc>
          <w:tcPr>
            <w:tcW w:w="1170" w:type="dxa"/>
            <w:tcBorders>
              <w:top w:val="nil"/>
              <w:left w:val="nil"/>
              <w:bottom w:val="nil"/>
              <w:right w:val="nil"/>
            </w:tcBorders>
            <w:shd w:val="clear" w:color="auto" w:fill="auto"/>
            <w:noWrap/>
            <w:vAlign w:val="bottom"/>
          </w:tcPr>
          <w:p w14:paraId="2C61D79C" w14:textId="77777777" w:rsidR="00397D46" w:rsidRPr="00E50E15" w:rsidRDefault="00397D46" w:rsidP="006D0433">
            <w:pPr>
              <w:overflowPunct/>
              <w:autoSpaceDE/>
              <w:autoSpaceDN/>
              <w:adjustRightInd/>
              <w:jc w:val="center"/>
              <w:textAlignment w:val="auto"/>
              <w:rPr>
                <w:rFonts w:ascii="Tahoma" w:hAnsi="Tahoma" w:cs="Tahoma"/>
                <w:sz w:val="22"/>
                <w:szCs w:val="22"/>
              </w:rPr>
            </w:pPr>
          </w:p>
          <w:p w14:paraId="55DF8F59" w14:textId="77777777" w:rsidR="00397D46" w:rsidRPr="00E50E15" w:rsidRDefault="00397D46" w:rsidP="006D0433">
            <w:pPr>
              <w:overflowPunct/>
              <w:autoSpaceDE/>
              <w:autoSpaceDN/>
              <w:adjustRightInd/>
              <w:jc w:val="center"/>
              <w:textAlignment w:val="auto"/>
              <w:rPr>
                <w:rFonts w:ascii="Tahoma" w:hAnsi="Tahoma" w:cs="Tahoma"/>
                <w:sz w:val="22"/>
                <w:szCs w:val="22"/>
              </w:rPr>
            </w:pPr>
          </w:p>
          <w:p w14:paraId="004726DE" w14:textId="77777777" w:rsidR="00397D46" w:rsidRPr="00E50E15" w:rsidRDefault="00397D46" w:rsidP="006D0433">
            <w:pPr>
              <w:overflowPunct/>
              <w:autoSpaceDE/>
              <w:autoSpaceDN/>
              <w:adjustRightInd/>
              <w:jc w:val="center"/>
              <w:textAlignment w:val="auto"/>
              <w:rPr>
                <w:rFonts w:ascii="Tahoma" w:hAnsi="Tahoma" w:cs="Tahoma"/>
                <w:sz w:val="22"/>
                <w:szCs w:val="22"/>
              </w:rPr>
            </w:pPr>
          </w:p>
          <w:p w14:paraId="32145DCD" w14:textId="7C8B1F92" w:rsidR="00397D46" w:rsidRPr="00E50E15" w:rsidRDefault="00397D46" w:rsidP="006D0433">
            <w:pPr>
              <w:overflowPunct/>
              <w:autoSpaceDE/>
              <w:autoSpaceDN/>
              <w:adjustRightInd/>
              <w:jc w:val="center"/>
              <w:textAlignment w:val="auto"/>
              <w:rPr>
                <w:rFonts w:ascii="Tahoma" w:hAnsi="Tahoma" w:cs="Tahoma"/>
                <w:sz w:val="22"/>
                <w:szCs w:val="22"/>
              </w:rPr>
            </w:pPr>
          </w:p>
        </w:tc>
        <w:tc>
          <w:tcPr>
            <w:tcW w:w="9720" w:type="dxa"/>
            <w:gridSpan w:val="4"/>
            <w:tcBorders>
              <w:top w:val="nil"/>
              <w:left w:val="nil"/>
              <w:bottom w:val="nil"/>
              <w:right w:val="nil"/>
            </w:tcBorders>
            <w:shd w:val="clear" w:color="auto" w:fill="auto"/>
            <w:noWrap/>
            <w:vAlign w:val="bottom"/>
          </w:tcPr>
          <w:p w14:paraId="525F5C96" w14:textId="77777777" w:rsidR="00397D46" w:rsidRPr="00E50E15" w:rsidDel="00D12F96" w:rsidRDefault="00397D46" w:rsidP="006D0433">
            <w:pPr>
              <w:overflowPunct/>
              <w:autoSpaceDE/>
              <w:autoSpaceDN/>
              <w:adjustRightInd/>
              <w:textAlignment w:val="auto"/>
              <w:rPr>
                <w:rFonts w:ascii="Tahoma" w:hAnsi="Tahoma" w:cs="Tahoma"/>
                <w:sz w:val="22"/>
                <w:szCs w:val="22"/>
              </w:rPr>
            </w:pPr>
          </w:p>
        </w:tc>
      </w:tr>
    </w:tbl>
    <w:p w14:paraId="2ECA685D" w14:textId="77777777" w:rsidR="00110C5C" w:rsidRPr="00E50E15" w:rsidRDefault="00110C5C" w:rsidP="00EF3227">
      <w:pPr>
        <w:rPr>
          <w:rFonts w:ascii="Tahoma" w:hAnsi="Tahoma" w:cs="Tahoma"/>
          <w:sz w:val="22"/>
          <w:szCs w:val="22"/>
        </w:rPr>
      </w:pPr>
    </w:p>
    <w:p w14:paraId="2CBDAE99" w14:textId="44C3378D" w:rsidR="00110C5C" w:rsidRPr="00E6432A" w:rsidRDefault="00110C5C" w:rsidP="00110C5C">
      <w:pPr>
        <w:pStyle w:val="Heading20"/>
        <w:rPr>
          <w:rFonts w:cs="Tahoma"/>
          <w:szCs w:val="22"/>
          <w:lang w:val="en-GB"/>
        </w:rPr>
      </w:pPr>
      <w:bookmarkStart w:id="975" w:name="_Toc153833211"/>
      <w:bookmarkStart w:id="976" w:name="_Toc153833726"/>
      <w:bookmarkStart w:id="977" w:name="_Toc153833955"/>
      <w:bookmarkStart w:id="978" w:name="_Toc153923926"/>
      <w:bookmarkStart w:id="979" w:name="_Toc153928571"/>
      <w:r w:rsidRPr="00E6432A">
        <w:rPr>
          <w:rFonts w:cs="Tahoma"/>
          <w:szCs w:val="22"/>
          <w:lang w:val="en-GB"/>
        </w:rPr>
        <w:t>9.1</w:t>
      </w:r>
      <w:r w:rsidR="007916DE" w:rsidRPr="00E6432A">
        <w:rPr>
          <w:rFonts w:cs="Tahoma"/>
          <w:szCs w:val="22"/>
          <w:lang w:val="en-GB"/>
        </w:rPr>
        <w:t>7</w:t>
      </w:r>
      <w:r w:rsidRPr="00E6432A">
        <w:rPr>
          <w:rFonts w:cs="Tahoma"/>
          <w:szCs w:val="22"/>
          <w:lang w:val="en-GB"/>
        </w:rPr>
        <w:t xml:space="preserve"> </w:t>
      </w:r>
      <w:r w:rsidRPr="00E6432A">
        <w:rPr>
          <w:rFonts w:cs="Tahoma"/>
          <w:szCs w:val="22"/>
          <w:lang w:val="en-GB"/>
        </w:rPr>
        <w:tab/>
      </w:r>
      <w:r w:rsidR="00397D46" w:rsidRPr="00E6432A">
        <w:rPr>
          <w:rFonts w:cs="Tahoma"/>
          <w:szCs w:val="22"/>
          <w:lang w:val="en-GB"/>
        </w:rPr>
        <w:t xml:space="preserve">330KV Single and Double </w:t>
      </w:r>
      <w:r w:rsidRPr="00E6432A">
        <w:rPr>
          <w:rFonts w:cs="Tahoma"/>
          <w:szCs w:val="22"/>
          <w:lang w:val="en-GB"/>
        </w:rPr>
        <w:t>Tower Design Particulars</w:t>
      </w:r>
      <w:bookmarkEnd w:id="975"/>
      <w:bookmarkEnd w:id="976"/>
      <w:bookmarkEnd w:id="977"/>
      <w:bookmarkEnd w:id="978"/>
      <w:bookmarkEnd w:id="979"/>
    </w:p>
    <w:p w14:paraId="03DFF0FD" w14:textId="77777777" w:rsidR="00856401" w:rsidRPr="00E6432A" w:rsidRDefault="00856401" w:rsidP="00856401">
      <w:pPr>
        <w:rPr>
          <w:rFonts w:ascii="Tahoma" w:hAnsi="Tahoma" w:cs="Tahoma"/>
          <w:sz w:val="22"/>
          <w:szCs w:val="22"/>
        </w:rPr>
      </w:pPr>
    </w:p>
    <w:tbl>
      <w:tblPr>
        <w:tblW w:w="10490" w:type="dxa"/>
        <w:jc w:val="center"/>
        <w:tblLook w:val="04A0" w:firstRow="1" w:lastRow="0" w:firstColumn="1" w:lastColumn="0" w:noHBand="0" w:noVBand="1"/>
      </w:tblPr>
      <w:tblGrid>
        <w:gridCol w:w="326"/>
        <w:gridCol w:w="2043"/>
        <w:gridCol w:w="4175"/>
        <w:gridCol w:w="1139"/>
        <w:gridCol w:w="2177"/>
        <w:gridCol w:w="186"/>
        <w:gridCol w:w="444"/>
      </w:tblGrid>
      <w:tr w:rsidR="00EB339E" w:rsidRPr="00E6432A" w14:paraId="2AF33F43" w14:textId="77777777" w:rsidTr="00856401">
        <w:trPr>
          <w:trHeight w:val="304"/>
          <w:tblHeader/>
          <w:jc w:val="center"/>
        </w:trPr>
        <w:tc>
          <w:tcPr>
            <w:tcW w:w="326" w:type="dxa"/>
            <w:vMerge w:val="restart"/>
            <w:tcBorders>
              <w:top w:val="single" w:sz="12" w:space="0" w:color="auto"/>
              <w:left w:val="single" w:sz="12" w:space="0" w:color="auto"/>
              <w:bottom w:val="single" w:sz="4" w:space="0" w:color="000000"/>
              <w:right w:val="nil"/>
            </w:tcBorders>
            <w:shd w:val="clear" w:color="auto" w:fill="auto"/>
            <w:hideMark/>
          </w:tcPr>
          <w:p w14:paraId="412CBF6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vMerge w:val="restart"/>
            <w:tcBorders>
              <w:top w:val="single" w:sz="12" w:space="0" w:color="auto"/>
              <w:left w:val="nil"/>
              <w:bottom w:val="single" w:sz="4" w:space="0" w:color="000000"/>
              <w:right w:val="single" w:sz="4" w:space="0" w:color="auto"/>
            </w:tcBorders>
            <w:shd w:val="clear" w:color="auto" w:fill="auto"/>
            <w:hideMark/>
          </w:tcPr>
          <w:p w14:paraId="6CB698D1"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Particulars</w:t>
            </w:r>
          </w:p>
        </w:tc>
        <w:tc>
          <w:tcPr>
            <w:tcW w:w="113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34118D0D"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2807" w:type="dxa"/>
            <w:gridSpan w:val="3"/>
            <w:vMerge w:val="restart"/>
            <w:tcBorders>
              <w:top w:val="single" w:sz="12" w:space="0" w:color="auto"/>
              <w:left w:val="single" w:sz="4" w:space="0" w:color="auto"/>
              <w:bottom w:val="single" w:sz="4" w:space="0" w:color="000000"/>
              <w:right w:val="single" w:sz="12" w:space="0" w:color="000000"/>
            </w:tcBorders>
            <w:shd w:val="clear" w:color="auto" w:fill="auto"/>
            <w:hideMark/>
          </w:tcPr>
          <w:p w14:paraId="205D00C5"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Guarantee</w:t>
            </w:r>
          </w:p>
        </w:tc>
      </w:tr>
      <w:tr w:rsidR="00F961D5" w:rsidRPr="00E6432A" w14:paraId="480D896C" w14:textId="77777777" w:rsidTr="00856401">
        <w:trPr>
          <w:trHeight w:val="270"/>
          <w:tblHeader/>
          <w:jc w:val="center"/>
        </w:trPr>
        <w:tc>
          <w:tcPr>
            <w:tcW w:w="326" w:type="dxa"/>
            <w:vMerge/>
            <w:tcBorders>
              <w:top w:val="single" w:sz="12" w:space="0" w:color="auto"/>
              <w:left w:val="single" w:sz="12" w:space="0" w:color="auto"/>
              <w:bottom w:val="single" w:sz="4" w:space="0" w:color="000000"/>
              <w:right w:val="nil"/>
            </w:tcBorders>
            <w:vAlign w:val="center"/>
            <w:hideMark/>
          </w:tcPr>
          <w:p w14:paraId="50CEC1EF"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6218" w:type="dxa"/>
            <w:gridSpan w:val="2"/>
            <w:vMerge/>
            <w:tcBorders>
              <w:top w:val="single" w:sz="12" w:space="0" w:color="auto"/>
              <w:left w:val="nil"/>
              <w:bottom w:val="single" w:sz="4" w:space="0" w:color="000000"/>
              <w:right w:val="single" w:sz="4" w:space="0" w:color="auto"/>
            </w:tcBorders>
            <w:vAlign w:val="center"/>
            <w:hideMark/>
          </w:tcPr>
          <w:p w14:paraId="26F2CA70"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1139" w:type="dxa"/>
            <w:vMerge/>
            <w:tcBorders>
              <w:top w:val="single" w:sz="12" w:space="0" w:color="auto"/>
              <w:left w:val="single" w:sz="4" w:space="0" w:color="auto"/>
              <w:bottom w:val="single" w:sz="4" w:space="0" w:color="000000"/>
              <w:right w:val="single" w:sz="4" w:space="0" w:color="auto"/>
            </w:tcBorders>
            <w:vAlign w:val="center"/>
            <w:hideMark/>
          </w:tcPr>
          <w:p w14:paraId="4B4CF1A5"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2807" w:type="dxa"/>
            <w:gridSpan w:val="3"/>
            <w:vMerge/>
            <w:tcBorders>
              <w:top w:val="single" w:sz="12" w:space="0" w:color="auto"/>
              <w:left w:val="single" w:sz="4" w:space="0" w:color="auto"/>
              <w:bottom w:val="single" w:sz="4" w:space="0" w:color="000000"/>
              <w:right w:val="single" w:sz="12" w:space="0" w:color="000000"/>
            </w:tcBorders>
            <w:vAlign w:val="center"/>
            <w:hideMark/>
          </w:tcPr>
          <w:p w14:paraId="61DF214E" w14:textId="77777777" w:rsidR="00F961D5" w:rsidRPr="00E6432A" w:rsidRDefault="00F961D5" w:rsidP="00F961D5">
            <w:pPr>
              <w:overflowPunct/>
              <w:autoSpaceDE/>
              <w:autoSpaceDN/>
              <w:adjustRightInd/>
              <w:textAlignment w:val="auto"/>
              <w:rPr>
                <w:rFonts w:ascii="Tahoma" w:hAnsi="Tahoma" w:cs="Tahoma"/>
                <w:sz w:val="22"/>
                <w:szCs w:val="22"/>
              </w:rPr>
            </w:pPr>
          </w:p>
        </w:tc>
      </w:tr>
      <w:tr w:rsidR="00F961D5" w:rsidRPr="00E6432A" w14:paraId="35C95046"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4A5DD72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0D1350E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9146D9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FBC028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AB8FCD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F45EB5F" w14:textId="77777777" w:rsidTr="00856401">
        <w:trPr>
          <w:trHeight w:val="532"/>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07196AC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working tension of conductors for purposes of tower design and application:</w:t>
            </w:r>
          </w:p>
        </w:tc>
        <w:tc>
          <w:tcPr>
            <w:tcW w:w="1139" w:type="dxa"/>
            <w:tcBorders>
              <w:top w:val="nil"/>
              <w:left w:val="nil"/>
              <w:bottom w:val="nil"/>
              <w:right w:val="single" w:sz="4" w:space="0" w:color="auto"/>
            </w:tcBorders>
            <w:shd w:val="clear" w:color="auto" w:fill="auto"/>
            <w:hideMark/>
          </w:tcPr>
          <w:p w14:paraId="7522ADA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4E6D03E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73BE17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97A7C6D"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863847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3CDE753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D44B07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0F321F5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0E843B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A38172"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2B043D3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5CAE064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Conductors per phase</w:t>
            </w:r>
          </w:p>
        </w:tc>
        <w:tc>
          <w:tcPr>
            <w:tcW w:w="1139" w:type="dxa"/>
            <w:tcBorders>
              <w:top w:val="nil"/>
              <w:left w:val="nil"/>
              <w:bottom w:val="nil"/>
              <w:right w:val="single" w:sz="4" w:space="0" w:color="auto"/>
            </w:tcBorders>
            <w:shd w:val="clear" w:color="auto" w:fill="auto"/>
            <w:hideMark/>
          </w:tcPr>
          <w:p w14:paraId="1B32D53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082969A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62,200 </w:t>
            </w:r>
          </w:p>
        </w:tc>
        <w:tc>
          <w:tcPr>
            <w:tcW w:w="630" w:type="dxa"/>
            <w:gridSpan w:val="2"/>
            <w:tcBorders>
              <w:top w:val="nil"/>
              <w:left w:val="nil"/>
              <w:bottom w:val="nil"/>
              <w:right w:val="single" w:sz="12" w:space="0" w:color="auto"/>
            </w:tcBorders>
            <w:shd w:val="clear" w:color="auto" w:fill="auto"/>
            <w:hideMark/>
          </w:tcPr>
          <w:p w14:paraId="37C715F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65C81B9"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AA9D9E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6118D3D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08310F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0F2E4F8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7EAE0E0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72AC1E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55E9812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7A0BB09E" w14:textId="339F6C6C" w:rsidR="00F961D5" w:rsidRPr="00E6432A" w:rsidRDefault="008B31FB"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Earth wire</w:t>
            </w:r>
          </w:p>
        </w:tc>
        <w:tc>
          <w:tcPr>
            <w:tcW w:w="1139" w:type="dxa"/>
            <w:tcBorders>
              <w:top w:val="nil"/>
              <w:left w:val="nil"/>
              <w:bottom w:val="nil"/>
              <w:right w:val="single" w:sz="4" w:space="0" w:color="auto"/>
            </w:tcBorders>
            <w:shd w:val="clear" w:color="auto" w:fill="auto"/>
            <w:hideMark/>
          </w:tcPr>
          <w:p w14:paraId="2D83913D"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2B67A41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20,500 </w:t>
            </w:r>
          </w:p>
        </w:tc>
        <w:tc>
          <w:tcPr>
            <w:tcW w:w="630" w:type="dxa"/>
            <w:gridSpan w:val="2"/>
            <w:tcBorders>
              <w:top w:val="nil"/>
              <w:left w:val="nil"/>
              <w:bottom w:val="nil"/>
              <w:right w:val="single" w:sz="12" w:space="0" w:color="auto"/>
            </w:tcBorders>
            <w:shd w:val="clear" w:color="auto" w:fill="auto"/>
            <w:hideMark/>
          </w:tcPr>
          <w:p w14:paraId="420F7C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76F0A3A"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E5EBFF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43F683C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32938A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F708CE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5BDA79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66F01B7"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29E82F4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4B6BB42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Down leads conductors, per phase</w:t>
            </w:r>
          </w:p>
        </w:tc>
        <w:tc>
          <w:tcPr>
            <w:tcW w:w="1139" w:type="dxa"/>
            <w:tcBorders>
              <w:top w:val="nil"/>
              <w:left w:val="nil"/>
              <w:bottom w:val="nil"/>
              <w:right w:val="single" w:sz="4" w:space="0" w:color="auto"/>
            </w:tcBorders>
            <w:shd w:val="clear" w:color="auto" w:fill="auto"/>
            <w:hideMark/>
          </w:tcPr>
          <w:p w14:paraId="7DEC115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4612AA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13,000 </w:t>
            </w:r>
          </w:p>
        </w:tc>
        <w:tc>
          <w:tcPr>
            <w:tcW w:w="630" w:type="dxa"/>
            <w:gridSpan w:val="2"/>
            <w:tcBorders>
              <w:top w:val="nil"/>
              <w:left w:val="nil"/>
              <w:bottom w:val="nil"/>
              <w:right w:val="single" w:sz="12" w:space="0" w:color="auto"/>
            </w:tcBorders>
            <w:shd w:val="clear" w:color="auto" w:fill="auto"/>
            <w:hideMark/>
          </w:tcPr>
          <w:p w14:paraId="7EADA3B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310BC12"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4BA1C01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175320CD"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B1E284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7EFBCA0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C83B05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9B84C7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40BB67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4062AD7F" w14:textId="6E188FE2"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Down leads </w:t>
            </w:r>
            <w:r w:rsidR="008B31FB" w:rsidRPr="00E6432A">
              <w:rPr>
                <w:rFonts w:ascii="Tahoma" w:hAnsi="Tahoma" w:cs="Tahoma"/>
                <w:sz w:val="22"/>
                <w:szCs w:val="22"/>
              </w:rPr>
              <w:t>earth wire</w:t>
            </w:r>
          </w:p>
        </w:tc>
        <w:tc>
          <w:tcPr>
            <w:tcW w:w="1139" w:type="dxa"/>
            <w:tcBorders>
              <w:top w:val="nil"/>
              <w:left w:val="nil"/>
              <w:bottom w:val="nil"/>
              <w:right w:val="single" w:sz="4" w:space="0" w:color="auto"/>
            </w:tcBorders>
            <w:shd w:val="clear" w:color="auto" w:fill="auto"/>
            <w:hideMark/>
          </w:tcPr>
          <w:p w14:paraId="24A6C49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2CCFC9F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4,000 </w:t>
            </w:r>
          </w:p>
        </w:tc>
        <w:tc>
          <w:tcPr>
            <w:tcW w:w="630" w:type="dxa"/>
            <w:gridSpan w:val="2"/>
            <w:tcBorders>
              <w:top w:val="nil"/>
              <w:left w:val="nil"/>
              <w:bottom w:val="nil"/>
              <w:right w:val="single" w:sz="12" w:space="0" w:color="auto"/>
            </w:tcBorders>
            <w:shd w:val="clear" w:color="auto" w:fill="auto"/>
            <w:hideMark/>
          </w:tcPr>
          <w:p w14:paraId="3A82DF2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0BB760F"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E593A0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00141A7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E487E6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E27201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E063F6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AC42528"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62AD124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working uplift per phase for tension tower design</w:t>
            </w:r>
          </w:p>
        </w:tc>
        <w:tc>
          <w:tcPr>
            <w:tcW w:w="1139" w:type="dxa"/>
            <w:tcBorders>
              <w:top w:val="nil"/>
              <w:left w:val="nil"/>
              <w:bottom w:val="nil"/>
              <w:right w:val="single" w:sz="4" w:space="0" w:color="auto"/>
            </w:tcBorders>
            <w:shd w:val="clear" w:color="auto" w:fill="auto"/>
            <w:hideMark/>
          </w:tcPr>
          <w:p w14:paraId="24A2751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0772207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20,700 </w:t>
            </w:r>
          </w:p>
        </w:tc>
        <w:tc>
          <w:tcPr>
            <w:tcW w:w="630" w:type="dxa"/>
            <w:gridSpan w:val="2"/>
            <w:tcBorders>
              <w:top w:val="nil"/>
              <w:left w:val="nil"/>
              <w:bottom w:val="nil"/>
              <w:right w:val="single" w:sz="12" w:space="0" w:color="auto"/>
            </w:tcBorders>
            <w:shd w:val="clear" w:color="auto" w:fill="auto"/>
            <w:hideMark/>
          </w:tcPr>
          <w:p w14:paraId="405512E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8E98D49"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1D22A3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26A9C8F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A90391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9EB4DD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316488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5C67966"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02DDD103" w14:textId="145B1C7D"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Maximum working uplift per </w:t>
            </w:r>
            <w:r w:rsidR="008B31FB" w:rsidRPr="00E6432A">
              <w:rPr>
                <w:rFonts w:ascii="Tahoma" w:hAnsi="Tahoma" w:cs="Tahoma"/>
                <w:sz w:val="22"/>
                <w:szCs w:val="22"/>
              </w:rPr>
              <w:t>earth wire</w:t>
            </w:r>
            <w:r w:rsidRPr="00E6432A">
              <w:rPr>
                <w:rFonts w:ascii="Tahoma" w:hAnsi="Tahoma" w:cs="Tahoma"/>
                <w:sz w:val="22"/>
                <w:szCs w:val="22"/>
              </w:rPr>
              <w:t xml:space="preserve"> for tension tower design</w:t>
            </w:r>
          </w:p>
        </w:tc>
        <w:tc>
          <w:tcPr>
            <w:tcW w:w="1139" w:type="dxa"/>
            <w:tcBorders>
              <w:top w:val="nil"/>
              <w:left w:val="nil"/>
              <w:bottom w:val="nil"/>
              <w:right w:val="single" w:sz="4" w:space="0" w:color="auto"/>
            </w:tcBorders>
            <w:shd w:val="clear" w:color="auto" w:fill="auto"/>
            <w:hideMark/>
          </w:tcPr>
          <w:p w14:paraId="12A81FF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56E041E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6,800</w:t>
            </w:r>
          </w:p>
        </w:tc>
        <w:tc>
          <w:tcPr>
            <w:tcW w:w="630" w:type="dxa"/>
            <w:gridSpan w:val="2"/>
            <w:tcBorders>
              <w:top w:val="nil"/>
              <w:left w:val="nil"/>
              <w:bottom w:val="nil"/>
              <w:right w:val="single" w:sz="12" w:space="0" w:color="auto"/>
            </w:tcBorders>
            <w:shd w:val="clear" w:color="auto" w:fill="auto"/>
            <w:hideMark/>
          </w:tcPr>
          <w:p w14:paraId="744CEA5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069F48F"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A2C12A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37D446E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5B16C5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295ACE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3160FD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E552054" w14:textId="77777777" w:rsidTr="00856401">
        <w:trPr>
          <w:trHeight w:val="593"/>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BD7E2CD" w14:textId="53737C94" w:rsidR="00F961D5" w:rsidRPr="00E6432A" w:rsidRDefault="008B31FB"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Earth wire</w:t>
            </w:r>
            <w:r w:rsidR="00F961D5" w:rsidRPr="00E6432A">
              <w:rPr>
                <w:rFonts w:ascii="Tahoma" w:hAnsi="Tahoma" w:cs="Tahoma"/>
                <w:sz w:val="22"/>
                <w:szCs w:val="22"/>
              </w:rPr>
              <w:t xml:space="preserve"> maximum protected angle from vertical at the tower attachment point</w:t>
            </w:r>
          </w:p>
        </w:tc>
        <w:tc>
          <w:tcPr>
            <w:tcW w:w="1139" w:type="dxa"/>
            <w:tcBorders>
              <w:top w:val="nil"/>
              <w:left w:val="nil"/>
              <w:bottom w:val="nil"/>
              <w:right w:val="single" w:sz="4" w:space="0" w:color="auto"/>
            </w:tcBorders>
            <w:shd w:val="clear" w:color="auto" w:fill="auto"/>
            <w:hideMark/>
          </w:tcPr>
          <w:p w14:paraId="4424859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hideMark/>
          </w:tcPr>
          <w:p w14:paraId="48252D9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20</w:t>
            </w:r>
          </w:p>
        </w:tc>
        <w:tc>
          <w:tcPr>
            <w:tcW w:w="630" w:type="dxa"/>
            <w:gridSpan w:val="2"/>
            <w:tcBorders>
              <w:top w:val="nil"/>
              <w:left w:val="nil"/>
              <w:bottom w:val="nil"/>
              <w:right w:val="single" w:sz="12" w:space="0" w:color="auto"/>
            </w:tcBorders>
            <w:shd w:val="clear" w:color="auto" w:fill="auto"/>
            <w:hideMark/>
          </w:tcPr>
          <w:p w14:paraId="55530E3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023B4B1"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52C63A3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19B51C9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4168BF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00039A8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54B2DA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DD6B439" w14:textId="77777777" w:rsidTr="00856401">
        <w:trPr>
          <w:trHeight w:val="60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04D7BB1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clearance between live metal and earthed tower steelwork:</w:t>
            </w:r>
          </w:p>
        </w:tc>
        <w:tc>
          <w:tcPr>
            <w:tcW w:w="1139" w:type="dxa"/>
            <w:tcBorders>
              <w:top w:val="nil"/>
              <w:left w:val="nil"/>
              <w:bottom w:val="nil"/>
              <w:right w:val="single" w:sz="4" w:space="0" w:color="auto"/>
            </w:tcBorders>
            <w:shd w:val="clear" w:color="auto" w:fill="auto"/>
            <w:hideMark/>
          </w:tcPr>
          <w:p w14:paraId="63320A5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11C4B94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303A4D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7F36A9A"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0CCE7C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3FE51E9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3D3DB3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018D2AE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FB32DD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7AFDB57"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04D69D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nil"/>
            </w:tcBorders>
            <w:shd w:val="clear" w:color="auto" w:fill="auto"/>
            <w:noWrap/>
            <w:vAlign w:val="bottom"/>
            <w:hideMark/>
          </w:tcPr>
          <w:p w14:paraId="04E1BDF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a) By still air</w:t>
            </w:r>
          </w:p>
        </w:tc>
        <w:tc>
          <w:tcPr>
            <w:tcW w:w="1139" w:type="dxa"/>
            <w:tcBorders>
              <w:top w:val="nil"/>
              <w:left w:val="single" w:sz="4" w:space="0" w:color="auto"/>
              <w:bottom w:val="nil"/>
              <w:right w:val="single" w:sz="4" w:space="0" w:color="auto"/>
            </w:tcBorders>
            <w:shd w:val="clear" w:color="auto" w:fill="auto"/>
            <w:noWrap/>
            <w:vAlign w:val="bottom"/>
            <w:hideMark/>
          </w:tcPr>
          <w:p w14:paraId="6340647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mm</w:t>
            </w:r>
          </w:p>
        </w:tc>
        <w:tc>
          <w:tcPr>
            <w:tcW w:w="2177" w:type="dxa"/>
            <w:tcBorders>
              <w:top w:val="nil"/>
              <w:left w:val="nil"/>
              <w:bottom w:val="nil"/>
              <w:right w:val="nil"/>
            </w:tcBorders>
            <w:shd w:val="clear" w:color="auto" w:fill="auto"/>
            <w:noWrap/>
            <w:vAlign w:val="bottom"/>
            <w:hideMark/>
          </w:tcPr>
          <w:p w14:paraId="385A55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2,800</w:t>
            </w:r>
          </w:p>
        </w:tc>
        <w:tc>
          <w:tcPr>
            <w:tcW w:w="630" w:type="dxa"/>
            <w:gridSpan w:val="2"/>
            <w:tcBorders>
              <w:top w:val="nil"/>
              <w:left w:val="nil"/>
              <w:bottom w:val="nil"/>
              <w:right w:val="single" w:sz="12" w:space="0" w:color="auto"/>
            </w:tcBorders>
            <w:shd w:val="clear" w:color="auto" w:fill="auto"/>
            <w:hideMark/>
          </w:tcPr>
          <w:p w14:paraId="7C8D66D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855092C"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07E752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5E60CC6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428F767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14BFCF2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D79E50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853A40"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214DDAF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42D50FF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b) By 35</w:t>
            </w:r>
            <w:r w:rsidRPr="00E6432A">
              <w:rPr>
                <w:rFonts w:ascii="Tahoma" w:hAnsi="Tahoma" w:cs="Tahoma"/>
                <w:sz w:val="22"/>
                <w:szCs w:val="22"/>
                <w:vertAlign w:val="superscript"/>
              </w:rPr>
              <w:t>o</w:t>
            </w:r>
            <w:r w:rsidRPr="00E6432A">
              <w:rPr>
                <w:rFonts w:ascii="Tahoma" w:hAnsi="Tahoma" w:cs="Tahoma"/>
                <w:sz w:val="22"/>
                <w:szCs w:val="22"/>
              </w:rPr>
              <w:t xml:space="preserve"> swing out angle</w:t>
            </w:r>
          </w:p>
        </w:tc>
        <w:tc>
          <w:tcPr>
            <w:tcW w:w="1139" w:type="dxa"/>
            <w:tcBorders>
              <w:top w:val="nil"/>
              <w:left w:val="nil"/>
              <w:bottom w:val="nil"/>
              <w:right w:val="single" w:sz="4" w:space="0" w:color="auto"/>
            </w:tcBorders>
            <w:shd w:val="clear" w:color="auto" w:fill="auto"/>
            <w:hideMark/>
          </w:tcPr>
          <w:p w14:paraId="02D33ED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mm</w:t>
            </w:r>
          </w:p>
        </w:tc>
        <w:tc>
          <w:tcPr>
            <w:tcW w:w="2177" w:type="dxa"/>
            <w:tcBorders>
              <w:top w:val="nil"/>
              <w:left w:val="nil"/>
              <w:bottom w:val="nil"/>
              <w:right w:val="nil"/>
            </w:tcBorders>
            <w:shd w:val="clear" w:color="auto" w:fill="auto"/>
            <w:noWrap/>
            <w:vAlign w:val="bottom"/>
            <w:hideMark/>
          </w:tcPr>
          <w:p w14:paraId="7D1EA77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2,500</w:t>
            </w:r>
          </w:p>
        </w:tc>
        <w:tc>
          <w:tcPr>
            <w:tcW w:w="630" w:type="dxa"/>
            <w:gridSpan w:val="2"/>
            <w:tcBorders>
              <w:top w:val="nil"/>
              <w:left w:val="nil"/>
              <w:bottom w:val="nil"/>
              <w:right w:val="single" w:sz="12" w:space="0" w:color="auto"/>
            </w:tcBorders>
            <w:shd w:val="clear" w:color="auto" w:fill="auto"/>
            <w:hideMark/>
          </w:tcPr>
          <w:p w14:paraId="1C0AF5D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D2CC22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118959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572FDB3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1FA5FB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D37D8C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2846BE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0B393BE" w14:textId="77777777" w:rsidTr="00856401">
        <w:trPr>
          <w:trHeight w:val="60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692048D2" w14:textId="488D29DF"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Insulator suspension set, allowable swingout angle by maximum </w:t>
            </w:r>
            <w:r w:rsidR="008B31FB" w:rsidRPr="00E6432A">
              <w:rPr>
                <w:rFonts w:ascii="Tahoma" w:hAnsi="Tahoma" w:cs="Tahoma"/>
                <w:sz w:val="22"/>
                <w:szCs w:val="22"/>
              </w:rPr>
              <w:t>wind load</w:t>
            </w:r>
          </w:p>
        </w:tc>
        <w:tc>
          <w:tcPr>
            <w:tcW w:w="1139" w:type="dxa"/>
            <w:tcBorders>
              <w:top w:val="nil"/>
              <w:left w:val="nil"/>
              <w:bottom w:val="nil"/>
              <w:right w:val="single" w:sz="4" w:space="0" w:color="auto"/>
            </w:tcBorders>
            <w:shd w:val="clear" w:color="auto" w:fill="auto"/>
            <w:hideMark/>
          </w:tcPr>
          <w:p w14:paraId="1696A29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hideMark/>
          </w:tcPr>
          <w:p w14:paraId="2BE84FD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45</w:t>
            </w:r>
          </w:p>
        </w:tc>
        <w:tc>
          <w:tcPr>
            <w:tcW w:w="630" w:type="dxa"/>
            <w:gridSpan w:val="2"/>
            <w:tcBorders>
              <w:top w:val="nil"/>
              <w:left w:val="nil"/>
              <w:bottom w:val="nil"/>
              <w:right w:val="single" w:sz="12" w:space="0" w:color="auto"/>
            </w:tcBorders>
            <w:shd w:val="clear" w:color="auto" w:fill="auto"/>
            <w:hideMark/>
          </w:tcPr>
          <w:p w14:paraId="0A4B2AB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76D49B7"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043795E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637E630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2AA246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544231C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A7C23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F218875" w14:textId="77777777" w:rsidTr="00856401">
        <w:trPr>
          <w:trHeight w:val="548"/>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6B1DBBB" w14:textId="4CEE2C7A" w:rsidR="00F961D5" w:rsidRPr="00E6432A" w:rsidRDefault="008B31FB"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Earth wire</w:t>
            </w:r>
            <w:r w:rsidR="00F961D5" w:rsidRPr="00E6432A">
              <w:rPr>
                <w:rFonts w:ascii="Tahoma" w:hAnsi="Tahoma" w:cs="Tahoma"/>
                <w:sz w:val="22"/>
                <w:szCs w:val="22"/>
              </w:rPr>
              <w:t xml:space="preserve"> suspension clamps, unobstructed transverse swing angle from vertical</w:t>
            </w:r>
          </w:p>
        </w:tc>
        <w:tc>
          <w:tcPr>
            <w:tcW w:w="1139" w:type="dxa"/>
            <w:tcBorders>
              <w:top w:val="nil"/>
              <w:left w:val="nil"/>
              <w:bottom w:val="nil"/>
              <w:right w:val="single" w:sz="4" w:space="0" w:color="auto"/>
            </w:tcBorders>
            <w:shd w:val="clear" w:color="auto" w:fill="auto"/>
            <w:noWrap/>
            <w:vAlign w:val="bottom"/>
            <w:hideMark/>
          </w:tcPr>
          <w:p w14:paraId="40475E2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noWrap/>
            <w:vAlign w:val="bottom"/>
            <w:hideMark/>
          </w:tcPr>
          <w:p w14:paraId="0CF3505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0-45</w:t>
            </w:r>
          </w:p>
        </w:tc>
        <w:tc>
          <w:tcPr>
            <w:tcW w:w="630" w:type="dxa"/>
            <w:gridSpan w:val="2"/>
            <w:tcBorders>
              <w:top w:val="nil"/>
              <w:left w:val="nil"/>
              <w:bottom w:val="nil"/>
              <w:right w:val="single" w:sz="12" w:space="0" w:color="auto"/>
            </w:tcBorders>
            <w:shd w:val="clear" w:color="auto" w:fill="auto"/>
            <w:hideMark/>
          </w:tcPr>
          <w:p w14:paraId="6D5CE09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FF82FA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47CA49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1CC2A4D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7239EB1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2FC092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9F6E6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70C95FC" w14:textId="77777777" w:rsidTr="00856401">
        <w:trPr>
          <w:trHeight w:val="578"/>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4F47FCF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Jumper loop, allowable maximum swing out angle by maximum wind load</w:t>
            </w:r>
          </w:p>
        </w:tc>
        <w:tc>
          <w:tcPr>
            <w:tcW w:w="1139" w:type="dxa"/>
            <w:tcBorders>
              <w:top w:val="nil"/>
              <w:left w:val="nil"/>
              <w:bottom w:val="nil"/>
              <w:right w:val="single" w:sz="4" w:space="0" w:color="auto"/>
            </w:tcBorders>
            <w:shd w:val="clear" w:color="auto" w:fill="auto"/>
            <w:hideMark/>
          </w:tcPr>
          <w:p w14:paraId="17C17D6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noWrap/>
            <w:vAlign w:val="bottom"/>
            <w:hideMark/>
          </w:tcPr>
          <w:p w14:paraId="74F3DBA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20</w:t>
            </w:r>
          </w:p>
        </w:tc>
        <w:tc>
          <w:tcPr>
            <w:tcW w:w="630" w:type="dxa"/>
            <w:gridSpan w:val="2"/>
            <w:tcBorders>
              <w:top w:val="nil"/>
              <w:left w:val="nil"/>
              <w:bottom w:val="nil"/>
              <w:right w:val="single" w:sz="12" w:space="0" w:color="auto"/>
            </w:tcBorders>
            <w:shd w:val="clear" w:color="auto" w:fill="auto"/>
            <w:hideMark/>
          </w:tcPr>
          <w:p w14:paraId="4A3ED20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0273342"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8E2C1E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5E35C78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035907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1F4051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79731CD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531891A"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0AE6574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Quality of steel in structures:</w:t>
            </w:r>
          </w:p>
        </w:tc>
        <w:tc>
          <w:tcPr>
            <w:tcW w:w="1139" w:type="dxa"/>
            <w:tcBorders>
              <w:top w:val="nil"/>
              <w:left w:val="nil"/>
              <w:bottom w:val="nil"/>
              <w:right w:val="single" w:sz="4" w:space="0" w:color="auto"/>
            </w:tcBorders>
            <w:shd w:val="clear" w:color="auto" w:fill="auto"/>
            <w:hideMark/>
          </w:tcPr>
          <w:p w14:paraId="41ADF7C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4A07A31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207ED9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A23BF46" w14:textId="77777777" w:rsidTr="00856401">
        <w:trPr>
          <w:trHeight w:val="289"/>
          <w:jc w:val="center"/>
        </w:trPr>
        <w:tc>
          <w:tcPr>
            <w:tcW w:w="326" w:type="dxa"/>
            <w:tcBorders>
              <w:top w:val="nil"/>
              <w:left w:val="single" w:sz="12" w:space="0" w:color="auto"/>
              <w:bottom w:val="nil"/>
              <w:right w:val="nil"/>
            </w:tcBorders>
            <w:shd w:val="clear" w:color="auto" w:fill="auto"/>
            <w:noWrap/>
            <w:vAlign w:val="bottom"/>
            <w:hideMark/>
          </w:tcPr>
          <w:p w14:paraId="7865717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66BF36A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0A07CB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37DD160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7A1ED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E347908"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286DB3F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Relevant standards</w:t>
            </w:r>
          </w:p>
        </w:tc>
        <w:tc>
          <w:tcPr>
            <w:tcW w:w="1139" w:type="dxa"/>
            <w:tcBorders>
              <w:top w:val="nil"/>
              <w:left w:val="nil"/>
              <w:bottom w:val="nil"/>
              <w:right w:val="single" w:sz="4" w:space="0" w:color="auto"/>
            </w:tcBorders>
            <w:shd w:val="clear" w:color="auto" w:fill="auto"/>
            <w:hideMark/>
          </w:tcPr>
          <w:p w14:paraId="139E459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9E0FF3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7AC75E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5D4AA5C"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E141EB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24EC3C2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5CCC24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6B458E9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667BC8D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68BBC41"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A98657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037A2CA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hideMark/>
          </w:tcPr>
          <w:p w14:paraId="010EC32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2E617E8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6D3F758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B6A8F0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29C1D88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0C9BFDB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76062E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27BF8F4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7AE7D88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67645CD" w14:textId="77777777" w:rsidTr="00856401">
        <w:trPr>
          <w:trHeight w:val="304"/>
          <w:jc w:val="center"/>
        </w:trPr>
        <w:tc>
          <w:tcPr>
            <w:tcW w:w="326" w:type="dxa"/>
            <w:tcBorders>
              <w:top w:val="nil"/>
              <w:left w:val="single" w:sz="12" w:space="0" w:color="auto"/>
              <w:bottom w:val="nil"/>
              <w:right w:val="nil"/>
            </w:tcBorders>
            <w:shd w:val="clear" w:color="auto" w:fill="auto"/>
            <w:hideMark/>
          </w:tcPr>
          <w:p w14:paraId="31FEE80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1B18032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hideMark/>
          </w:tcPr>
          <w:p w14:paraId="033DA1E6" w14:textId="77777777" w:rsidR="00F961D5" w:rsidRPr="00E6432A" w:rsidRDefault="00856401"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w:t>
            </w:r>
          </w:p>
        </w:tc>
        <w:tc>
          <w:tcPr>
            <w:tcW w:w="2177" w:type="dxa"/>
            <w:tcBorders>
              <w:top w:val="nil"/>
              <w:left w:val="nil"/>
              <w:bottom w:val="nil"/>
              <w:right w:val="nil"/>
            </w:tcBorders>
            <w:shd w:val="clear" w:color="auto" w:fill="auto"/>
            <w:hideMark/>
          </w:tcPr>
          <w:p w14:paraId="6E78A6E7" w14:textId="77777777" w:rsidR="00F961D5" w:rsidRPr="00E6432A" w:rsidRDefault="00856401"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630" w:type="dxa"/>
            <w:gridSpan w:val="2"/>
            <w:tcBorders>
              <w:top w:val="nil"/>
              <w:left w:val="nil"/>
              <w:bottom w:val="nil"/>
              <w:right w:val="single" w:sz="12" w:space="0" w:color="auto"/>
            </w:tcBorders>
            <w:shd w:val="clear" w:color="auto" w:fill="auto"/>
            <w:hideMark/>
          </w:tcPr>
          <w:p w14:paraId="25A7EE8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67EE40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260890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7C75132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26BA72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6F7D4E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CB0D24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CD67FF5"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3CFDAC6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yield stress</w:t>
            </w:r>
          </w:p>
        </w:tc>
        <w:tc>
          <w:tcPr>
            <w:tcW w:w="1139" w:type="dxa"/>
            <w:tcBorders>
              <w:top w:val="nil"/>
              <w:left w:val="nil"/>
              <w:bottom w:val="nil"/>
              <w:right w:val="single" w:sz="4" w:space="0" w:color="auto"/>
            </w:tcBorders>
            <w:shd w:val="clear" w:color="auto" w:fill="auto"/>
            <w:hideMark/>
          </w:tcPr>
          <w:p w14:paraId="6ACC453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988E9C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547CA51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2B02B7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5BF7A59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46990FB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78FCA23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0EE8F84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A8A321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74698DF"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7B814EC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2AB7DF2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noWrap/>
            <w:vAlign w:val="bottom"/>
            <w:hideMark/>
          </w:tcPr>
          <w:p w14:paraId="6AF8406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N/mm</w:t>
            </w:r>
            <w:r w:rsidRPr="00E6432A">
              <w:rPr>
                <w:rFonts w:ascii="Tahoma" w:hAnsi="Tahoma" w:cs="Tahoma"/>
                <w:sz w:val="22"/>
                <w:szCs w:val="22"/>
                <w:vertAlign w:val="superscript"/>
              </w:rPr>
              <w:t>2</w:t>
            </w:r>
          </w:p>
        </w:tc>
        <w:tc>
          <w:tcPr>
            <w:tcW w:w="2177" w:type="dxa"/>
            <w:tcBorders>
              <w:top w:val="nil"/>
              <w:left w:val="nil"/>
              <w:bottom w:val="nil"/>
              <w:right w:val="nil"/>
            </w:tcBorders>
            <w:shd w:val="clear" w:color="auto" w:fill="auto"/>
            <w:hideMark/>
          </w:tcPr>
          <w:p w14:paraId="50CC28A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33F87B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8674448"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A63ACF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vAlign w:val="bottom"/>
            <w:hideMark/>
          </w:tcPr>
          <w:p w14:paraId="0CEEF5E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465CF3B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76FE87E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DB15DC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A361273"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6CB33F5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3391EDD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noWrap/>
            <w:vAlign w:val="bottom"/>
            <w:hideMark/>
          </w:tcPr>
          <w:p w14:paraId="005ED12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N/mm</w:t>
            </w:r>
            <w:r w:rsidRPr="00E6432A">
              <w:rPr>
                <w:rFonts w:ascii="Tahoma" w:hAnsi="Tahoma" w:cs="Tahoma"/>
                <w:sz w:val="22"/>
                <w:szCs w:val="22"/>
                <w:vertAlign w:val="superscript"/>
              </w:rPr>
              <w:t>2</w:t>
            </w:r>
          </w:p>
        </w:tc>
        <w:tc>
          <w:tcPr>
            <w:tcW w:w="2177" w:type="dxa"/>
            <w:tcBorders>
              <w:top w:val="nil"/>
              <w:left w:val="nil"/>
              <w:bottom w:val="nil"/>
              <w:right w:val="nil"/>
            </w:tcBorders>
            <w:shd w:val="clear" w:color="auto" w:fill="auto"/>
            <w:hideMark/>
          </w:tcPr>
          <w:p w14:paraId="5089F8B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581860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1AF1B0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476E9BD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795E888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3AA8D76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7A5C1F9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B36001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62A8D13"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55AB86E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elongation of breaking</w:t>
            </w:r>
          </w:p>
        </w:tc>
        <w:tc>
          <w:tcPr>
            <w:tcW w:w="1139" w:type="dxa"/>
            <w:tcBorders>
              <w:top w:val="nil"/>
              <w:left w:val="nil"/>
              <w:bottom w:val="nil"/>
              <w:right w:val="single" w:sz="4" w:space="0" w:color="auto"/>
            </w:tcBorders>
            <w:shd w:val="clear" w:color="auto" w:fill="auto"/>
            <w:noWrap/>
            <w:vAlign w:val="bottom"/>
            <w:hideMark/>
          </w:tcPr>
          <w:p w14:paraId="3062EC5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E12783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59A93F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41B203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972C36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42C02F4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61E261E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44D1B93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CBB9A4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A52BB1F"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FB09AB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552BBD5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noWrap/>
            <w:vAlign w:val="bottom"/>
            <w:hideMark/>
          </w:tcPr>
          <w:p w14:paraId="0A0C67B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2177" w:type="dxa"/>
            <w:tcBorders>
              <w:top w:val="nil"/>
              <w:left w:val="nil"/>
              <w:bottom w:val="nil"/>
              <w:right w:val="nil"/>
            </w:tcBorders>
            <w:shd w:val="clear" w:color="auto" w:fill="auto"/>
            <w:hideMark/>
          </w:tcPr>
          <w:p w14:paraId="18F288A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B72487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BC6AF65"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2E16F7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0D7D6AC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1F76A35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256455C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53ACC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00242E4"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0436B9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1582642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noWrap/>
            <w:vAlign w:val="bottom"/>
            <w:hideMark/>
          </w:tcPr>
          <w:p w14:paraId="46491B2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2177" w:type="dxa"/>
            <w:tcBorders>
              <w:top w:val="nil"/>
              <w:left w:val="nil"/>
              <w:bottom w:val="nil"/>
              <w:right w:val="nil"/>
            </w:tcBorders>
            <w:shd w:val="clear" w:color="auto" w:fill="auto"/>
            <w:hideMark/>
          </w:tcPr>
          <w:p w14:paraId="7DA2E7E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6DA8639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B288C26"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21CD225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55AAFA4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1B5183F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2140575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C63C92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3AD409A" w14:textId="77777777" w:rsidTr="00856401">
        <w:trPr>
          <w:trHeight w:val="304"/>
          <w:jc w:val="center"/>
        </w:trPr>
        <w:tc>
          <w:tcPr>
            <w:tcW w:w="2369" w:type="dxa"/>
            <w:gridSpan w:val="2"/>
            <w:vMerge w:val="restart"/>
            <w:tcBorders>
              <w:top w:val="single" w:sz="12" w:space="0" w:color="auto"/>
              <w:left w:val="single" w:sz="12" w:space="0" w:color="auto"/>
              <w:bottom w:val="single" w:sz="4" w:space="0" w:color="000000"/>
              <w:right w:val="nil"/>
            </w:tcBorders>
            <w:shd w:val="clear" w:color="auto" w:fill="auto"/>
            <w:hideMark/>
          </w:tcPr>
          <w:p w14:paraId="2053B99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vMerge w:val="restart"/>
            <w:tcBorders>
              <w:top w:val="single" w:sz="12" w:space="0" w:color="auto"/>
              <w:left w:val="nil"/>
              <w:bottom w:val="single" w:sz="4" w:space="0" w:color="000000"/>
              <w:right w:val="single" w:sz="4" w:space="0" w:color="auto"/>
            </w:tcBorders>
            <w:shd w:val="clear" w:color="auto" w:fill="auto"/>
            <w:hideMark/>
          </w:tcPr>
          <w:p w14:paraId="4703B038" w14:textId="77777777" w:rsidR="00F961D5" w:rsidRPr="00E6432A" w:rsidRDefault="00F961D5" w:rsidP="00F961D5">
            <w:pPr>
              <w:overflowPunct/>
              <w:autoSpaceDE/>
              <w:autoSpaceDN/>
              <w:adjustRightInd/>
              <w:textAlignment w:val="auto"/>
              <w:rPr>
                <w:rFonts w:ascii="Tahoma" w:hAnsi="Tahoma" w:cs="Tahoma"/>
                <w:b/>
                <w:sz w:val="22"/>
                <w:szCs w:val="22"/>
              </w:rPr>
            </w:pPr>
            <w:r w:rsidRPr="00E6432A">
              <w:rPr>
                <w:rFonts w:ascii="Tahoma" w:hAnsi="Tahoma" w:cs="Tahoma"/>
                <w:b/>
                <w:sz w:val="22"/>
                <w:szCs w:val="22"/>
              </w:rPr>
              <w:t>Particulars</w:t>
            </w:r>
          </w:p>
        </w:tc>
        <w:tc>
          <w:tcPr>
            <w:tcW w:w="113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738C306E"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2363" w:type="dxa"/>
            <w:gridSpan w:val="2"/>
            <w:tcBorders>
              <w:top w:val="single" w:sz="12" w:space="0" w:color="auto"/>
              <w:left w:val="nil"/>
              <w:bottom w:val="nil"/>
              <w:right w:val="nil"/>
            </w:tcBorders>
            <w:shd w:val="clear" w:color="auto" w:fill="auto"/>
            <w:hideMark/>
          </w:tcPr>
          <w:p w14:paraId="642ACEDD" w14:textId="77777777" w:rsidR="00F961D5" w:rsidRPr="00E6432A" w:rsidRDefault="00F961D5" w:rsidP="00F961D5">
            <w:pPr>
              <w:overflowPunct/>
              <w:autoSpaceDE/>
              <w:autoSpaceDN/>
              <w:adjustRightInd/>
              <w:jc w:val="right"/>
              <w:textAlignment w:val="auto"/>
              <w:rPr>
                <w:rFonts w:ascii="Tahoma" w:hAnsi="Tahoma" w:cs="Tahoma"/>
                <w:b/>
                <w:sz w:val="22"/>
                <w:szCs w:val="22"/>
              </w:rPr>
            </w:pPr>
            <w:r w:rsidRPr="00E6432A">
              <w:rPr>
                <w:rFonts w:ascii="Tahoma" w:hAnsi="Tahoma" w:cs="Tahoma"/>
                <w:b/>
                <w:sz w:val="22"/>
                <w:szCs w:val="22"/>
              </w:rPr>
              <w:t>Guarantee</w:t>
            </w:r>
          </w:p>
        </w:tc>
        <w:tc>
          <w:tcPr>
            <w:tcW w:w="444" w:type="dxa"/>
            <w:tcBorders>
              <w:top w:val="single" w:sz="12" w:space="0" w:color="auto"/>
              <w:left w:val="nil"/>
              <w:bottom w:val="nil"/>
              <w:right w:val="single" w:sz="12" w:space="0" w:color="auto"/>
            </w:tcBorders>
            <w:shd w:val="clear" w:color="auto" w:fill="auto"/>
            <w:hideMark/>
          </w:tcPr>
          <w:p w14:paraId="594EEB7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F03BFE4" w14:textId="77777777" w:rsidTr="00856401">
        <w:trPr>
          <w:trHeight w:val="259"/>
          <w:jc w:val="center"/>
        </w:trPr>
        <w:tc>
          <w:tcPr>
            <w:tcW w:w="2369" w:type="dxa"/>
            <w:gridSpan w:val="2"/>
            <w:vMerge/>
            <w:tcBorders>
              <w:top w:val="single" w:sz="12" w:space="0" w:color="auto"/>
              <w:left w:val="single" w:sz="12" w:space="0" w:color="auto"/>
              <w:bottom w:val="single" w:sz="4" w:space="0" w:color="000000"/>
              <w:right w:val="nil"/>
            </w:tcBorders>
            <w:vAlign w:val="center"/>
            <w:hideMark/>
          </w:tcPr>
          <w:p w14:paraId="68942923"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4175" w:type="dxa"/>
            <w:vMerge/>
            <w:tcBorders>
              <w:top w:val="single" w:sz="12" w:space="0" w:color="auto"/>
              <w:left w:val="nil"/>
              <w:bottom w:val="single" w:sz="4" w:space="0" w:color="000000"/>
              <w:right w:val="single" w:sz="4" w:space="0" w:color="auto"/>
            </w:tcBorders>
            <w:vAlign w:val="center"/>
            <w:hideMark/>
          </w:tcPr>
          <w:p w14:paraId="16FB11B6"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1139" w:type="dxa"/>
            <w:vMerge/>
            <w:tcBorders>
              <w:top w:val="single" w:sz="12" w:space="0" w:color="auto"/>
              <w:left w:val="single" w:sz="4" w:space="0" w:color="auto"/>
              <w:bottom w:val="single" w:sz="4" w:space="0" w:color="000000"/>
              <w:right w:val="single" w:sz="4" w:space="0" w:color="auto"/>
            </w:tcBorders>
            <w:vAlign w:val="center"/>
            <w:hideMark/>
          </w:tcPr>
          <w:p w14:paraId="38E33F78"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2363" w:type="dxa"/>
            <w:gridSpan w:val="2"/>
            <w:tcBorders>
              <w:top w:val="nil"/>
              <w:left w:val="nil"/>
              <w:bottom w:val="single" w:sz="4" w:space="0" w:color="auto"/>
              <w:right w:val="nil"/>
            </w:tcBorders>
            <w:shd w:val="clear" w:color="auto" w:fill="auto"/>
            <w:hideMark/>
          </w:tcPr>
          <w:p w14:paraId="0106BBF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single" w:sz="4" w:space="0" w:color="auto"/>
              <w:right w:val="single" w:sz="12" w:space="0" w:color="auto"/>
            </w:tcBorders>
            <w:shd w:val="clear" w:color="auto" w:fill="auto"/>
            <w:hideMark/>
          </w:tcPr>
          <w:p w14:paraId="7A6565E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5119A10"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DE552D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11A7C0C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B9A338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15B7C19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589DDD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010F9B9"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F5040CA" w14:textId="51575809"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Modulus of elasticity</w:t>
            </w:r>
          </w:p>
        </w:tc>
        <w:tc>
          <w:tcPr>
            <w:tcW w:w="1139" w:type="dxa"/>
            <w:tcBorders>
              <w:top w:val="nil"/>
              <w:left w:val="nil"/>
              <w:bottom w:val="nil"/>
              <w:right w:val="single" w:sz="4" w:space="0" w:color="auto"/>
            </w:tcBorders>
            <w:shd w:val="clear" w:color="auto" w:fill="auto"/>
            <w:hideMark/>
          </w:tcPr>
          <w:p w14:paraId="64D24B3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29C61E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464F4D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CE52BC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491B8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DB1E46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C9445D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F49388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70B707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4867750"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5ECDB99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nil"/>
            </w:tcBorders>
            <w:shd w:val="clear" w:color="auto" w:fill="auto"/>
            <w:noWrap/>
            <w:vAlign w:val="bottom"/>
            <w:hideMark/>
          </w:tcPr>
          <w:p w14:paraId="15552A6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hideMark/>
          </w:tcPr>
          <w:p w14:paraId="7F485767" w14:textId="77777777" w:rsidR="00F961D5" w:rsidRPr="00E6432A" w:rsidRDefault="00F961D5" w:rsidP="00F961D5">
            <w:pPr>
              <w:overflowPunct/>
              <w:autoSpaceDE/>
              <w:autoSpaceDN/>
              <w:adjustRightInd/>
              <w:jc w:val="both"/>
              <w:textAlignment w:val="auto"/>
              <w:rPr>
                <w:rFonts w:ascii="Tahoma" w:hAnsi="Tahoma" w:cs="Tahoma"/>
                <w:sz w:val="22"/>
                <w:szCs w:val="22"/>
              </w:rPr>
            </w:pPr>
            <w:proofErr w:type="spellStart"/>
            <w:r w:rsidRPr="00E6432A">
              <w:rPr>
                <w:rFonts w:ascii="Tahoma" w:hAnsi="Tahoma" w:cs="Tahoma"/>
                <w:sz w:val="22"/>
                <w:szCs w:val="22"/>
              </w:rPr>
              <w:t>Mpa</w:t>
            </w:r>
            <w:proofErr w:type="spellEnd"/>
          </w:p>
        </w:tc>
        <w:tc>
          <w:tcPr>
            <w:tcW w:w="2363" w:type="dxa"/>
            <w:gridSpan w:val="2"/>
            <w:tcBorders>
              <w:top w:val="nil"/>
              <w:left w:val="nil"/>
              <w:bottom w:val="nil"/>
              <w:right w:val="nil"/>
            </w:tcBorders>
            <w:shd w:val="clear" w:color="auto" w:fill="auto"/>
            <w:hideMark/>
          </w:tcPr>
          <w:p w14:paraId="154E0E2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E81618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5F781F3"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59C362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4D6DE1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212393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029192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3B65C1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6A9637E"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34113D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2A384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hideMark/>
          </w:tcPr>
          <w:p w14:paraId="461D7CC8" w14:textId="77777777" w:rsidR="00F961D5" w:rsidRPr="00E6432A" w:rsidRDefault="00F961D5" w:rsidP="00F961D5">
            <w:pPr>
              <w:overflowPunct/>
              <w:autoSpaceDE/>
              <w:autoSpaceDN/>
              <w:adjustRightInd/>
              <w:jc w:val="both"/>
              <w:textAlignment w:val="auto"/>
              <w:rPr>
                <w:rFonts w:ascii="Tahoma" w:hAnsi="Tahoma" w:cs="Tahoma"/>
                <w:sz w:val="22"/>
                <w:szCs w:val="22"/>
              </w:rPr>
            </w:pPr>
            <w:proofErr w:type="spellStart"/>
            <w:r w:rsidRPr="00E6432A">
              <w:rPr>
                <w:rFonts w:ascii="Tahoma" w:hAnsi="Tahoma" w:cs="Tahoma"/>
                <w:sz w:val="22"/>
                <w:szCs w:val="22"/>
              </w:rPr>
              <w:t>Mpa</w:t>
            </w:r>
            <w:proofErr w:type="spellEnd"/>
          </w:p>
        </w:tc>
        <w:tc>
          <w:tcPr>
            <w:tcW w:w="2363" w:type="dxa"/>
            <w:gridSpan w:val="2"/>
            <w:tcBorders>
              <w:top w:val="nil"/>
              <w:left w:val="nil"/>
              <w:bottom w:val="nil"/>
              <w:right w:val="nil"/>
            </w:tcBorders>
            <w:shd w:val="clear" w:color="auto" w:fill="auto"/>
            <w:hideMark/>
          </w:tcPr>
          <w:p w14:paraId="7448DD4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A5E81E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71C14D8"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B5A889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4B366B4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1BDA67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3A89EE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6E555D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FB5C40F"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hideMark/>
          </w:tcPr>
          <w:p w14:paraId="4B586B3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Quality of steel in bolts and nuts</w:t>
            </w:r>
          </w:p>
        </w:tc>
        <w:tc>
          <w:tcPr>
            <w:tcW w:w="1139" w:type="dxa"/>
            <w:tcBorders>
              <w:top w:val="nil"/>
              <w:left w:val="nil"/>
              <w:bottom w:val="nil"/>
              <w:right w:val="single" w:sz="4" w:space="0" w:color="auto"/>
            </w:tcBorders>
            <w:shd w:val="clear" w:color="auto" w:fill="auto"/>
            <w:hideMark/>
          </w:tcPr>
          <w:p w14:paraId="1A1651D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54F2AD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92AF2E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D5BAD94"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B2F777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70738E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4B1E7E2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BDAC3F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29D734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E5D048E"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311ED13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64E267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Relevant standard</w:t>
            </w:r>
          </w:p>
        </w:tc>
        <w:tc>
          <w:tcPr>
            <w:tcW w:w="1139" w:type="dxa"/>
            <w:tcBorders>
              <w:top w:val="nil"/>
              <w:left w:val="nil"/>
              <w:bottom w:val="nil"/>
              <w:right w:val="single" w:sz="4" w:space="0" w:color="auto"/>
            </w:tcBorders>
            <w:shd w:val="clear" w:color="auto" w:fill="auto"/>
            <w:hideMark/>
          </w:tcPr>
          <w:p w14:paraId="7F2789F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AE57D1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0FB93A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F41D387"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184719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7107461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F18A0B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EDA8D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1181E52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D6433F"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5B5CB64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EC9087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yield stress</w:t>
            </w:r>
          </w:p>
        </w:tc>
        <w:tc>
          <w:tcPr>
            <w:tcW w:w="1139" w:type="dxa"/>
            <w:tcBorders>
              <w:top w:val="nil"/>
              <w:left w:val="nil"/>
              <w:bottom w:val="nil"/>
              <w:right w:val="single" w:sz="4" w:space="0" w:color="auto"/>
            </w:tcBorders>
            <w:shd w:val="clear" w:color="auto" w:fill="auto"/>
            <w:hideMark/>
          </w:tcPr>
          <w:p w14:paraId="5156E58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N/mm2</w:t>
            </w:r>
          </w:p>
        </w:tc>
        <w:tc>
          <w:tcPr>
            <w:tcW w:w="2363" w:type="dxa"/>
            <w:gridSpan w:val="2"/>
            <w:tcBorders>
              <w:top w:val="nil"/>
              <w:left w:val="nil"/>
              <w:bottom w:val="nil"/>
              <w:right w:val="nil"/>
            </w:tcBorders>
            <w:shd w:val="clear" w:color="auto" w:fill="auto"/>
            <w:hideMark/>
          </w:tcPr>
          <w:p w14:paraId="0DAFF7C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32C2878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191BCF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15DEB5B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1BEEABDD"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E440A7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3522E2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2C16D7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A3C52AB"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5F0AF9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4310FCB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breaking stress</w:t>
            </w:r>
          </w:p>
        </w:tc>
        <w:tc>
          <w:tcPr>
            <w:tcW w:w="1139" w:type="dxa"/>
            <w:tcBorders>
              <w:top w:val="nil"/>
              <w:left w:val="nil"/>
              <w:bottom w:val="nil"/>
              <w:right w:val="single" w:sz="4" w:space="0" w:color="auto"/>
            </w:tcBorders>
            <w:shd w:val="clear" w:color="auto" w:fill="auto"/>
            <w:hideMark/>
          </w:tcPr>
          <w:p w14:paraId="7DBC7C1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N/mm2</w:t>
            </w:r>
          </w:p>
        </w:tc>
        <w:tc>
          <w:tcPr>
            <w:tcW w:w="2363" w:type="dxa"/>
            <w:gridSpan w:val="2"/>
            <w:tcBorders>
              <w:top w:val="nil"/>
              <w:left w:val="nil"/>
              <w:bottom w:val="nil"/>
              <w:right w:val="nil"/>
            </w:tcBorders>
            <w:shd w:val="clear" w:color="auto" w:fill="auto"/>
            <w:hideMark/>
          </w:tcPr>
          <w:p w14:paraId="42F2006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906858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84AA400"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73C5BC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19A1CE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054104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4005F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D6B4BE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EB63CB1" w14:textId="77777777" w:rsidTr="00856401">
        <w:trPr>
          <w:trHeight w:val="31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32823C6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ratios of slenderness assumed in design:</w:t>
            </w:r>
          </w:p>
        </w:tc>
        <w:tc>
          <w:tcPr>
            <w:tcW w:w="1139" w:type="dxa"/>
            <w:tcBorders>
              <w:top w:val="nil"/>
              <w:left w:val="nil"/>
              <w:bottom w:val="nil"/>
              <w:right w:val="single" w:sz="4" w:space="0" w:color="auto"/>
            </w:tcBorders>
            <w:shd w:val="clear" w:color="auto" w:fill="auto"/>
            <w:hideMark/>
          </w:tcPr>
          <w:p w14:paraId="4953782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23485D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3FF92F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F7B5FF9"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0430AC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27020C4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49EB7C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27FDDC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0FF5C0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5D8F985" w14:textId="77777777" w:rsidTr="00856401">
        <w:trPr>
          <w:trHeight w:val="304"/>
          <w:jc w:val="center"/>
        </w:trPr>
        <w:tc>
          <w:tcPr>
            <w:tcW w:w="2369" w:type="dxa"/>
            <w:gridSpan w:val="2"/>
            <w:tcBorders>
              <w:top w:val="nil"/>
              <w:left w:val="single" w:sz="12" w:space="0" w:color="auto"/>
              <w:bottom w:val="nil"/>
              <w:right w:val="nil"/>
            </w:tcBorders>
            <w:shd w:val="clear" w:color="auto" w:fill="auto"/>
            <w:vAlign w:val="bottom"/>
            <w:hideMark/>
          </w:tcPr>
          <w:p w14:paraId="6B1DB9F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vAlign w:val="bottom"/>
            <w:hideMark/>
          </w:tcPr>
          <w:p w14:paraId="6E73D86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Main members</w:t>
            </w:r>
          </w:p>
        </w:tc>
        <w:tc>
          <w:tcPr>
            <w:tcW w:w="1139" w:type="dxa"/>
            <w:tcBorders>
              <w:top w:val="nil"/>
              <w:left w:val="nil"/>
              <w:bottom w:val="nil"/>
              <w:right w:val="single" w:sz="4" w:space="0" w:color="auto"/>
            </w:tcBorders>
            <w:shd w:val="clear" w:color="auto" w:fill="auto"/>
            <w:hideMark/>
          </w:tcPr>
          <w:p w14:paraId="6D42A12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302CD04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250</w:t>
            </w:r>
          </w:p>
        </w:tc>
        <w:tc>
          <w:tcPr>
            <w:tcW w:w="444" w:type="dxa"/>
            <w:tcBorders>
              <w:top w:val="nil"/>
              <w:left w:val="nil"/>
              <w:bottom w:val="nil"/>
              <w:right w:val="single" w:sz="12" w:space="0" w:color="auto"/>
            </w:tcBorders>
            <w:shd w:val="clear" w:color="auto" w:fill="auto"/>
            <w:hideMark/>
          </w:tcPr>
          <w:p w14:paraId="423FD4F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E787B0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FE9203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7D866B1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8C86F7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C69BF3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FD877C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6AC9843"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F1515C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nil"/>
            </w:tcBorders>
            <w:shd w:val="clear" w:color="auto" w:fill="auto"/>
            <w:noWrap/>
            <w:vAlign w:val="bottom"/>
            <w:hideMark/>
          </w:tcPr>
          <w:p w14:paraId="76F2849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Stressed bracings</w:t>
            </w:r>
          </w:p>
        </w:tc>
        <w:tc>
          <w:tcPr>
            <w:tcW w:w="1139" w:type="dxa"/>
            <w:tcBorders>
              <w:top w:val="nil"/>
              <w:left w:val="single" w:sz="4" w:space="0" w:color="auto"/>
              <w:bottom w:val="nil"/>
              <w:right w:val="single" w:sz="4" w:space="0" w:color="auto"/>
            </w:tcBorders>
            <w:shd w:val="clear" w:color="auto" w:fill="auto"/>
            <w:noWrap/>
            <w:vAlign w:val="bottom"/>
            <w:hideMark/>
          </w:tcPr>
          <w:p w14:paraId="50D6296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42FFB22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200</w:t>
            </w:r>
          </w:p>
        </w:tc>
        <w:tc>
          <w:tcPr>
            <w:tcW w:w="444" w:type="dxa"/>
            <w:tcBorders>
              <w:top w:val="nil"/>
              <w:left w:val="nil"/>
              <w:bottom w:val="nil"/>
              <w:right w:val="single" w:sz="12" w:space="0" w:color="auto"/>
            </w:tcBorders>
            <w:shd w:val="clear" w:color="auto" w:fill="auto"/>
            <w:hideMark/>
          </w:tcPr>
          <w:p w14:paraId="6661880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12C681C"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65A17C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294E4A0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B7A3B7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B473C8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6EA2F7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02A104"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FA2DFA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669D4D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Unstressed bracings</w:t>
            </w:r>
          </w:p>
        </w:tc>
        <w:tc>
          <w:tcPr>
            <w:tcW w:w="1139" w:type="dxa"/>
            <w:tcBorders>
              <w:top w:val="nil"/>
              <w:left w:val="nil"/>
              <w:bottom w:val="nil"/>
              <w:right w:val="single" w:sz="4" w:space="0" w:color="auto"/>
            </w:tcBorders>
            <w:shd w:val="clear" w:color="auto" w:fill="auto"/>
            <w:hideMark/>
          </w:tcPr>
          <w:p w14:paraId="1518170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8381AD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120 </w:t>
            </w:r>
          </w:p>
        </w:tc>
        <w:tc>
          <w:tcPr>
            <w:tcW w:w="444" w:type="dxa"/>
            <w:tcBorders>
              <w:top w:val="nil"/>
              <w:left w:val="nil"/>
              <w:bottom w:val="nil"/>
              <w:right w:val="single" w:sz="12" w:space="0" w:color="auto"/>
            </w:tcBorders>
            <w:shd w:val="clear" w:color="auto" w:fill="auto"/>
            <w:hideMark/>
          </w:tcPr>
          <w:p w14:paraId="7B6BA0B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E2A493F"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5EE80A5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6E291F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D07689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043F58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A2EBD8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A0CD536" w14:textId="77777777" w:rsidTr="00856401">
        <w:trPr>
          <w:trHeight w:val="274"/>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748E83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thickness of material</w:t>
            </w:r>
          </w:p>
        </w:tc>
        <w:tc>
          <w:tcPr>
            <w:tcW w:w="1139" w:type="dxa"/>
            <w:tcBorders>
              <w:top w:val="nil"/>
              <w:left w:val="nil"/>
              <w:bottom w:val="nil"/>
              <w:right w:val="single" w:sz="4" w:space="0" w:color="auto"/>
            </w:tcBorders>
            <w:shd w:val="clear" w:color="auto" w:fill="auto"/>
            <w:hideMark/>
          </w:tcPr>
          <w:p w14:paraId="6301D9F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mm</w:t>
            </w:r>
          </w:p>
        </w:tc>
        <w:tc>
          <w:tcPr>
            <w:tcW w:w="2363" w:type="dxa"/>
            <w:gridSpan w:val="2"/>
            <w:tcBorders>
              <w:top w:val="nil"/>
              <w:left w:val="nil"/>
              <w:bottom w:val="nil"/>
              <w:right w:val="nil"/>
            </w:tcBorders>
            <w:shd w:val="clear" w:color="auto" w:fill="auto"/>
            <w:hideMark/>
          </w:tcPr>
          <w:p w14:paraId="59133A2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4</w:t>
            </w:r>
          </w:p>
        </w:tc>
        <w:tc>
          <w:tcPr>
            <w:tcW w:w="444" w:type="dxa"/>
            <w:tcBorders>
              <w:top w:val="nil"/>
              <w:left w:val="nil"/>
              <w:bottom w:val="nil"/>
              <w:right w:val="single" w:sz="12" w:space="0" w:color="auto"/>
            </w:tcBorders>
            <w:shd w:val="clear" w:color="auto" w:fill="auto"/>
            <w:hideMark/>
          </w:tcPr>
          <w:p w14:paraId="51AB0C8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3FB270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95C529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75D9E3E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43097F8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5E6DE05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384541D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7BA4A80"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6514F62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bolt diameter</w:t>
            </w:r>
          </w:p>
        </w:tc>
        <w:tc>
          <w:tcPr>
            <w:tcW w:w="1139" w:type="dxa"/>
            <w:tcBorders>
              <w:top w:val="nil"/>
              <w:left w:val="nil"/>
              <w:bottom w:val="nil"/>
              <w:right w:val="single" w:sz="4" w:space="0" w:color="auto"/>
            </w:tcBorders>
            <w:shd w:val="clear" w:color="auto" w:fill="auto"/>
            <w:noWrap/>
            <w:vAlign w:val="bottom"/>
            <w:hideMark/>
          </w:tcPr>
          <w:p w14:paraId="70353D3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mm</w:t>
            </w:r>
          </w:p>
        </w:tc>
        <w:tc>
          <w:tcPr>
            <w:tcW w:w="2363" w:type="dxa"/>
            <w:gridSpan w:val="2"/>
            <w:tcBorders>
              <w:top w:val="nil"/>
              <w:left w:val="nil"/>
              <w:bottom w:val="nil"/>
              <w:right w:val="nil"/>
            </w:tcBorders>
            <w:shd w:val="clear" w:color="auto" w:fill="auto"/>
            <w:noWrap/>
            <w:vAlign w:val="bottom"/>
            <w:hideMark/>
          </w:tcPr>
          <w:p w14:paraId="457A668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12</w:t>
            </w:r>
          </w:p>
        </w:tc>
        <w:tc>
          <w:tcPr>
            <w:tcW w:w="444" w:type="dxa"/>
            <w:tcBorders>
              <w:top w:val="nil"/>
              <w:left w:val="nil"/>
              <w:bottom w:val="nil"/>
              <w:right w:val="single" w:sz="12" w:space="0" w:color="auto"/>
            </w:tcBorders>
            <w:shd w:val="clear" w:color="auto" w:fill="auto"/>
            <w:hideMark/>
          </w:tcPr>
          <w:p w14:paraId="03BB691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24796A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50C8F97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4917832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60F541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351A104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3EE914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5350CB1" w14:textId="77777777" w:rsidTr="00856401">
        <w:trPr>
          <w:trHeight w:val="31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7F6B39F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thickness of members for which holes punched</w:t>
            </w:r>
          </w:p>
        </w:tc>
        <w:tc>
          <w:tcPr>
            <w:tcW w:w="1139" w:type="dxa"/>
            <w:tcBorders>
              <w:top w:val="nil"/>
              <w:left w:val="nil"/>
              <w:bottom w:val="nil"/>
              <w:right w:val="single" w:sz="4" w:space="0" w:color="auto"/>
            </w:tcBorders>
            <w:shd w:val="clear" w:color="auto" w:fill="auto"/>
            <w:hideMark/>
          </w:tcPr>
          <w:p w14:paraId="4F9AB20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CABE07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8CE80E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5E06545"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F34C12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5E31A1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46C8FE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3D8E5C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2F32BB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407E9E3"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0C99C97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Zinc coating</w:t>
            </w:r>
          </w:p>
        </w:tc>
        <w:tc>
          <w:tcPr>
            <w:tcW w:w="1139" w:type="dxa"/>
            <w:tcBorders>
              <w:top w:val="nil"/>
              <w:left w:val="nil"/>
              <w:bottom w:val="nil"/>
              <w:right w:val="single" w:sz="4" w:space="0" w:color="auto"/>
            </w:tcBorders>
            <w:shd w:val="clear" w:color="auto" w:fill="auto"/>
            <w:hideMark/>
          </w:tcPr>
          <w:p w14:paraId="02D33D1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CDC5BA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CB5C30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C840290"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4EA49D7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1C394BE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D2096F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64C12E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F7D7F2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D7D1643"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2F6330D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B55A2D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For members</w:t>
            </w:r>
          </w:p>
        </w:tc>
        <w:tc>
          <w:tcPr>
            <w:tcW w:w="1139" w:type="dxa"/>
            <w:tcBorders>
              <w:top w:val="nil"/>
              <w:left w:val="nil"/>
              <w:bottom w:val="nil"/>
              <w:right w:val="single" w:sz="4" w:space="0" w:color="auto"/>
            </w:tcBorders>
            <w:shd w:val="clear" w:color="auto" w:fill="auto"/>
            <w:hideMark/>
          </w:tcPr>
          <w:p w14:paraId="6F54D9C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g/m</w:t>
            </w:r>
            <w:r w:rsidRPr="00E6432A">
              <w:rPr>
                <w:rFonts w:ascii="Tahoma" w:hAnsi="Tahoma" w:cs="Tahoma"/>
                <w:sz w:val="22"/>
                <w:szCs w:val="22"/>
                <w:vertAlign w:val="superscript"/>
              </w:rPr>
              <w:t>2</w:t>
            </w:r>
          </w:p>
        </w:tc>
        <w:tc>
          <w:tcPr>
            <w:tcW w:w="2363" w:type="dxa"/>
            <w:gridSpan w:val="2"/>
            <w:tcBorders>
              <w:top w:val="nil"/>
              <w:left w:val="nil"/>
              <w:bottom w:val="nil"/>
              <w:right w:val="nil"/>
            </w:tcBorders>
            <w:shd w:val="clear" w:color="auto" w:fill="auto"/>
            <w:noWrap/>
            <w:vAlign w:val="bottom"/>
            <w:hideMark/>
          </w:tcPr>
          <w:p w14:paraId="2534D3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6B15E5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C9874AE"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12CBB62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2C169C6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7A7BE14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7D7E5F4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419CB4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9264A82"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1FC103D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4ABE082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For bolts and nuts</w:t>
            </w:r>
          </w:p>
        </w:tc>
        <w:tc>
          <w:tcPr>
            <w:tcW w:w="1139" w:type="dxa"/>
            <w:tcBorders>
              <w:top w:val="nil"/>
              <w:left w:val="nil"/>
              <w:bottom w:val="nil"/>
              <w:right w:val="single" w:sz="4" w:space="0" w:color="auto"/>
            </w:tcBorders>
            <w:shd w:val="clear" w:color="auto" w:fill="auto"/>
            <w:hideMark/>
          </w:tcPr>
          <w:p w14:paraId="774BBC5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g/m</w:t>
            </w:r>
            <w:r w:rsidRPr="00E6432A">
              <w:rPr>
                <w:rFonts w:ascii="Tahoma" w:hAnsi="Tahoma" w:cs="Tahoma"/>
                <w:sz w:val="22"/>
                <w:szCs w:val="22"/>
                <w:vertAlign w:val="superscript"/>
              </w:rPr>
              <w:t>2</w:t>
            </w:r>
          </w:p>
        </w:tc>
        <w:tc>
          <w:tcPr>
            <w:tcW w:w="2363" w:type="dxa"/>
            <w:gridSpan w:val="2"/>
            <w:tcBorders>
              <w:top w:val="nil"/>
              <w:left w:val="nil"/>
              <w:bottom w:val="nil"/>
              <w:right w:val="nil"/>
            </w:tcBorders>
            <w:shd w:val="clear" w:color="auto" w:fill="auto"/>
            <w:noWrap/>
            <w:vAlign w:val="bottom"/>
            <w:hideMark/>
          </w:tcPr>
          <w:p w14:paraId="2F84952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C5B64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A4B8965" w14:textId="77777777" w:rsidTr="00856401">
        <w:trPr>
          <w:trHeight w:val="304"/>
          <w:jc w:val="center"/>
        </w:trPr>
        <w:tc>
          <w:tcPr>
            <w:tcW w:w="2369" w:type="dxa"/>
            <w:gridSpan w:val="2"/>
            <w:tcBorders>
              <w:top w:val="nil"/>
              <w:left w:val="single" w:sz="12" w:space="0" w:color="auto"/>
              <w:bottom w:val="nil"/>
              <w:right w:val="nil"/>
            </w:tcBorders>
            <w:shd w:val="clear" w:color="auto" w:fill="auto"/>
            <w:hideMark/>
          </w:tcPr>
          <w:p w14:paraId="3D05275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9C2B40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D807930" w14:textId="77777777" w:rsidR="00F961D5" w:rsidRPr="00E6432A" w:rsidRDefault="00856401"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w:t>
            </w:r>
          </w:p>
        </w:tc>
        <w:tc>
          <w:tcPr>
            <w:tcW w:w="2363" w:type="dxa"/>
            <w:gridSpan w:val="2"/>
            <w:tcBorders>
              <w:top w:val="nil"/>
              <w:left w:val="nil"/>
              <w:bottom w:val="nil"/>
              <w:right w:val="nil"/>
            </w:tcBorders>
            <w:shd w:val="clear" w:color="auto" w:fill="auto"/>
            <w:hideMark/>
          </w:tcPr>
          <w:p w14:paraId="14B5CC5B" w14:textId="77777777" w:rsidR="00F961D5" w:rsidRPr="00E6432A" w:rsidRDefault="00856401"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444" w:type="dxa"/>
            <w:tcBorders>
              <w:top w:val="nil"/>
              <w:left w:val="nil"/>
              <w:bottom w:val="nil"/>
              <w:right w:val="single" w:sz="12" w:space="0" w:color="auto"/>
            </w:tcBorders>
            <w:shd w:val="clear" w:color="auto" w:fill="auto"/>
            <w:hideMark/>
          </w:tcPr>
          <w:p w14:paraId="1D6D6F1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2F1C72E" w14:textId="77777777" w:rsidTr="00856401">
        <w:trPr>
          <w:trHeight w:val="289"/>
          <w:jc w:val="center"/>
        </w:trPr>
        <w:tc>
          <w:tcPr>
            <w:tcW w:w="2369" w:type="dxa"/>
            <w:gridSpan w:val="2"/>
            <w:tcBorders>
              <w:top w:val="nil"/>
              <w:left w:val="single" w:sz="12" w:space="0" w:color="auto"/>
              <w:bottom w:val="nil"/>
              <w:right w:val="single" w:sz="4" w:space="0" w:color="auto"/>
            </w:tcBorders>
            <w:shd w:val="clear" w:color="auto" w:fill="auto"/>
            <w:noWrap/>
            <w:vAlign w:val="bottom"/>
            <w:hideMark/>
          </w:tcPr>
          <w:p w14:paraId="0EE29879" w14:textId="77777777" w:rsidR="00F961D5" w:rsidRPr="00E6432A" w:rsidRDefault="00F961D5" w:rsidP="00F961D5">
            <w:pPr>
              <w:overflowPunct/>
              <w:autoSpaceDE/>
              <w:autoSpaceDN/>
              <w:adjustRightInd/>
              <w:textAlignment w:val="auto"/>
              <w:rPr>
                <w:rFonts w:ascii="Tahoma" w:hAnsi="Tahoma" w:cs="Tahoma"/>
                <w:sz w:val="22"/>
                <w:szCs w:val="22"/>
                <w:u w:val="single"/>
              </w:rPr>
            </w:pPr>
            <w:r w:rsidRPr="00E6432A">
              <w:rPr>
                <w:rFonts w:ascii="Tahoma" w:hAnsi="Tahoma" w:cs="Tahoma"/>
                <w:sz w:val="22"/>
                <w:szCs w:val="22"/>
                <w:u w:val="single"/>
              </w:rPr>
              <w:t>Guy Wires</w:t>
            </w:r>
          </w:p>
        </w:tc>
        <w:tc>
          <w:tcPr>
            <w:tcW w:w="4175" w:type="dxa"/>
            <w:tcBorders>
              <w:top w:val="nil"/>
              <w:left w:val="nil"/>
              <w:bottom w:val="nil"/>
              <w:right w:val="single" w:sz="4" w:space="0" w:color="auto"/>
            </w:tcBorders>
            <w:shd w:val="clear" w:color="auto" w:fill="auto"/>
            <w:noWrap/>
            <w:vAlign w:val="bottom"/>
            <w:hideMark/>
          </w:tcPr>
          <w:p w14:paraId="260016F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C7D3C9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1B89942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805008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4CA5225"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507319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6AB4DBB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75D51B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1215DF8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C2E3C4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FEF9AE4"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0BE28B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A2BBA3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Appropriate standards</w:t>
            </w:r>
          </w:p>
        </w:tc>
        <w:tc>
          <w:tcPr>
            <w:tcW w:w="1139" w:type="dxa"/>
            <w:tcBorders>
              <w:top w:val="nil"/>
              <w:left w:val="nil"/>
              <w:bottom w:val="nil"/>
              <w:right w:val="single" w:sz="4" w:space="0" w:color="auto"/>
            </w:tcBorders>
            <w:shd w:val="clear" w:color="auto" w:fill="auto"/>
            <w:noWrap/>
            <w:vAlign w:val="bottom"/>
            <w:hideMark/>
          </w:tcPr>
          <w:p w14:paraId="3A936E0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44F0D62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BS183</w:t>
            </w:r>
          </w:p>
        </w:tc>
        <w:tc>
          <w:tcPr>
            <w:tcW w:w="444" w:type="dxa"/>
            <w:tcBorders>
              <w:top w:val="nil"/>
              <w:left w:val="nil"/>
              <w:bottom w:val="nil"/>
              <w:right w:val="single" w:sz="12" w:space="0" w:color="auto"/>
            </w:tcBorders>
            <w:shd w:val="clear" w:color="auto" w:fill="auto"/>
            <w:hideMark/>
          </w:tcPr>
          <w:p w14:paraId="6654D80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96B8CD7"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1618B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18BDD51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45A4427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997E0F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29F6ED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6AA7AF1"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E06D51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vAlign w:val="bottom"/>
            <w:hideMark/>
          </w:tcPr>
          <w:p w14:paraId="7728D98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Material</w:t>
            </w:r>
          </w:p>
        </w:tc>
        <w:tc>
          <w:tcPr>
            <w:tcW w:w="1139" w:type="dxa"/>
            <w:tcBorders>
              <w:top w:val="nil"/>
              <w:left w:val="nil"/>
              <w:bottom w:val="nil"/>
              <w:right w:val="single" w:sz="4" w:space="0" w:color="auto"/>
            </w:tcBorders>
            <w:shd w:val="clear" w:color="auto" w:fill="auto"/>
            <w:noWrap/>
            <w:vAlign w:val="bottom"/>
            <w:hideMark/>
          </w:tcPr>
          <w:p w14:paraId="752DB62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5B2EE1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Galvanised steel</w:t>
            </w:r>
          </w:p>
        </w:tc>
        <w:tc>
          <w:tcPr>
            <w:tcW w:w="444" w:type="dxa"/>
            <w:tcBorders>
              <w:top w:val="nil"/>
              <w:left w:val="nil"/>
              <w:bottom w:val="nil"/>
              <w:right w:val="single" w:sz="12" w:space="0" w:color="auto"/>
            </w:tcBorders>
            <w:shd w:val="clear" w:color="auto" w:fill="auto"/>
            <w:hideMark/>
          </w:tcPr>
          <w:p w14:paraId="6C6480B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1182DC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353B4BA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ED18F1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086C691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20930A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59BB26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B0879B1"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7A0F7A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549526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Number and diameter of wires</w:t>
            </w:r>
          </w:p>
        </w:tc>
        <w:tc>
          <w:tcPr>
            <w:tcW w:w="1139" w:type="dxa"/>
            <w:tcBorders>
              <w:top w:val="nil"/>
              <w:left w:val="nil"/>
              <w:bottom w:val="nil"/>
              <w:right w:val="single" w:sz="4" w:space="0" w:color="auto"/>
            </w:tcBorders>
            <w:shd w:val="clear" w:color="auto" w:fill="auto"/>
            <w:noWrap/>
            <w:vAlign w:val="bottom"/>
            <w:hideMark/>
          </w:tcPr>
          <w:p w14:paraId="68EA1A1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No./mm</w:t>
            </w:r>
          </w:p>
        </w:tc>
        <w:tc>
          <w:tcPr>
            <w:tcW w:w="2363" w:type="dxa"/>
            <w:gridSpan w:val="2"/>
            <w:tcBorders>
              <w:top w:val="nil"/>
              <w:left w:val="nil"/>
              <w:bottom w:val="nil"/>
              <w:right w:val="nil"/>
            </w:tcBorders>
            <w:shd w:val="clear" w:color="auto" w:fill="auto"/>
            <w:noWrap/>
            <w:vAlign w:val="bottom"/>
            <w:hideMark/>
          </w:tcPr>
          <w:p w14:paraId="77F8EAA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34F0F3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929735E"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7F314FA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21CA413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6733C83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89406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1C54D0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A1D6FAF"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3BA50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935F89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Overall diameter</w:t>
            </w:r>
          </w:p>
        </w:tc>
        <w:tc>
          <w:tcPr>
            <w:tcW w:w="1139" w:type="dxa"/>
            <w:tcBorders>
              <w:top w:val="nil"/>
              <w:left w:val="nil"/>
              <w:bottom w:val="nil"/>
              <w:right w:val="single" w:sz="4" w:space="0" w:color="auto"/>
            </w:tcBorders>
            <w:shd w:val="clear" w:color="auto" w:fill="auto"/>
            <w:noWrap/>
            <w:vAlign w:val="bottom"/>
            <w:hideMark/>
          </w:tcPr>
          <w:p w14:paraId="668FBCC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mm</w:t>
            </w:r>
          </w:p>
        </w:tc>
        <w:tc>
          <w:tcPr>
            <w:tcW w:w="2363" w:type="dxa"/>
            <w:gridSpan w:val="2"/>
            <w:tcBorders>
              <w:top w:val="nil"/>
              <w:left w:val="nil"/>
              <w:bottom w:val="nil"/>
              <w:right w:val="nil"/>
            </w:tcBorders>
            <w:shd w:val="clear" w:color="auto" w:fill="auto"/>
            <w:hideMark/>
          </w:tcPr>
          <w:p w14:paraId="334945E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1D0A95B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1B96AD1"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165251E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6F1C259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25DBE21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7F7C342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AEAEE0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02FEA2C"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1438E3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7B3E053" w14:textId="1C2D4156"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xml:space="preserve">Mass of wire per </w:t>
            </w:r>
            <w:r w:rsidR="000A0637" w:rsidRPr="00E6432A">
              <w:rPr>
                <w:rFonts w:ascii="Tahoma" w:hAnsi="Tahoma" w:cs="Tahoma"/>
                <w:sz w:val="22"/>
                <w:szCs w:val="22"/>
              </w:rPr>
              <w:t>kilometre</w:t>
            </w:r>
          </w:p>
        </w:tc>
        <w:tc>
          <w:tcPr>
            <w:tcW w:w="1139" w:type="dxa"/>
            <w:tcBorders>
              <w:top w:val="nil"/>
              <w:left w:val="nil"/>
              <w:bottom w:val="nil"/>
              <w:right w:val="single" w:sz="4" w:space="0" w:color="auto"/>
            </w:tcBorders>
            <w:shd w:val="clear" w:color="auto" w:fill="auto"/>
            <w:noWrap/>
            <w:vAlign w:val="bottom"/>
            <w:hideMark/>
          </w:tcPr>
          <w:p w14:paraId="2AB1A2C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Kg/km</w:t>
            </w:r>
          </w:p>
        </w:tc>
        <w:tc>
          <w:tcPr>
            <w:tcW w:w="2363" w:type="dxa"/>
            <w:gridSpan w:val="2"/>
            <w:tcBorders>
              <w:top w:val="nil"/>
              <w:left w:val="nil"/>
              <w:bottom w:val="nil"/>
              <w:right w:val="nil"/>
            </w:tcBorders>
            <w:shd w:val="clear" w:color="auto" w:fill="auto"/>
            <w:hideMark/>
          </w:tcPr>
          <w:p w14:paraId="7BBF535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5EDD5C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F457B1F"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937659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2D410FE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340BAD5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3F04D03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36B3EAD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91E2F91"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17912A8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718735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tensile breaking strength of complete guy wire</w:t>
            </w:r>
          </w:p>
        </w:tc>
        <w:tc>
          <w:tcPr>
            <w:tcW w:w="1139" w:type="dxa"/>
            <w:tcBorders>
              <w:top w:val="nil"/>
              <w:left w:val="nil"/>
              <w:bottom w:val="nil"/>
              <w:right w:val="single" w:sz="4" w:space="0" w:color="auto"/>
            </w:tcBorders>
            <w:shd w:val="clear" w:color="auto" w:fill="auto"/>
            <w:noWrap/>
            <w:vAlign w:val="bottom"/>
            <w:hideMark/>
          </w:tcPr>
          <w:p w14:paraId="400D1689" w14:textId="77777777" w:rsidR="00F961D5" w:rsidRPr="00E6432A" w:rsidRDefault="00F961D5" w:rsidP="00F961D5">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p>
        </w:tc>
        <w:tc>
          <w:tcPr>
            <w:tcW w:w="2363" w:type="dxa"/>
            <w:gridSpan w:val="2"/>
            <w:tcBorders>
              <w:top w:val="nil"/>
              <w:left w:val="nil"/>
              <w:bottom w:val="nil"/>
              <w:right w:val="nil"/>
            </w:tcBorders>
            <w:shd w:val="clear" w:color="auto" w:fill="auto"/>
            <w:hideMark/>
          </w:tcPr>
          <w:p w14:paraId="5126686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97F063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B898BE2"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13A16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A228F3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5ADD9C7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2C8F08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1C1313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920889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C82E8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48AE9BB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tension in guy wire in worst loading case</w:t>
            </w:r>
          </w:p>
        </w:tc>
        <w:tc>
          <w:tcPr>
            <w:tcW w:w="1139" w:type="dxa"/>
            <w:tcBorders>
              <w:top w:val="nil"/>
              <w:left w:val="nil"/>
              <w:bottom w:val="nil"/>
              <w:right w:val="single" w:sz="4" w:space="0" w:color="auto"/>
            </w:tcBorders>
            <w:shd w:val="clear" w:color="auto" w:fill="auto"/>
            <w:noWrap/>
            <w:vAlign w:val="bottom"/>
            <w:hideMark/>
          </w:tcPr>
          <w:p w14:paraId="6D984957" w14:textId="77777777" w:rsidR="00F961D5" w:rsidRPr="00E6432A" w:rsidRDefault="00F961D5" w:rsidP="00F961D5">
            <w:pPr>
              <w:overflowPunct/>
              <w:autoSpaceDE/>
              <w:autoSpaceDN/>
              <w:adjustRightInd/>
              <w:textAlignment w:val="auto"/>
              <w:rPr>
                <w:rFonts w:ascii="Tahoma" w:hAnsi="Tahoma" w:cs="Tahoma"/>
                <w:sz w:val="22"/>
                <w:szCs w:val="22"/>
              </w:rPr>
            </w:pPr>
            <w:proofErr w:type="spellStart"/>
            <w:r w:rsidRPr="00E6432A">
              <w:rPr>
                <w:rFonts w:ascii="Tahoma" w:hAnsi="Tahoma" w:cs="Tahoma"/>
                <w:sz w:val="22"/>
                <w:szCs w:val="22"/>
              </w:rPr>
              <w:t>kN</w:t>
            </w:r>
            <w:proofErr w:type="spellEnd"/>
          </w:p>
        </w:tc>
        <w:tc>
          <w:tcPr>
            <w:tcW w:w="2363" w:type="dxa"/>
            <w:gridSpan w:val="2"/>
            <w:tcBorders>
              <w:top w:val="nil"/>
              <w:left w:val="nil"/>
              <w:bottom w:val="nil"/>
              <w:right w:val="nil"/>
            </w:tcBorders>
            <w:shd w:val="clear" w:color="auto" w:fill="auto"/>
            <w:hideMark/>
          </w:tcPr>
          <w:p w14:paraId="06427F9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025E72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9F86D8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025247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6BF566C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407520A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871CB2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08C85D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FE73A58" w14:textId="77777777" w:rsidTr="00856401">
        <w:trPr>
          <w:trHeight w:val="593"/>
          <w:jc w:val="center"/>
        </w:trPr>
        <w:tc>
          <w:tcPr>
            <w:tcW w:w="2369" w:type="dxa"/>
            <w:gridSpan w:val="2"/>
            <w:tcBorders>
              <w:top w:val="nil"/>
              <w:left w:val="single" w:sz="12" w:space="0" w:color="auto"/>
              <w:bottom w:val="single" w:sz="12" w:space="0" w:color="auto"/>
              <w:right w:val="nil"/>
            </w:tcBorders>
            <w:shd w:val="clear" w:color="auto" w:fill="auto"/>
            <w:hideMark/>
          </w:tcPr>
          <w:p w14:paraId="2A8F238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single" w:sz="12" w:space="0" w:color="auto"/>
              <w:right w:val="single" w:sz="4" w:space="0" w:color="auto"/>
            </w:tcBorders>
            <w:shd w:val="clear" w:color="auto" w:fill="auto"/>
            <w:vAlign w:val="bottom"/>
            <w:hideMark/>
          </w:tcPr>
          <w:p w14:paraId="50527DB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Assumed equivalent coefficient of linear expansion of guy wire</w:t>
            </w:r>
          </w:p>
        </w:tc>
        <w:tc>
          <w:tcPr>
            <w:tcW w:w="1139" w:type="dxa"/>
            <w:tcBorders>
              <w:top w:val="nil"/>
              <w:left w:val="nil"/>
              <w:bottom w:val="single" w:sz="12" w:space="0" w:color="auto"/>
              <w:right w:val="single" w:sz="4" w:space="0" w:color="auto"/>
            </w:tcBorders>
            <w:shd w:val="clear" w:color="auto" w:fill="auto"/>
            <w:hideMark/>
          </w:tcPr>
          <w:p w14:paraId="07AE55A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xml:space="preserve">per </w:t>
            </w:r>
            <w:proofErr w:type="spellStart"/>
            <w:r w:rsidRPr="00E6432A">
              <w:rPr>
                <w:rFonts w:ascii="Tahoma" w:hAnsi="Tahoma" w:cs="Tahoma"/>
                <w:sz w:val="22"/>
                <w:szCs w:val="22"/>
                <w:vertAlign w:val="superscript"/>
              </w:rPr>
              <w:t>o</w:t>
            </w:r>
            <w:r w:rsidRPr="00E6432A">
              <w:rPr>
                <w:rFonts w:ascii="Tahoma" w:hAnsi="Tahoma" w:cs="Tahoma"/>
                <w:sz w:val="22"/>
                <w:szCs w:val="22"/>
              </w:rPr>
              <w:t>C</w:t>
            </w:r>
            <w:proofErr w:type="spellEnd"/>
          </w:p>
        </w:tc>
        <w:tc>
          <w:tcPr>
            <w:tcW w:w="2363" w:type="dxa"/>
            <w:gridSpan w:val="2"/>
            <w:tcBorders>
              <w:top w:val="nil"/>
              <w:left w:val="nil"/>
              <w:bottom w:val="single" w:sz="12" w:space="0" w:color="auto"/>
              <w:right w:val="nil"/>
            </w:tcBorders>
            <w:shd w:val="clear" w:color="auto" w:fill="auto"/>
            <w:hideMark/>
          </w:tcPr>
          <w:p w14:paraId="46190F5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single" w:sz="12" w:space="0" w:color="auto"/>
              <w:right w:val="single" w:sz="12" w:space="0" w:color="auto"/>
            </w:tcBorders>
            <w:shd w:val="clear" w:color="auto" w:fill="auto"/>
            <w:hideMark/>
          </w:tcPr>
          <w:p w14:paraId="4A6F038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856401" w:rsidRPr="00E6432A" w14:paraId="4FC81E26" w14:textId="77777777" w:rsidTr="000C5277">
        <w:trPr>
          <w:trHeight w:val="289"/>
          <w:jc w:val="center"/>
        </w:trPr>
        <w:tc>
          <w:tcPr>
            <w:tcW w:w="10490" w:type="dxa"/>
            <w:gridSpan w:val="7"/>
            <w:tcBorders>
              <w:top w:val="nil"/>
              <w:left w:val="nil"/>
              <w:bottom w:val="nil"/>
            </w:tcBorders>
            <w:shd w:val="clear" w:color="auto" w:fill="auto"/>
            <w:noWrap/>
            <w:vAlign w:val="bottom"/>
            <w:hideMark/>
          </w:tcPr>
          <w:p w14:paraId="04B615D1" w14:textId="77777777" w:rsidR="00856401" w:rsidRPr="00E6432A" w:rsidRDefault="00856401" w:rsidP="00856401">
            <w:pPr>
              <w:overflowPunct/>
              <w:autoSpaceDE/>
              <w:autoSpaceDN/>
              <w:adjustRightInd/>
              <w:textAlignment w:val="auto"/>
              <w:rPr>
                <w:rFonts w:ascii="Tahoma" w:hAnsi="Tahoma" w:cs="Tahoma"/>
                <w:sz w:val="22"/>
                <w:szCs w:val="22"/>
              </w:rPr>
            </w:pPr>
          </w:p>
          <w:p w14:paraId="3D3DCA41" w14:textId="486ABDF0" w:rsidR="00856401" w:rsidRDefault="00856401" w:rsidP="00856401">
            <w:pPr>
              <w:overflowPunct/>
              <w:autoSpaceDE/>
              <w:autoSpaceDN/>
              <w:adjustRightInd/>
              <w:textAlignment w:val="auto"/>
              <w:rPr>
                <w:rFonts w:ascii="Tahoma" w:hAnsi="Tahoma" w:cs="Tahoma"/>
                <w:sz w:val="22"/>
                <w:szCs w:val="22"/>
              </w:rPr>
            </w:pPr>
            <w:r w:rsidRPr="00E6432A">
              <w:rPr>
                <w:rFonts w:ascii="Tahoma" w:hAnsi="Tahoma" w:cs="Tahoma"/>
                <w:sz w:val="22"/>
                <w:szCs w:val="22"/>
              </w:rPr>
              <w:t>Date: ____________________</w:t>
            </w:r>
            <w:r w:rsidR="00D12F96" w:rsidRPr="00E6432A">
              <w:rPr>
                <w:rFonts w:ascii="Tahoma" w:hAnsi="Tahoma" w:cs="Tahoma"/>
                <w:sz w:val="22"/>
                <w:szCs w:val="22"/>
              </w:rPr>
              <w:t xml:space="preserve">               </w:t>
            </w:r>
            <w:r w:rsidRPr="00E6432A">
              <w:rPr>
                <w:rFonts w:ascii="Tahoma" w:hAnsi="Tahoma" w:cs="Tahoma"/>
                <w:sz w:val="22"/>
                <w:szCs w:val="22"/>
              </w:rPr>
              <w:t xml:space="preserve">  Signature of Bidder:  _______________________</w:t>
            </w:r>
          </w:p>
          <w:p w14:paraId="19FD0202" w14:textId="77777777" w:rsidR="00C51861" w:rsidRPr="00E6432A" w:rsidRDefault="00C51861" w:rsidP="00856401">
            <w:pPr>
              <w:overflowPunct/>
              <w:autoSpaceDE/>
              <w:autoSpaceDN/>
              <w:adjustRightInd/>
              <w:textAlignment w:val="auto"/>
              <w:rPr>
                <w:rFonts w:ascii="Tahoma" w:hAnsi="Tahoma" w:cs="Tahoma"/>
                <w:sz w:val="22"/>
                <w:szCs w:val="22"/>
              </w:rPr>
            </w:pPr>
          </w:p>
          <w:p w14:paraId="586FB037" w14:textId="7D4E3B17" w:rsidR="00397D46" w:rsidRPr="00E6432A" w:rsidRDefault="00397D46" w:rsidP="00856401">
            <w:pPr>
              <w:overflowPunct/>
              <w:autoSpaceDE/>
              <w:autoSpaceDN/>
              <w:adjustRightInd/>
              <w:textAlignment w:val="auto"/>
              <w:rPr>
                <w:rFonts w:ascii="Tahoma" w:hAnsi="Tahoma" w:cs="Tahoma"/>
                <w:sz w:val="22"/>
                <w:szCs w:val="22"/>
              </w:rPr>
            </w:pPr>
          </w:p>
        </w:tc>
      </w:tr>
    </w:tbl>
    <w:p w14:paraId="0842E342" w14:textId="0ECA20A6" w:rsidR="00110C5C" w:rsidRPr="00E6432A" w:rsidRDefault="00110C5C" w:rsidP="008B31FB">
      <w:pPr>
        <w:pStyle w:val="Heading20"/>
        <w:ind w:left="0" w:firstLine="0"/>
        <w:rPr>
          <w:rFonts w:cs="Tahoma"/>
          <w:szCs w:val="22"/>
          <w:lang w:val="en-GB"/>
        </w:rPr>
      </w:pPr>
      <w:bookmarkStart w:id="980" w:name="_Toc153833212"/>
      <w:bookmarkStart w:id="981" w:name="_Toc153833727"/>
      <w:bookmarkStart w:id="982" w:name="_Toc153833956"/>
      <w:bookmarkStart w:id="983" w:name="_Toc153923927"/>
      <w:bookmarkStart w:id="984" w:name="_Toc153928572"/>
      <w:bookmarkStart w:id="985" w:name="_Hlk147204435"/>
      <w:r w:rsidRPr="00E6432A">
        <w:rPr>
          <w:rFonts w:cs="Tahoma"/>
          <w:szCs w:val="22"/>
          <w:lang w:val="en-GB"/>
        </w:rPr>
        <w:t>9.</w:t>
      </w:r>
      <w:r w:rsidR="007916DE" w:rsidRPr="00E6432A">
        <w:rPr>
          <w:rFonts w:cs="Tahoma"/>
          <w:szCs w:val="22"/>
          <w:lang w:val="en-GB"/>
        </w:rPr>
        <w:t>18</w:t>
      </w:r>
      <w:r w:rsidRPr="00E6432A">
        <w:rPr>
          <w:rFonts w:cs="Tahoma"/>
          <w:szCs w:val="22"/>
          <w:lang w:val="en-GB"/>
        </w:rPr>
        <w:t xml:space="preserve"> Particulars </w:t>
      </w:r>
      <w:r w:rsidR="00856401" w:rsidRPr="00E6432A">
        <w:rPr>
          <w:rFonts w:cs="Tahoma"/>
          <w:szCs w:val="22"/>
          <w:lang w:val="en-GB"/>
        </w:rPr>
        <w:t>of</w:t>
      </w:r>
      <w:r w:rsidRPr="00E6432A">
        <w:rPr>
          <w:rFonts w:cs="Tahoma"/>
          <w:szCs w:val="22"/>
          <w:lang w:val="en-GB"/>
        </w:rPr>
        <w:t xml:space="preserve"> Tension Towers</w:t>
      </w:r>
      <w:bookmarkEnd w:id="980"/>
      <w:bookmarkEnd w:id="981"/>
      <w:bookmarkEnd w:id="982"/>
      <w:bookmarkEnd w:id="983"/>
      <w:bookmarkEnd w:id="984"/>
    </w:p>
    <w:p w14:paraId="38179528" w14:textId="7BC1EC54" w:rsidR="00397D46" w:rsidRPr="00E6432A" w:rsidRDefault="00397D46" w:rsidP="00397D46">
      <w:pPr>
        <w:rPr>
          <w:rFonts w:ascii="Tahoma" w:hAnsi="Tahoma" w:cs="Tahoma"/>
          <w:sz w:val="22"/>
          <w:szCs w:val="22"/>
        </w:rPr>
      </w:pPr>
    </w:p>
    <w:tbl>
      <w:tblPr>
        <w:tblW w:w="14849" w:type="dxa"/>
        <w:tblLook w:val="04A0" w:firstRow="1" w:lastRow="0" w:firstColumn="1" w:lastColumn="0" w:noHBand="0" w:noVBand="1"/>
      </w:tblPr>
      <w:tblGrid>
        <w:gridCol w:w="3402"/>
        <w:gridCol w:w="992"/>
        <w:gridCol w:w="1176"/>
        <w:gridCol w:w="1412"/>
        <w:gridCol w:w="1155"/>
        <w:gridCol w:w="1277"/>
        <w:gridCol w:w="1355"/>
        <w:gridCol w:w="1360"/>
        <w:gridCol w:w="1360"/>
        <w:gridCol w:w="1360"/>
      </w:tblGrid>
      <w:tr w:rsidR="00397D46" w:rsidRPr="00E6432A" w14:paraId="7F3BEB2E" w14:textId="77777777" w:rsidTr="00C93BC4">
        <w:trPr>
          <w:trHeight w:val="300"/>
          <w:tblHeader/>
        </w:trPr>
        <w:tc>
          <w:tcPr>
            <w:tcW w:w="3402" w:type="dxa"/>
            <w:tcBorders>
              <w:top w:val="single" w:sz="12" w:space="0" w:color="auto"/>
              <w:left w:val="single" w:sz="12" w:space="0" w:color="auto"/>
              <w:bottom w:val="single" w:sz="4" w:space="0" w:color="auto"/>
              <w:right w:val="single" w:sz="4" w:space="0" w:color="auto"/>
            </w:tcBorders>
            <w:shd w:val="clear" w:color="auto" w:fill="auto"/>
            <w:hideMark/>
          </w:tcPr>
          <w:p w14:paraId="3C5B71BB"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TYPE OF TOWER</w:t>
            </w:r>
          </w:p>
        </w:tc>
        <w:tc>
          <w:tcPr>
            <w:tcW w:w="992" w:type="dxa"/>
            <w:tcBorders>
              <w:top w:val="single" w:sz="12" w:space="0" w:color="auto"/>
              <w:left w:val="nil"/>
              <w:bottom w:val="single" w:sz="4" w:space="0" w:color="auto"/>
              <w:right w:val="single" w:sz="4" w:space="0" w:color="auto"/>
            </w:tcBorders>
            <w:shd w:val="clear" w:color="auto" w:fill="auto"/>
            <w:hideMark/>
          </w:tcPr>
          <w:p w14:paraId="1B26EE6C"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1176" w:type="dxa"/>
            <w:tcBorders>
              <w:top w:val="single" w:sz="12" w:space="0" w:color="auto"/>
              <w:left w:val="nil"/>
              <w:bottom w:val="single" w:sz="4" w:space="0" w:color="auto"/>
              <w:right w:val="single" w:sz="4" w:space="0" w:color="auto"/>
            </w:tcBorders>
            <w:shd w:val="clear" w:color="auto" w:fill="auto"/>
            <w:hideMark/>
          </w:tcPr>
          <w:p w14:paraId="3F9576C2"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BT</w:t>
            </w:r>
          </w:p>
        </w:tc>
        <w:tc>
          <w:tcPr>
            <w:tcW w:w="1412" w:type="dxa"/>
            <w:tcBorders>
              <w:top w:val="single" w:sz="12" w:space="0" w:color="auto"/>
              <w:left w:val="nil"/>
              <w:bottom w:val="single" w:sz="4" w:space="0" w:color="auto"/>
              <w:right w:val="single" w:sz="4" w:space="0" w:color="auto"/>
            </w:tcBorders>
            <w:shd w:val="clear" w:color="auto" w:fill="auto"/>
            <w:hideMark/>
          </w:tcPr>
          <w:p w14:paraId="63F9BBED"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C</w:t>
            </w:r>
          </w:p>
        </w:tc>
        <w:tc>
          <w:tcPr>
            <w:tcW w:w="1155" w:type="dxa"/>
            <w:tcBorders>
              <w:top w:val="single" w:sz="12" w:space="0" w:color="auto"/>
              <w:left w:val="nil"/>
              <w:bottom w:val="single" w:sz="4" w:space="0" w:color="auto"/>
              <w:right w:val="single" w:sz="4" w:space="0" w:color="auto"/>
            </w:tcBorders>
            <w:shd w:val="clear" w:color="auto" w:fill="auto"/>
            <w:hideMark/>
          </w:tcPr>
          <w:p w14:paraId="7EAB6FED"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D</w:t>
            </w:r>
          </w:p>
        </w:tc>
        <w:tc>
          <w:tcPr>
            <w:tcW w:w="1277" w:type="dxa"/>
            <w:tcBorders>
              <w:top w:val="single" w:sz="12" w:space="0" w:color="auto"/>
              <w:left w:val="nil"/>
              <w:bottom w:val="single" w:sz="4" w:space="0" w:color="auto"/>
              <w:right w:val="single" w:sz="12" w:space="0" w:color="auto"/>
            </w:tcBorders>
            <w:shd w:val="clear" w:color="auto" w:fill="auto"/>
            <w:hideMark/>
          </w:tcPr>
          <w:p w14:paraId="11F1C878"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DE</w:t>
            </w:r>
          </w:p>
        </w:tc>
        <w:tc>
          <w:tcPr>
            <w:tcW w:w="1355" w:type="dxa"/>
            <w:tcBorders>
              <w:top w:val="single" w:sz="12" w:space="0" w:color="auto"/>
              <w:left w:val="nil"/>
              <w:bottom w:val="single" w:sz="4" w:space="0" w:color="auto"/>
              <w:right w:val="single" w:sz="12" w:space="0" w:color="auto"/>
            </w:tcBorders>
          </w:tcPr>
          <w:p w14:paraId="03A45054"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300T10</w:t>
            </w:r>
          </w:p>
        </w:tc>
        <w:tc>
          <w:tcPr>
            <w:tcW w:w="1360" w:type="dxa"/>
            <w:tcBorders>
              <w:top w:val="single" w:sz="12" w:space="0" w:color="auto"/>
              <w:left w:val="nil"/>
              <w:bottom w:val="single" w:sz="4" w:space="0" w:color="auto"/>
              <w:right w:val="single" w:sz="12" w:space="0" w:color="auto"/>
            </w:tcBorders>
          </w:tcPr>
          <w:p w14:paraId="51AA6AD9"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300T30</w:t>
            </w:r>
          </w:p>
        </w:tc>
        <w:tc>
          <w:tcPr>
            <w:tcW w:w="1360" w:type="dxa"/>
            <w:tcBorders>
              <w:top w:val="single" w:sz="12" w:space="0" w:color="auto"/>
              <w:left w:val="nil"/>
              <w:bottom w:val="single" w:sz="4" w:space="0" w:color="auto"/>
              <w:right w:val="single" w:sz="12" w:space="0" w:color="auto"/>
            </w:tcBorders>
          </w:tcPr>
          <w:p w14:paraId="11D1F9DA"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300T70</w:t>
            </w:r>
          </w:p>
        </w:tc>
        <w:tc>
          <w:tcPr>
            <w:tcW w:w="1360" w:type="dxa"/>
            <w:tcBorders>
              <w:top w:val="single" w:sz="12" w:space="0" w:color="auto"/>
              <w:left w:val="nil"/>
              <w:bottom w:val="single" w:sz="4" w:space="0" w:color="auto"/>
              <w:right w:val="single" w:sz="12" w:space="0" w:color="auto"/>
            </w:tcBorders>
          </w:tcPr>
          <w:p w14:paraId="3F6ACCB4"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300T90</w:t>
            </w:r>
          </w:p>
        </w:tc>
      </w:tr>
      <w:tr w:rsidR="00397D46" w:rsidRPr="00E6432A" w14:paraId="5FDC481D" w14:textId="77777777" w:rsidTr="00C93BC4">
        <w:trPr>
          <w:trHeight w:val="570"/>
          <w:tblHeader/>
        </w:trPr>
        <w:tc>
          <w:tcPr>
            <w:tcW w:w="3402" w:type="dxa"/>
            <w:tcBorders>
              <w:top w:val="nil"/>
              <w:left w:val="single" w:sz="12" w:space="0" w:color="auto"/>
              <w:bottom w:val="single" w:sz="4" w:space="0" w:color="auto"/>
              <w:right w:val="single" w:sz="4" w:space="0" w:color="auto"/>
            </w:tcBorders>
            <w:shd w:val="clear" w:color="auto" w:fill="auto"/>
            <w:hideMark/>
          </w:tcPr>
          <w:p w14:paraId="38BA4317"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992" w:type="dxa"/>
            <w:tcBorders>
              <w:top w:val="nil"/>
              <w:left w:val="nil"/>
              <w:bottom w:val="single" w:sz="4" w:space="0" w:color="auto"/>
              <w:right w:val="single" w:sz="4" w:space="0" w:color="auto"/>
            </w:tcBorders>
            <w:shd w:val="clear" w:color="auto" w:fill="auto"/>
            <w:hideMark/>
          </w:tcPr>
          <w:p w14:paraId="5CAC9B1A"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UNIT</w:t>
            </w:r>
          </w:p>
        </w:tc>
        <w:tc>
          <w:tcPr>
            <w:tcW w:w="1176" w:type="dxa"/>
            <w:tcBorders>
              <w:top w:val="nil"/>
              <w:left w:val="nil"/>
              <w:bottom w:val="single" w:sz="4" w:space="0" w:color="auto"/>
              <w:right w:val="single" w:sz="4" w:space="0" w:color="auto"/>
            </w:tcBorders>
            <w:shd w:val="clear" w:color="auto" w:fill="auto"/>
            <w:hideMark/>
          </w:tcPr>
          <w:p w14:paraId="64C714CD"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412" w:type="dxa"/>
            <w:tcBorders>
              <w:top w:val="nil"/>
              <w:left w:val="nil"/>
              <w:bottom w:val="single" w:sz="4" w:space="0" w:color="auto"/>
              <w:right w:val="single" w:sz="4" w:space="0" w:color="auto"/>
            </w:tcBorders>
            <w:shd w:val="clear" w:color="auto" w:fill="auto"/>
            <w:hideMark/>
          </w:tcPr>
          <w:p w14:paraId="4475ECF1"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155" w:type="dxa"/>
            <w:tcBorders>
              <w:top w:val="nil"/>
              <w:left w:val="nil"/>
              <w:bottom w:val="single" w:sz="4" w:space="0" w:color="auto"/>
              <w:right w:val="single" w:sz="4" w:space="0" w:color="auto"/>
            </w:tcBorders>
            <w:shd w:val="clear" w:color="auto" w:fill="auto"/>
            <w:hideMark/>
          </w:tcPr>
          <w:p w14:paraId="7B0FA5AD"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277" w:type="dxa"/>
            <w:tcBorders>
              <w:top w:val="nil"/>
              <w:left w:val="nil"/>
              <w:bottom w:val="single" w:sz="4" w:space="0" w:color="auto"/>
              <w:right w:val="single" w:sz="12" w:space="0" w:color="auto"/>
            </w:tcBorders>
            <w:shd w:val="clear" w:color="auto" w:fill="auto"/>
            <w:hideMark/>
          </w:tcPr>
          <w:p w14:paraId="2253CCAB"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Terminal</w:t>
            </w:r>
          </w:p>
        </w:tc>
        <w:tc>
          <w:tcPr>
            <w:tcW w:w="1355" w:type="dxa"/>
            <w:tcBorders>
              <w:top w:val="nil"/>
              <w:left w:val="nil"/>
              <w:bottom w:val="single" w:sz="4" w:space="0" w:color="auto"/>
              <w:right w:val="single" w:sz="12" w:space="0" w:color="auto"/>
            </w:tcBorders>
          </w:tcPr>
          <w:p w14:paraId="03DF887A"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360" w:type="dxa"/>
            <w:tcBorders>
              <w:top w:val="nil"/>
              <w:left w:val="nil"/>
              <w:bottom w:val="single" w:sz="4" w:space="0" w:color="auto"/>
              <w:right w:val="single" w:sz="12" w:space="0" w:color="auto"/>
            </w:tcBorders>
          </w:tcPr>
          <w:p w14:paraId="31836752"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360" w:type="dxa"/>
            <w:tcBorders>
              <w:top w:val="nil"/>
              <w:left w:val="nil"/>
              <w:bottom w:val="single" w:sz="4" w:space="0" w:color="auto"/>
              <w:right w:val="single" w:sz="12" w:space="0" w:color="auto"/>
            </w:tcBorders>
          </w:tcPr>
          <w:p w14:paraId="191F74B5"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360" w:type="dxa"/>
            <w:tcBorders>
              <w:top w:val="nil"/>
              <w:left w:val="nil"/>
              <w:bottom w:val="single" w:sz="4" w:space="0" w:color="auto"/>
              <w:right w:val="single" w:sz="12" w:space="0" w:color="auto"/>
            </w:tcBorders>
          </w:tcPr>
          <w:p w14:paraId="66CCF4E8"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r>
      <w:tr w:rsidR="00397D46" w:rsidRPr="00E6432A" w14:paraId="065324A6" w14:textId="77777777" w:rsidTr="00C93BC4">
        <w:trPr>
          <w:trHeight w:val="690"/>
        </w:trPr>
        <w:tc>
          <w:tcPr>
            <w:tcW w:w="3402" w:type="dxa"/>
            <w:tcBorders>
              <w:top w:val="nil"/>
              <w:left w:val="single" w:sz="12" w:space="0" w:color="auto"/>
              <w:bottom w:val="nil"/>
              <w:right w:val="single" w:sz="4" w:space="0" w:color="auto"/>
            </w:tcBorders>
            <w:shd w:val="clear" w:color="auto" w:fill="auto"/>
            <w:hideMark/>
          </w:tcPr>
          <w:p w14:paraId="20C76697" w14:textId="6B17AD4A"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Minimum ground clearance of conductor at +</w:t>
            </w:r>
            <w:r w:rsidR="00E53947" w:rsidRPr="00E6432A">
              <w:rPr>
                <w:rFonts w:ascii="Tahoma" w:hAnsi="Tahoma" w:cs="Tahoma"/>
                <w:sz w:val="22"/>
                <w:szCs w:val="22"/>
                <w:lang w:val="en-US"/>
              </w:rPr>
              <w:t>80</w:t>
            </w:r>
            <w:r w:rsidRPr="00E6432A">
              <w:rPr>
                <w:rFonts w:ascii="Tahoma" w:hAnsi="Tahoma" w:cs="Tahoma"/>
                <w:sz w:val="22"/>
                <w:szCs w:val="22"/>
                <w:vertAlign w:val="superscript"/>
                <w:lang w:val="en-US"/>
              </w:rPr>
              <w:t>o</w:t>
            </w:r>
            <w:r w:rsidRPr="00E6432A">
              <w:rPr>
                <w:rFonts w:ascii="Tahoma" w:hAnsi="Tahoma" w:cs="Tahoma"/>
                <w:sz w:val="22"/>
                <w:szCs w:val="22"/>
                <w:lang w:val="en-US"/>
              </w:rPr>
              <w:t>, level ground</w:t>
            </w:r>
          </w:p>
        </w:tc>
        <w:tc>
          <w:tcPr>
            <w:tcW w:w="992" w:type="dxa"/>
            <w:tcBorders>
              <w:top w:val="nil"/>
              <w:left w:val="nil"/>
              <w:bottom w:val="nil"/>
              <w:right w:val="single" w:sz="4" w:space="0" w:color="auto"/>
            </w:tcBorders>
            <w:shd w:val="clear" w:color="auto" w:fill="auto"/>
            <w:hideMark/>
          </w:tcPr>
          <w:p w14:paraId="1CB7717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4488CE6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412" w:type="dxa"/>
            <w:tcBorders>
              <w:top w:val="nil"/>
              <w:left w:val="nil"/>
              <w:bottom w:val="nil"/>
              <w:right w:val="single" w:sz="4" w:space="0" w:color="auto"/>
            </w:tcBorders>
            <w:shd w:val="clear" w:color="auto" w:fill="auto"/>
            <w:hideMark/>
          </w:tcPr>
          <w:p w14:paraId="4F64108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155" w:type="dxa"/>
            <w:tcBorders>
              <w:top w:val="nil"/>
              <w:left w:val="nil"/>
              <w:bottom w:val="nil"/>
              <w:right w:val="single" w:sz="4" w:space="0" w:color="auto"/>
            </w:tcBorders>
            <w:shd w:val="clear" w:color="auto" w:fill="auto"/>
            <w:hideMark/>
          </w:tcPr>
          <w:p w14:paraId="4CDAD83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277" w:type="dxa"/>
            <w:tcBorders>
              <w:top w:val="nil"/>
              <w:left w:val="nil"/>
              <w:bottom w:val="nil"/>
              <w:right w:val="single" w:sz="12" w:space="0" w:color="auto"/>
            </w:tcBorders>
            <w:shd w:val="clear" w:color="auto" w:fill="auto"/>
            <w:hideMark/>
          </w:tcPr>
          <w:p w14:paraId="02A5B9A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355" w:type="dxa"/>
            <w:tcBorders>
              <w:top w:val="nil"/>
              <w:left w:val="nil"/>
              <w:bottom w:val="nil"/>
              <w:right w:val="single" w:sz="12" w:space="0" w:color="auto"/>
            </w:tcBorders>
          </w:tcPr>
          <w:p w14:paraId="2ACF34C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A2951BF"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E3202D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FA41F5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7CA47137"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3EB1B84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angle of deviation</w:t>
            </w:r>
          </w:p>
        </w:tc>
        <w:tc>
          <w:tcPr>
            <w:tcW w:w="992" w:type="dxa"/>
            <w:tcBorders>
              <w:top w:val="nil"/>
              <w:left w:val="nil"/>
              <w:bottom w:val="nil"/>
              <w:right w:val="single" w:sz="4" w:space="0" w:color="auto"/>
            </w:tcBorders>
            <w:shd w:val="clear" w:color="auto" w:fill="auto"/>
            <w:hideMark/>
          </w:tcPr>
          <w:p w14:paraId="42F6D8E0"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degree</w:t>
            </w:r>
          </w:p>
        </w:tc>
        <w:tc>
          <w:tcPr>
            <w:tcW w:w="1176" w:type="dxa"/>
            <w:tcBorders>
              <w:top w:val="nil"/>
              <w:left w:val="nil"/>
              <w:bottom w:val="nil"/>
              <w:right w:val="single" w:sz="4" w:space="0" w:color="auto"/>
            </w:tcBorders>
            <w:shd w:val="clear" w:color="auto" w:fill="auto"/>
            <w:hideMark/>
          </w:tcPr>
          <w:p w14:paraId="12EAF0D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0-10</w:t>
            </w:r>
          </w:p>
        </w:tc>
        <w:tc>
          <w:tcPr>
            <w:tcW w:w="1412" w:type="dxa"/>
            <w:tcBorders>
              <w:top w:val="nil"/>
              <w:left w:val="nil"/>
              <w:bottom w:val="nil"/>
              <w:right w:val="single" w:sz="4" w:space="0" w:color="auto"/>
            </w:tcBorders>
            <w:shd w:val="clear" w:color="auto" w:fill="auto"/>
            <w:hideMark/>
          </w:tcPr>
          <w:p w14:paraId="5A26AF1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10-30</w:t>
            </w:r>
          </w:p>
        </w:tc>
        <w:tc>
          <w:tcPr>
            <w:tcW w:w="1155" w:type="dxa"/>
            <w:tcBorders>
              <w:top w:val="nil"/>
              <w:left w:val="nil"/>
              <w:bottom w:val="nil"/>
              <w:right w:val="nil"/>
            </w:tcBorders>
            <w:shd w:val="clear" w:color="auto" w:fill="auto"/>
            <w:hideMark/>
          </w:tcPr>
          <w:p w14:paraId="1918D62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30-60</w:t>
            </w:r>
          </w:p>
        </w:tc>
        <w:tc>
          <w:tcPr>
            <w:tcW w:w="1277" w:type="dxa"/>
            <w:tcBorders>
              <w:top w:val="nil"/>
              <w:left w:val="single" w:sz="4" w:space="0" w:color="auto"/>
              <w:bottom w:val="nil"/>
              <w:right w:val="single" w:sz="12" w:space="0" w:color="auto"/>
            </w:tcBorders>
            <w:shd w:val="clear" w:color="auto" w:fill="auto"/>
            <w:hideMark/>
          </w:tcPr>
          <w:p w14:paraId="68DCA89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0-30</w:t>
            </w:r>
          </w:p>
        </w:tc>
        <w:tc>
          <w:tcPr>
            <w:tcW w:w="1355" w:type="dxa"/>
            <w:tcBorders>
              <w:top w:val="nil"/>
              <w:left w:val="single" w:sz="4" w:space="0" w:color="auto"/>
              <w:bottom w:val="nil"/>
              <w:right w:val="single" w:sz="12" w:space="0" w:color="auto"/>
            </w:tcBorders>
          </w:tcPr>
          <w:p w14:paraId="743C0CC1"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single" w:sz="4" w:space="0" w:color="auto"/>
              <w:bottom w:val="nil"/>
              <w:right w:val="single" w:sz="12" w:space="0" w:color="auto"/>
            </w:tcBorders>
          </w:tcPr>
          <w:p w14:paraId="3EC243E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single" w:sz="4" w:space="0" w:color="auto"/>
              <w:bottom w:val="nil"/>
              <w:right w:val="single" w:sz="12" w:space="0" w:color="auto"/>
            </w:tcBorders>
          </w:tcPr>
          <w:p w14:paraId="3DB384B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single" w:sz="4" w:space="0" w:color="auto"/>
              <w:bottom w:val="nil"/>
              <w:right w:val="single" w:sz="12" w:space="0" w:color="auto"/>
            </w:tcBorders>
          </w:tcPr>
          <w:p w14:paraId="2AF7B9E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7E636F44"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B984D0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2CD0F884"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67DA9F0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914409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8FEA14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4B7E9C2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533A53B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FA9BC5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DAB25E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9DAEA8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0D17C1C4"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7B06F13"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Standard span length</w:t>
            </w:r>
          </w:p>
        </w:tc>
        <w:tc>
          <w:tcPr>
            <w:tcW w:w="992" w:type="dxa"/>
            <w:tcBorders>
              <w:top w:val="nil"/>
              <w:left w:val="nil"/>
              <w:bottom w:val="nil"/>
              <w:right w:val="single" w:sz="4" w:space="0" w:color="auto"/>
            </w:tcBorders>
            <w:shd w:val="clear" w:color="auto" w:fill="auto"/>
            <w:hideMark/>
          </w:tcPr>
          <w:p w14:paraId="56A210F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2272484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412" w:type="dxa"/>
            <w:tcBorders>
              <w:top w:val="nil"/>
              <w:left w:val="nil"/>
              <w:bottom w:val="nil"/>
              <w:right w:val="single" w:sz="4" w:space="0" w:color="auto"/>
            </w:tcBorders>
            <w:shd w:val="clear" w:color="auto" w:fill="auto"/>
            <w:hideMark/>
          </w:tcPr>
          <w:p w14:paraId="154C60A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155" w:type="dxa"/>
            <w:tcBorders>
              <w:top w:val="nil"/>
              <w:left w:val="nil"/>
              <w:bottom w:val="nil"/>
              <w:right w:val="single" w:sz="4" w:space="0" w:color="auto"/>
            </w:tcBorders>
            <w:shd w:val="clear" w:color="auto" w:fill="auto"/>
            <w:hideMark/>
          </w:tcPr>
          <w:p w14:paraId="2E24C6B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277" w:type="dxa"/>
            <w:tcBorders>
              <w:top w:val="nil"/>
              <w:left w:val="nil"/>
              <w:bottom w:val="nil"/>
              <w:right w:val="single" w:sz="12" w:space="0" w:color="auto"/>
            </w:tcBorders>
            <w:shd w:val="clear" w:color="auto" w:fill="auto"/>
            <w:hideMark/>
          </w:tcPr>
          <w:p w14:paraId="53E8A22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355" w:type="dxa"/>
            <w:tcBorders>
              <w:top w:val="nil"/>
              <w:left w:val="nil"/>
              <w:bottom w:val="nil"/>
              <w:right w:val="single" w:sz="12" w:space="0" w:color="auto"/>
            </w:tcBorders>
          </w:tcPr>
          <w:p w14:paraId="1EA201DF"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82E8EF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D2F9A7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645569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67932A5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637126B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06E6076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41B6CF9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1D4781A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5B46497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27D845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449FDB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596B9E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266D91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EA413A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1F96A2B6"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13CC0D5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Sag of conductor in standard span length</w:t>
            </w:r>
          </w:p>
        </w:tc>
        <w:tc>
          <w:tcPr>
            <w:tcW w:w="992" w:type="dxa"/>
            <w:tcBorders>
              <w:top w:val="nil"/>
              <w:left w:val="nil"/>
              <w:bottom w:val="nil"/>
              <w:right w:val="single" w:sz="4" w:space="0" w:color="auto"/>
            </w:tcBorders>
            <w:shd w:val="clear" w:color="auto" w:fill="auto"/>
            <w:hideMark/>
          </w:tcPr>
          <w:p w14:paraId="1627C1B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0E3FEC9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564258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E00D9F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1B62FA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754F9EA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A85EC9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ED2562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640660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0D1BE8B4"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70ECF25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4D18CAD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4B2B7E6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5E9C90B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3768231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116A05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C12F16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DC4635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224202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EF160C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64E5E298"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02BAEC7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Height above ground of conductor crossarm</w:t>
            </w:r>
          </w:p>
        </w:tc>
        <w:tc>
          <w:tcPr>
            <w:tcW w:w="992" w:type="dxa"/>
            <w:tcBorders>
              <w:top w:val="nil"/>
              <w:left w:val="nil"/>
              <w:bottom w:val="nil"/>
              <w:right w:val="single" w:sz="4" w:space="0" w:color="auto"/>
            </w:tcBorders>
            <w:shd w:val="clear" w:color="auto" w:fill="auto"/>
            <w:hideMark/>
          </w:tcPr>
          <w:p w14:paraId="580EC8C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4A3A616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CB8743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0B4FC8E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0EDB657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1CF6EE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DDD648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165C6F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88EAF4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252F4310"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6232D1D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52A8D8C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32923D6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2F4AD88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6561CF1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453997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632ABA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0F07F5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551D34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F22CD6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73FF6A31"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212C717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Height of </w:t>
            </w:r>
            <w:proofErr w:type="spellStart"/>
            <w:r w:rsidRPr="00E6432A">
              <w:rPr>
                <w:rFonts w:ascii="Tahoma" w:hAnsi="Tahoma" w:cs="Tahoma"/>
                <w:sz w:val="22"/>
                <w:szCs w:val="22"/>
                <w:lang w:val="en-US"/>
              </w:rPr>
              <w:t>earthwire</w:t>
            </w:r>
            <w:proofErr w:type="spellEnd"/>
            <w:r w:rsidRPr="00E6432A">
              <w:rPr>
                <w:rFonts w:ascii="Tahoma" w:hAnsi="Tahoma" w:cs="Tahoma"/>
                <w:sz w:val="22"/>
                <w:szCs w:val="22"/>
                <w:lang w:val="en-US"/>
              </w:rPr>
              <w:t xml:space="preserve"> above conductor</w:t>
            </w:r>
          </w:p>
        </w:tc>
        <w:tc>
          <w:tcPr>
            <w:tcW w:w="992" w:type="dxa"/>
            <w:tcBorders>
              <w:top w:val="nil"/>
              <w:left w:val="nil"/>
              <w:bottom w:val="nil"/>
              <w:right w:val="single" w:sz="4" w:space="0" w:color="auto"/>
            </w:tcBorders>
            <w:shd w:val="clear" w:color="auto" w:fill="auto"/>
            <w:hideMark/>
          </w:tcPr>
          <w:p w14:paraId="410A967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4E3BF73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6D88404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F17370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8A6701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042701D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77D722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2907FE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C88B7C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7909011"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2899C14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2D9894C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5190D49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C394C9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D3C60F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0601C2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5225B25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B3815E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1AC949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4CD004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7EF742B2"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5FF3B8B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standard tower height</w:t>
            </w:r>
          </w:p>
        </w:tc>
        <w:tc>
          <w:tcPr>
            <w:tcW w:w="992" w:type="dxa"/>
            <w:tcBorders>
              <w:top w:val="nil"/>
              <w:left w:val="nil"/>
              <w:bottom w:val="nil"/>
              <w:right w:val="single" w:sz="4" w:space="0" w:color="auto"/>
            </w:tcBorders>
            <w:shd w:val="clear" w:color="auto" w:fill="auto"/>
            <w:hideMark/>
          </w:tcPr>
          <w:p w14:paraId="2402047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7C724E13"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82A30F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5A5CD4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4BFCF5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D82143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24DA8F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857EDA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04555B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2D0F8F30"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6EC69D5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548F6321"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1BDAD65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55C6F1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361D94E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27E61E7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22B65B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5E9F6F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BB3771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EED34C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4125252"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8F501C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spacing between phases</w:t>
            </w:r>
          </w:p>
        </w:tc>
        <w:tc>
          <w:tcPr>
            <w:tcW w:w="992" w:type="dxa"/>
            <w:tcBorders>
              <w:top w:val="nil"/>
              <w:left w:val="nil"/>
              <w:bottom w:val="nil"/>
              <w:right w:val="single" w:sz="4" w:space="0" w:color="auto"/>
            </w:tcBorders>
            <w:shd w:val="clear" w:color="auto" w:fill="auto"/>
            <w:hideMark/>
          </w:tcPr>
          <w:p w14:paraId="7A52D56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56D10E7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2D25648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0E8E020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8EFC95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220BD47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AE1B19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F67C79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B602FB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181119F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0DECF66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56B55C0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0698627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1F074F7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680844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B60C31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0A29DF1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361427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5407EE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651B81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E2FA260" w14:textId="77777777" w:rsidTr="00C93BC4">
        <w:trPr>
          <w:trHeight w:val="855"/>
        </w:trPr>
        <w:tc>
          <w:tcPr>
            <w:tcW w:w="3402" w:type="dxa"/>
            <w:tcBorders>
              <w:top w:val="nil"/>
              <w:left w:val="single" w:sz="12" w:space="0" w:color="auto"/>
              <w:bottom w:val="nil"/>
              <w:right w:val="single" w:sz="4" w:space="0" w:color="auto"/>
            </w:tcBorders>
            <w:shd w:val="clear" w:color="auto" w:fill="auto"/>
            <w:hideMark/>
          </w:tcPr>
          <w:p w14:paraId="631DBBA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Horizontal distance from tower </w:t>
            </w:r>
            <w:proofErr w:type="spellStart"/>
            <w:r w:rsidRPr="00E6432A">
              <w:rPr>
                <w:rFonts w:ascii="Tahoma" w:hAnsi="Tahoma" w:cs="Tahoma"/>
                <w:sz w:val="22"/>
                <w:szCs w:val="22"/>
                <w:lang w:val="en-US"/>
              </w:rPr>
              <w:t>centre</w:t>
            </w:r>
            <w:proofErr w:type="spellEnd"/>
            <w:r w:rsidRPr="00E6432A">
              <w:rPr>
                <w:rFonts w:ascii="Tahoma" w:hAnsi="Tahoma" w:cs="Tahoma"/>
                <w:sz w:val="22"/>
                <w:szCs w:val="22"/>
                <w:lang w:val="en-US"/>
              </w:rPr>
              <w:t xml:space="preserve"> line of outer insulator attachment</w:t>
            </w:r>
          </w:p>
        </w:tc>
        <w:tc>
          <w:tcPr>
            <w:tcW w:w="992" w:type="dxa"/>
            <w:tcBorders>
              <w:top w:val="nil"/>
              <w:left w:val="nil"/>
              <w:bottom w:val="nil"/>
              <w:right w:val="single" w:sz="4" w:space="0" w:color="auto"/>
            </w:tcBorders>
            <w:shd w:val="clear" w:color="auto" w:fill="auto"/>
            <w:hideMark/>
          </w:tcPr>
          <w:p w14:paraId="06B49B8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59BE99A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01963D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69176C6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42A72BC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224634E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A69293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F5ED08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373026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AB7EB2C"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147513D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6A880110"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7E9DC5B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5B6BD7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4E8F833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2AA31B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06423E0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65278D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4F1E7C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F56A9AC"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6FCD557D"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5CC5DFF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Horizontal distance from tower </w:t>
            </w:r>
            <w:proofErr w:type="spellStart"/>
            <w:r w:rsidRPr="00E6432A">
              <w:rPr>
                <w:rFonts w:ascii="Tahoma" w:hAnsi="Tahoma" w:cs="Tahoma"/>
                <w:sz w:val="22"/>
                <w:szCs w:val="22"/>
                <w:lang w:val="en-US"/>
              </w:rPr>
              <w:t>centre</w:t>
            </w:r>
            <w:proofErr w:type="spellEnd"/>
            <w:r w:rsidRPr="00E6432A">
              <w:rPr>
                <w:rFonts w:ascii="Tahoma" w:hAnsi="Tahoma" w:cs="Tahoma"/>
                <w:sz w:val="22"/>
                <w:szCs w:val="22"/>
                <w:lang w:val="en-US"/>
              </w:rPr>
              <w:t xml:space="preserve"> line of earth conductor</w:t>
            </w:r>
          </w:p>
        </w:tc>
        <w:tc>
          <w:tcPr>
            <w:tcW w:w="992" w:type="dxa"/>
            <w:tcBorders>
              <w:top w:val="nil"/>
              <w:left w:val="nil"/>
              <w:bottom w:val="nil"/>
              <w:right w:val="single" w:sz="4" w:space="0" w:color="auto"/>
            </w:tcBorders>
            <w:shd w:val="clear" w:color="auto" w:fill="auto"/>
            <w:hideMark/>
          </w:tcPr>
          <w:p w14:paraId="2E2DA634"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284DD77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D4F70A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BA2A07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28F4077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34CE7C0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079DE2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E4D744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C72EBD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066E97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33558ED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74551C9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00363123"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A07B76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551399E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6C04E11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23C91A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8AC095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AEEEA0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A94FAD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3F14D792"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47171CE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tower base dimension at ground level</w:t>
            </w:r>
          </w:p>
        </w:tc>
        <w:tc>
          <w:tcPr>
            <w:tcW w:w="992" w:type="dxa"/>
            <w:tcBorders>
              <w:top w:val="nil"/>
              <w:left w:val="nil"/>
              <w:bottom w:val="nil"/>
              <w:right w:val="single" w:sz="4" w:space="0" w:color="auto"/>
            </w:tcBorders>
            <w:shd w:val="clear" w:color="auto" w:fill="auto"/>
            <w:hideMark/>
          </w:tcPr>
          <w:p w14:paraId="5CBD676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6934697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1ABF5AB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3A07FFD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FEDA68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3B1A6C5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FBA797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FD3288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2C733A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10FE9A07"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1D9ED05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70AB33F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72F5FB9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61C3021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133110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6F2124F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6594E9E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CDD533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1CDAC0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A4DAD4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03718D1B"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1267A86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complete standard tower above ground line</w:t>
            </w:r>
          </w:p>
        </w:tc>
        <w:tc>
          <w:tcPr>
            <w:tcW w:w="992" w:type="dxa"/>
            <w:tcBorders>
              <w:top w:val="nil"/>
              <w:left w:val="nil"/>
              <w:bottom w:val="nil"/>
              <w:right w:val="single" w:sz="4" w:space="0" w:color="auto"/>
            </w:tcBorders>
            <w:shd w:val="clear" w:color="auto" w:fill="auto"/>
            <w:hideMark/>
          </w:tcPr>
          <w:p w14:paraId="2DB54C0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176" w:type="dxa"/>
            <w:tcBorders>
              <w:top w:val="nil"/>
              <w:left w:val="nil"/>
              <w:bottom w:val="nil"/>
              <w:right w:val="single" w:sz="4" w:space="0" w:color="auto"/>
            </w:tcBorders>
            <w:shd w:val="clear" w:color="auto" w:fill="auto"/>
            <w:hideMark/>
          </w:tcPr>
          <w:p w14:paraId="1F3311C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53E83B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4A50F88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F5BFB9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26D066F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40ADCA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FC00B7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583FC4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33E287D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363EF47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283540C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1E034AC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7F5822A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337797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23C185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67F4F9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D1C7F3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948248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FAE7C4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30B3FE27"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1481E0A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extended tower above ground line:</w:t>
            </w:r>
          </w:p>
        </w:tc>
        <w:tc>
          <w:tcPr>
            <w:tcW w:w="992" w:type="dxa"/>
            <w:tcBorders>
              <w:top w:val="nil"/>
              <w:left w:val="nil"/>
              <w:bottom w:val="nil"/>
              <w:right w:val="single" w:sz="4" w:space="0" w:color="auto"/>
            </w:tcBorders>
            <w:shd w:val="clear" w:color="auto" w:fill="auto"/>
            <w:hideMark/>
          </w:tcPr>
          <w:p w14:paraId="559349B1"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0E7EF6E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7D2A91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7AE123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BFE155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3D863F8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240782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E4E8D5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6922C2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0DB2BC2A"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0429E3E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3 m extended tower</w:t>
            </w:r>
          </w:p>
        </w:tc>
        <w:tc>
          <w:tcPr>
            <w:tcW w:w="992" w:type="dxa"/>
            <w:tcBorders>
              <w:top w:val="nil"/>
              <w:left w:val="nil"/>
              <w:bottom w:val="nil"/>
              <w:right w:val="single" w:sz="4" w:space="0" w:color="auto"/>
            </w:tcBorders>
            <w:shd w:val="clear" w:color="auto" w:fill="auto"/>
            <w:hideMark/>
          </w:tcPr>
          <w:p w14:paraId="5619D90F"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176" w:type="dxa"/>
            <w:tcBorders>
              <w:top w:val="nil"/>
              <w:left w:val="nil"/>
              <w:bottom w:val="nil"/>
              <w:right w:val="single" w:sz="4" w:space="0" w:color="auto"/>
            </w:tcBorders>
            <w:shd w:val="clear" w:color="auto" w:fill="auto"/>
            <w:hideMark/>
          </w:tcPr>
          <w:p w14:paraId="38A8E5B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282AD4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A3F1F7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2A5FBE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4BEB70C"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3811C2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B22DBD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3598E3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71079C8E"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1CE9505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6 m extended tower</w:t>
            </w:r>
          </w:p>
        </w:tc>
        <w:tc>
          <w:tcPr>
            <w:tcW w:w="992" w:type="dxa"/>
            <w:tcBorders>
              <w:top w:val="nil"/>
              <w:left w:val="nil"/>
              <w:bottom w:val="nil"/>
              <w:right w:val="single" w:sz="4" w:space="0" w:color="auto"/>
            </w:tcBorders>
            <w:shd w:val="clear" w:color="auto" w:fill="auto"/>
            <w:hideMark/>
          </w:tcPr>
          <w:p w14:paraId="3DBC764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176" w:type="dxa"/>
            <w:tcBorders>
              <w:top w:val="nil"/>
              <w:left w:val="nil"/>
              <w:bottom w:val="nil"/>
              <w:right w:val="single" w:sz="4" w:space="0" w:color="auto"/>
            </w:tcBorders>
            <w:shd w:val="clear" w:color="auto" w:fill="auto"/>
            <w:hideMark/>
          </w:tcPr>
          <w:p w14:paraId="02120C4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96E107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5E7B0ED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1F5E60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1867C7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F62174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124F40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1B1E76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983E97A"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C0DE5A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4C2F16A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4584AAE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D9C6C0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44E83C4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C5D487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1B09F9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FE758D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947388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C50240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A4A84EB" w14:textId="77777777" w:rsidTr="00C93BC4">
        <w:trPr>
          <w:trHeight w:val="1170"/>
        </w:trPr>
        <w:tc>
          <w:tcPr>
            <w:tcW w:w="3402" w:type="dxa"/>
            <w:tcBorders>
              <w:top w:val="nil"/>
              <w:left w:val="single" w:sz="12" w:space="0" w:color="auto"/>
              <w:bottom w:val="nil"/>
              <w:right w:val="single" w:sz="4" w:space="0" w:color="auto"/>
            </w:tcBorders>
            <w:shd w:val="clear" w:color="auto" w:fill="auto"/>
            <w:hideMark/>
          </w:tcPr>
          <w:p w14:paraId="64A0D69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transverse overturning moment at ground level of standard height tower</w:t>
            </w:r>
          </w:p>
        </w:tc>
        <w:tc>
          <w:tcPr>
            <w:tcW w:w="992" w:type="dxa"/>
            <w:tcBorders>
              <w:top w:val="nil"/>
              <w:left w:val="nil"/>
              <w:bottom w:val="nil"/>
              <w:right w:val="single" w:sz="4" w:space="0" w:color="auto"/>
            </w:tcBorders>
            <w:shd w:val="clear" w:color="auto" w:fill="auto"/>
            <w:hideMark/>
          </w:tcPr>
          <w:p w14:paraId="095566E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roofErr w:type="spellStart"/>
            <w:r w:rsidRPr="00E6432A">
              <w:rPr>
                <w:rFonts w:ascii="Tahoma" w:hAnsi="Tahoma" w:cs="Tahoma"/>
                <w:sz w:val="22"/>
                <w:szCs w:val="22"/>
                <w:lang w:val="en-US"/>
              </w:rPr>
              <w:t>kNm</w:t>
            </w:r>
            <w:proofErr w:type="spellEnd"/>
          </w:p>
        </w:tc>
        <w:tc>
          <w:tcPr>
            <w:tcW w:w="1176" w:type="dxa"/>
            <w:tcBorders>
              <w:top w:val="nil"/>
              <w:left w:val="nil"/>
              <w:bottom w:val="nil"/>
              <w:right w:val="single" w:sz="4" w:space="0" w:color="auto"/>
            </w:tcBorders>
            <w:shd w:val="clear" w:color="auto" w:fill="auto"/>
            <w:hideMark/>
          </w:tcPr>
          <w:p w14:paraId="2C5A668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231CB12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EC5B43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219E48B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50576B1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4B350E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E34879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04175A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221B3C59" w14:textId="77777777" w:rsidTr="00C93BC4">
        <w:trPr>
          <w:trHeight w:val="300"/>
        </w:trPr>
        <w:tc>
          <w:tcPr>
            <w:tcW w:w="3402" w:type="dxa"/>
            <w:tcBorders>
              <w:top w:val="nil"/>
              <w:left w:val="single" w:sz="12" w:space="0" w:color="auto"/>
              <w:bottom w:val="single" w:sz="12" w:space="0" w:color="auto"/>
              <w:right w:val="single" w:sz="4" w:space="0" w:color="auto"/>
            </w:tcBorders>
            <w:shd w:val="clear" w:color="auto" w:fill="auto"/>
            <w:hideMark/>
          </w:tcPr>
          <w:p w14:paraId="77DA06A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single" w:sz="12" w:space="0" w:color="auto"/>
              <w:right w:val="single" w:sz="4" w:space="0" w:color="auto"/>
            </w:tcBorders>
            <w:shd w:val="clear" w:color="auto" w:fill="auto"/>
            <w:hideMark/>
          </w:tcPr>
          <w:p w14:paraId="023D57D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single" w:sz="12" w:space="0" w:color="auto"/>
              <w:right w:val="single" w:sz="4" w:space="0" w:color="auto"/>
            </w:tcBorders>
            <w:shd w:val="clear" w:color="auto" w:fill="auto"/>
            <w:hideMark/>
          </w:tcPr>
          <w:p w14:paraId="065F5E4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single" w:sz="12" w:space="0" w:color="auto"/>
              <w:right w:val="single" w:sz="4" w:space="0" w:color="auto"/>
            </w:tcBorders>
            <w:shd w:val="clear" w:color="auto" w:fill="auto"/>
            <w:hideMark/>
          </w:tcPr>
          <w:p w14:paraId="13B0596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single" w:sz="12" w:space="0" w:color="auto"/>
              <w:right w:val="single" w:sz="4" w:space="0" w:color="auto"/>
            </w:tcBorders>
            <w:shd w:val="clear" w:color="auto" w:fill="auto"/>
            <w:hideMark/>
          </w:tcPr>
          <w:p w14:paraId="6F61C6A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single" w:sz="12" w:space="0" w:color="auto"/>
              <w:right w:val="single" w:sz="12" w:space="0" w:color="auto"/>
            </w:tcBorders>
            <w:shd w:val="clear" w:color="auto" w:fill="auto"/>
            <w:hideMark/>
          </w:tcPr>
          <w:p w14:paraId="150FD3B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single" w:sz="12" w:space="0" w:color="auto"/>
              <w:right w:val="single" w:sz="12" w:space="0" w:color="auto"/>
            </w:tcBorders>
          </w:tcPr>
          <w:p w14:paraId="1B3B100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single" w:sz="12" w:space="0" w:color="auto"/>
              <w:right w:val="single" w:sz="12" w:space="0" w:color="auto"/>
            </w:tcBorders>
          </w:tcPr>
          <w:p w14:paraId="43E33EA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single" w:sz="12" w:space="0" w:color="auto"/>
              <w:right w:val="single" w:sz="12" w:space="0" w:color="auto"/>
            </w:tcBorders>
          </w:tcPr>
          <w:p w14:paraId="7FE8540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single" w:sz="12" w:space="0" w:color="auto"/>
              <w:right w:val="single" w:sz="12" w:space="0" w:color="auto"/>
            </w:tcBorders>
          </w:tcPr>
          <w:p w14:paraId="0EEC80F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15DF2CC" w14:textId="77777777" w:rsidTr="00C93BC4">
        <w:trPr>
          <w:trHeight w:val="300"/>
        </w:trPr>
        <w:tc>
          <w:tcPr>
            <w:tcW w:w="3402" w:type="dxa"/>
            <w:tcBorders>
              <w:top w:val="nil"/>
              <w:left w:val="nil"/>
              <w:bottom w:val="nil"/>
              <w:right w:val="nil"/>
            </w:tcBorders>
            <w:shd w:val="clear" w:color="auto" w:fill="auto"/>
            <w:noWrap/>
            <w:vAlign w:val="bottom"/>
            <w:hideMark/>
          </w:tcPr>
          <w:p w14:paraId="09E6EEE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992" w:type="dxa"/>
            <w:tcBorders>
              <w:top w:val="nil"/>
              <w:left w:val="nil"/>
              <w:bottom w:val="nil"/>
              <w:right w:val="nil"/>
            </w:tcBorders>
            <w:shd w:val="clear" w:color="auto" w:fill="auto"/>
            <w:noWrap/>
            <w:vAlign w:val="bottom"/>
            <w:hideMark/>
          </w:tcPr>
          <w:p w14:paraId="7B682C8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76" w:type="dxa"/>
            <w:tcBorders>
              <w:top w:val="nil"/>
              <w:left w:val="nil"/>
              <w:bottom w:val="nil"/>
              <w:right w:val="nil"/>
            </w:tcBorders>
            <w:shd w:val="clear" w:color="auto" w:fill="auto"/>
            <w:noWrap/>
            <w:vAlign w:val="bottom"/>
            <w:hideMark/>
          </w:tcPr>
          <w:p w14:paraId="6681D0C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412" w:type="dxa"/>
            <w:tcBorders>
              <w:top w:val="nil"/>
              <w:left w:val="nil"/>
              <w:bottom w:val="nil"/>
              <w:right w:val="nil"/>
            </w:tcBorders>
            <w:shd w:val="clear" w:color="auto" w:fill="auto"/>
            <w:noWrap/>
            <w:vAlign w:val="bottom"/>
            <w:hideMark/>
          </w:tcPr>
          <w:p w14:paraId="1D33149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55" w:type="dxa"/>
            <w:tcBorders>
              <w:top w:val="nil"/>
              <w:left w:val="nil"/>
              <w:bottom w:val="nil"/>
              <w:right w:val="nil"/>
            </w:tcBorders>
            <w:shd w:val="clear" w:color="auto" w:fill="auto"/>
            <w:noWrap/>
            <w:vAlign w:val="bottom"/>
            <w:hideMark/>
          </w:tcPr>
          <w:p w14:paraId="4BA8FA4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277" w:type="dxa"/>
            <w:tcBorders>
              <w:top w:val="nil"/>
              <w:left w:val="nil"/>
              <w:bottom w:val="nil"/>
              <w:right w:val="nil"/>
            </w:tcBorders>
            <w:shd w:val="clear" w:color="auto" w:fill="auto"/>
            <w:noWrap/>
            <w:vAlign w:val="bottom"/>
            <w:hideMark/>
          </w:tcPr>
          <w:p w14:paraId="2C97774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55" w:type="dxa"/>
            <w:tcBorders>
              <w:top w:val="nil"/>
              <w:left w:val="nil"/>
              <w:bottom w:val="nil"/>
              <w:right w:val="nil"/>
            </w:tcBorders>
          </w:tcPr>
          <w:p w14:paraId="49C88D3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2DDDE1A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342599E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218D360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02B2C10" w14:textId="77777777" w:rsidTr="00C93BC4">
        <w:trPr>
          <w:trHeight w:val="285"/>
        </w:trPr>
        <w:tc>
          <w:tcPr>
            <w:tcW w:w="3402" w:type="dxa"/>
            <w:tcBorders>
              <w:top w:val="nil"/>
              <w:left w:val="nil"/>
              <w:bottom w:val="nil"/>
              <w:right w:val="nil"/>
            </w:tcBorders>
            <w:shd w:val="clear" w:color="auto" w:fill="auto"/>
            <w:noWrap/>
            <w:vAlign w:val="bottom"/>
            <w:hideMark/>
          </w:tcPr>
          <w:p w14:paraId="4C38508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992" w:type="dxa"/>
            <w:tcBorders>
              <w:top w:val="nil"/>
              <w:left w:val="nil"/>
              <w:bottom w:val="nil"/>
              <w:right w:val="nil"/>
            </w:tcBorders>
            <w:shd w:val="clear" w:color="auto" w:fill="auto"/>
            <w:noWrap/>
            <w:vAlign w:val="bottom"/>
            <w:hideMark/>
          </w:tcPr>
          <w:p w14:paraId="2777264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76" w:type="dxa"/>
            <w:tcBorders>
              <w:top w:val="nil"/>
              <w:left w:val="nil"/>
              <w:bottom w:val="nil"/>
              <w:right w:val="nil"/>
            </w:tcBorders>
            <w:shd w:val="clear" w:color="auto" w:fill="auto"/>
            <w:noWrap/>
            <w:vAlign w:val="bottom"/>
            <w:hideMark/>
          </w:tcPr>
          <w:p w14:paraId="2103A78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412" w:type="dxa"/>
            <w:tcBorders>
              <w:top w:val="nil"/>
              <w:left w:val="nil"/>
              <w:bottom w:val="nil"/>
              <w:right w:val="nil"/>
            </w:tcBorders>
            <w:shd w:val="clear" w:color="auto" w:fill="auto"/>
            <w:noWrap/>
            <w:vAlign w:val="bottom"/>
            <w:hideMark/>
          </w:tcPr>
          <w:p w14:paraId="243F32C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55" w:type="dxa"/>
            <w:tcBorders>
              <w:top w:val="nil"/>
              <w:left w:val="nil"/>
              <w:bottom w:val="nil"/>
              <w:right w:val="nil"/>
            </w:tcBorders>
            <w:shd w:val="clear" w:color="auto" w:fill="auto"/>
            <w:noWrap/>
            <w:vAlign w:val="bottom"/>
            <w:hideMark/>
          </w:tcPr>
          <w:p w14:paraId="278AAC8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277" w:type="dxa"/>
            <w:tcBorders>
              <w:top w:val="nil"/>
              <w:left w:val="nil"/>
              <w:bottom w:val="nil"/>
              <w:right w:val="nil"/>
            </w:tcBorders>
            <w:shd w:val="clear" w:color="auto" w:fill="auto"/>
            <w:noWrap/>
            <w:vAlign w:val="bottom"/>
            <w:hideMark/>
          </w:tcPr>
          <w:p w14:paraId="0E0929B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55" w:type="dxa"/>
            <w:tcBorders>
              <w:top w:val="nil"/>
              <w:left w:val="nil"/>
              <w:bottom w:val="nil"/>
              <w:right w:val="nil"/>
            </w:tcBorders>
          </w:tcPr>
          <w:p w14:paraId="1091D1DC"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452C94E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5A5838C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0588121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6C147C13" w14:textId="77777777" w:rsidTr="00C93BC4">
        <w:trPr>
          <w:trHeight w:val="852"/>
        </w:trPr>
        <w:tc>
          <w:tcPr>
            <w:tcW w:w="10769" w:type="dxa"/>
            <w:gridSpan w:val="7"/>
            <w:tcBorders>
              <w:top w:val="nil"/>
              <w:left w:val="nil"/>
              <w:bottom w:val="nil"/>
              <w:right w:val="nil"/>
            </w:tcBorders>
            <w:shd w:val="clear" w:color="auto" w:fill="auto"/>
            <w:noWrap/>
            <w:vAlign w:val="center"/>
            <w:hideMark/>
          </w:tcPr>
          <w:p w14:paraId="4DA393A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Date:___________________________            Signature of Bidder:  _______________________</w:t>
            </w:r>
          </w:p>
          <w:p w14:paraId="31C409F9" w14:textId="77777777" w:rsidR="00432107" w:rsidRPr="00E6432A" w:rsidRDefault="00432107" w:rsidP="00C93BC4">
            <w:pPr>
              <w:overflowPunct/>
              <w:autoSpaceDE/>
              <w:autoSpaceDN/>
              <w:adjustRightInd/>
              <w:textAlignment w:val="auto"/>
              <w:rPr>
                <w:rFonts w:ascii="Tahoma" w:hAnsi="Tahoma" w:cs="Tahoma"/>
                <w:sz w:val="22"/>
                <w:szCs w:val="22"/>
                <w:lang w:val="en-US"/>
              </w:rPr>
            </w:pPr>
          </w:p>
          <w:p w14:paraId="720C7490" w14:textId="77777777" w:rsidR="00432107" w:rsidRPr="00E6432A" w:rsidRDefault="00432107" w:rsidP="00C93BC4">
            <w:pPr>
              <w:overflowPunct/>
              <w:autoSpaceDE/>
              <w:autoSpaceDN/>
              <w:adjustRightInd/>
              <w:textAlignment w:val="auto"/>
              <w:rPr>
                <w:rFonts w:ascii="Tahoma" w:hAnsi="Tahoma" w:cs="Tahoma"/>
                <w:sz w:val="22"/>
                <w:szCs w:val="22"/>
                <w:lang w:val="en-US"/>
              </w:rPr>
            </w:pPr>
          </w:p>
          <w:p w14:paraId="633004F8" w14:textId="77777777" w:rsidR="00432107" w:rsidRPr="00E6432A" w:rsidRDefault="00432107" w:rsidP="00C93BC4">
            <w:pPr>
              <w:overflowPunct/>
              <w:autoSpaceDE/>
              <w:autoSpaceDN/>
              <w:adjustRightInd/>
              <w:textAlignment w:val="auto"/>
              <w:rPr>
                <w:rFonts w:ascii="Tahoma" w:hAnsi="Tahoma" w:cs="Tahoma"/>
                <w:sz w:val="22"/>
                <w:szCs w:val="22"/>
                <w:lang w:val="en-US"/>
              </w:rPr>
            </w:pPr>
          </w:p>
          <w:p w14:paraId="234639A1" w14:textId="443B936E" w:rsidR="00432107" w:rsidRPr="00E6432A" w:rsidRDefault="00432107"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581DAAD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052F82F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0ABF686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bl>
    <w:p w14:paraId="6EFBD73B" w14:textId="683840FE" w:rsidR="007916DE" w:rsidRPr="00E6432A" w:rsidRDefault="007916DE" w:rsidP="007916DE">
      <w:pPr>
        <w:pStyle w:val="Heading20"/>
        <w:ind w:left="0"/>
        <w:rPr>
          <w:rFonts w:cs="Tahoma"/>
          <w:szCs w:val="22"/>
          <w:lang w:val="en-GB"/>
        </w:rPr>
      </w:pPr>
      <w:bookmarkStart w:id="986" w:name="_Toc153833213"/>
      <w:bookmarkStart w:id="987" w:name="_Toc153833728"/>
      <w:bookmarkStart w:id="988" w:name="_Toc153833957"/>
      <w:bookmarkStart w:id="989" w:name="_Toc153923928"/>
      <w:bookmarkStart w:id="990" w:name="_Toc153928573"/>
      <w:bookmarkEnd w:id="985"/>
      <w:r w:rsidRPr="00E6432A">
        <w:rPr>
          <w:rFonts w:cs="Tahoma"/>
          <w:szCs w:val="22"/>
          <w:lang w:val="en-GB"/>
        </w:rPr>
        <w:t>9.19</w:t>
      </w:r>
      <w:r w:rsidRPr="00E6432A">
        <w:rPr>
          <w:rFonts w:cs="Tahoma"/>
          <w:szCs w:val="22"/>
          <w:lang w:val="en-GB"/>
        </w:rPr>
        <w:tab/>
        <w:t>Particulars of Suspension Towers</w:t>
      </w:r>
      <w:bookmarkEnd w:id="986"/>
      <w:bookmarkEnd w:id="987"/>
      <w:bookmarkEnd w:id="988"/>
      <w:bookmarkEnd w:id="989"/>
      <w:bookmarkEnd w:id="990"/>
    </w:p>
    <w:p w14:paraId="51222E9C" w14:textId="2762E473" w:rsidR="00432107" w:rsidRPr="00E6432A" w:rsidRDefault="00432107" w:rsidP="00635479">
      <w:pPr>
        <w:rPr>
          <w:rFonts w:ascii="Tahoma" w:hAnsi="Tahoma" w:cs="Tahoma"/>
          <w:sz w:val="22"/>
          <w:szCs w:val="22"/>
        </w:rPr>
      </w:pPr>
    </w:p>
    <w:tbl>
      <w:tblPr>
        <w:tblW w:w="13497" w:type="dxa"/>
        <w:tblInd w:w="15" w:type="dxa"/>
        <w:tblLook w:val="04A0" w:firstRow="1" w:lastRow="0" w:firstColumn="1" w:lastColumn="0" w:noHBand="0" w:noVBand="1"/>
      </w:tblPr>
      <w:tblGrid>
        <w:gridCol w:w="6487"/>
        <w:gridCol w:w="1248"/>
        <w:gridCol w:w="1924"/>
        <w:gridCol w:w="1924"/>
        <w:gridCol w:w="1914"/>
      </w:tblGrid>
      <w:tr w:rsidR="00432107" w:rsidRPr="00E6432A" w14:paraId="3F10E5C2" w14:textId="77777777" w:rsidTr="007447A4">
        <w:trPr>
          <w:trHeight w:val="310"/>
        </w:trPr>
        <w:tc>
          <w:tcPr>
            <w:tcW w:w="7735" w:type="dxa"/>
            <w:gridSpan w:val="2"/>
            <w:tcBorders>
              <w:top w:val="nil"/>
              <w:left w:val="nil"/>
              <w:bottom w:val="nil"/>
              <w:right w:val="nil"/>
            </w:tcBorders>
            <w:shd w:val="clear" w:color="auto" w:fill="auto"/>
            <w:noWrap/>
            <w:vAlign w:val="bottom"/>
            <w:hideMark/>
          </w:tcPr>
          <w:p w14:paraId="736F0B81" w14:textId="77777777" w:rsidR="00432107" w:rsidRPr="00E6432A" w:rsidRDefault="00432107" w:rsidP="00635479">
            <w:pPr>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06193A3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10DB2E9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14" w:type="dxa"/>
            <w:tcBorders>
              <w:top w:val="nil"/>
              <w:left w:val="nil"/>
              <w:bottom w:val="nil"/>
              <w:right w:val="nil"/>
            </w:tcBorders>
          </w:tcPr>
          <w:p w14:paraId="439826AF"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0264B48F" w14:textId="77777777" w:rsidTr="007447A4">
        <w:trPr>
          <w:trHeight w:val="326"/>
        </w:trPr>
        <w:tc>
          <w:tcPr>
            <w:tcW w:w="6487" w:type="dxa"/>
            <w:tcBorders>
              <w:top w:val="nil"/>
              <w:left w:val="nil"/>
              <w:bottom w:val="nil"/>
              <w:right w:val="nil"/>
            </w:tcBorders>
            <w:shd w:val="clear" w:color="auto" w:fill="auto"/>
            <w:noWrap/>
            <w:vAlign w:val="bottom"/>
            <w:hideMark/>
          </w:tcPr>
          <w:p w14:paraId="064B29AF"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248" w:type="dxa"/>
            <w:tcBorders>
              <w:top w:val="nil"/>
              <w:left w:val="nil"/>
              <w:bottom w:val="nil"/>
              <w:right w:val="nil"/>
            </w:tcBorders>
            <w:shd w:val="clear" w:color="auto" w:fill="auto"/>
            <w:noWrap/>
            <w:vAlign w:val="bottom"/>
            <w:hideMark/>
          </w:tcPr>
          <w:p w14:paraId="0C8AC8C3"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43449E6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3A7EC7A4"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14" w:type="dxa"/>
            <w:tcBorders>
              <w:top w:val="nil"/>
              <w:left w:val="nil"/>
              <w:bottom w:val="nil"/>
              <w:right w:val="nil"/>
            </w:tcBorders>
          </w:tcPr>
          <w:p w14:paraId="2CBDA4B6"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41589A66" w14:textId="77777777" w:rsidTr="007447A4">
        <w:trPr>
          <w:trHeight w:val="326"/>
        </w:trPr>
        <w:tc>
          <w:tcPr>
            <w:tcW w:w="6487" w:type="dxa"/>
            <w:tcBorders>
              <w:top w:val="single" w:sz="12" w:space="0" w:color="auto"/>
              <w:left w:val="single" w:sz="12" w:space="0" w:color="auto"/>
              <w:bottom w:val="single" w:sz="4" w:space="0" w:color="auto"/>
              <w:right w:val="single" w:sz="4" w:space="0" w:color="auto"/>
            </w:tcBorders>
            <w:shd w:val="clear" w:color="auto" w:fill="auto"/>
            <w:hideMark/>
          </w:tcPr>
          <w:p w14:paraId="6C6F8EA4"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TYPE OF TOWER</w:t>
            </w:r>
          </w:p>
        </w:tc>
        <w:tc>
          <w:tcPr>
            <w:tcW w:w="1248" w:type="dxa"/>
            <w:tcBorders>
              <w:top w:val="single" w:sz="12" w:space="0" w:color="auto"/>
              <w:left w:val="nil"/>
              <w:bottom w:val="single" w:sz="4" w:space="0" w:color="auto"/>
              <w:right w:val="single" w:sz="4" w:space="0" w:color="auto"/>
            </w:tcBorders>
            <w:shd w:val="clear" w:color="auto" w:fill="auto"/>
            <w:hideMark/>
          </w:tcPr>
          <w:p w14:paraId="0EC0085E"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1924" w:type="dxa"/>
            <w:tcBorders>
              <w:top w:val="single" w:sz="12" w:space="0" w:color="auto"/>
              <w:left w:val="nil"/>
              <w:bottom w:val="single" w:sz="4" w:space="0" w:color="auto"/>
              <w:right w:val="single" w:sz="4" w:space="0" w:color="auto"/>
            </w:tcBorders>
            <w:shd w:val="clear" w:color="auto" w:fill="auto"/>
            <w:hideMark/>
          </w:tcPr>
          <w:p w14:paraId="780DC002"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p>
        </w:tc>
        <w:tc>
          <w:tcPr>
            <w:tcW w:w="1924" w:type="dxa"/>
            <w:tcBorders>
              <w:top w:val="single" w:sz="12" w:space="0" w:color="auto"/>
              <w:left w:val="nil"/>
              <w:bottom w:val="nil"/>
              <w:right w:val="single" w:sz="12" w:space="0" w:color="auto"/>
            </w:tcBorders>
            <w:shd w:val="clear" w:color="auto" w:fill="auto"/>
            <w:hideMark/>
          </w:tcPr>
          <w:p w14:paraId="428BFFF7"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AS</w:t>
            </w:r>
          </w:p>
        </w:tc>
        <w:tc>
          <w:tcPr>
            <w:tcW w:w="1914" w:type="dxa"/>
            <w:tcBorders>
              <w:top w:val="single" w:sz="12" w:space="0" w:color="auto"/>
              <w:left w:val="nil"/>
              <w:bottom w:val="nil"/>
              <w:right w:val="single" w:sz="12" w:space="0" w:color="auto"/>
            </w:tcBorders>
          </w:tcPr>
          <w:p w14:paraId="0FE78EA9"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300S</w:t>
            </w:r>
          </w:p>
        </w:tc>
      </w:tr>
      <w:tr w:rsidR="00432107" w:rsidRPr="00E6432A" w14:paraId="631DC4ED" w14:textId="77777777" w:rsidTr="007447A4">
        <w:trPr>
          <w:trHeight w:val="408"/>
        </w:trPr>
        <w:tc>
          <w:tcPr>
            <w:tcW w:w="6487" w:type="dxa"/>
            <w:tcBorders>
              <w:top w:val="nil"/>
              <w:left w:val="single" w:sz="12" w:space="0" w:color="auto"/>
              <w:bottom w:val="single" w:sz="4" w:space="0" w:color="auto"/>
              <w:right w:val="single" w:sz="4" w:space="0" w:color="auto"/>
            </w:tcBorders>
            <w:shd w:val="clear" w:color="auto" w:fill="auto"/>
            <w:hideMark/>
          </w:tcPr>
          <w:p w14:paraId="7F280CF3"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1248" w:type="dxa"/>
            <w:tcBorders>
              <w:top w:val="nil"/>
              <w:left w:val="nil"/>
              <w:bottom w:val="single" w:sz="4" w:space="0" w:color="auto"/>
              <w:right w:val="single" w:sz="4" w:space="0" w:color="auto"/>
            </w:tcBorders>
            <w:shd w:val="clear" w:color="auto" w:fill="auto"/>
            <w:hideMark/>
          </w:tcPr>
          <w:p w14:paraId="3E85B492"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UNIT</w:t>
            </w:r>
          </w:p>
        </w:tc>
        <w:tc>
          <w:tcPr>
            <w:tcW w:w="1924" w:type="dxa"/>
            <w:tcBorders>
              <w:top w:val="nil"/>
              <w:left w:val="nil"/>
              <w:bottom w:val="single" w:sz="4" w:space="0" w:color="auto"/>
              <w:right w:val="nil"/>
            </w:tcBorders>
            <w:shd w:val="clear" w:color="auto" w:fill="auto"/>
            <w:hideMark/>
          </w:tcPr>
          <w:p w14:paraId="2A6D2D44" w14:textId="77777777" w:rsidR="00432107" w:rsidRPr="00E6432A" w:rsidRDefault="00432107" w:rsidP="00432107">
            <w:pPr>
              <w:overflowPunct/>
              <w:autoSpaceDE/>
              <w:autoSpaceDN/>
              <w:adjustRightInd/>
              <w:textAlignment w:val="auto"/>
              <w:rPr>
                <w:rFonts w:ascii="Tahoma" w:hAnsi="Tahoma" w:cs="Tahoma"/>
                <w:b/>
                <w:sz w:val="22"/>
                <w:szCs w:val="22"/>
                <w:lang w:val="en-US"/>
              </w:rPr>
            </w:pPr>
          </w:p>
        </w:tc>
        <w:tc>
          <w:tcPr>
            <w:tcW w:w="1924" w:type="dxa"/>
            <w:tcBorders>
              <w:top w:val="single" w:sz="4" w:space="0" w:color="auto"/>
              <w:left w:val="nil"/>
              <w:bottom w:val="single" w:sz="4" w:space="0" w:color="auto"/>
              <w:right w:val="single" w:sz="12" w:space="0" w:color="auto"/>
            </w:tcBorders>
            <w:shd w:val="clear" w:color="auto" w:fill="auto"/>
            <w:hideMark/>
          </w:tcPr>
          <w:p w14:paraId="396E5695"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Suspension</w:t>
            </w:r>
          </w:p>
        </w:tc>
        <w:tc>
          <w:tcPr>
            <w:tcW w:w="1914" w:type="dxa"/>
            <w:tcBorders>
              <w:top w:val="single" w:sz="4" w:space="0" w:color="auto"/>
              <w:left w:val="nil"/>
              <w:bottom w:val="single" w:sz="4" w:space="0" w:color="auto"/>
              <w:right w:val="single" w:sz="12" w:space="0" w:color="auto"/>
            </w:tcBorders>
          </w:tcPr>
          <w:p w14:paraId="58FC538A"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Suspension</w:t>
            </w:r>
          </w:p>
        </w:tc>
      </w:tr>
      <w:tr w:rsidR="00432107" w:rsidRPr="00E6432A" w14:paraId="2A005BD2" w14:textId="77777777" w:rsidTr="007447A4">
        <w:trPr>
          <w:trHeight w:val="685"/>
        </w:trPr>
        <w:tc>
          <w:tcPr>
            <w:tcW w:w="6487" w:type="dxa"/>
            <w:tcBorders>
              <w:top w:val="nil"/>
              <w:left w:val="single" w:sz="12" w:space="0" w:color="auto"/>
              <w:bottom w:val="nil"/>
              <w:right w:val="single" w:sz="4" w:space="0" w:color="auto"/>
            </w:tcBorders>
            <w:shd w:val="clear" w:color="auto" w:fill="auto"/>
            <w:hideMark/>
          </w:tcPr>
          <w:p w14:paraId="0818923D" w14:textId="5337DCD3"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Minimum ground clearance of conductor at +</w:t>
            </w:r>
            <w:r w:rsidR="003922A3" w:rsidRPr="00E6432A">
              <w:rPr>
                <w:rFonts w:ascii="Tahoma" w:hAnsi="Tahoma" w:cs="Tahoma"/>
                <w:sz w:val="22"/>
                <w:szCs w:val="22"/>
                <w:lang w:val="en-US"/>
              </w:rPr>
              <w:t>80</w:t>
            </w:r>
            <w:r w:rsidRPr="00E6432A">
              <w:rPr>
                <w:rFonts w:ascii="Tahoma" w:hAnsi="Tahoma" w:cs="Tahoma"/>
                <w:sz w:val="22"/>
                <w:szCs w:val="22"/>
                <w:vertAlign w:val="superscript"/>
                <w:lang w:val="en-US"/>
              </w:rPr>
              <w:t>o</w:t>
            </w:r>
            <w:r w:rsidRPr="00E6432A">
              <w:rPr>
                <w:rFonts w:ascii="Tahoma" w:hAnsi="Tahoma" w:cs="Tahoma"/>
                <w:sz w:val="22"/>
                <w:szCs w:val="22"/>
                <w:lang w:val="en-US"/>
              </w:rPr>
              <w:t>, level ground</w:t>
            </w:r>
          </w:p>
        </w:tc>
        <w:tc>
          <w:tcPr>
            <w:tcW w:w="1248" w:type="dxa"/>
            <w:tcBorders>
              <w:top w:val="nil"/>
              <w:left w:val="nil"/>
              <w:bottom w:val="nil"/>
              <w:right w:val="single" w:sz="4" w:space="0" w:color="auto"/>
            </w:tcBorders>
            <w:shd w:val="clear" w:color="auto" w:fill="auto"/>
            <w:hideMark/>
          </w:tcPr>
          <w:p w14:paraId="31AEF558"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tcPr>
          <w:p w14:paraId="2006F9E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hideMark/>
          </w:tcPr>
          <w:p w14:paraId="46ACD61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914" w:type="dxa"/>
            <w:tcBorders>
              <w:top w:val="nil"/>
              <w:left w:val="nil"/>
              <w:bottom w:val="nil"/>
              <w:right w:val="single" w:sz="12" w:space="0" w:color="auto"/>
            </w:tcBorders>
          </w:tcPr>
          <w:p w14:paraId="6F9E611C"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1879269A"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ACF497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angle of deviation</w:t>
            </w:r>
          </w:p>
        </w:tc>
        <w:tc>
          <w:tcPr>
            <w:tcW w:w="1248" w:type="dxa"/>
            <w:tcBorders>
              <w:top w:val="nil"/>
              <w:left w:val="nil"/>
              <w:bottom w:val="nil"/>
              <w:right w:val="single" w:sz="4" w:space="0" w:color="auto"/>
            </w:tcBorders>
            <w:shd w:val="clear" w:color="auto" w:fill="auto"/>
            <w:hideMark/>
          </w:tcPr>
          <w:p w14:paraId="2D41A98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degree</w:t>
            </w:r>
          </w:p>
        </w:tc>
        <w:tc>
          <w:tcPr>
            <w:tcW w:w="1924" w:type="dxa"/>
            <w:tcBorders>
              <w:top w:val="nil"/>
              <w:left w:val="nil"/>
              <w:bottom w:val="nil"/>
              <w:right w:val="single" w:sz="4" w:space="0" w:color="auto"/>
            </w:tcBorders>
            <w:shd w:val="clear" w:color="auto" w:fill="auto"/>
            <w:noWrap/>
          </w:tcPr>
          <w:p w14:paraId="4B11777C"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hideMark/>
          </w:tcPr>
          <w:p w14:paraId="7821A8E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0</w:t>
            </w:r>
          </w:p>
        </w:tc>
        <w:tc>
          <w:tcPr>
            <w:tcW w:w="1914" w:type="dxa"/>
            <w:tcBorders>
              <w:top w:val="nil"/>
              <w:left w:val="nil"/>
              <w:bottom w:val="nil"/>
              <w:right w:val="single" w:sz="12" w:space="0" w:color="auto"/>
            </w:tcBorders>
          </w:tcPr>
          <w:p w14:paraId="3E59DCD1"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3122892C"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7ACAB24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4D25D01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tcPr>
          <w:p w14:paraId="3EADDAA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vAlign w:val="bottom"/>
            <w:hideMark/>
          </w:tcPr>
          <w:p w14:paraId="2EAA04A6"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4B810ED3"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58AE0795"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4F532A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Standard span length</w:t>
            </w:r>
          </w:p>
        </w:tc>
        <w:tc>
          <w:tcPr>
            <w:tcW w:w="1248" w:type="dxa"/>
            <w:tcBorders>
              <w:top w:val="nil"/>
              <w:left w:val="nil"/>
              <w:bottom w:val="nil"/>
              <w:right w:val="single" w:sz="4" w:space="0" w:color="auto"/>
            </w:tcBorders>
            <w:shd w:val="clear" w:color="auto" w:fill="auto"/>
            <w:hideMark/>
          </w:tcPr>
          <w:p w14:paraId="1DA41592"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tcPr>
          <w:p w14:paraId="3ADC35AA"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hideMark/>
          </w:tcPr>
          <w:p w14:paraId="2D039A5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914" w:type="dxa"/>
            <w:tcBorders>
              <w:top w:val="nil"/>
              <w:left w:val="nil"/>
              <w:bottom w:val="nil"/>
              <w:right w:val="single" w:sz="12" w:space="0" w:color="auto"/>
            </w:tcBorders>
          </w:tcPr>
          <w:p w14:paraId="7E45D94B"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579AF4E4"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2765CA5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0710B5C4"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tcPr>
          <w:p w14:paraId="2719D63A"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vAlign w:val="bottom"/>
            <w:hideMark/>
          </w:tcPr>
          <w:p w14:paraId="253C477D"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48F46C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779AE88A"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EB1BC4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Sag of conductor in standard span length</w:t>
            </w:r>
          </w:p>
        </w:tc>
        <w:tc>
          <w:tcPr>
            <w:tcW w:w="1248" w:type="dxa"/>
            <w:tcBorders>
              <w:top w:val="nil"/>
              <w:left w:val="nil"/>
              <w:bottom w:val="nil"/>
              <w:right w:val="single" w:sz="4" w:space="0" w:color="auto"/>
            </w:tcBorders>
            <w:shd w:val="clear" w:color="auto" w:fill="auto"/>
            <w:hideMark/>
          </w:tcPr>
          <w:p w14:paraId="339197E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tcPr>
          <w:p w14:paraId="737D997D"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vAlign w:val="bottom"/>
            <w:hideMark/>
          </w:tcPr>
          <w:p w14:paraId="3476341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35B83A22"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248B1F68"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0CD7ED3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52B362C4"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46E0DD9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BA26C6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6126B21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53FF67F3"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0840A6B6"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Height above ground of conductor crossarm</w:t>
            </w:r>
          </w:p>
        </w:tc>
        <w:tc>
          <w:tcPr>
            <w:tcW w:w="1248" w:type="dxa"/>
            <w:tcBorders>
              <w:top w:val="nil"/>
              <w:left w:val="nil"/>
              <w:bottom w:val="nil"/>
              <w:right w:val="single" w:sz="4" w:space="0" w:color="auto"/>
            </w:tcBorders>
            <w:shd w:val="clear" w:color="auto" w:fill="auto"/>
            <w:hideMark/>
          </w:tcPr>
          <w:p w14:paraId="334843FF"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76656A1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BA4207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27E57E9"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CECECD0"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0843BB1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296DCEE1"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74A65FE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DBB37A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251F33C"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08C759A"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48459AE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Height of </w:t>
            </w:r>
            <w:proofErr w:type="spellStart"/>
            <w:r w:rsidRPr="00E6432A">
              <w:rPr>
                <w:rFonts w:ascii="Tahoma" w:hAnsi="Tahoma" w:cs="Tahoma"/>
                <w:sz w:val="22"/>
                <w:szCs w:val="22"/>
                <w:lang w:val="en-US"/>
              </w:rPr>
              <w:t>earthwire</w:t>
            </w:r>
            <w:proofErr w:type="spellEnd"/>
            <w:r w:rsidRPr="00E6432A">
              <w:rPr>
                <w:rFonts w:ascii="Tahoma" w:hAnsi="Tahoma" w:cs="Tahoma"/>
                <w:sz w:val="22"/>
                <w:szCs w:val="22"/>
                <w:lang w:val="en-US"/>
              </w:rPr>
              <w:t xml:space="preserve"> above conductor</w:t>
            </w:r>
          </w:p>
        </w:tc>
        <w:tc>
          <w:tcPr>
            <w:tcW w:w="1248" w:type="dxa"/>
            <w:tcBorders>
              <w:top w:val="nil"/>
              <w:left w:val="nil"/>
              <w:bottom w:val="nil"/>
              <w:right w:val="single" w:sz="4" w:space="0" w:color="auto"/>
            </w:tcBorders>
            <w:shd w:val="clear" w:color="auto" w:fill="auto"/>
            <w:hideMark/>
          </w:tcPr>
          <w:p w14:paraId="3153F791"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7D4D4E3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19BF6ED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600B6772"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F37A0F9"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788721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688D610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12CF20E2"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F2D367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48EA407"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2422B140"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342730D2"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standard tower height</w:t>
            </w:r>
          </w:p>
        </w:tc>
        <w:tc>
          <w:tcPr>
            <w:tcW w:w="1248" w:type="dxa"/>
            <w:tcBorders>
              <w:top w:val="nil"/>
              <w:left w:val="nil"/>
              <w:bottom w:val="nil"/>
              <w:right w:val="single" w:sz="4" w:space="0" w:color="auto"/>
            </w:tcBorders>
            <w:shd w:val="clear" w:color="auto" w:fill="auto"/>
            <w:hideMark/>
          </w:tcPr>
          <w:p w14:paraId="5E88C34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3FB75BB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78468A2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452E8149"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4AF349F"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1F6B50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508B79AD"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11C7BB2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664018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359AF4D4"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DA2E248"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208275C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spacing between phases</w:t>
            </w:r>
          </w:p>
        </w:tc>
        <w:tc>
          <w:tcPr>
            <w:tcW w:w="1248" w:type="dxa"/>
            <w:tcBorders>
              <w:top w:val="nil"/>
              <w:left w:val="nil"/>
              <w:bottom w:val="nil"/>
              <w:right w:val="single" w:sz="4" w:space="0" w:color="auto"/>
            </w:tcBorders>
            <w:shd w:val="clear" w:color="auto" w:fill="auto"/>
            <w:hideMark/>
          </w:tcPr>
          <w:p w14:paraId="47EE229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15B21B5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6CD0286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8AA058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CDD8833"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CCFE6F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7EDD0AB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00F0FF1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8773C3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14E1DE4"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6582C269" w14:textId="77777777" w:rsidTr="007447A4">
        <w:trPr>
          <w:trHeight w:val="620"/>
        </w:trPr>
        <w:tc>
          <w:tcPr>
            <w:tcW w:w="6487" w:type="dxa"/>
            <w:tcBorders>
              <w:top w:val="nil"/>
              <w:left w:val="single" w:sz="12" w:space="0" w:color="auto"/>
              <w:bottom w:val="nil"/>
              <w:right w:val="single" w:sz="4" w:space="0" w:color="auto"/>
            </w:tcBorders>
            <w:shd w:val="clear" w:color="auto" w:fill="auto"/>
            <w:hideMark/>
          </w:tcPr>
          <w:p w14:paraId="19BED43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Horizontal distance from tower </w:t>
            </w:r>
            <w:proofErr w:type="spellStart"/>
            <w:r w:rsidRPr="00E6432A">
              <w:rPr>
                <w:rFonts w:ascii="Tahoma" w:hAnsi="Tahoma" w:cs="Tahoma"/>
                <w:sz w:val="22"/>
                <w:szCs w:val="22"/>
                <w:lang w:val="en-US"/>
              </w:rPr>
              <w:t>centre</w:t>
            </w:r>
            <w:proofErr w:type="spellEnd"/>
            <w:r w:rsidRPr="00E6432A">
              <w:rPr>
                <w:rFonts w:ascii="Tahoma" w:hAnsi="Tahoma" w:cs="Tahoma"/>
                <w:sz w:val="22"/>
                <w:szCs w:val="22"/>
                <w:lang w:val="en-US"/>
              </w:rPr>
              <w:t xml:space="preserve"> line of outer insulator attachment</w:t>
            </w:r>
          </w:p>
        </w:tc>
        <w:tc>
          <w:tcPr>
            <w:tcW w:w="1248" w:type="dxa"/>
            <w:tcBorders>
              <w:top w:val="nil"/>
              <w:left w:val="nil"/>
              <w:bottom w:val="nil"/>
              <w:right w:val="single" w:sz="4" w:space="0" w:color="auto"/>
            </w:tcBorders>
            <w:shd w:val="clear" w:color="auto" w:fill="auto"/>
            <w:hideMark/>
          </w:tcPr>
          <w:p w14:paraId="48E0D51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745CB92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4375A5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A929C4A"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399B9D0"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46915F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2E7CFDE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0C243CF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65447BB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F4C0CF5"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523CA7BA" w14:textId="77777777" w:rsidTr="007447A4">
        <w:trPr>
          <w:trHeight w:val="620"/>
        </w:trPr>
        <w:tc>
          <w:tcPr>
            <w:tcW w:w="6487" w:type="dxa"/>
            <w:tcBorders>
              <w:top w:val="nil"/>
              <w:left w:val="single" w:sz="12" w:space="0" w:color="auto"/>
              <w:bottom w:val="nil"/>
              <w:right w:val="single" w:sz="4" w:space="0" w:color="auto"/>
            </w:tcBorders>
            <w:shd w:val="clear" w:color="auto" w:fill="auto"/>
            <w:hideMark/>
          </w:tcPr>
          <w:p w14:paraId="6B7A6436"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Horizontal distance from tower </w:t>
            </w:r>
            <w:proofErr w:type="spellStart"/>
            <w:r w:rsidRPr="00E6432A">
              <w:rPr>
                <w:rFonts w:ascii="Tahoma" w:hAnsi="Tahoma" w:cs="Tahoma"/>
                <w:sz w:val="22"/>
                <w:szCs w:val="22"/>
                <w:lang w:val="en-US"/>
              </w:rPr>
              <w:t>centre</w:t>
            </w:r>
            <w:proofErr w:type="spellEnd"/>
            <w:r w:rsidRPr="00E6432A">
              <w:rPr>
                <w:rFonts w:ascii="Tahoma" w:hAnsi="Tahoma" w:cs="Tahoma"/>
                <w:sz w:val="22"/>
                <w:szCs w:val="22"/>
                <w:lang w:val="en-US"/>
              </w:rPr>
              <w:t xml:space="preserve"> line of earth conductor</w:t>
            </w:r>
          </w:p>
        </w:tc>
        <w:tc>
          <w:tcPr>
            <w:tcW w:w="1248" w:type="dxa"/>
            <w:tcBorders>
              <w:top w:val="nil"/>
              <w:left w:val="nil"/>
              <w:bottom w:val="nil"/>
              <w:right w:val="single" w:sz="4" w:space="0" w:color="auto"/>
            </w:tcBorders>
            <w:shd w:val="clear" w:color="auto" w:fill="auto"/>
            <w:hideMark/>
          </w:tcPr>
          <w:p w14:paraId="51634B0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694121A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02B5F28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92597C9"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6A95447"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7BFB73C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7895274D"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0D11B3F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7B32532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4AD47D3"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71B725B"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7912ED7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tower base dimension at ground level</w:t>
            </w:r>
          </w:p>
        </w:tc>
        <w:tc>
          <w:tcPr>
            <w:tcW w:w="1248" w:type="dxa"/>
            <w:tcBorders>
              <w:top w:val="nil"/>
              <w:left w:val="nil"/>
              <w:bottom w:val="nil"/>
              <w:right w:val="single" w:sz="4" w:space="0" w:color="auto"/>
            </w:tcBorders>
            <w:shd w:val="clear" w:color="auto" w:fill="auto"/>
            <w:hideMark/>
          </w:tcPr>
          <w:p w14:paraId="662D384F"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6FD62A8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062B6D1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4B04ED96"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5ED0FE4"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2FEBEE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51EDDC4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2D28C3D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0FEE21D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3D941B6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B669C8B" w14:textId="77777777" w:rsidTr="007447A4">
        <w:trPr>
          <w:trHeight w:val="620"/>
        </w:trPr>
        <w:tc>
          <w:tcPr>
            <w:tcW w:w="6487" w:type="dxa"/>
            <w:tcBorders>
              <w:top w:val="nil"/>
              <w:left w:val="single" w:sz="12" w:space="0" w:color="auto"/>
              <w:bottom w:val="nil"/>
              <w:right w:val="single" w:sz="4" w:space="0" w:color="auto"/>
            </w:tcBorders>
            <w:shd w:val="clear" w:color="auto" w:fill="auto"/>
            <w:hideMark/>
          </w:tcPr>
          <w:p w14:paraId="2287A23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complete standard tower above ground line</w:t>
            </w:r>
          </w:p>
        </w:tc>
        <w:tc>
          <w:tcPr>
            <w:tcW w:w="1248" w:type="dxa"/>
            <w:tcBorders>
              <w:top w:val="nil"/>
              <w:left w:val="nil"/>
              <w:bottom w:val="nil"/>
              <w:right w:val="single" w:sz="4" w:space="0" w:color="auto"/>
            </w:tcBorders>
            <w:shd w:val="clear" w:color="auto" w:fill="auto"/>
            <w:hideMark/>
          </w:tcPr>
          <w:p w14:paraId="4867636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924" w:type="dxa"/>
            <w:tcBorders>
              <w:top w:val="nil"/>
              <w:left w:val="nil"/>
              <w:bottom w:val="nil"/>
              <w:right w:val="single" w:sz="4" w:space="0" w:color="auto"/>
            </w:tcBorders>
            <w:shd w:val="clear" w:color="auto" w:fill="auto"/>
            <w:noWrap/>
            <w:vAlign w:val="bottom"/>
            <w:hideMark/>
          </w:tcPr>
          <w:p w14:paraId="415D92E7"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DD9870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D1CF81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D29E548"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A90429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3B572FE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1AD5D90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18F4DF0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51BF8F1"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0224269"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B4DC9A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extended tower above ground line:</w:t>
            </w:r>
          </w:p>
        </w:tc>
        <w:tc>
          <w:tcPr>
            <w:tcW w:w="1248" w:type="dxa"/>
            <w:tcBorders>
              <w:top w:val="nil"/>
              <w:left w:val="nil"/>
              <w:bottom w:val="nil"/>
              <w:right w:val="single" w:sz="4" w:space="0" w:color="auto"/>
            </w:tcBorders>
            <w:shd w:val="clear" w:color="auto" w:fill="auto"/>
            <w:hideMark/>
          </w:tcPr>
          <w:p w14:paraId="223EFFD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65E996A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4D462DD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8592D0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BB2AEC5"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2D5A8532"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3 m extended tower</w:t>
            </w:r>
          </w:p>
        </w:tc>
        <w:tc>
          <w:tcPr>
            <w:tcW w:w="1248" w:type="dxa"/>
            <w:tcBorders>
              <w:top w:val="nil"/>
              <w:left w:val="nil"/>
              <w:bottom w:val="nil"/>
              <w:right w:val="single" w:sz="4" w:space="0" w:color="auto"/>
            </w:tcBorders>
            <w:shd w:val="clear" w:color="auto" w:fill="auto"/>
            <w:hideMark/>
          </w:tcPr>
          <w:p w14:paraId="04B49AD8"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924" w:type="dxa"/>
            <w:tcBorders>
              <w:top w:val="nil"/>
              <w:left w:val="nil"/>
              <w:bottom w:val="nil"/>
              <w:right w:val="single" w:sz="4" w:space="0" w:color="auto"/>
            </w:tcBorders>
            <w:shd w:val="clear" w:color="auto" w:fill="auto"/>
            <w:noWrap/>
            <w:vAlign w:val="bottom"/>
            <w:hideMark/>
          </w:tcPr>
          <w:p w14:paraId="1FA5157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1B35CE5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A391A4B"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D453644"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0E7C1C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6 m extended tower</w:t>
            </w:r>
          </w:p>
        </w:tc>
        <w:tc>
          <w:tcPr>
            <w:tcW w:w="1248" w:type="dxa"/>
            <w:tcBorders>
              <w:top w:val="nil"/>
              <w:left w:val="nil"/>
              <w:bottom w:val="nil"/>
              <w:right w:val="single" w:sz="4" w:space="0" w:color="auto"/>
            </w:tcBorders>
            <w:shd w:val="clear" w:color="auto" w:fill="auto"/>
            <w:hideMark/>
          </w:tcPr>
          <w:p w14:paraId="26013BF8"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924" w:type="dxa"/>
            <w:tcBorders>
              <w:top w:val="nil"/>
              <w:left w:val="nil"/>
              <w:bottom w:val="nil"/>
              <w:right w:val="single" w:sz="4" w:space="0" w:color="auto"/>
            </w:tcBorders>
            <w:shd w:val="clear" w:color="auto" w:fill="auto"/>
            <w:noWrap/>
            <w:vAlign w:val="bottom"/>
            <w:hideMark/>
          </w:tcPr>
          <w:p w14:paraId="186662A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AE44890"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2C07B41"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6ED8B6F2"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33FBDB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1F5F29B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20D04FD0"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72929B7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D638B02"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6FAE2162" w14:textId="77777777" w:rsidTr="007447A4">
        <w:trPr>
          <w:trHeight w:val="1190"/>
        </w:trPr>
        <w:tc>
          <w:tcPr>
            <w:tcW w:w="6487" w:type="dxa"/>
            <w:tcBorders>
              <w:top w:val="nil"/>
              <w:left w:val="single" w:sz="12" w:space="0" w:color="auto"/>
              <w:bottom w:val="nil"/>
              <w:right w:val="single" w:sz="4" w:space="0" w:color="auto"/>
            </w:tcBorders>
            <w:shd w:val="clear" w:color="auto" w:fill="auto"/>
            <w:hideMark/>
          </w:tcPr>
          <w:p w14:paraId="0AEF5F6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transverse overturning moment at ground level of standard height tower</w:t>
            </w:r>
          </w:p>
        </w:tc>
        <w:tc>
          <w:tcPr>
            <w:tcW w:w="1248" w:type="dxa"/>
            <w:tcBorders>
              <w:top w:val="nil"/>
              <w:left w:val="nil"/>
              <w:bottom w:val="nil"/>
              <w:right w:val="single" w:sz="4" w:space="0" w:color="auto"/>
            </w:tcBorders>
            <w:shd w:val="clear" w:color="auto" w:fill="auto"/>
            <w:hideMark/>
          </w:tcPr>
          <w:p w14:paraId="1C2C6F4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roofErr w:type="spellStart"/>
            <w:r w:rsidRPr="00E6432A">
              <w:rPr>
                <w:rFonts w:ascii="Tahoma" w:hAnsi="Tahoma" w:cs="Tahoma"/>
                <w:sz w:val="22"/>
                <w:szCs w:val="22"/>
                <w:lang w:val="en-US"/>
              </w:rPr>
              <w:t>kNm</w:t>
            </w:r>
            <w:proofErr w:type="spellEnd"/>
          </w:p>
        </w:tc>
        <w:tc>
          <w:tcPr>
            <w:tcW w:w="1924" w:type="dxa"/>
            <w:tcBorders>
              <w:top w:val="nil"/>
              <w:left w:val="nil"/>
              <w:bottom w:val="nil"/>
              <w:right w:val="single" w:sz="4" w:space="0" w:color="auto"/>
            </w:tcBorders>
            <w:shd w:val="clear" w:color="auto" w:fill="auto"/>
            <w:noWrap/>
            <w:vAlign w:val="bottom"/>
            <w:hideMark/>
          </w:tcPr>
          <w:p w14:paraId="6FB6B83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4FC6B8C7"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5AB8230"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55617D37" w14:textId="77777777" w:rsidTr="007447A4">
        <w:trPr>
          <w:trHeight w:val="326"/>
        </w:trPr>
        <w:tc>
          <w:tcPr>
            <w:tcW w:w="6487" w:type="dxa"/>
            <w:tcBorders>
              <w:top w:val="nil"/>
              <w:left w:val="single" w:sz="12" w:space="0" w:color="auto"/>
              <w:bottom w:val="single" w:sz="12" w:space="0" w:color="auto"/>
              <w:right w:val="single" w:sz="4" w:space="0" w:color="auto"/>
            </w:tcBorders>
            <w:shd w:val="clear" w:color="auto" w:fill="auto"/>
            <w:hideMark/>
          </w:tcPr>
          <w:p w14:paraId="0643A46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single" w:sz="12" w:space="0" w:color="auto"/>
              <w:right w:val="single" w:sz="4" w:space="0" w:color="auto"/>
            </w:tcBorders>
            <w:shd w:val="clear" w:color="auto" w:fill="auto"/>
            <w:hideMark/>
          </w:tcPr>
          <w:p w14:paraId="6C073B1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single" w:sz="12" w:space="0" w:color="auto"/>
              <w:right w:val="single" w:sz="4" w:space="0" w:color="auto"/>
            </w:tcBorders>
            <w:shd w:val="clear" w:color="auto" w:fill="auto"/>
            <w:noWrap/>
            <w:vAlign w:val="bottom"/>
            <w:hideMark/>
          </w:tcPr>
          <w:p w14:paraId="6C71DCB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single" w:sz="12" w:space="0" w:color="auto"/>
              <w:right w:val="single" w:sz="12" w:space="0" w:color="auto"/>
            </w:tcBorders>
            <w:shd w:val="clear" w:color="auto" w:fill="auto"/>
            <w:noWrap/>
            <w:vAlign w:val="bottom"/>
            <w:hideMark/>
          </w:tcPr>
          <w:p w14:paraId="672DDEF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single" w:sz="12" w:space="0" w:color="auto"/>
              <w:right w:val="single" w:sz="12" w:space="0" w:color="auto"/>
            </w:tcBorders>
          </w:tcPr>
          <w:p w14:paraId="65CF1B91"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50E15" w14:paraId="6F927530" w14:textId="77777777" w:rsidTr="007447A4">
        <w:trPr>
          <w:trHeight w:val="326"/>
        </w:trPr>
        <w:tc>
          <w:tcPr>
            <w:tcW w:w="6487" w:type="dxa"/>
            <w:tcBorders>
              <w:top w:val="nil"/>
              <w:left w:val="nil"/>
              <w:bottom w:val="nil"/>
              <w:right w:val="nil"/>
            </w:tcBorders>
            <w:shd w:val="clear" w:color="auto" w:fill="auto"/>
            <w:noWrap/>
            <w:vAlign w:val="bottom"/>
            <w:hideMark/>
          </w:tcPr>
          <w:p w14:paraId="180D8445"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248" w:type="dxa"/>
            <w:tcBorders>
              <w:top w:val="nil"/>
              <w:left w:val="nil"/>
              <w:bottom w:val="nil"/>
              <w:right w:val="nil"/>
            </w:tcBorders>
            <w:shd w:val="clear" w:color="auto" w:fill="auto"/>
            <w:noWrap/>
            <w:vAlign w:val="bottom"/>
            <w:hideMark/>
          </w:tcPr>
          <w:p w14:paraId="59980403"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37DEC2BA"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77E13907"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14" w:type="dxa"/>
            <w:tcBorders>
              <w:top w:val="nil"/>
              <w:left w:val="nil"/>
              <w:bottom w:val="nil"/>
              <w:right w:val="nil"/>
            </w:tcBorders>
          </w:tcPr>
          <w:p w14:paraId="1655AB1F"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50E15" w14:paraId="6766983B" w14:textId="77777777" w:rsidTr="007447A4">
        <w:trPr>
          <w:trHeight w:val="310"/>
        </w:trPr>
        <w:tc>
          <w:tcPr>
            <w:tcW w:w="6487" w:type="dxa"/>
            <w:tcBorders>
              <w:top w:val="nil"/>
              <w:left w:val="nil"/>
              <w:bottom w:val="nil"/>
              <w:right w:val="nil"/>
            </w:tcBorders>
            <w:shd w:val="clear" w:color="auto" w:fill="auto"/>
            <w:noWrap/>
            <w:vAlign w:val="bottom"/>
            <w:hideMark/>
          </w:tcPr>
          <w:p w14:paraId="60A6A3BA"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248" w:type="dxa"/>
            <w:tcBorders>
              <w:top w:val="nil"/>
              <w:left w:val="nil"/>
              <w:bottom w:val="nil"/>
              <w:right w:val="nil"/>
            </w:tcBorders>
            <w:shd w:val="clear" w:color="auto" w:fill="auto"/>
            <w:noWrap/>
            <w:vAlign w:val="bottom"/>
            <w:hideMark/>
          </w:tcPr>
          <w:p w14:paraId="73E408FC"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924" w:type="dxa"/>
            <w:tcBorders>
              <w:top w:val="nil"/>
              <w:left w:val="nil"/>
              <w:bottom w:val="nil"/>
              <w:right w:val="nil"/>
            </w:tcBorders>
            <w:shd w:val="clear" w:color="auto" w:fill="auto"/>
            <w:noWrap/>
            <w:vAlign w:val="bottom"/>
            <w:hideMark/>
          </w:tcPr>
          <w:p w14:paraId="0E399367"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924" w:type="dxa"/>
            <w:tcBorders>
              <w:top w:val="nil"/>
              <w:left w:val="nil"/>
              <w:bottom w:val="nil"/>
              <w:right w:val="nil"/>
            </w:tcBorders>
            <w:shd w:val="clear" w:color="auto" w:fill="auto"/>
            <w:noWrap/>
            <w:vAlign w:val="bottom"/>
            <w:hideMark/>
          </w:tcPr>
          <w:p w14:paraId="51D8809A"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914" w:type="dxa"/>
            <w:tcBorders>
              <w:top w:val="nil"/>
              <w:left w:val="nil"/>
              <w:bottom w:val="nil"/>
              <w:right w:val="nil"/>
            </w:tcBorders>
          </w:tcPr>
          <w:p w14:paraId="79CA77E5"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r>
    </w:tbl>
    <w:p w14:paraId="7E04168D" w14:textId="7AC204DE" w:rsidR="00110C5C" w:rsidRPr="00E50E15" w:rsidRDefault="00110C5C" w:rsidP="000C5277">
      <w:pPr>
        <w:pStyle w:val="Heading20"/>
        <w:ind w:left="0"/>
        <w:rPr>
          <w:rFonts w:cs="Tahoma"/>
          <w:szCs w:val="22"/>
          <w:lang w:val="en-GB"/>
        </w:rPr>
      </w:pPr>
      <w:bookmarkStart w:id="991" w:name="_Toc153833214"/>
      <w:bookmarkStart w:id="992" w:name="_Toc153833729"/>
      <w:bookmarkStart w:id="993" w:name="_Toc153833958"/>
      <w:bookmarkStart w:id="994" w:name="_Toc153923929"/>
      <w:bookmarkStart w:id="995" w:name="_Toc153928574"/>
      <w:r w:rsidRPr="00E50E15">
        <w:rPr>
          <w:rFonts w:cs="Tahoma"/>
          <w:szCs w:val="22"/>
          <w:lang w:val="en-GB"/>
        </w:rPr>
        <w:t>9.</w:t>
      </w:r>
      <w:r w:rsidR="007916DE" w:rsidRPr="00E50E15">
        <w:rPr>
          <w:rFonts w:cs="Tahoma"/>
          <w:szCs w:val="22"/>
          <w:lang w:val="en-GB"/>
        </w:rPr>
        <w:t>20</w:t>
      </w:r>
      <w:r w:rsidRPr="00E50E15">
        <w:rPr>
          <w:rFonts w:cs="Tahoma"/>
          <w:szCs w:val="22"/>
          <w:lang w:val="en-GB"/>
        </w:rPr>
        <w:t xml:space="preserve"> </w:t>
      </w:r>
      <w:r w:rsidRPr="00E50E15">
        <w:rPr>
          <w:rFonts w:cs="Tahoma"/>
          <w:szCs w:val="22"/>
          <w:lang w:val="en-GB"/>
        </w:rPr>
        <w:tab/>
        <w:t>Insulator Sets</w:t>
      </w:r>
      <w:bookmarkEnd w:id="991"/>
      <w:bookmarkEnd w:id="992"/>
      <w:bookmarkEnd w:id="993"/>
      <w:bookmarkEnd w:id="994"/>
      <w:bookmarkEnd w:id="995"/>
    </w:p>
    <w:p w14:paraId="078798D7" w14:textId="77FF1CC2" w:rsidR="00A1423D" w:rsidRPr="00E50E15" w:rsidRDefault="00A1423D" w:rsidP="00A1423D">
      <w:pPr>
        <w:rPr>
          <w:rFonts w:ascii="Tahoma" w:hAnsi="Tahoma" w:cs="Tahoma"/>
          <w:sz w:val="22"/>
          <w:szCs w:val="22"/>
        </w:rPr>
      </w:pPr>
    </w:p>
    <w:p w14:paraId="10FF4893" w14:textId="2C8FD9E3" w:rsidR="00A1423D" w:rsidRPr="00E50E15" w:rsidRDefault="00A1423D" w:rsidP="00A1423D">
      <w:pPr>
        <w:rPr>
          <w:rFonts w:ascii="Tahoma" w:hAnsi="Tahoma" w:cs="Tahoma"/>
          <w:sz w:val="22"/>
          <w:szCs w:val="22"/>
        </w:rPr>
      </w:pPr>
    </w:p>
    <w:tbl>
      <w:tblPr>
        <w:tblW w:w="9360" w:type="dxa"/>
        <w:tblInd w:w="525" w:type="dxa"/>
        <w:tblLayout w:type="fixed"/>
        <w:tblLook w:val="04A0" w:firstRow="1" w:lastRow="0" w:firstColumn="1" w:lastColumn="0" w:noHBand="0" w:noVBand="1"/>
      </w:tblPr>
      <w:tblGrid>
        <w:gridCol w:w="900"/>
        <w:gridCol w:w="4120"/>
        <w:gridCol w:w="20"/>
        <w:gridCol w:w="720"/>
        <w:gridCol w:w="1710"/>
        <w:gridCol w:w="1890"/>
      </w:tblGrid>
      <w:tr w:rsidR="00A1423D" w:rsidRPr="00E50E15" w14:paraId="0FA39431" w14:textId="77777777" w:rsidTr="00C93BC4">
        <w:trPr>
          <w:trHeight w:val="585"/>
        </w:trPr>
        <w:tc>
          <w:tcPr>
            <w:tcW w:w="900" w:type="dxa"/>
            <w:tcBorders>
              <w:top w:val="single" w:sz="12" w:space="0" w:color="auto"/>
              <w:left w:val="single" w:sz="12" w:space="0" w:color="auto"/>
              <w:bottom w:val="single" w:sz="4" w:space="0" w:color="auto"/>
              <w:right w:val="single" w:sz="4" w:space="0" w:color="auto"/>
            </w:tcBorders>
            <w:shd w:val="clear" w:color="auto" w:fill="auto"/>
            <w:hideMark/>
          </w:tcPr>
          <w:p w14:paraId="2F501B1C" w14:textId="77777777" w:rsidR="00A1423D" w:rsidRPr="00E50E15" w:rsidRDefault="00A1423D" w:rsidP="00C93BC4">
            <w:pPr>
              <w:overflowPunct/>
              <w:autoSpaceDE/>
              <w:autoSpaceDN/>
              <w:adjustRightInd/>
              <w:textAlignment w:val="auto"/>
              <w:rPr>
                <w:rFonts w:ascii="Tahoma" w:hAnsi="Tahoma" w:cs="Tahoma"/>
                <w:sz w:val="22"/>
                <w:szCs w:val="22"/>
                <w:lang w:val="en-US"/>
              </w:rPr>
            </w:pPr>
            <w:proofErr w:type="spellStart"/>
            <w:r w:rsidRPr="00E50E15">
              <w:rPr>
                <w:rFonts w:ascii="Tahoma" w:hAnsi="Tahoma" w:cs="Tahoma"/>
                <w:sz w:val="22"/>
                <w:szCs w:val="22"/>
                <w:lang w:val="en-US"/>
              </w:rPr>
              <w:t>Ser.No</w:t>
            </w:r>
            <w:proofErr w:type="spellEnd"/>
            <w:r w:rsidRPr="00E50E15">
              <w:rPr>
                <w:rFonts w:ascii="Tahoma" w:hAnsi="Tahoma" w:cs="Tahoma"/>
                <w:sz w:val="22"/>
                <w:szCs w:val="22"/>
                <w:lang w:val="en-US"/>
              </w:rPr>
              <w:t>.</w:t>
            </w:r>
          </w:p>
        </w:tc>
        <w:tc>
          <w:tcPr>
            <w:tcW w:w="4140" w:type="dxa"/>
            <w:gridSpan w:val="2"/>
            <w:tcBorders>
              <w:top w:val="single" w:sz="12" w:space="0" w:color="auto"/>
              <w:left w:val="nil"/>
              <w:bottom w:val="single" w:sz="4" w:space="0" w:color="auto"/>
              <w:right w:val="single" w:sz="4" w:space="0" w:color="auto"/>
            </w:tcBorders>
            <w:shd w:val="clear" w:color="auto" w:fill="auto"/>
            <w:hideMark/>
          </w:tcPr>
          <w:p w14:paraId="2F2CDE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Particulars</w:t>
            </w:r>
          </w:p>
        </w:tc>
        <w:tc>
          <w:tcPr>
            <w:tcW w:w="720" w:type="dxa"/>
            <w:tcBorders>
              <w:top w:val="single" w:sz="12" w:space="0" w:color="auto"/>
              <w:left w:val="nil"/>
              <w:bottom w:val="single" w:sz="4" w:space="0" w:color="auto"/>
              <w:right w:val="single" w:sz="4" w:space="0" w:color="auto"/>
            </w:tcBorders>
            <w:shd w:val="clear" w:color="auto" w:fill="auto"/>
            <w:hideMark/>
          </w:tcPr>
          <w:p w14:paraId="6761EDA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Unit</w:t>
            </w:r>
          </w:p>
        </w:tc>
        <w:tc>
          <w:tcPr>
            <w:tcW w:w="3600" w:type="dxa"/>
            <w:gridSpan w:val="2"/>
            <w:tcBorders>
              <w:top w:val="single" w:sz="12" w:space="0" w:color="auto"/>
              <w:left w:val="nil"/>
              <w:bottom w:val="single" w:sz="4" w:space="0" w:color="auto"/>
              <w:right w:val="single" w:sz="12" w:space="0" w:color="000000"/>
            </w:tcBorders>
            <w:shd w:val="clear" w:color="auto" w:fill="auto"/>
            <w:hideMark/>
          </w:tcPr>
          <w:p w14:paraId="32E82A1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Bidder to Fill in</w:t>
            </w:r>
          </w:p>
        </w:tc>
      </w:tr>
      <w:tr w:rsidR="00A1423D" w:rsidRPr="00E50E15" w14:paraId="44CD775B" w14:textId="77777777" w:rsidTr="00C93BC4">
        <w:trPr>
          <w:trHeight w:val="300"/>
        </w:trPr>
        <w:tc>
          <w:tcPr>
            <w:tcW w:w="900" w:type="dxa"/>
            <w:vMerge w:val="restart"/>
            <w:tcBorders>
              <w:top w:val="nil"/>
              <w:left w:val="single" w:sz="12" w:space="0" w:color="auto"/>
              <w:bottom w:val="nil"/>
              <w:right w:val="single" w:sz="4" w:space="0" w:color="auto"/>
            </w:tcBorders>
            <w:shd w:val="clear" w:color="auto" w:fill="auto"/>
            <w:hideMark/>
          </w:tcPr>
          <w:p w14:paraId="1178DB7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vMerge w:val="restart"/>
            <w:tcBorders>
              <w:top w:val="nil"/>
              <w:left w:val="single" w:sz="4" w:space="0" w:color="auto"/>
              <w:bottom w:val="nil"/>
              <w:right w:val="single" w:sz="4" w:space="0" w:color="auto"/>
            </w:tcBorders>
            <w:shd w:val="clear" w:color="auto" w:fill="auto"/>
            <w:hideMark/>
          </w:tcPr>
          <w:p w14:paraId="6489336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Complete Insulator For 330 kV Twin Conductor, ACSR-BISON or AERO Z 455</w:t>
            </w:r>
          </w:p>
        </w:tc>
        <w:tc>
          <w:tcPr>
            <w:tcW w:w="720" w:type="dxa"/>
            <w:vMerge w:val="restart"/>
            <w:tcBorders>
              <w:top w:val="nil"/>
              <w:left w:val="single" w:sz="4" w:space="0" w:color="auto"/>
              <w:bottom w:val="nil"/>
              <w:right w:val="single" w:sz="4" w:space="0" w:color="auto"/>
            </w:tcBorders>
            <w:shd w:val="clear" w:color="auto" w:fill="auto"/>
            <w:hideMark/>
          </w:tcPr>
          <w:p w14:paraId="7E8522C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494D109"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xml:space="preserve">330 kV </w:t>
            </w:r>
          </w:p>
        </w:tc>
        <w:tc>
          <w:tcPr>
            <w:tcW w:w="1890" w:type="dxa"/>
            <w:tcBorders>
              <w:top w:val="nil"/>
              <w:left w:val="nil"/>
              <w:bottom w:val="nil"/>
              <w:right w:val="single" w:sz="12" w:space="0" w:color="auto"/>
            </w:tcBorders>
            <w:shd w:val="clear" w:color="auto" w:fill="auto"/>
            <w:hideMark/>
          </w:tcPr>
          <w:p w14:paraId="6C2439E2"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xml:space="preserve">330 kV </w:t>
            </w:r>
          </w:p>
        </w:tc>
      </w:tr>
      <w:tr w:rsidR="00A1423D" w:rsidRPr="00E50E15" w14:paraId="56AC5710" w14:textId="77777777" w:rsidTr="00C93BC4">
        <w:trPr>
          <w:trHeight w:val="290"/>
        </w:trPr>
        <w:tc>
          <w:tcPr>
            <w:tcW w:w="900" w:type="dxa"/>
            <w:vMerge/>
            <w:tcBorders>
              <w:top w:val="nil"/>
              <w:left w:val="single" w:sz="12" w:space="0" w:color="auto"/>
              <w:bottom w:val="nil"/>
              <w:right w:val="single" w:sz="4" w:space="0" w:color="auto"/>
            </w:tcBorders>
            <w:vAlign w:val="center"/>
            <w:hideMark/>
          </w:tcPr>
          <w:p w14:paraId="1968B966"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40" w:type="dxa"/>
            <w:gridSpan w:val="2"/>
            <w:vMerge/>
            <w:tcBorders>
              <w:top w:val="nil"/>
              <w:left w:val="single" w:sz="4" w:space="0" w:color="auto"/>
              <w:bottom w:val="nil"/>
              <w:right w:val="single" w:sz="4" w:space="0" w:color="auto"/>
            </w:tcBorders>
            <w:vAlign w:val="center"/>
            <w:hideMark/>
          </w:tcPr>
          <w:p w14:paraId="619D41A3"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20" w:type="dxa"/>
            <w:vMerge/>
            <w:tcBorders>
              <w:top w:val="nil"/>
              <w:left w:val="single" w:sz="4" w:space="0" w:color="auto"/>
              <w:bottom w:val="nil"/>
              <w:right w:val="single" w:sz="4" w:space="0" w:color="auto"/>
            </w:tcBorders>
            <w:vAlign w:val="center"/>
            <w:hideMark/>
          </w:tcPr>
          <w:p w14:paraId="68EC0445"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vMerge w:val="restart"/>
            <w:tcBorders>
              <w:top w:val="nil"/>
              <w:left w:val="single" w:sz="4" w:space="0" w:color="auto"/>
              <w:bottom w:val="nil"/>
              <w:right w:val="single" w:sz="4" w:space="0" w:color="auto"/>
            </w:tcBorders>
            <w:shd w:val="clear" w:color="auto" w:fill="auto"/>
            <w:hideMark/>
          </w:tcPr>
          <w:p w14:paraId="416CC72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Suspension Insulator, arcing horn both ends</w:t>
            </w:r>
          </w:p>
        </w:tc>
        <w:tc>
          <w:tcPr>
            <w:tcW w:w="1890" w:type="dxa"/>
            <w:vMerge w:val="restart"/>
            <w:tcBorders>
              <w:top w:val="nil"/>
              <w:left w:val="single" w:sz="4" w:space="0" w:color="auto"/>
              <w:bottom w:val="nil"/>
              <w:right w:val="single" w:sz="12" w:space="0" w:color="auto"/>
            </w:tcBorders>
            <w:shd w:val="clear" w:color="auto" w:fill="auto"/>
            <w:hideMark/>
          </w:tcPr>
          <w:p w14:paraId="0520CED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Tension Insulator, arcing horn both ends</w:t>
            </w:r>
          </w:p>
        </w:tc>
      </w:tr>
      <w:tr w:rsidR="00A1423D" w:rsidRPr="00E50E15" w14:paraId="290633AE" w14:textId="77777777" w:rsidTr="00C93BC4">
        <w:trPr>
          <w:trHeight w:val="290"/>
        </w:trPr>
        <w:tc>
          <w:tcPr>
            <w:tcW w:w="900" w:type="dxa"/>
            <w:vMerge/>
            <w:tcBorders>
              <w:top w:val="nil"/>
              <w:left w:val="single" w:sz="12" w:space="0" w:color="auto"/>
              <w:bottom w:val="nil"/>
              <w:right w:val="single" w:sz="4" w:space="0" w:color="auto"/>
            </w:tcBorders>
            <w:vAlign w:val="center"/>
            <w:hideMark/>
          </w:tcPr>
          <w:p w14:paraId="2C94E0CC"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40" w:type="dxa"/>
            <w:gridSpan w:val="2"/>
            <w:vMerge/>
            <w:tcBorders>
              <w:top w:val="nil"/>
              <w:left w:val="single" w:sz="4" w:space="0" w:color="auto"/>
              <w:bottom w:val="nil"/>
              <w:right w:val="single" w:sz="4" w:space="0" w:color="auto"/>
            </w:tcBorders>
            <w:vAlign w:val="center"/>
            <w:hideMark/>
          </w:tcPr>
          <w:p w14:paraId="6680BFBC"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20" w:type="dxa"/>
            <w:vMerge/>
            <w:tcBorders>
              <w:top w:val="nil"/>
              <w:left w:val="single" w:sz="4" w:space="0" w:color="auto"/>
              <w:bottom w:val="nil"/>
              <w:right w:val="single" w:sz="4" w:space="0" w:color="auto"/>
            </w:tcBorders>
            <w:vAlign w:val="center"/>
            <w:hideMark/>
          </w:tcPr>
          <w:p w14:paraId="74487007"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vMerge/>
            <w:tcBorders>
              <w:top w:val="nil"/>
              <w:left w:val="single" w:sz="4" w:space="0" w:color="auto"/>
              <w:bottom w:val="nil"/>
              <w:right w:val="single" w:sz="4" w:space="0" w:color="auto"/>
            </w:tcBorders>
            <w:vAlign w:val="center"/>
            <w:hideMark/>
          </w:tcPr>
          <w:p w14:paraId="19FEA97E"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890" w:type="dxa"/>
            <w:vMerge/>
            <w:tcBorders>
              <w:top w:val="nil"/>
              <w:left w:val="single" w:sz="4" w:space="0" w:color="auto"/>
              <w:bottom w:val="nil"/>
              <w:right w:val="single" w:sz="12" w:space="0" w:color="auto"/>
            </w:tcBorders>
            <w:vAlign w:val="center"/>
            <w:hideMark/>
          </w:tcPr>
          <w:p w14:paraId="59B8FE72"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r>
      <w:tr w:rsidR="00A1423D" w:rsidRPr="00E50E15" w14:paraId="16C4486D" w14:textId="77777777" w:rsidTr="00C93BC4">
        <w:trPr>
          <w:trHeight w:val="375"/>
        </w:trPr>
        <w:tc>
          <w:tcPr>
            <w:tcW w:w="900" w:type="dxa"/>
            <w:vMerge/>
            <w:tcBorders>
              <w:top w:val="nil"/>
              <w:left w:val="single" w:sz="12" w:space="0" w:color="auto"/>
              <w:bottom w:val="nil"/>
              <w:right w:val="single" w:sz="4" w:space="0" w:color="auto"/>
            </w:tcBorders>
            <w:vAlign w:val="center"/>
            <w:hideMark/>
          </w:tcPr>
          <w:p w14:paraId="6DF97300"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40" w:type="dxa"/>
            <w:gridSpan w:val="2"/>
            <w:vMerge/>
            <w:tcBorders>
              <w:top w:val="nil"/>
              <w:left w:val="single" w:sz="4" w:space="0" w:color="auto"/>
              <w:bottom w:val="nil"/>
              <w:right w:val="single" w:sz="4" w:space="0" w:color="auto"/>
            </w:tcBorders>
            <w:vAlign w:val="center"/>
            <w:hideMark/>
          </w:tcPr>
          <w:p w14:paraId="15BDAA35"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20" w:type="dxa"/>
            <w:vMerge/>
            <w:tcBorders>
              <w:top w:val="nil"/>
              <w:left w:val="single" w:sz="4" w:space="0" w:color="auto"/>
              <w:bottom w:val="nil"/>
              <w:right w:val="single" w:sz="4" w:space="0" w:color="auto"/>
            </w:tcBorders>
            <w:vAlign w:val="center"/>
            <w:hideMark/>
          </w:tcPr>
          <w:p w14:paraId="2837799D"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vMerge/>
            <w:tcBorders>
              <w:top w:val="nil"/>
              <w:left w:val="single" w:sz="4" w:space="0" w:color="auto"/>
              <w:bottom w:val="nil"/>
              <w:right w:val="single" w:sz="4" w:space="0" w:color="auto"/>
            </w:tcBorders>
            <w:vAlign w:val="center"/>
            <w:hideMark/>
          </w:tcPr>
          <w:p w14:paraId="73414503"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890" w:type="dxa"/>
            <w:vMerge/>
            <w:tcBorders>
              <w:top w:val="nil"/>
              <w:left w:val="single" w:sz="4" w:space="0" w:color="auto"/>
              <w:bottom w:val="nil"/>
              <w:right w:val="single" w:sz="12" w:space="0" w:color="auto"/>
            </w:tcBorders>
            <w:vAlign w:val="center"/>
            <w:hideMark/>
          </w:tcPr>
          <w:p w14:paraId="2A018126"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r>
      <w:tr w:rsidR="00A1423D" w:rsidRPr="00E50E15" w14:paraId="55568A73" w14:textId="77777777" w:rsidTr="00C93BC4">
        <w:trPr>
          <w:trHeight w:val="390"/>
        </w:trPr>
        <w:tc>
          <w:tcPr>
            <w:tcW w:w="900" w:type="dxa"/>
            <w:tcBorders>
              <w:top w:val="single" w:sz="8" w:space="0" w:color="auto"/>
              <w:left w:val="single" w:sz="8" w:space="0" w:color="auto"/>
              <w:bottom w:val="nil"/>
              <w:right w:val="single" w:sz="4" w:space="0" w:color="auto"/>
            </w:tcBorders>
            <w:shd w:val="clear" w:color="auto" w:fill="auto"/>
            <w:hideMark/>
          </w:tcPr>
          <w:p w14:paraId="031B4B3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w:t>
            </w:r>
          </w:p>
        </w:tc>
        <w:tc>
          <w:tcPr>
            <w:tcW w:w="4140" w:type="dxa"/>
            <w:gridSpan w:val="2"/>
            <w:tcBorders>
              <w:top w:val="single" w:sz="8" w:space="0" w:color="auto"/>
              <w:left w:val="nil"/>
              <w:bottom w:val="nil"/>
              <w:right w:val="single" w:sz="4" w:space="0" w:color="auto"/>
            </w:tcBorders>
            <w:shd w:val="clear" w:color="auto" w:fill="auto"/>
            <w:hideMark/>
          </w:tcPr>
          <w:p w14:paraId="4921AA7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Number of insulators per phase</w:t>
            </w:r>
          </w:p>
        </w:tc>
        <w:tc>
          <w:tcPr>
            <w:tcW w:w="720" w:type="dxa"/>
            <w:tcBorders>
              <w:top w:val="single" w:sz="8" w:space="0" w:color="auto"/>
              <w:left w:val="nil"/>
              <w:bottom w:val="nil"/>
              <w:right w:val="single" w:sz="4" w:space="0" w:color="auto"/>
            </w:tcBorders>
            <w:shd w:val="clear" w:color="auto" w:fill="auto"/>
            <w:hideMark/>
          </w:tcPr>
          <w:p w14:paraId="2B9477A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single" w:sz="8" w:space="0" w:color="auto"/>
              <w:left w:val="nil"/>
              <w:bottom w:val="nil"/>
              <w:right w:val="single" w:sz="4" w:space="0" w:color="auto"/>
            </w:tcBorders>
            <w:shd w:val="clear" w:color="auto" w:fill="auto"/>
            <w:hideMark/>
          </w:tcPr>
          <w:p w14:paraId="79BE76B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w:t>
            </w:r>
          </w:p>
        </w:tc>
        <w:tc>
          <w:tcPr>
            <w:tcW w:w="1890" w:type="dxa"/>
            <w:tcBorders>
              <w:top w:val="single" w:sz="8" w:space="0" w:color="auto"/>
              <w:left w:val="nil"/>
              <w:bottom w:val="nil"/>
              <w:right w:val="single" w:sz="8" w:space="0" w:color="auto"/>
            </w:tcBorders>
            <w:shd w:val="clear" w:color="auto" w:fill="auto"/>
            <w:hideMark/>
          </w:tcPr>
          <w:p w14:paraId="1ADE184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2</w:t>
            </w:r>
          </w:p>
        </w:tc>
      </w:tr>
      <w:tr w:rsidR="00A1423D" w:rsidRPr="00E50E15" w14:paraId="4509E430"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740A4720"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49577F4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3CBB7D5F"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FC57B8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5620D7F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990C47E" w14:textId="77777777" w:rsidTr="00C93BC4">
        <w:trPr>
          <w:trHeight w:val="630"/>
        </w:trPr>
        <w:tc>
          <w:tcPr>
            <w:tcW w:w="900" w:type="dxa"/>
            <w:tcBorders>
              <w:top w:val="nil"/>
              <w:left w:val="single" w:sz="8" w:space="0" w:color="auto"/>
              <w:bottom w:val="nil"/>
              <w:right w:val="single" w:sz="4" w:space="0" w:color="auto"/>
            </w:tcBorders>
            <w:shd w:val="clear" w:color="auto" w:fill="auto"/>
            <w:hideMark/>
          </w:tcPr>
          <w:p w14:paraId="2783EDE4"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2</w:t>
            </w:r>
          </w:p>
        </w:tc>
        <w:tc>
          <w:tcPr>
            <w:tcW w:w="4140" w:type="dxa"/>
            <w:gridSpan w:val="2"/>
            <w:tcBorders>
              <w:top w:val="nil"/>
              <w:left w:val="nil"/>
              <w:bottom w:val="nil"/>
              <w:right w:val="single" w:sz="4" w:space="0" w:color="auto"/>
            </w:tcBorders>
            <w:shd w:val="clear" w:color="auto" w:fill="auto"/>
            <w:hideMark/>
          </w:tcPr>
          <w:p w14:paraId="0B49FF4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Length of complete set, including fittings</w:t>
            </w:r>
          </w:p>
        </w:tc>
        <w:tc>
          <w:tcPr>
            <w:tcW w:w="720" w:type="dxa"/>
            <w:tcBorders>
              <w:top w:val="nil"/>
              <w:left w:val="nil"/>
              <w:bottom w:val="nil"/>
              <w:right w:val="single" w:sz="4" w:space="0" w:color="auto"/>
            </w:tcBorders>
            <w:shd w:val="clear" w:color="auto" w:fill="auto"/>
            <w:hideMark/>
          </w:tcPr>
          <w:p w14:paraId="30D1EF4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00D6278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32B7359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BC02D51"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01CEEFC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7AD25B5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730730EF"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5ED3C3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292C839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A788BD7"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06973586"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3</w:t>
            </w:r>
          </w:p>
        </w:tc>
        <w:tc>
          <w:tcPr>
            <w:tcW w:w="4140" w:type="dxa"/>
            <w:gridSpan w:val="2"/>
            <w:tcBorders>
              <w:top w:val="nil"/>
              <w:left w:val="nil"/>
              <w:bottom w:val="nil"/>
              <w:right w:val="single" w:sz="4" w:space="0" w:color="auto"/>
            </w:tcBorders>
            <w:shd w:val="clear" w:color="auto" w:fill="auto"/>
            <w:hideMark/>
          </w:tcPr>
          <w:p w14:paraId="71ED18E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Weight of complete insulator</w:t>
            </w:r>
          </w:p>
        </w:tc>
        <w:tc>
          <w:tcPr>
            <w:tcW w:w="720" w:type="dxa"/>
            <w:tcBorders>
              <w:top w:val="nil"/>
              <w:left w:val="nil"/>
              <w:bottom w:val="nil"/>
              <w:right w:val="single" w:sz="4" w:space="0" w:color="auto"/>
            </w:tcBorders>
            <w:shd w:val="clear" w:color="auto" w:fill="auto"/>
            <w:hideMark/>
          </w:tcPr>
          <w:p w14:paraId="2FE0BA0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kg</w:t>
            </w:r>
          </w:p>
        </w:tc>
        <w:tc>
          <w:tcPr>
            <w:tcW w:w="1710" w:type="dxa"/>
            <w:tcBorders>
              <w:top w:val="nil"/>
              <w:left w:val="nil"/>
              <w:bottom w:val="nil"/>
              <w:right w:val="single" w:sz="4" w:space="0" w:color="auto"/>
            </w:tcBorders>
            <w:shd w:val="clear" w:color="auto" w:fill="auto"/>
            <w:hideMark/>
          </w:tcPr>
          <w:p w14:paraId="5B4E225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5F8773F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2F8DB51"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2D99B164"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7C370D9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67111F89"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6F3C84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215708C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B20324C" w14:textId="77777777" w:rsidTr="00C93BC4">
        <w:trPr>
          <w:trHeight w:val="600"/>
        </w:trPr>
        <w:tc>
          <w:tcPr>
            <w:tcW w:w="900" w:type="dxa"/>
            <w:tcBorders>
              <w:top w:val="nil"/>
              <w:left w:val="single" w:sz="8" w:space="0" w:color="auto"/>
              <w:bottom w:val="nil"/>
              <w:right w:val="single" w:sz="4" w:space="0" w:color="auto"/>
            </w:tcBorders>
            <w:shd w:val="clear" w:color="auto" w:fill="auto"/>
            <w:hideMark/>
          </w:tcPr>
          <w:p w14:paraId="4002732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4</w:t>
            </w:r>
          </w:p>
        </w:tc>
        <w:tc>
          <w:tcPr>
            <w:tcW w:w="4140" w:type="dxa"/>
            <w:gridSpan w:val="2"/>
            <w:tcBorders>
              <w:top w:val="nil"/>
              <w:left w:val="nil"/>
              <w:bottom w:val="nil"/>
              <w:right w:val="single" w:sz="4" w:space="0" w:color="auto"/>
            </w:tcBorders>
            <w:shd w:val="clear" w:color="auto" w:fill="auto"/>
            <w:hideMark/>
          </w:tcPr>
          <w:p w14:paraId="3908E9B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Breaking strength of insulator set:</w:t>
            </w:r>
          </w:p>
        </w:tc>
        <w:tc>
          <w:tcPr>
            <w:tcW w:w="720" w:type="dxa"/>
            <w:tcBorders>
              <w:top w:val="nil"/>
              <w:left w:val="nil"/>
              <w:bottom w:val="nil"/>
              <w:right w:val="single" w:sz="4" w:space="0" w:color="auto"/>
            </w:tcBorders>
            <w:shd w:val="clear" w:color="auto" w:fill="auto"/>
            <w:hideMark/>
          </w:tcPr>
          <w:p w14:paraId="25FA50E5"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0EFE250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46DE599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4210C18"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7D368724"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2FEB61B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7411A4F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63F37E7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F484F9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117B09A8" w14:textId="77777777" w:rsidTr="00C93BC4">
        <w:trPr>
          <w:trHeight w:val="405"/>
        </w:trPr>
        <w:tc>
          <w:tcPr>
            <w:tcW w:w="900" w:type="dxa"/>
            <w:tcBorders>
              <w:top w:val="nil"/>
              <w:left w:val="single" w:sz="8" w:space="0" w:color="auto"/>
              <w:bottom w:val="nil"/>
              <w:right w:val="single" w:sz="4" w:space="0" w:color="auto"/>
            </w:tcBorders>
            <w:shd w:val="clear" w:color="auto" w:fill="auto"/>
            <w:hideMark/>
          </w:tcPr>
          <w:p w14:paraId="62D9EB2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5D20243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a) Set with single insulator string</w:t>
            </w:r>
          </w:p>
        </w:tc>
        <w:tc>
          <w:tcPr>
            <w:tcW w:w="720" w:type="dxa"/>
            <w:tcBorders>
              <w:top w:val="nil"/>
              <w:left w:val="nil"/>
              <w:bottom w:val="nil"/>
              <w:right w:val="single" w:sz="4" w:space="0" w:color="auto"/>
            </w:tcBorders>
            <w:shd w:val="clear" w:color="auto" w:fill="auto"/>
            <w:hideMark/>
          </w:tcPr>
          <w:p w14:paraId="351A5063"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N</w:t>
            </w:r>
          </w:p>
        </w:tc>
        <w:tc>
          <w:tcPr>
            <w:tcW w:w="1710" w:type="dxa"/>
            <w:tcBorders>
              <w:top w:val="nil"/>
              <w:left w:val="nil"/>
              <w:bottom w:val="nil"/>
              <w:right w:val="single" w:sz="4" w:space="0" w:color="auto"/>
            </w:tcBorders>
            <w:shd w:val="clear" w:color="auto" w:fill="auto"/>
            <w:hideMark/>
          </w:tcPr>
          <w:p w14:paraId="4D8AA9D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5BA2D96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26E3238"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382E1F3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5C7048C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b) Set with double insulator set</w:t>
            </w:r>
          </w:p>
        </w:tc>
        <w:tc>
          <w:tcPr>
            <w:tcW w:w="720" w:type="dxa"/>
            <w:tcBorders>
              <w:top w:val="nil"/>
              <w:left w:val="nil"/>
              <w:bottom w:val="nil"/>
              <w:right w:val="single" w:sz="4" w:space="0" w:color="auto"/>
            </w:tcBorders>
            <w:shd w:val="clear" w:color="auto" w:fill="auto"/>
            <w:hideMark/>
          </w:tcPr>
          <w:p w14:paraId="5AA43B2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N</w:t>
            </w:r>
          </w:p>
        </w:tc>
        <w:tc>
          <w:tcPr>
            <w:tcW w:w="1710" w:type="dxa"/>
            <w:tcBorders>
              <w:top w:val="nil"/>
              <w:left w:val="nil"/>
              <w:bottom w:val="nil"/>
              <w:right w:val="single" w:sz="4" w:space="0" w:color="auto"/>
            </w:tcBorders>
            <w:shd w:val="clear" w:color="auto" w:fill="auto"/>
            <w:hideMark/>
          </w:tcPr>
          <w:p w14:paraId="697D361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39190D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4CE24B0"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588944F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2527A1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7C6CBB2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255358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49F2DB2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D7B9742" w14:textId="77777777" w:rsidTr="00C93BC4">
        <w:trPr>
          <w:trHeight w:val="570"/>
        </w:trPr>
        <w:tc>
          <w:tcPr>
            <w:tcW w:w="900" w:type="dxa"/>
            <w:tcBorders>
              <w:top w:val="nil"/>
              <w:left w:val="single" w:sz="8" w:space="0" w:color="auto"/>
              <w:bottom w:val="nil"/>
              <w:right w:val="single" w:sz="4" w:space="0" w:color="auto"/>
            </w:tcBorders>
            <w:shd w:val="clear" w:color="auto" w:fill="auto"/>
            <w:hideMark/>
          </w:tcPr>
          <w:p w14:paraId="73622C4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5</w:t>
            </w:r>
          </w:p>
        </w:tc>
        <w:tc>
          <w:tcPr>
            <w:tcW w:w="4140" w:type="dxa"/>
            <w:gridSpan w:val="2"/>
            <w:tcBorders>
              <w:top w:val="nil"/>
              <w:left w:val="nil"/>
              <w:bottom w:val="nil"/>
              <w:right w:val="single" w:sz="4" w:space="0" w:color="auto"/>
            </w:tcBorders>
            <w:shd w:val="clear" w:color="auto" w:fill="auto"/>
            <w:hideMark/>
          </w:tcPr>
          <w:p w14:paraId="1849B6C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Overall leakage distance per insulator</w:t>
            </w:r>
          </w:p>
        </w:tc>
        <w:tc>
          <w:tcPr>
            <w:tcW w:w="720" w:type="dxa"/>
            <w:tcBorders>
              <w:top w:val="nil"/>
              <w:left w:val="nil"/>
              <w:bottom w:val="nil"/>
              <w:right w:val="single" w:sz="4" w:space="0" w:color="auto"/>
            </w:tcBorders>
            <w:shd w:val="clear" w:color="auto" w:fill="auto"/>
            <w:hideMark/>
          </w:tcPr>
          <w:p w14:paraId="5EF5A41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10A40DB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0AF3B1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5132D3A"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6966A30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2188557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0643E352"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574648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D4181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B637BBE" w14:textId="77777777" w:rsidTr="00C93BC4">
        <w:trPr>
          <w:trHeight w:val="570"/>
        </w:trPr>
        <w:tc>
          <w:tcPr>
            <w:tcW w:w="900" w:type="dxa"/>
            <w:tcBorders>
              <w:top w:val="nil"/>
              <w:left w:val="single" w:sz="8" w:space="0" w:color="auto"/>
              <w:bottom w:val="nil"/>
              <w:right w:val="single" w:sz="4" w:space="0" w:color="auto"/>
            </w:tcBorders>
            <w:shd w:val="clear" w:color="auto" w:fill="auto"/>
            <w:hideMark/>
          </w:tcPr>
          <w:p w14:paraId="6BBAD65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6</w:t>
            </w:r>
          </w:p>
        </w:tc>
        <w:tc>
          <w:tcPr>
            <w:tcW w:w="4140" w:type="dxa"/>
            <w:gridSpan w:val="2"/>
            <w:tcBorders>
              <w:top w:val="nil"/>
              <w:left w:val="nil"/>
              <w:bottom w:val="nil"/>
              <w:right w:val="single" w:sz="4" w:space="0" w:color="auto"/>
            </w:tcBorders>
            <w:shd w:val="clear" w:color="auto" w:fill="auto"/>
            <w:hideMark/>
          </w:tcPr>
          <w:p w14:paraId="79BDEAB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Length of protected leakage path per insulator:</w:t>
            </w:r>
          </w:p>
        </w:tc>
        <w:tc>
          <w:tcPr>
            <w:tcW w:w="720" w:type="dxa"/>
            <w:tcBorders>
              <w:top w:val="nil"/>
              <w:left w:val="nil"/>
              <w:bottom w:val="nil"/>
              <w:right w:val="single" w:sz="4" w:space="0" w:color="auto"/>
            </w:tcBorders>
            <w:shd w:val="clear" w:color="auto" w:fill="auto"/>
            <w:hideMark/>
          </w:tcPr>
          <w:p w14:paraId="05E2A5AF"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62FAE26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4DCC22E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3BC72E0"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228EE59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5F0B9DB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5BAE3B9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4631D07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017950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8E3CBD6"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0F8FCC9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1AA8ED2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a) Minimum</w:t>
            </w:r>
          </w:p>
        </w:tc>
        <w:tc>
          <w:tcPr>
            <w:tcW w:w="720" w:type="dxa"/>
            <w:tcBorders>
              <w:top w:val="nil"/>
              <w:left w:val="nil"/>
              <w:bottom w:val="nil"/>
              <w:right w:val="single" w:sz="4" w:space="0" w:color="auto"/>
            </w:tcBorders>
            <w:shd w:val="clear" w:color="auto" w:fill="auto"/>
            <w:hideMark/>
          </w:tcPr>
          <w:p w14:paraId="5D9F271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3DAB9E7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7BEAC71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F026336"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560FC9E6"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36C171D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b) Actual</w:t>
            </w:r>
          </w:p>
        </w:tc>
        <w:tc>
          <w:tcPr>
            <w:tcW w:w="720" w:type="dxa"/>
            <w:tcBorders>
              <w:top w:val="nil"/>
              <w:left w:val="nil"/>
              <w:bottom w:val="nil"/>
              <w:right w:val="single" w:sz="4" w:space="0" w:color="auto"/>
            </w:tcBorders>
            <w:shd w:val="clear" w:color="auto" w:fill="auto"/>
            <w:hideMark/>
          </w:tcPr>
          <w:p w14:paraId="3638430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2770572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1BCC7DC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DDFAD4B" w14:textId="77777777" w:rsidTr="00C93BC4">
        <w:trPr>
          <w:trHeight w:val="300"/>
        </w:trPr>
        <w:tc>
          <w:tcPr>
            <w:tcW w:w="900" w:type="dxa"/>
            <w:tcBorders>
              <w:top w:val="nil"/>
              <w:left w:val="single" w:sz="8" w:space="0" w:color="auto"/>
              <w:bottom w:val="single" w:sz="8" w:space="0" w:color="auto"/>
              <w:right w:val="single" w:sz="4" w:space="0" w:color="auto"/>
            </w:tcBorders>
            <w:shd w:val="clear" w:color="auto" w:fill="auto"/>
            <w:hideMark/>
          </w:tcPr>
          <w:p w14:paraId="69A4C443"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single" w:sz="8" w:space="0" w:color="auto"/>
              <w:right w:val="single" w:sz="4" w:space="0" w:color="auto"/>
            </w:tcBorders>
            <w:shd w:val="clear" w:color="auto" w:fill="auto"/>
            <w:hideMark/>
          </w:tcPr>
          <w:p w14:paraId="710A40A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single" w:sz="8" w:space="0" w:color="auto"/>
              <w:right w:val="single" w:sz="4" w:space="0" w:color="auto"/>
            </w:tcBorders>
            <w:shd w:val="clear" w:color="auto" w:fill="auto"/>
            <w:hideMark/>
          </w:tcPr>
          <w:p w14:paraId="315EA88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single" w:sz="8" w:space="0" w:color="auto"/>
              <w:right w:val="single" w:sz="4" w:space="0" w:color="auto"/>
            </w:tcBorders>
            <w:shd w:val="clear" w:color="auto" w:fill="auto"/>
            <w:hideMark/>
          </w:tcPr>
          <w:p w14:paraId="1774DC1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single" w:sz="8" w:space="0" w:color="auto"/>
              <w:right w:val="single" w:sz="8" w:space="0" w:color="auto"/>
            </w:tcBorders>
            <w:shd w:val="clear" w:color="auto" w:fill="auto"/>
            <w:hideMark/>
          </w:tcPr>
          <w:p w14:paraId="792C91B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57AAD86"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4907E18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7</w:t>
            </w:r>
          </w:p>
        </w:tc>
        <w:tc>
          <w:tcPr>
            <w:tcW w:w="4140" w:type="dxa"/>
            <w:gridSpan w:val="2"/>
            <w:tcBorders>
              <w:top w:val="nil"/>
              <w:left w:val="nil"/>
              <w:bottom w:val="nil"/>
              <w:right w:val="single" w:sz="4" w:space="0" w:color="auto"/>
            </w:tcBorders>
            <w:shd w:val="clear" w:color="auto" w:fill="auto"/>
            <w:hideMark/>
          </w:tcPr>
          <w:p w14:paraId="4E64A6C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Gap between arcing horns</w:t>
            </w:r>
          </w:p>
        </w:tc>
        <w:tc>
          <w:tcPr>
            <w:tcW w:w="720" w:type="dxa"/>
            <w:tcBorders>
              <w:top w:val="nil"/>
              <w:left w:val="nil"/>
              <w:bottom w:val="nil"/>
              <w:right w:val="single" w:sz="4" w:space="0" w:color="auto"/>
            </w:tcBorders>
            <w:shd w:val="clear" w:color="auto" w:fill="auto"/>
            <w:hideMark/>
          </w:tcPr>
          <w:p w14:paraId="065E0D5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613354B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944F51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71B12DE" w14:textId="77777777" w:rsidTr="00C93BC4">
        <w:trPr>
          <w:trHeight w:val="300"/>
        </w:trPr>
        <w:tc>
          <w:tcPr>
            <w:tcW w:w="900" w:type="dxa"/>
            <w:tcBorders>
              <w:top w:val="nil"/>
              <w:left w:val="single" w:sz="8" w:space="0" w:color="auto"/>
              <w:bottom w:val="single" w:sz="8" w:space="0" w:color="auto"/>
              <w:right w:val="single" w:sz="4" w:space="0" w:color="auto"/>
            </w:tcBorders>
            <w:shd w:val="clear" w:color="auto" w:fill="auto"/>
            <w:hideMark/>
          </w:tcPr>
          <w:p w14:paraId="3E5FBC6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single" w:sz="8" w:space="0" w:color="auto"/>
              <w:right w:val="single" w:sz="4" w:space="0" w:color="auto"/>
            </w:tcBorders>
            <w:shd w:val="clear" w:color="auto" w:fill="auto"/>
            <w:hideMark/>
          </w:tcPr>
          <w:p w14:paraId="79CC9E2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single" w:sz="8" w:space="0" w:color="auto"/>
              <w:right w:val="single" w:sz="4" w:space="0" w:color="auto"/>
            </w:tcBorders>
            <w:shd w:val="clear" w:color="auto" w:fill="auto"/>
            <w:hideMark/>
          </w:tcPr>
          <w:p w14:paraId="39DB2D7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single" w:sz="8" w:space="0" w:color="auto"/>
              <w:right w:val="single" w:sz="4" w:space="0" w:color="auto"/>
            </w:tcBorders>
            <w:shd w:val="clear" w:color="auto" w:fill="auto"/>
            <w:hideMark/>
          </w:tcPr>
          <w:p w14:paraId="286CAB4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single" w:sz="8" w:space="0" w:color="auto"/>
              <w:right w:val="single" w:sz="8" w:space="0" w:color="auto"/>
            </w:tcBorders>
            <w:shd w:val="clear" w:color="auto" w:fill="auto"/>
            <w:hideMark/>
          </w:tcPr>
          <w:p w14:paraId="6BF312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BCE5E53" w14:textId="77777777" w:rsidTr="00C93BC4">
        <w:trPr>
          <w:trHeight w:val="570"/>
        </w:trPr>
        <w:tc>
          <w:tcPr>
            <w:tcW w:w="900" w:type="dxa"/>
            <w:tcBorders>
              <w:top w:val="nil"/>
              <w:left w:val="single" w:sz="12" w:space="0" w:color="auto"/>
              <w:bottom w:val="nil"/>
              <w:right w:val="single" w:sz="4" w:space="0" w:color="auto"/>
            </w:tcBorders>
            <w:shd w:val="clear" w:color="auto" w:fill="auto"/>
            <w:hideMark/>
          </w:tcPr>
          <w:p w14:paraId="14AFCDA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8</w:t>
            </w:r>
          </w:p>
        </w:tc>
        <w:tc>
          <w:tcPr>
            <w:tcW w:w="4120" w:type="dxa"/>
            <w:tcBorders>
              <w:top w:val="single" w:sz="4" w:space="0" w:color="auto"/>
              <w:left w:val="nil"/>
              <w:bottom w:val="nil"/>
              <w:right w:val="single" w:sz="4" w:space="0" w:color="auto"/>
            </w:tcBorders>
            <w:shd w:val="clear" w:color="auto" w:fill="auto"/>
            <w:vAlign w:val="bottom"/>
            <w:hideMark/>
          </w:tcPr>
          <w:p w14:paraId="377154F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Power frequency (50 Hz) withstand voltage:</w:t>
            </w:r>
          </w:p>
        </w:tc>
        <w:tc>
          <w:tcPr>
            <w:tcW w:w="740" w:type="dxa"/>
            <w:gridSpan w:val="2"/>
            <w:tcBorders>
              <w:top w:val="nil"/>
              <w:left w:val="nil"/>
              <w:bottom w:val="nil"/>
              <w:right w:val="single" w:sz="4" w:space="0" w:color="auto"/>
            </w:tcBorders>
            <w:shd w:val="clear" w:color="auto" w:fill="auto"/>
            <w:hideMark/>
          </w:tcPr>
          <w:p w14:paraId="11D449C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81F929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E486EC6"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C519BD2"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07055911"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8.1</w:t>
            </w:r>
          </w:p>
        </w:tc>
        <w:tc>
          <w:tcPr>
            <w:tcW w:w="4120" w:type="dxa"/>
            <w:tcBorders>
              <w:top w:val="nil"/>
              <w:left w:val="nil"/>
              <w:bottom w:val="nil"/>
              <w:right w:val="single" w:sz="4" w:space="0" w:color="auto"/>
            </w:tcBorders>
            <w:shd w:val="clear" w:color="auto" w:fill="auto"/>
            <w:hideMark/>
          </w:tcPr>
          <w:p w14:paraId="73369C8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Dry 1 minute</w:t>
            </w:r>
          </w:p>
        </w:tc>
        <w:tc>
          <w:tcPr>
            <w:tcW w:w="740" w:type="dxa"/>
            <w:gridSpan w:val="2"/>
            <w:tcBorders>
              <w:top w:val="nil"/>
              <w:left w:val="nil"/>
              <w:bottom w:val="nil"/>
              <w:right w:val="single" w:sz="4" w:space="0" w:color="auto"/>
            </w:tcBorders>
            <w:shd w:val="clear" w:color="auto" w:fill="auto"/>
            <w:hideMark/>
          </w:tcPr>
          <w:p w14:paraId="111F6EC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7DE8FD9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6E55600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A8B5CE1"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41D3B8CE"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8.2</w:t>
            </w:r>
          </w:p>
        </w:tc>
        <w:tc>
          <w:tcPr>
            <w:tcW w:w="4120" w:type="dxa"/>
            <w:tcBorders>
              <w:top w:val="nil"/>
              <w:left w:val="nil"/>
              <w:bottom w:val="nil"/>
              <w:right w:val="single" w:sz="4" w:space="0" w:color="auto"/>
            </w:tcBorders>
            <w:shd w:val="clear" w:color="auto" w:fill="auto"/>
            <w:hideMark/>
          </w:tcPr>
          <w:p w14:paraId="726597C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Wet 1 minute</w:t>
            </w:r>
          </w:p>
        </w:tc>
        <w:tc>
          <w:tcPr>
            <w:tcW w:w="740" w:type="dxa"/>
            <w:gridSpan w:val="2"/>
            <w:tcBorders>
              <w:top w:val="nil"/>
              <w:left w:val="nil"/>
              <w:bottom w:val="nil"/>
              <w:right w:val="single" w:sz="4" w:space="0" w:color="auto"/>
            </w:tcBorders>
            <w:shd w:val="clear" w:color="auto" w:fill="auto"/>
            <w:hideMark/>
          </w:tcPr>
          <w:p w14:paraId="3E7D223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6197296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7F1BDA1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5C1A97D"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7F77158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682BF0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30E8473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A01D01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299EA6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63B7438"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618FEBD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9</w:t>
            </w:r>
          </w:p>
        </w:tc>
        <w:tc>
          <w:tcPr>
            <w:tcW w:w="4120" w:type="dxa"/>
            <w:tcBorders>
              <w:top w:val="nil"/>
              <w:left w:val="nil"/>
              <w:bottom w:val="nil"/>
              <w:right w:val="single" w:sz="4" w:space="0" w:color="auto"/>
            </w:tcBorders>
            <w:shd w:val="clear" w:color="auto" w:fill="auto"/>
            <w:vAlign w:val="bottom"/>
            <w:hideMark/>
          </w:tcPr>
          <w:p w14:paraId="695853C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Dry lightning impulse withstand voltage:</w:t>
            </w:r>
          </w:p>
        </w:tc>
        <w:tc>
          <w:tcPr>
            <w:tcW w:w="740" w:type="dxa"/>
            <w:gridSpan w:val="2"/>
            <w:tcBorders>
              <w:top w:val="nil"/>
              <w:left w:val="nil"/>
              <w:bottom w:val="nil"/>
              <w:right w:val="single" w:sz="4" w:space="0" w:color="auto"/>
            </w:tcBorders>
            <w:shd w:val="clear" w:color="auto" w:fill="auto"/>
            <w:hideMark/>
          </w:tcPr>
          <w:p w14:paraId="7C91DE1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0302F7E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23EDD61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630DDD5"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61E671D7"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9.1</w:t>
            </w:r>
          </w:p>
        </w:tc>
        <w:tc>
          <w:tcPr>
            <w:tcW w:w="4120" w:type="dxa"/>
            <w:tcBorders>
              <w:top w:val="nil"/>
              <w:left w:val="nil"/>
              <w:bottom w:val="nil"/>
              <w:right w:val="single" w:sz="4" w:space="0" w:color="auto"/>
            </w:tcBorders>
            <w:shd w:val="clear" w:color="auto" w:fill="auto"/>
            <w:noWrap/>
            <w:vAlign w:val="bottom"/>
            <w:hideMark/>
          </w:tcPr>
          <w:p w14:paraId="60AA3BB7" w14:textId="591FA551"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1.2/50 </w:t>
            </w:r>
            <w:r w:rsidR="00C21E20" w:rsidRPr="00E50E15">
              <w:rPr>
                <w:rFonts w:ascii="Tahoma" w:hAnsi="Tahoma" w:cs="Tahoma"/>
                <w:sz w:val="22"/>
                <w:szCs w:val="22"/>
                <w:lang w:val="en-US"/>
              </w:rPr>
              <w:t>Positive</w:t>
            </w:r>
            <w:r w:rsidRPr="00E50E15">
              <w:rPr>
                <w:rFonts w:ascii="Tahoma" w:hAnsi="Tahoma" w:cs="Tahoma"/>
                <w:sz w:val="22"/>
                <w:szCs w:val="22"/>
                <w:lang w:val="en-US"/>
              </w:rPr>
              <w:t xml:space="preserve"> wave</w:t>
            </w:r>
          </w:p>
        </w:tc>
        <w:tc>
          <w:tcPr>
            <w:tcW w:w="740" w:type="dxa"/>
            <w:gridSpan w:val="2"/>
            <w:tcBorders>
              <w:top w:val="nil"/>
              <w:left w:val="nil"/>
              <w:bottom w:val="nil"/>
              <w:right w:val="single" w:sz="4" w:space="0" w:color="auto"/>
            </w:tcBorders>
            <w:shd w:val="clear" w:color="auto" w:fill="auto"/>
            <w:hideMark/>
          </w:tcPr>
          <w:p w14:paraId="7DC1C9E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0E6C58E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6D9B344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A2FB8BE"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4BBB1902"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9.2</w:t>
            </w:r>
          </w:p>
        </w:tc>
        <w:tc>
          <w:tcPr>
            <w:tcW w:w="4120" w:type="dxa"/>
            <w:tcBorders>
              <w:top w:val="nil"/>
              <w:left w:val="nil"/>
              <w:bottom w:val="nil"/>
              <w:right w:val="single" w:sz="4" w:space="0" w:color="auto"/>
            </w:tcBorders>
            <w:shd w:val="clear" w:color="auto" w:fill="auto"/>
            <w:noWrap/>
            <w:vAlign w:val="bottom"/>
            <w:hideMark/>
          </w:tcPr>
          <w:p w14:paraId="63BB397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1.2/50 Negative wave</w:t>
            </w:r>
          </w:p>
        </w:tc>
        <w:tc>
          <w:tcPr>
            <w:tcW w:w="740" w:type="dxa"/>
            <w:gridSpan w:val="2"/>
            <w:tcBorders>
              <w:top w:val="nil"/>
              <w:left w:val="nil"/>
              <w:bottom w:val="nil"/>
              <w:right w:val="single" w:sz="4" w:space="0" w:color="auto"/>
            </w:tcBorders>
            <w:shd w:val="clear" w:color="auto" w:fill="auto"/>
            <w:hideMark/>
          </w:tcPr>
          <w:p w14:paraId="20987EF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154BC9C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788E7C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46B54EE0"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13CF44D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191A53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1B7CA53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7DA441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2B71C59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4542744"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49FC33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10</w:t>
            </w:r>
          </w:p>
        </w:tc>
        <w:tc>
          <w:tcPr>
            <w:tcW w:w="4120" w:type="dxa"/>
            <w:tcBorders>
              <w:top w:val="nil"/>
              <w:left w:val="nil"/>
              <w:bottom w:val="nil"/>
              <w:right w:val="single" w:sz="4" w:space="0" w:color="auto"/>
            </w:tcBorders>
            <w:shd w:val="clear" w:color="auto" w:fill="auto"/>
            <w:noWrap/>
            <w:vAlign w:val="bottom"/>
            <w:hideMark/>
          </w:tcPr>
          <w:p w14:paraId="7011C92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Wet switching impulse voltage:</w:t>
            </w:r>
          </w:p>
        </w:tc>
        <w:tc>
          <w:tcPr>
            <w:tcW w:w="740" w:type="dxa"/>
            <w:gridSpan w:val="2"/>
            <w:tcBorders>
              <w:top w:val="nil"/>
              <w:left w:val="nil"/>
              <w:bottom w:val="nil"/>
              <w:right w:val="single" w:sz="4" w:space="0" w:color="auto"/>
            </w:tcBorders>
            <w:shd w:val="clear" w:color="auto" w:fill="auto"/>
            <w:hideMark/>
          </w:tcPr>
          <w:p w14:paraId="755F071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9A06F2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7AD4E4A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34DEB9A"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B7344D4"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10.1</w:t>
            </w:r>
          </w:p>
        </w:tc>
        <w:tc>
          <w:tcPr>
            <w:tcW w:w="4120" w:type="dxa"/>
            <w:tcBorders>
              <w:top w:val="nil"/>
              <w:left w:val="nil"/>
              <w:bottom w:val="nil"/>
              <w:right w:val="single" w:sz="4" w:space="0" w:color="auto"/>
            </w:tcBorders>
            <w:shd w:val="clear" w:color="auto" w:fill="auto"/>
            <w:noWrap/>
            <w:vAlign w:val="bottom"/>
            <w:hideMark/>
          </w:tcPr>
          <w:p w14:paraId="50244CC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Positive wave</w:t>
            </w:r>
          </w:p>
        </w:tc>
        <w:tc>
          <w:tcPr>
            <w:tcW w:w="740" w:type="dxa"/>
            <w:gridSpan w:val="2"/>
            <w:tcBorders>
              <w:top w:val="nil"/>
              <w:left w:val="nil"/>
              <w:bottom w:val="nil"/>
              <w:right w:val="single" w:sz="4" w:space="0" w:color="auto"/>
            </w:tcBorders>
            <w:shd w:val="clear" w:color="auto" w:fill="auto"/>
            <w:hideMark/>
          </w:tcPr>
          <w:p w14:paraId="1BA297B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47A2C8A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4AF9917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DF7FE2B"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F545254"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10.2</w:t>
            </w:r>
          </w:p>
        </w:tc>
        <w:tc>
          <w:tcPr>
            <w:tcW w:w="4120" w:type="dxa"/>
            <w:tcBorders>
              <w:top w:val="nil"/>
              <w:left w:val="nil"/>
              <w:bottom w:val="nil"/>
              <w:right w:val="single" w:sz="4" w:space="0" w:color="auto"/>
            </w:tcBorders>
            <w:shd w:val="clear" w:color="auto" w:fill="auto"/>
            <w:noWrap/>
            <w:vAlign w:val="bottom"/>
            <w:hideMark/>
          </w:tcPr>
          <w:p w14:paraId="20E7432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Negative wave</w:t>
            </w:r>
          </w:p>
        </w:tc>
        <w:tc>
          <w:tcPr>
            <w:tcW w:w="740" w:type="dxa"/>
            <w:gridSpan w:val="2"/>
            <w:tcBorders>
              <w:top w:val="nil"/>
              <w:left w:val="nil"/>
              <w:bottom w:val="nil"/>
              <w:right w:val="single" w:sz="4" w:space="0" w:color="auto"/>
            </w:tcBorders>
            <w:shd w:val="clear" w:color="auto" w:fill="auto"/>
            <w:hideMark/>
          </w:tcPr>
          <w:p w14:paraId="6306D79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1889F2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7F2A1F1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BFCA906"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7DDE634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57947D3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7694140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29D105B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52D622A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3B85A22"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26ED4025"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11</w:t>
            </w:r>
          </w:p>
        </w:tc>
        <w:tc>
          <w:tcPr>
            <w:tcW w:w="4120" w:type="dxa"/>
            <w:tcBorders>
              <w:top w:val="nil"/>
              <w:left w:val="nil"/>
              <w:bottom w:val="nil"/>
              <w:right w:val="single" w:sz="4" w:space="0" w:color="auto"/>
            </w:tcBorders>
            <w:shd w:val="clear" w:color="auto" w:fill="auto"/>
            <w:noWrap/>
            <w:vAlign w:val="bottom"/>
            <w:hideMark/>
          </w:tcPr>
          <w:p w14:paraId="76C293B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Dry flashover of complete set</w:t>
            </w:r>
          </w:p>
        </w:tc>
        <w:tc>
          <w:tcPr>
            <w:tcW w:w="740" w:type="dxa"/>
            <w:gridSpan w:val="2"/>
            <w:tcBorders>
              <w:top w:val="nil"/>
              <w:left w:val="nil"/>
              <w:bottom w:val="nil"/>
              <w:right w:val="single" w:sz="4" w:space="0" w:color="auto"/>
            </w:tcBorders>
            <w:shd w:val="clear" w:color="auto" w:fill="auto"/>
            <w:hideMark/>
          </w:tcPr>
          <w:p w14:paraId="21AAEB1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3509AFF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4FB1668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1B2D11EF"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266B08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2890082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3894E44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43076A0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E7AE19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720AABB"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2B15BA85"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12</w:t>
            </w:r>
          </w:p>
        </w:tc>
        <w:tc>
          <w:tcPr>
            <w:tcW w:w="4120" w:type="dxa"/>
            <w:tcBorders>
              <w:top w:val="nil"/>
              <w:left w:val="nil"/>
              <w:bottom w:val="nil"/>
              <w:right w:val="single" w:sz="4" w:space="0" w:color="auto"/>
            </w:tcBorders>
            <w:shd w:val="clear" w:color="auto" w:fill="auto"/>
            <w:noWrap/>
            <w:vAlign w:val="bottom"/>
            <w:hideMark/>
          </w:tcPr>
          <w:p w14:paraId="7BA138B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Wet flashover of complete set</w:t>
            </w:r>
          </w:p>
        </w:tc>
        <w:tc>
          <w:tcPr>
            <w:tcW w:w="740" w:type="dxa"/>
            <w:gridSpan w:val="2"/>
            <w:tcBorders>
              <w:top w:val="nil"/>
              <w:left w:val="nil"/>
              <w:bottom w:val="nil"/>
              <w:right w:val="single" w:sz="4" w:space="0" w:color="auto"/>
            </w:tcBorders>
            <w:shd w:val="clear" w:color="auto" w:fill="auto"/>
            <w:hideMark/>
          </w:tcPr>
          <w:p w14:paraId="730A7BE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743F630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3EC7840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4D49995"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0B42858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2094B5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099CCE8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FACF80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9B3E13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8AED690"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7B14BA59"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13</w:t>
            </w:r>
          </w:p>
        </w:tc>
        <w:tc>
          <w:tcPr>
            <w:tcW w:w="4120" w:type="dxa"/>
            <w:tcBorders>
              <w:top w:val="nil"/>
              <w:left w:val="nil"/>
              <w:bottom w:val="nil"/>
              <w:right w:val="single" w:sz="4" w:space="0" w:color="auto"/>
            </w:tcBorders>
            <w:shd w:val="clear" w:color="auto" w:fill="auto"/>
            <w:noWrap/>
            <w:vAlign w:val="bottom"/>
            <w:hideMark/>
          </w:tcPr>
          <w:p w14:paraId="653DE4A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Corona voltage</w:t>
            </w:r>
          </w:p>
        </w:tc>
        <w:tc>
          <w:tcPr>
            <w:tcW w:w="740" w:type="dxa"/>
            <w:gridSpan w:val="2"/>
            <w:tcBorders>
              <w:top w:val="nil"/>
              <w:left w:val="nil"/>
              <w:bottom w:val="nil"/>
              <w:right w:val="single" w:sz="4" w:space="0" w:color="auto"/>
            </w:tcBorders>
            <w:shd w:val="clear" w:color="auto" w:fill="auto"/>
            <w:hideMark/>
          </w:tcPr>
          <w:p w14:paraId="1279283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4D09A2F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5BEEDA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4876E2F"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66A1812"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F2A488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342C27C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CFF9A0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4C494A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0818909" w14:textId="77777777" w:rsidTr="00C93BC4">
        <w:trPr>
          <w:trHeight w:val="855"/>
        </w:trPr>
        <w:tc>
          <w:tcPr>
            <w:tcW w:w="900" w:type="dxa"/>
            <w:tcBorders>
              <w:top w:val="nil"/>
              <w:left w:val="single" w:sz="12" w:space="0" w:color="auto"/>
              <w:bottom w:val="nil"/>
              <w:right w:val="single" w:sz="4" w:space="0" w:color="auto"/>
            </w:tcBorders>
            <w:shd w:val="clear" w:color="auto" w:fill="auto"/>
            <w:hideMark/>
          </w:tcPr>
          <w:p w14:paraId="6A9ADEA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14</w:t>
            </w:r>
          </w:p>
        </w:tc>
        <w:tc>
          <w:tcPr>
            <w:tcW w:w="4120" w:type="dxa"/>
            <w:tcBorders>
              <w:top w:val="nil"/>
              <w:left w:val="nil"/>
              <w:bottom w:val="nil"/>
              <w:right w:val="single" w:sz="4" w:space="0" w:color="auto"/>
            </w:tcBorders>
            <w:shd w:val="clear" w:color="auto" w:fill="auto"/>
            <w:vAlign w:val="bottom"/>
            <w:hideMark/>
          </w:tcPr>
          <w:p w14:paraId="525CCE3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Whether complete drawings of insulator string assemblies are submitted with Tender</w:t>
            </w:r>
          </w:p>
        </w:tc>
        <w:tc>
          <w:tcPr>
            <w:tcW w:w="740" w:type="dxa"/>
            <w:gridSpan w:val="2"/>
            <w:tcBorders>
              <w:top w:val="nil"/>
              <w:left w:val="nil"/>
              <w:bottom w:val="nil"/>
              <w:right w:val="single" w:sz="4" w:space="0" w:color="auto"/>
            </w:tcBorders>
            <w:shd w:val="clear" w:color="auto" w:fill="auto"/>
            <w:hideMark/>
          </w:tcPr>
          <w:p w14:paraId="4D5FDF2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1FFFC4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47F3E3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497C5730"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2472F0B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688888A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58EF13A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66D2F01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4550D80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EC9D0FD" w14:textId="77777777" w:rsidTr="00C93BC4">
        <w:trPr>
          <w:trHeight w:val="570"/>
        </w:trPr>
        <w:tc>
          <w:tcPr>
            <w:tcW w:w="900" w:type="dxa"/>
            <w:tcBorders>
              <w:top w:val="nil"/>
              <w:left w:val="single" w:sz="12" w:space="0" w:color="auto"/>
              <w:bottom w:val="nil"/>
              <w:right w:val="single" w:sz="4" w:space="0" w:color="auto"/>
            </w:tcBorders>
            <w:shd w:val="clear" w:color="auto" w:fill="auto"/>
            <w:hideMark/>
          </w:tcPr>
          <w:p w14:paraId="4229B3B0"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15</w:t>
            </w:r>
          </w:p>
        </w:tc>
        <w:tc>
          <w:tcPr>
            <w:tcW w:w="4120" w:type="dxa"/>
            <w:tcBorders>
              <w:top w:val="nil"/>
              <w:left w:val="nil"/>
              <w:bottom w:val="nil"/>
              <w:right w:val="single" w:sz="4" w:space="0" w:color="auto"/>
            </w:tcBorders>
            <w:shd w:val="clear" w:color="auto" w:fill="auto"/>
            <w:vAlign w:val="bottom"/>
            <w:hideMark/>
          </w:tcPr>
          <w:p w14:paraId="54DF4C5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Whether the insulator string assemblies are complete in every respect</w:t>
            </w:r>
          </w:p>
        </w:tc>
        <w:tc>
          <w:tcPr>
            <w:tcW w:w="740" w:type="dxa"/>
            <w:gridSpan w:val="2"/>
            <w:tcBorders>
              <w:top w:val="nil"/>
              <w:left w:val="nil"/>
              <w:bottom w:val="nil"/>
              <w:right w:val="single" w:sz="4" w:space="0" w:color="auto"/>
            </w:tcBorders>
            <w:shd w:val="clear" w:color="auto" w:fill="auto"/>
            <w:hideMark/>
          </w:tcPr>
          <w:p w14:paraId="157F900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9C6074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D1236B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6099CAE" w14:textId="77777777" w:rsidTr="00C93BC4">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7F6350D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single" w:sz="12" w:space="0" w:color="auto"/>
              <w:right w:val="single" w:sz="4" w:space="0" w:color="auto"/>
            </w:tcBorders>
            <w:shd w:val="clear" w:color="auto" w:fill="auto"/>
            <w:hideMark/>
          </w:tcPr>
          <w:p w14:paraId="2020A37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single" w:sz="12" w:space="0" w:color="auto"/>
              <w:right w:val="single" w:sz="4" w:space="0" w:color="auto"/>
            </w:tcBorders>
            <w:shd w:val="clear" w:color="auto" w:fill="auto"/>
            <w:hideMark/>
          </w:tcPr>
          <w:p w14:paraId="1F2BECF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single" w:sz="12" w:space="0" w:color="auto"/>
              <w:right w:val="single" w:sz="4" w:space="0" w:color="auto"/>
            </w:tcBorders>
            <w:shd w:val="clear" w:color="auto" w:fill="auto"/>
            <w:hideMark/>
          </w:tcPr>
          <w:p w14:paraId="732E864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single" w:sz="12" w:space="0" w:color="auto"/>
              <w:right w:val="single" w:sz="12" w:space="0" w:color="auto"/>
            </w:tcBorders>
            <w:shd w:val="clear" w:color="auto" w:fill="auto"/>
            <w:hideMark/>
          </w:tcPr>
          <w:p w14:paraId="5AE388F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4780A5BE" w14:textId="77777777" w:rsidTr="00C93BC4">
        <w:trPr>
          <w:trHeight w:val="300"/>
        </w:trPr>
        <w:tc>
          <w:tcPr>
            <w:tcW w:w="900" w:type="dxa"/>
            <w:tcBorders>
              <w:top w:val="nil"/>
              <w:left w:val="nil"/>
              <w:bottom w:val="nil"/>
              <w:right w:val="nil"/>
            </w:tcBorders>
            <w:shd w:val="clear" w:color="auto" w:fill="auto"/>
            <w:noWrap/>
            <w:vAlign w:val="bottom"/>
            <w:hideMark/>
          </w:tcPr>
          <w:p w14:paraId="19CCA737"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20" w:type="dxa"/>
            <w:tcBorders>
              <w:top w:val="nil"/>
              <w:left w:val="nil"/>
              <w:bottom w:val="nil"/>
              <w:right w:val="nil"/>
            </w:tcBorders>
            <w:shd w:val="clear" w:color="auto" w:fill="auto"/>
            <w:noWrap/>
            <w:vAlign w:val="bottom"/>
            <w:hideMark/>
          </w:tcPr>
          <w:p w14:paraId="5B37A0F3"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40" w:type="dxa"/>
            <w:gridSpan w:val="2"/>
            <w:tcBorders>
              <w:top w:val="nil"/>
              <w:left w:val="nil"/>
              <w:bottom w:val="nil"/>
              <w:right w:val="nil"/>
            </w:tcBorders>
            <w:shd w:val="clear" w:color="auto" w:fill="auto"/>
            <w:noWrap/>
            <w:vAlign w:val="bottom"/>
            <w:hideMark/>
          </w:tcPr>
          <w:p w14:paraId="00267E6C"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tcBorders>
              <w:top w:val="nil"/>
              <w:left w:val="nil"/>
              <w:bottom w:val="nil"/>
              <w:right w:val="nil"/>
            </w:tcBorders>
            <w:shd w:val="clear" w:color="auto" w:fill="auto"/>
            <w:noWrap/>
            <w:vAlign w:val="bottom"/>
            <w:hideMark/>
          </w:tcPr>
          <w:p w14:paraId="5FCC972D"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890" w:type="dxa"/>
            <w:tcBorders>
              <w:top w:val="nil"/>
              <w:left w:val="nil"/>
              <w:bottom w:val="nil"/>
              <w:right w:val="nil"/>
            </w:tcBorders>
            <w:shd w:val="clear" w:color="auto" w:fill="auto"/>
            <w:noWrap/>
            <w:vAlign w:val="bottom"/>
            <w:hideMark/>
          </w:tcPr>
          <w:p w14:paraId="46D07E0D"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r>
      <w:tr w:rsidR="00A1423D" w:rsidRPr="00E50E15" w14:paraId="55D5D3F2" w14:textId="77777777" w:rsidTr="00C93BC4">
        <w:trPr>
          <w:trHeight w:val="839"/>
        </w:trPr>
        <w:tc>
          <w:tcPr>
            <w:tcW w:w="9360" w:type="dxa"/>
            <w:gridSpan w:val="6"/>
            <w:tcBorders>
              <w:top w:val="nil"/>
              <w:left w:val="nil"/>
              <w:bottom w:val="nil"/>
              <w:right w:val="nil"/>
            </w:tcBorders>
            <w:shd w:val="clear" w:color="auto" w:fill="auto"/>
            <w:noWrap/>
            <w:vAlign w:val="center"/>
            <w:hideMark/>
          </w:tcPr>
          <w:p w14:paraId="2D634EE1" w14:textId="75CF64A4"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Date: _________________________Signature of Bidder:  _____________________</w:t>
            </w:r>
          </w:p>
        </w:tc>
      </w:tr>
    </w:tbl>
    <w:p w14:paraId="5D463595" w14:textId="698271F6" w:rsidR="00A1423D" w:rsidRPr="00E50E15" w:rsidRDefault="00A1423D" w:rsidP="000C5277">
      <w:pPr>
        <w:rPr>
          <w:rFonts w:ascii="Tahoma" w:hAnsi="Tahoma" w:cs="Tahoma"/>
          <w:sz w:val="22"/>
          <w:szCs w:val="22"/>
        </w:rPr>
      </w:pPr>
    </w:p>
    <w:tbl>
      <w:tblPr>
        <w:tblW w:w="10773" w:type="dxa"/>
        <w:jc w:val="center"/>
        <w:tblLook w:val="04A0" w:firstRow="1" w:lastRow="0" w:firstColumn="1" w:lastColumn="0" w:noHBand="0" w:noVBand="1"/>
      </w:tblPr>
      <w:tblGrid>
        <w:gridCol w:w="9126"/>
        <w:gridCol w:w="1647"/>
      </w:tblGrid>
      <w:tr w:rsidR="00EB339E" w:rsidRPr="00E50E15" w14:paraId="2BA0A856" w14:textId="77777777" w:rsidTr="000C5277">
        <w:trPr>
          <w:trHeight w:val="272"/>
          <w:jc w:val="center"/>
        </w:trPr>
        <w:tc>
          <w:tcPr>
            <w:tcW w:w="9126" w:type="dxa"/>
            <w:tcBorders>
              <w:top w:val="nil"/>
              <w:left w:val="nil"/>
              <w:bottom w:val="nil"/>
              <w:right w:val="nil"/>
            </w:tcBorders>
            <w:shd w:val="clear" w:color="auto" w:fill="auto"/>
            <w:noWrap/>
            <w:vAlign w:val="bottom"/>
            <w:hideMark/>
          </w:tcPr>
          <w:p w14:paraId="30DA95DB" w14:textId="77777777" w:rsidR="0004266B" w:rsidRDefault="00B251B1" w:rsidP="00B251B1">
            <w:pPr>
              <w:pStyle w:val="Heading20"/>
              <w:ind w:left="0" w:firstLine="0"/>
              <w:rPr>
                <w:rFonts w:cs="Tahoma"/>
                <w:szCs w:val="22"/>
                <w:lang w:val="en-GB"/>
              </w:rPr>
            </w:pPr>
            <w:bookmarkStart w:id="996" w:name="_Toc153833215"/>
            <w:bookmarkStart w:id="997" w:name="_Toc153833730"/>
            <w:bookmarkStart w:id="998" w:name="_Toc153833959"/>
            <w:bookmarkStart w:id="999" w:name="_Toc153923930"/>
            <w:bookmarkStart w:id="1000" w:name="_Toc153928575"/>
            <w:r w:rsidRPr="00E50E15">
              <w:rPr>
                <w:rFonts w:cs="Tahoma"/>
                <w:szCs w:val="22"/>
                <w:lang w:val="en-GB"/>
              </w:rPr>
              <w:t xml:space="preserve">9.24 </w:t>
            </w:r>
            <w:r w:rsidRPr="00E50E15">
              <w:rPr>
                <w:rFonts w:cs="Tahoma"/>
                <w:szCs w:val="22"/>
                <w:lang w:val="en-GB"/>
              </w:rPr>
              <w:tab/>
              <w:t>Drawings, calculations and Information to be submitted with the Bid</w:t>
            </w:r>
            <w:bookmarkEnd w:id="996"/>
            <w:bookmarkEnd w:id="997"/>
            <w:bookmarkEnd w:id="998"/>
            <w:bookmarkEnd w:id="999"/>
            <w:bookmarkEnd w:id="1000"/>
            <w:r w:rsidRPr="00E50E15">
              <w:rPr>
                <w:rFonts w:cs="Tahoma"/>
                <w:szCs w:val="22"/>
                <w:lang w:val="en-GB"/>
              </w:rPr>
              <w:t xml:space="preserve"> </w:t>
            </w:r>
            <w:r w:rsidR="0004266B" w:rsidRPr="00E50E15">
              <w:rPr>
                <w:rFonts w:cs="Tahoma"/>
                <w:szCs w:val="22"/>
                <w:lang w:val="en-GB"/>
              </w:rPr>
              <w:br w:type="page"/>
            </w:r>
          </w:p>
          <w:p w14:paraId="40542F5E" w14:textId="23575DC6" w:rsidR="00C51861" w:rsidRPr="00C51861" w:rsidRDefault="00C51861" w:rsidP="00C51861"/>
        </w:tc>
        <w:tc>
          <w:tcPr>
            <w:tcW w:w="1647" w:type="dxa"/>
            <w:tcBorders>
              <w:top w:val="nil"/>
              <w:left w:val="nil"/>
              <w:bottom w:val="nil"/>
              <w:right w:val="nil"/>
            </w:tcBorders>
            <w:shd w:val="clear" w:color="auto" w:fill="auto"/>
            <w:noWrap/>
            <w:vAlign w:val="bottom"/>
            <w:hideMark/>
          </w:tcPr>
          <w:p w14:paraId="78A9F81F" w14:textId="77777777" w:rsidR="0004266B" w:rsidRPr="00E50E15" w:rsidRDefault="0004266B" w:rsidP="00B251B1">
            <w:pPr>
              <w:pStyle w:val="Heading20"/>
              <w:rPr>
                <w:rFonts w:cs="Tahoma"/>
                <w:szCs w:val="22"/>
                <w:lang w:val="en-GB"/>
              </w:rPr>
            </w:pPr>
          </w:p>
        </w:tc>
      </w:tr>
      <w:tr w:rsidR="0004266B" w:rsidRPr="00E50E15" w14:paraId="4DA0F7A2" w14:textId="77777777" w:rsidTr="000C5277">
        <w:trPr>
          <w:trHeight w:val="287"/>
          <w:jc w:val="center"/>
        </w:trPr>
        <w:tc>
          <w:tcPr>
            <w:tcW w:w="9126" w:type="dxa"/>
            <w:tcBorders>
              <w:top w:val="single" w:sz="8" w:space="0" w:color="auto"/>
              <w:left w:val="single" w:sz="8" w:space="0" w:color="auto"/>
              <w:bottom w:val="nil"/>
              <w:right w:val="nil"/>
            </w:tcBorders>
            <w:shd w:val="clear" w:color="auto" w:fill="auto"/>
            <w:vAlign w:val="bottom"/>
            <w:hideMark/>
          </w:tcPr>
          <w:p w14:paraId="4D66B47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1. </w:t>
            </w:r>
            <w:r w:rsidRPr="00E50E15">
              <w:rPr>
                <w:rFonts w:ascii="Tahoma" w:hAnsi="Tahoma" w:cs="Tahoma"/>
                <w:sz w:val="22"/>
                <w:szCs w:val="22"/>
                <w:u w:val="single"/>
              </w:rPr>
              <w:t>Foundations</w:t>
            </w:r>
          </w:p>
        </w:tc>
        <w:tc>
          <w:tcPr>
            <w:tcW w:w="1647" w:type="dxa"/>
            <w:tcBorders>
              <w:top w:val="single" w:sz="8" w:space="0" w:color="auto"/>
              <w:left w:val="nil"/>
              <w:bottom w:val="nil"/>
              <w:right w:val="single" w:sz="8" w:space="0" w:color="auto"/>
            </w:tcBorders>
            <w:shd w:val="clear" w:color="auto" w:fill="auto"/>
            <w:noWrap/>
            <w:vAlign w:val="bottom"/>
            <w:hideMark/>
          </w:tcPr>
          <w:p w14:paraId="7825650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D1A3A1B"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348F01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102EC3C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91A6A6C"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2234053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General outline drawings showing the following</w:t>
            </w:r>
          </w:p>
        </w:tc>
        <w:tc>
          <w:tcPr>
            <w:tcW w:w="1647" w:type="dxa"/>
            <w:tcBorders>
              <w:top w:val="nil"/>
              <w:left w:val="nil"/>
              <w:bottom w:val="nil"/>
              <w:right w:val="single" w:sz="8" w:space="0" w:color="auto"/>
            </w:tcBorders>
            <w:shd w:val="clear" w:color="auto" w:fill="auto"/>
            <w:noWrap/>
            <w:vAlign w:val="bottom"/>
            <w:hideMark/>
          </w:tcPr>
          <w:p w14:paraId="40B8B59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A776FC0"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5571768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Outline and general arrangement of foundations</w:t>
            </w:r>
          </w:p>
        </w:tc>
        <w:tc>
          <w:tcPr>
            <w:tcW w:w="1647" w:type="dxa"/>
            <w:tcBorders>
              <w:top w:val="nil"/>
              <w:left w:val="nil"/>
              <w:bottom w:val="nil"/>
              <w:right w:val="single" w:sz="8" w:space="0" w:color="auto"/>
            </w:tcBorders>
            <w:shd w:val="clear" w:color="auto" w:fill="auto"/>
            <w:noWrap/>
            <w:vAlign w:val="bottom"/>
            <w:hideMark/>
          </w:tcPr>
          <w:p w14:paraId="7CDD8D0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458771F"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306F37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Description of soil testing method</w:t>
            </w:r>
          </w:p>
        </w:tc>
        <w:tc>
          <w:tcPr>
            <w:tcW w:w="1647" w:type="dxa"/>
            <w:tcBorders>
              <w:top w:val="nil"/>
              <w:left w:val="nil"/>
              <w:bottom w:val="nil"/>
              <w:right w:val="single" w:sz="8" w:space="0" w:color="auto"/>
            </w:tcBorders>
            <w:shd w:val="clear" w:color="auto" w:fill="auto"/>
            <w:noWrap/>
            <w:vAlign w:val="bottom"/>
            <w:hideMark/>
          </w:tcPr>
          <w:p w14:paraId="2CB7DAFA"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35E91C0" w14:textId="77777777" w:rsidTr="00C51861">
        <w:trPr>
          <w:trHeight w:val="287"/>
          <w:jc w:val="center"/>
        </w:trPr>
        <w:tc>
          <w:tcPr>
            <w:tcW w:w="9126" w:type="dxa"/>
            <w:tcBorders>
              <w:top w:val="nil"/>
              <w:left w:val="single" w:sz="8" w:space="0" w:color="auto"/>
              <w:right w:val="nil"/>
            </w:tcBorders>
            <w:shd w:val="clear" w:color="auto" w:fill="auto"/>
            <w:noWrap/>
            <w:vAlign w:val="bottom"/>
            <w:hideMark/>
          </w:tcPr>
          <w:p w14:paraId="70DEB2F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Drawing list</w:t>
            </w:r>
          </w:p>
        </w:tc>
        <w:tc>
          <w:tcPr>
            <w:tcW w:w="1647" w:type="dxa"/>
            <w:tcBorders>
              <w:top w:val="nil"/>
              <w:left w:val="nil"/>
              <w:right w:val="single" w:sz="8" w:space="0" w:color="auto"/>
            </w:tcBorders>
            <w:shd w:val="clear" w:color="auto" w:fill="auto"/>
            <w:noWrap/>
            <w:vAlign w:val="bottom"/>
            <w:hideMark/>
          </w:tcPr>
          <w:p w14:paraId="2A85356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93ED33E" w14:textId="77777777" w:rsidTr="00C51861">
        <w:trPr>
          <w:trHeight w:val="287"/>
          <w:jc w:val="center"/>
        </w:trPr>
        <w:tc>
          <w:tcPr>
            <w:tcW w:w="9126" w:type="dxa"/>
            <w:tcBorders>
              <w:top w:val="nil"/>
              <w:left w:val="single" w:sz="8" w:space="0" w:color="auto"/>
              <w:bottom w:val="single" w:sz="4" w:space="0" w:color="auto"/>
              <w:right w:val="nil"/>
            </w:tcBorders>
            <w:shd w:val="clear" w:color="auto" w:fill="auto"/>
            <w:noWrap/>
            <w:vAlign w:val="bottom"/>
            <w:hideMark/>
          </w:tcPr>
          <w:p w14:paraId="6E0A4AB7"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single" w:sz="4" w:space="0" w:color="auto"/>
              <w:right w:val="single" w:sz="8" w:space="0" w:color="auto"/>
            </w:tcBorders>
            <w:shd w:val="clear" w:color="auto" w:fill="auto"/>
            <w:noWrap/>
            <w:vAlign w:val="bottom"/>
            <w:hideMark/>
          </w:tcPr>
          <w:p w14:paraId="1BE131C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4158857" w14:textId="77777777" w:rsidTr="00C51861">
        <w:trPr>
          <w:trHeight w:val="287"/>
          <w:jc w:val="center"/>
        </w:trPr>
        <w:tc>
          <w:tcPr>
            <w:tcW w:w="9126" w:type="dxa"/>
            <w:tcBorders>
              <w:top w:val="single" w:sz="4" w:space="0" w:color="auto"/>
              <w:left w:val="single" w:sz="8" w:space="0" w:color="auto"/>
              <w:bottom w:val="nil"/>
              <w:right w:val="nil"/>
            </w:tcBorders>
            <w:shd w:val="clear" w:color="auto" w:fill="auto"/>
            <w:noWrap/>
            <w:vAlign w:val="bottom"/>
            <w:hideMark/>
          </w:tcPr>
          <w:p w14:paraId="6A3ABD5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Drawings need have leading dimensions only.</w:t>
            </w:r>
          </w:p>
        </w:tc>
        <w:tc>
          <w:tcPr>
            <w:tcW w:w="1647" w:type="dxa"/>
            <w:tcBorders>
              <w:top w:val="single" w:sz="4" w:space="0" w:color="auto"/>
              <w:left w:val="nil"/>
              <w:bottom w:val="nil"/>
              <w:right w:val="single" w:sz="8" w:space="0" w:color="auto"/>
            </w:tcBorders>
            <w:shd w:val="clear" w:color="auto" w:fill="auto"/>
            <w:noWrap/>
            <w:vAlign w:val="bottom"/>
            <w:hideMark/>
          </w:tcPr>
          <w:p w14:paraId="6A7EF8A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6A5A699"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691C467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7CC96E9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15AAF9B"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2BF5178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Foundation drawings shall have the dimensions for excavation depths, reinforcement and concrete quantities</w:t>
            </w:r>
          </w:p>
        </w:tc>
        <w:tc>
          <w:tcPr>
            <w:tcW w:w="1647" w:type="dxa"/>
            <w:tcBorders>
              <w:top w:val="nil"/>
              <w:left w:val="nil"/>
              <w:bottom w:val="nil"/>
              <w:right w:val="single" w:sz="8" w:space="0" w:color="auto"/>
            </w:tcBorders>
            <w:shd w:val="clear" w:color="auto" w:fill="auto"/>
            <w:noWrap/>
            <w:vAlign w:val="bottom"/>
            <w:hideMark/>
          </w:tcPr>
          <w:p w14:paraId="74941E4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FDCB521"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F0FCC7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5C23AE2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CFC99F6"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11D9E3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2. </w:t>
            </w:r>
            <w:r w:rsidRPr="00E50E15">
              <w:rPr>
                <w:rFonts w:ascii="Tahoma" w:hAnsi="Tahoma" w:cs="Tahoma"/>
                <w:sz w:val="22"/>
                <w:szCs w:val="22"/>
                <w:u w:val="single"/>
              </w:rPr>
              <w:t>Towers</w:t>
            </w:r>
          </w:p>
        </w:tc>
        <w:tc>
          <w:tcPr>
            <w:tcW w:w="1647" w:type="dxa"/>
            <w:tcBorders>
              <w:top w:val="nil"/>
              <w:left w:val="nil"/>
              <w:bottom w:val="nil"/>
              <w:right w:val="single" w:sz="8" w:space="0" w:color="auto"/>
            </w:tcBorders>
            <w:shd w:val="clear" w:color="auto" w:fill="auto"/>
            <w:noWrap/>
            <w:vAlign w:val="bottom"/>
            <w:hideMark/>
          </w:tcPr>
          <w:p w14:paraId="584B54A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1E7A791"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61AB4AC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0360C16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65776D8"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1F142CC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General outline drawings showing the following</w:t>
            </w:r>
          </w:p>
        </w:tc>
        <w:tc>
          <w:tcPr>
            <w:tcW w:w="1647" w:type="dxa"/>
            <w:tcBorders>
              <w:top w:val="nil"/>
              <w:left w:val="nil"/>
              <w:bottom w:val="nil"/>
              <w:right w:val="single" w:sz="8" w:space="0" w:color="auto"/>
            </w:tcBorders>
            <w:shd w:val="clear" w:color="auto" w:fill="auto"/>
            <w:noWrap/>
            <w:vAlign w:val="bottom"/>
            <w:hideMark/>
          </w:tcPr>
          <w:p w14:paraId="6406DCF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DA01B56" w14:textId="77777777" w:rsidTr="000C5277">
        <w:trPr>
          <w:trHeight w:val="605"/>
          <w:jc w:val="center"/>
        </w:trPr>
        <w:tc>
          <w:tcPr>
            <w:tcW w:w="9126" w:type="dxa"/>
            <w:tcBorders>
              <w:top w:val="nil"/>
              <w:left w:val="single" w:sz="8" w:space="0" w:color="auto"/>
              <w:bottom w:val="nil"/>
              <w:right w:val="nil"/>
            </w:tcBorders>
            <w:shd w:val="clear" w:color="auto" w:fill="auto"/>
            <w:hideMark/>
          </w:tcPr>
          <w:p w14:paraId="1477467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Outline and general arrangement for all Standard towers, showing the position of main joints, positions of step bolts and notice plates</w:t>
            </w:r>
          </w:p>
        </w:tc>
        <w:tc>
          <w:tcPr>
            <w:tcW w:w="1647" w:type="dxa"/>
            <w:tcBorders>
              <w:top w:val="nil"/>
              <w:left w:val="nil"/>
              <w:bottom w:val="nil"/>
              <w:right w:val="single" w:sz="8" w:space="0" w:color="auto"/>
            </w:tcBorders>
            <w:shd w:val="clear" w:color="auto" w:fill="auto"/>
            <w:noWrap/>
            <w:vAlign w:val="bottom"/>
            <w:hideMark/>
          </w:tcPr>
          <w:p w14:paraId="3ED7F35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2CE3B98"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0245A94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Electrical clearance diagrams for all tower types.</w:t>
            </w:r>
          </w:p>
        </w:tc>
        <w:tc>
          <w:tcPr>
            <w:tcW w:w="1647" w:type="dxa"/>
            <w:tcBorders>
              <w:top w:val="nil"/>
              <w:left w:val="nil"/>
              <w:bottom w:val="nil"/>
              <w:right w:val="single" w:sz="8" w:space="0" w:color="auto"/>
            </w:tcBorders>
            <w:shd w:val="clear" w:color="auto" w:fill="auto"/>
            <w:noWrap/>
            <w:vAlign w:val="bottom"/>
            <w:hideMark/>
          </w:tcPr>
          <w:p w14:paraId="457CE0F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6BFD1C3"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1CD10FFC" w14:textId="42056EDD"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Arrangement of conductor and earth wire </w:t>
            </w:r>
            <w:r w:rsidR="00EA0B69" w:rsidRPr="00E50E15">
              <w:rPr>
                <w:rFonts w:ascii="Tahoma" w:hAnsi="Tahoma" w:cs="Tahoma"/>
                <w:sz w:val="22"/>
                <w:szCs w:val="22"/>
              </w:rPr>
              <w:t>attachment</w:t>
            </w:r>
            <w:r w:rsidRPr="00E50E15">
              <w:rPr>
                <w:rFonts w:ascii="Tahoma" w:hAnsi="Tahoma" w:cs="Tahoma"/>
                <w:sz w:val="22"/>
                <w:szCs w:val="22"/>
              </w:rPr>
              <w:t xml:space="preserve"> point for all tower types.</w:t>
            </w:r>
          </w:p>
        </w:tc>
        <w:tc>
          <w:tcPr>
            <w:tcW w:w="1647" w:type="dxa"/>
            <w:tcBorders>
              <w:top w:val="nil"/>
              <w:left w:val="nil"/>
              <w:bottom w:val="nil"/>
              <w:right w:val="single" w:sz="8" w:space="0" w:color="auto"/>
            </w:tcBorders>
            <w:shd w:val="clear" w:color="auto" w:fill="auto"/>
            <w:noWrap/>
            <w:vAlign w:val="bottom"/>
            <w:hideMark/>
          </w:tcPr>
          <w:p w14:paraId="1B5F014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37E93FD" w14:textId="77777777" w:rsidTr="000C5277">
        <w:trPr>
          <w:trHeight w:val="287"/>
          <w:jc w:val="center"/>
        </w:trPr>
        <w:tc>
          <w:tcPr>
            <w:tcW w:w="9126" w:type="dxa"/>
            <w:tcBorders>
              <w:top w:val="nil"/>
              <w:left w:val="single" w:sz="8" w:space="0" w:color="auto"/>
              <w:bottom w:val="nil"/>
              <w:right w:val="nil"/>
            </w:tcBorders>
            <w:shd w:val="clear" w:color="auto" w:fill="auto"/>
            <w:vAlign w:val="bottom"/>
            <w:hideMark/>
          </w:tcPr>
          <w:p w14:paraId="27DEF3B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Loading diagrams for all tower types</w:t>
            </w:r>
          </w:p>
        </w:tc>
        <w:tc>
          <w:tcPr>
            <w:tcW w:w="1647" w:type="dxa"/>
            <w:tcBorders>
              <w:top w:val="nil"/>
              <w:left w:val="nil"/>
              <w:bottom w:val="nil"/>
              <w:right w:val="single" w:sz="8" w:space="0" w:color="auto"/>
            </w:tcBorders>
            <w:shd w:val="clear" w:color="auto" w:fill="auto"/>
            <w:noWrap/>
            <w:vAlign w:val="bottom"/>
            <w:hideMark/>
          </w:tcPr>
          <w:p w14:paraId="2F379C9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0ECA00F"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2A00098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Weights of individual tower components (basic body, body extension, leg extensions and stubs)</w:t>
            </w:r>
          </w:p>
        </w:tc>
        <w:tc>
          <w:tcPr>
            <w:tcW w:w="1647" w:type="dxa"/>
            <w:tcBorders>
              <w:top w:val="nil"/>
              <w:left w:val="nil"/>
              <w:bottom w:val="nil"/>
              <w:right w:val="single" w:sz="8" w:space="0" w:color="auto"/>
            </w:tcBorders>
            <w:shd w:val="clear" w:color="auto" w:fill="auto"/>
            <w:noWrap/>
            <w:vAlign w:val="bottom"/>
            <w:hideMark/>
          </w:tcPr>
          <w:p w14:paraId="5E7B72B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472C133"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50C5478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Danger/ownership plates, aerial number signs, line designation/tower number plates and phase plates.</w:t>
            </w:r>
          </w:p>
        </w:tc>
        <w:tc>
          <w:tcPr>
            <w:tcW w:w="1647" w:type="dxa"/>
            <w:tcBorders>
              <w:top w:val="nil"/>
              <w:left w:val="nil"/>
              <w:bottom w:val="nil"/>
              <w:right w:val="single" w:sz="8" w:space="0" w:color="auto"/>
            </w:tcBorders>
            <w:shd w:val="clear" w:color="auto" w:fill="auto"/>
            <w:noWrap/>
            <w:vAlign w:val="bottom"/>
            <w:hideMark/>
          </w:tcPr>
          <w:p w14:paraId="3B55C4FC"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035FEBC" w14:textId="77777777" w:rsidTr="000C5277">
        <w:trPr>
          <w:trHeight w:val="287"/>
          <w:jc w:val="center"/>
        </w:trPr>
        <w:tc>
          <w:tcPr>
            <w:tcW w:w="9126" w:type="dxa"/>
            <w:tcBorders>
              <w:top w:val="nil"/>
              <w:left w:val="single" w:sz="8" w:space="0" w:color="auto"/>
              <w:bottom w:val="nil"/>
              <w:right w:val="nil"/>
            </w:tcBorders>
            <w:shd w:val="clear" w:color="auto" w:fill="auto"/>
            <w:vAlign w:val="bottom"/>
            <w:hideMark/>
          </w:tcPr>
          <w:p w14:paraId="216AB09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Drawing list.</w:t>
            </w:r>
          </w:p>
        </w:tc>
        <w:tc>
          <w:tcPr>
            <w:tcW w:w="1647" w:type="dxa"/>
            <w:tcBorders>
              <w:top w:val="nil"/>
              <w:left w:val="nil"/>
              <w:bottom w:val="nil"/>
              <w:right w:val="single" w:sz="8" w:space="0" w:color="auto"/>
            </w:tcBorders>
            <w:shd w:val="clear" w:color="auto" w:fill="auto"/>
            <w:noWrap/>
            <w:vAlign w:val="bottom"/>
            <w:hideMark/>
          </w:tcPr>
          <w:p w14:paraId="1504B23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819A96D" w14:textId="77777777" w:rsidTr="000C5277">
        <w:trPr>
          <w:trHeight w:val="257"/>
          <w:jc w:val="center"/>
        </w:trPr>
        <w:tc>
          <w:tcPr>
            <w:tcW w:w="9126" w:type="dxa"/>
            <w:tcBorders>
              <w:top w:val="nil"/>
              <w:left w:val="single" w:sz="8" w:space="0" w:color="auto"/>
              <w:bottom w:val="nil"/>
              <w:right w:val="nil"/>
            </w:tcBorders>
            <w:shd w:val="clear" w:color="auto" w:fill="auto"/>
            <w:vAlign w:val="bottom"/>
            <w:hideMark/>
          </w:tcPr>
          <w:p w14:paraId="627A5DD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0B6E0DF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02EAAB2" w14:textId="77777777" w:rsidTr="000C5277">
        <w:trPr>
          <w:trHeight w:val="287"/>
          <w:jc w:val="center"/>
        </w:trPr>
        <w:tc>
          <w:tcPr>
            <w:tcW w:w="9126" w:type="dxa"/>
            <w:tcBorders>
              <w:top w:val="nil"/>
              <w:left w:val="single" w:sz="8" w:space="0" w:color="auto"/>
              <w:bottom w:val="nil"/>
              <w:right w:val="nil"/>
            </w:tcBorders>
            <w:shd w:val="clear" w:color="auto" w:fill="auto"/>
            <w:vAlign w:val="bottom"/>
            <w:hideMark/>
          </w:tcPr>
          <w:p w14:paraId="2B856A07"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Tower drawings shall have dimensions of main members.</w:t>
            </w:r>
          </w:p>
        </w:tc>
        <w:tc>
          <w:tcPr>
            <w:tcW w:w="1647" w:type="dxa"/>
            <w:tcBorders>
              <w:top w:val="nil"/>
              <w:left w:val="nil"/>
              <w:bottom w:val="nil"/>
              <w:right w:val="single" w:sz="8" w:space="0" w:color="auto"/>
            </w:tcBorders>
            <w:shd w:val="clear" w:color="auto" w:fill="auto"/>
            <w:noWrap/>
            <w:vAlign w:val="bottom"/>
            <w:hideMark/>
          </w:tcPr>
          <w:p w14:paraId="3841678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310B3A7" w14:textId="77777777" w:rsidTr="000C5277">
        <w:trPr>
          <w:trHeight w:val="257"/>
          <w:jc w:val="center"/>
        </w:trPr>
        <w:tc>
          <w:tcPr>
            <w:tcW w:w="9126" w:type="dxa"/>
            <w:tcBorders>
              <w:top w:val="nil"/>
              <w:left w:val="single" w:sz="8" w:space="0" w:color="auto"/>
              <w:bottom w:val="nil"/>
              <w:right w:val="nil"/>
            </w:tcBorders>
            <w:shd w:val="clear" w:color="auto" w:fill="auto"/>
            <w:vAlign w:val="bottom"/>
            <w:hideMark/>
          </w:tcPr>
          <w:p w14:paraId="59574F0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057F634A"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FD7A44B"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2C8AFC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580B981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30B7C36" w14:textId="77777777" w:rsidTr="000C5277">
        <w:trPr>
          <w:trHeight w:val="272"/>
          <w:jc w:val="center"/>
        </w:trPr>
        <w:tc>
          <w:tcPr>
            <w:tcW w:w="9126" w:type="dxa"/>
            <w:tcBorders>
              <w:top w:val="nil"/>
              <w:left w:val="single" w:sz="8" w:space="0" w:color="auto"/>
              <w:bottom w:val="single" w:sz="8" w:space="0" w:color="auto"/>
              <w:right w:val="nil"/>
            </w:tcBorders>
            <w:shd w:val="clear" w:color="auto" w:fill="auto"/>
            <w:noWrap/>
            <w:vAlign w:val="bottom"/>
            <w:hideMark/>
          </w:tcPr>
          <w:p w14:paraId="1EC6B29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single" w:sz="8" w:space="0" w:color="auto"/>
              <w:right w:val="single" w:sz="8" w:space="0" w:color="auto"/>
            </w:tcBorders>
            <w:shd w:val="clear" w:color="auto" w:fill="auto"/>
            <w:noWrap/>
            <w:vAlign w:val="bottom"/>
            <w:hideMark/>
          </w:tcPr>
          <w:p w14:paraId="47BDAFB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7D2A317" w14:textId="77777777" w:rsidTr="007447A4">
        <w:trPr>
          <w:trHeight w:val="595"/>
          <w:jc w:val="center"/>
        </w:trPr>
        <w:tc>
          <w:tcPr>
            <w:tcW w:w="9126" w:type="dxa"/>
            <w:tcBorders>
              <w:top w:val="nil"/>
              <w:left w:val="nil"/>
              <w:bottom w:val="nil"/>
              <w:right w:val="nil"/>
            </w:tcBorders>
            <w:shd w:val="clear" w:color="auto" w:fill="auto"/>
            <w:noWrap/>
            <w:vAlign w:val="bottom"/>
            <w:hideMark/>
          </w:tcPr>
          <w:p w14:paraId="7AA9174E"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43EFF68F"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15930140" w14:textId="77777777" w:rsidTr="007447A4">
        <w:trPr>
          <w:trHeight w:val="257"/>
          <w:jc w:val="center"/>
        </w:trPr>
        <w:tc>
          <w:tcPr>
            <w:tcW w:w="9126" w:type="dxa"/>
            <w:tcBorders>
              <w:top w:val="nil"/>
              <w:left w:val="nil"/>
              <w:bottom w:val="nil"/>
              <w:right w:val="nil"/>
            </w:tcBorders>
            <w:shd w:val="clear" w:color="auto" w:fill="auto"/>
            <w:noWrap/>
            <w:vAlign w:val="bottom"/>
          </w:tcPr>
          <w:p w14:paraId="16C78CB7"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006DF66A"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42D98F86" w14:textId="77777777" w:rsidTr="007447A4">
        <w:trPr>
          <w:trHeight w:val="257"/>
          <w:jc w:val="center"/>
        </w:trPr>
        <w:tc>
          <w:tcPr>
            <w:tcW w:w="9126" w:type="dxa"/>
            <w:tcBorders>
              <w:top w:val="nil"/>
              <w:left w:val="nil"/>
              <w:bottom w:val="nil"/>
              <w:right w:val="nil"/>
            </w:tcBorders>
            <w:shd w:val="clear" w:color="auto" w:fill="auto"/>
            <w:noWrap/>
            <w:vAlign w:val="bottom"/>
          </w:tcPr>
          <w:p w14:paraId="43A3A554"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780A6BE1"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1079723D" w14:textId="77777777" w:rsidTr="007447A4">
        <w:trPr>
          <w:trHeight w:val="257"/>
          <w:jc w:val="center"/>
        </w:trPr>
        <w:tc>
          <w:tcPr>
            <w:tcW w:w="9126" w:type="dxa"/>
            <w:tcBorders>
              <w:top w:val="nil"/>
              <w:left w:val="nil"/>
              <w:bottom w:val="nil"/>
              <w:right w:val="nil"/>
            </w:tcBorders>
            <w:shd w:val="clear" w:color="auto" w:fill="auto"/>
            <w:noWrap/>
            <w:vAlign w:val="bottom"/>
          </w:tcPr>
          <w:p w14:paraId="2F63DA07"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24B009EC"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5BE5467D" w14:textId="77777777" w:rsidTr="000C5277">
        <w:trPr>
          <w:trHeight w:val="257"/>
          <w:jc w:val="center"/>
        </w:trPr>
        <w:tc>
          <w:tcPr>
            <w:tcW w:w="9126" w:type="dxa"/>
            <w:tcBorders>
              <w:top w:val="nil"/>
              <w:left w:val="nil"/>
              <w:bottom w:val="nil"/>
              <w:right w:val="nil"/>
            </w:tcBorders>
            <w:shd w:val="clear" w:color="auto" w:fill="auto"/>
            <w:noWrap/>
            <w:vAlign w:val="bottom"/>
            <w:hideMark/>
          </w:tcPr>
          <w:p w14:paraId="1E2036EC" w14:textId="657AE37B" w:rsidR="0004266B" w:rsidRPr="00E50E15" w:rsidRDefault="00643FBF"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04266B" w:rsidRPr="00E50E15">
              <w:rPr>
                <w:rFonts w:ascii="Tahoma" w:hAnsi="Tahoma" w:cs="Tahoma"/>
                <w:sz w:val="22"/>
                <w:szCs w:val="22"/>
              </w:rPr>
              <w:t>__________________            Signature of Bidder:  _______________________</w:t>
            </w:r>
          </w:p>
        </w:tc>
        <w:tc>
          <w:tcPr>
            <w:tcW w:w="1647" w:type="dxa"/>
            <w:tcBorders>
              <w:top w:val="nil"/>
              <w:left w:val="nil"/>
              <w:bottom w:val="nil"/>
              <w:right w:val="nil"/>
            </w:tcBorders>
            <w:shd w:val="clear" w:color="auto" w:fill="auto"/>
            <w:noWrap/>
            <w:vAlign w:val="bottom"/>
            <w:hideMark/>
          </w:tcPr>
          <w:p w14:paraId="54E7CE61" w14:textId="77777777" w:rsidR="0004266B" w:rsidRPr="00E50E15" w:rsidRDefault="0004266B" w:rsidP="0004266B">
            <w:pPr>
              <w:overflowPunct/>
              <w:autoSpaceDE/>
              <w:autoSpaceDN/>
              <w:adjustRightInd/>
              <w:textAlignment w:val="auto"/>
              <w:rPr>
                <w:rFonts w:ascii="Tahoma" w:hAnsi="Tahoma" w:cs="Tahoma"/>
                <w:sz w:val="22"/>
                <w:szCs w:val="22"/>
              </w:rPr>
            </w:pPr>
          </w:p>
        </w:tc>
      </w:tr>
    </w:tbl>
    <w:p w14:paraId="05CE0ECB" w14:textId="77777777" w:rsidR="00237097" w:rsidRPr="00E50E15" w:rsidRDefault="00237097" w:rsidP="00EF3227">
      <w:pPr>
        <w:rPr>
          <w:rFonts w:ascii="Tahoma" w:hAnsi="Tahoma" w:cs="Tahoma"/>
          <w:sz w:val="22"/>
          <w:szCs w:val="22"/>
        </w:rPr>
      </w:pPr>
    </w:p>
    <w:p w14:paraId="2AFD940D" w14:textId="77777777" w:rsidR="00E6432A" w:rsidRDefault="00E6432A">
      <w:pPr>
        <w:overflowPunct/>
        <w:autoSpaceDE/>
        <w:autoSpaceDN/>
        <w:adjustRightInd/>
        <w:textAlignment w:val="auto"/>
        <w:rPr>
          <w:rFonts w:ascii="Tahoma" w:hAnsi="Tahoma" w:cs="Tahoma"/>
          <w:b/>
          <w:bCs/>
          <w:iCs/>
          <w:sz w:val="22"/>
          <w:szCs w:val="22"/>
        </w:rPr>
      </w:pPr>
      <w:bookmarkStart w:id="1001" w:name="_Toc153833216"/>
      <w:bookmarkStart w:id="1002" w:name="_Toc153833731"/>
      <w:bookmarkStart w:id="1003" w:name="_Toc153833960"/>
      <w:r>
        <w:rPr>
          <w:rFonts w:cs="Tahoma"/>
          <w:szCs w:val="22"/>
        </w:rPr>
        <w:br w:type="page"/>
      </w:r>
    </w:p>
    <w:p w14:paraId="4D1A2C01" w14:textId="63ED8B15" w:rsidR="00CA0318" w:rsidRPr="00E50E15" w:rsidRDefault="00CA0318" w:rsidP="00CA0318">
      <w:pPr>
        <w:pStyle w:val="Heading20"/>
        <w:rPr>
          <w:rFonts w:cs="Tahoma"/>
          <w:szCs w:val="22"/>
          <w:lang w:val="en-GB"/>
        </w:rPr>
      </w:pPr>
      <w:bookmarkStart w:id="1004" w:name="_Toc153923931"/>
      <w:bookmarkStart w:id="1005" w:name="_Toc153928576"/>
      <w:r w:rsidRPr="00E50E15">
        <w:rPr>
          <w:rFonts w:cs="Tahoma"/>
          <w:szCs w:val="22"/>
          <w:lang w:val="en-GB"/>
        </w:rPr>
        <w:t xml:space="preserve">9.25 </w:t>
      </w:r>
      <w:r w:rsidRPr="00E50E15">
        <w:rPr>
          <w:rFonts w:cs="Tahoma"/>
          <w:szCs w:val="22"/>
          <w:lang w:val="en-GB"/>
        </w:rPr>
        <w:tab/>
        <w:t>Drawings and Information to be submitted with the Bid</w:t>
      </w:r>
      <w:bookmarkEnd w:id="1001"/>
      <w:bookmarkEnd w:id="1002"/>
      <w:bookmarkEnd w:id="1003"/>
      <w:bookmarkEnd w:id="1004"/>
      <w:bookmarkEnd w:id="1005"/>
    </w:p>
    <w:tbl>
      <w:tblPr>
        <w:tblW w:w="10915" w:type="dxa"/>
        <w:jc w:val="center"/>
        <w:tblLook w:val="04A0" w:firstRow="1" w:lastRow="0" w:firstColumn="1" w:lastColumn="0" w:noHBand="0" w:noVBand="1"/>
      </w:tblPr>
      <w:tblGrid>
        <w:gridCol w:w="9939"/>
        <w:gridCol w:w="976"/>
      </w:tblGrid>
      <w:tr w:rsidR="00EB339E" w:rsidRPr="00E50E15" w14:paraId="459544C6" w14:textId="77777777" w:rsidTr="00993846">
        <w:trPr>
          <w:trHeight w:val="289"/>
          <w:jc w:val="center"/>
        </w:trPr>
        <w:tc>
          <w:tcPr>
            <w:tcW w:w="9939" w:type="dxa"/>
            <w:tcBorders>
              <w:top w:val="nil"/>
              <w:left w:val="nil"/>
              <w:bottom w:val="nil"/>
              <w:right w:val="nil"/>
            </w:tcBorders>
            <w:shd w:val="clear" w:color="auto" w:fill="auto"/>
            <w:noWrap/>
            <w:vAlign w:val="bottom"/>
            <w:hideMark/>
          </w:tcPr>
          <w:p w14:paraId="00170D4A" w14:textId="77777777" w:rsidR="0004266B" w:rsidRPr="00E50E15" w:rsidRDefault="0004266B" w:rsidP="0004266B">
            <w:pPr>
              <w:overflowPunct/>
              <w:autoSpaceDE/>
              <w:autoSpaceDN/>
              <w:adjustRightInd/>
              <w:textAlignment w:val="auto"/>
              <w:rPr>
                <w:rFonts w:ascii="Tahoma" w:hAnsi="Tahoma" w:cs="Tahoma"/>
                <w:b/>
                <w:sz w:val="22"/>
                <w:szCs w:val="22"/>
              </w:rPr>
            </w:pPr>
          </w:p>
        </w:tc>
        <w:tc>
          <w:tcPr>
            <w:tcW w:w="976" w:type="dxa"/>
            <w:tcBorders>
              <w:top w:val="nil"/>
              <w:left w:val="nil"/>
              <w:bottom w:val="nil"/>
              <w:right w:val="nil"/>
            </w:tcBorders>
            <w:shd w:val="clear" w:color="auto" w:fill="auto"/>
            <w:noWrap/>
            <w:vAlign w:val="bottom"/>
            <w:hideMark/>
          </w:tcPr>
          <w:p w14:paraId="0F658B14"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6FE5626B" w14:textId="77777777" w:rsidTr="00993846">
        <w:trPr>
          <w:trHeight w:val="304"/>
          <w:jc w:val="center"/>
        </w:trPr>
        <w:tc>
          <w:tcPr>
            <w:tcW w:w="9939" w:type="dxa"/>
            <w:tcBorders>
              <w:top w:val="nil"/>
              <w:left w:val="nil"/>
              <w:bottom w:val="nil"/>
              <w:right w:val="nil"/>
            </w:tcBorders>
            <w:shd w:val="clear" w:color="auto" w:fill="auto"/>
            <w:noWrap/>
            <w:vAlign w:val="bottom"/>
            <w:hideMark/>
          </w:tcPr>
          <w:p w14:paraId="0A7C4481"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976" w:type="dxa"/>
            <w:tcBorders>
              <w:top w:val="nil"/>
              <w:left w:val="nil"/>
              <w:bottom w:val="nil"/>
              <w:right w:val="nil"/>
            </w:tcBorders>
            <w:shd w:val="clear" w:color="auto" w:fill="auto"/>
            <w:noWrap/>
            <w:vAlign w:val="bottom"/>
            <w:hideMark/>
          </w:tcPr>
          <w:p w14:paraId="5C5CD1B1"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174696A2" w14:textId="77777777" w:rsidTr="00993846">
        <w:trPr>
          <w:trHeight w:val="349"/>
          <w:jc w:val="center"/>
        </w:trPr>
        <w:tc>
          <w:tcPr>
            <w:tcW w:w="9939" w:type="dxa"/>
            <w:tcBorders>
              <w:top w:val="single" w:sz="8" w:space="0" w:color="auto"/>
              <w:left w:val="single" w:sz="8" w:space="0" w:color="auto"/>
              <w:bottom w:val="nil"/>
              <w:right w:val="nil"/>
            </w:tcBorders>
            <w:shd w:val="clear" w:color="auto" w:fill="auto"/>
            <w:vAlign w:val="bottom"/>
            <w:hideMark/>
          </w:tcPr>
          <w:p w14:paraId="4DFD8B0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1. Dimensioned drawings of complete insulator and </w:t>
            </w:r>
            <w:proofErr w:type="spellStart"/>
            <w:r w:rsidRPr="00E50E15">
              <w:rPr>
                <w:rFonts w:ascii="Tahoma" w:hAnsi="Tahoma" w:cs="Tahoma"/>
                <w:sz w:val="22"/>
                <w:szCs w:val="22"/>
              </w:rPr>
              <w:t>earthwire</w:t>
            </w:r>
            <w:proofErr w:type="spellEnd"/>
            <w:r w:rsidRPr="00E50E15">
              <w:rPr>
                <w:rFonts w:ascii="Tahoma" w:hAnsi="Tahoma" w:cs="Tahoma"/>
                <w:sz w:val="22"/>
                <w:szCs w:val="22"/>
              </w:rPr>
              <w:t xml:space="preserve"> attachment assemblies</w:t>
            </w:r>
          </w:p>
        </w:tc>
        <w:tc>
          <w:tcPr>
            <w:tcW w:w="976" w:type="dxa"/>
            <w:tcBorders>
              <w:top w:val="single" w:sz="8" w:space="0" w:color="auto"/>
              <w:left w:val="nil"/>
              <w:bottom w:val="nil"/>
              <w:right w:val="single" w:sz="8" w:space="0" w:color="auto"/>
            </w:tcBorders>
            <w:shd w:val="clear" w:color="auto" w:fill="auto"/>
            <w:noWrap/>
            <w:vAlign w:val="bottom"/>
            <w:hideMark/>
          </w:tcPr>
          <w:p w14:paraId="12CB2B3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3DFAB5D"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0A0D85A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43CDA92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4649032"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6BDF95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2. Detail drawings of:</w:t>
            </w:r>
          </w:p>
        </w:tc>
        <w:tc>
          <w:tcPr>
            <w:tcW w:w="976" w:type="dxa"/>
            <w:tcBorders>
              <w:top w:val="nil"/>
              <w:left w:val="nil"/>
              <w:bottom w:val="nil"/>
              <w:right w:val="single" w:sz="8" w:space="0" w:color="auto"/>
            </w:tcBorders>
            <w:shd w:val="clear" w:color="auto" w:fill="auto"/>
            <w:noWrap/>
            <w:vAlign w:val="bottom"/>
            <w:hideMark/>
          </w:tcPr>
          <w:p w14:paraId="711316F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168D35D"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20FC83E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all connectors</w:t>
            </w:r>
          </w:p>
        </w:tc>
        <w:tc>
          <w:tcPr>
            <w:tcW w:w="976" w:type="dxa"/>
            <w:tcBorders>
              <w:top w:val="nil"/>
              <w:left w:val="nil"/>
              <w:bottom w:val="nil"/>
              <w:right w:val="single" w:sz="8" w:space="0" w:color="auto"/>
            </w:tcBorders>
            <w:shd w:val="clear" w:color="auto" w:fill="auto"/>
            <w:noWrap/>
            <w:vAlign w:val="bottom"/>
            <w:hideMark/>
          </w:tcPr>
          <w:p w14:paraId="125C7E6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3C84C88"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2D8149E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all clamps</w:t>
            </w:r>
          </w:p>
        </w:tc>
        <w:tc>
          <w:tcPr>
            <w:tcW w:w="976" w:type="dxa"/>
            <w:tcBorders>
              <w:top w:val="nil"/>
              <w:left w:val="nil"/>
              <w:bottom w:val="nil"/>
              <w:right w:val="single" w:sz="8" w:space="0" w:color="auto"/>
            </w:tcBorders>
            <w:shd w:val="clear" w:color="auto" w:fill="auto"/>
            <w:noWrap/>
            <w:vAlign w:val="bottom"/>
            <w:hideMark/>
          </w:tcPr>
          <w:p w14:paraId="53FC5EA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6407CAF"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062CB20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vibration dampers </w:t>
            </w:r>
          </w:p>
        </w:tc>
        <w:tc>
          <w:tcPr>
            <w:tcW w:w="976" w:type="dxa"/>
            <w:tcBorders>
              <w:top w:val="nil"/>
              <w:left w:val="nil"/>
              <w:bottom w:val="nil"/>
              <w:right w:val="single" w:sz="8" w:space="0" w:color="auto"/>
            </w:tcBorders>
            <w:shd w:val="clear" w:color="auto" w:fill="auto"/>
            <w:noWrap/>
            <w:vAlign w:val="bottom"/>
            <w:hideMark/>
          </w:tcPr>
          <w:p w14:paraId="7BB5BDD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03B99FA"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2FBF30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repair sleeves</w:t>
            </w:r>
          </w:p>
        </w:tc>
        <w:tc>
          <w:tcPr>
            <w:tcW w:w="976" w:type="dxa"/>
            <w:tcBorders>
              <w:top w:val="nil"/>
              <w:left w:val="nil"/>
              <w:bottom w:val="nil"/>
              <w:right w:val="single" w:sz="8" w:space="0" w:color="auto"/>
            </w:tcBorders>
            <w:shd w:val="clear" w:color="auto" w:fill="auto"/>
            <w:noWrap/>
            <w:vAlign w:val="bottom"/>
            <w:hideMark/>
          </w:tcPr>
          <w:p w14:paraId="46A843B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600C9EE"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498EF06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armour rods</w:t>
            </w:r>
          </w:p>
        </w:tc>
        <w:tc>
          <w:tcPr>
            <w:tcW w:w="976" w:type="dxa"/>
            <w:tcBorders>
              <w:top w:val="nil"/>
              <w:left w:val="nil"/>
              <w:bottom w:val="nil"/>
              <w:right w:val="single" w:sz="8" w:space="0" w:color="auto"/>
            </w:tcBorders>
            <w:shd w:val="clear" w:color="auto" w:fill="auto"/>
            <w:noWrap/>
            <w:vAlign w:val="bottom"/>
            <w:hideMark/>
          </w:tcPr>
          <w:p w14:paraId="0BA8639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A4C0E3B"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74F8CE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OPGW joint boxes including downlead clamps</w:t>
            </w:r>
          </w:p>
        </w:tc>
        <w:tc>
          <w:tcPr>
            <w:tcW w:w="976" w:type="dxa"/>
            <w:tcBorders>
              <w:top w:val="nil"/>
              <w:left w:val="nil"/>
              <w:bottom w:val="nil"/>
              <w:right w:val="single" w:sz="8" w:space="0" w:color="auto"/>
            </w:tcBorders>
            <w:shd w:val="clear" w:color="auto" w:fill="auto"/>
            <w:noWrap/>
            <w:vAlign w:val="bottom"/>
            <w:hideMark/>
          </w:tcPr>
          <w:p w14:paraId="41DD1A7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3EDC935"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32CADB9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other hardware</w:t>
            </w:r>
          </w:p>
        </w:tc>
        <w:tc>
          <w:tcPr>
            <w:tcW w:w="976" w:type="dxa"/>
            <w:tcBorders>
              <w:top w:val="nil"/>
              <w:left w:val="nil"/>
              <w:bottom w:val="nil"/>
              <w:right w:val="single" w:sz="8" w:space="0" w:color="auto"/>
            </w:tcBorders>
            <w:shd w:val="clear" w:color="auto" w:fill="auto"/>
            <w:noWrap/>
            <w:vAlign w:val="bottom"/>
            <w:hideMark/>
          </w:tcPr>
          <w:p w14:paraId="2B56970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942AC75"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444CB6E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4E1225D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3626ABD"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DDEC7F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3. Drawings of insulators</w:t>
            </w:r>
          </w:p>
        </w:tc>
        <w:tc>
          <w:tcPr>
            <w:tcW w:w="976" w:type="dxa"/>
            <w:tcBorders>
              <w:top w:val="nil"/>
              <w:left w:val="nil"/>
              <w:bottom w:val="nil"/>
              <w:right w:val="single" w:sz="8" w:space="0" w:color="auto"/>
            </w:tcBorders>
            <w:shd w:val="clear" w:color="auto" w:fill="auto"/>
            <w:noWrap/>
            <w:vAlign w:val="bottom"/>
            <w:hideMark/>
          </w:tcPr>
          <w:p w14:paraId="66A92E4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BA497B9"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1A5868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76281B1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F90CE6A"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45D87F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4. Drawing list</w:t>
            </w:r>
          </w:p>
        </w:tc>
        <w:tc>
          <w:tcPr>
            <w:tcW w:w="976" w:type="dxa"/>
            <w:tcBorders>
              <w:top w:val="nil"/>
              <w:left w:val="nil"/>
              <w:bottom w:val="nil"/>
              <w:right w:val="single" w:sz="8" w:space="0" w:color="auto"/>
            </w:tcBorders>
            <w:shd w:val="clear" w:color="auto" w:fill="auto"/>
            <w:noWrap/>
            <w:vAlign w:val="bottom"/>
            <w:hideMark/>
          </w:tcPr>
          <w:p w14:paraId="4336275C"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0F73B50"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414B71C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0657CA4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B88FCF7"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57AB572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5. Test reports</w:t>
            </w:r>
          </w:p>
        </w:tc>
        <w:tc>
          <w:tcPr>
            <w:tcW w:w="976" w:type="dxa"/>
            <w:tcBorders>
              <w:top w:val="nil"/>
              <w:left w:val="nil"/>
              <w:bottom w:val="nil"/>
              <w:right w:val="single" w:sz="8" w:space="0" w:color="auto"/>
            </w:tcBorders>
            <w:shd w:val="clear" w:color="auto" w:fill="auto"/>
            <w:noWrap/>
            <w:vAlign w:val="bottom"/>
            <w:hideMark/>
          </w:tcPr>
          <w:p w14:paraId="633AA2E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AC443B7"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315D89A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6C76205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6D82F03"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2666725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6. Supply reports</w:t>
            </w:r>
          </w:p>
        </w:tc>
        <w:tc>
          <w:tcPr>
            <w:tcW w:w="976" w:type="dxa"/>
            <w:tcBorders>
              <w:top w:val="nil"/>
              <w:left w:val="nil"/>
              <w:bottom w:val="nil"/>
              <w:right w:val="single" w:sz="8" w:space="0" w:color="auto"/>
            </w:tcBorders>
            <w:shd w:val="clear" w:color="auto" w:fill="auto"/>
            <w:noWrap/>
            <w:vAlign w:val="bottom"/>
            <w:hideMark/>
          </w:tcPr>
          <w:p w14:paraId="433C2EB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05B8D5D" w14:textId="77777777" w:rsidTr="00993846">
        <w:trPr>
          <w:trHeight w:val="274"/>
          <w:jc w:val="center"/>
        </w:trPr>
        <w:tc>
          <w:tcPr>
            <w:tcW w:w="9939" w:type="dxa"/>
            <w:tcBorders>
              <w:top w:val="nil"/>
              <w:left w:val="single" w:sz="8" w:space="0" w:color="auto"/>
              <w:bottom w:val="single" w:sz="8" w:space="0" w:color="auto"/>
              <w:right w:val="nil"/>
            </w:tcBorders>
            <w:shd w:val="clear" w:color="auto" w:fill="auto"/>
            <w:noWrap/>
            <w:vAlign w:val="bottom"/>
            <w:hideMark/>
          </w:tcPr>
          <w:p w14:paraId="5E9089D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single" w:sz="8" w:space="0" w:color="auto"/>
              <w:right w:val="single" w:sz="8" w:space="0" w:color="auto"/>
            </w:tcBorders>
            <w:shd w:val="clear" w:color="auto" w:fill="auto"/>
            <w:noWrap/>
            <w:vAlign w:val="bottom"/>
            <w:hideMark/>
          </w:tcPr>
          <w:p w14:paraId="6A03D6F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5C953C8" w14:textId="77777777" w:rsidTr="00993846">
        <w:trPr>
          <w:trHeight w:val="258"/>
          <w:jc w:val="center"/>
        </w:trPr>
        <w:tc>
          <w:tcPr>
            <w:tcW w:w="9939" w:type="dxa"/>
            <w:tcBorders>
              <w:top w:val="nil"/>
              <w:left w:val="nil"/>
              <w:bottom w:val="nil"/>
              <w:right w:val="nil"/>
            </w:tcBorders>
            <w:shd w:val="clear" w:color="auto" w:fill="auto"/>
            <w:noWrap/>
            <w:vAlign w:val="bottom"/>
            <w:hideMark/>
          </w:tcPr>
          <w:p w14:paraId="434B0060"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976" w:type="dxa"/>
            <w:tcBorders>
              <w:top w:val="nil"/>
              <w:left w:val="nil"/>
              <w:bottom w:val="nil"/>
              <w:right w:val="nil"/>
            </w:tcBorders>
            <w:shd w:val="clear" w:color="auto" w:fill="auto"/>
            <w:noWrap/>
            <w:vAlign w:val="bottom"/>
            <w:hideMark/>
          </w:tcPr>
          <w:p w14:paraId="2F5A49AE"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2C7F0BF0" w14:textId="77777777" w:rsidTr="00993846">
        <w:trPr>
          <w:trHeight w:val="258"/>
          <w:jc w:val="center"/>
        </w:trPr>
        <w:tc>
          <w:tcPr>
            <w:tcW w:w="9939" w:type="dxa"/>
            <w:tcBorders>
              <w:top w:val="nil"/>
              <w:left w:val="nil"/>
              <w:bottom w:val="nil"/>
              <w:right w:val="nil"/>
            </w:tcBorders>
            <w:shd w:val="clear" w:color="auto" w:fill="auto"/>
            <w:noWrap/>
            <w:vAlign w:val="bottom"/>
            <w:hideMark/>
          </w:tcPr>
          <w:p w14:paraId="079FE2A5"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976" w:type="dxa"/>
            <w:tcBorders>
              <w:top w:val="nil"/>
              <w:left w:val="nil"/>
              <w:bottom w:val="nil"/>
              <w:right w:val="nil"/>
            </w:tcBorders>
            <w:shd w:val="clear" w:color="auto" w:fill="auto"/>
            <w:noWrap/>
            <w:vAlign w:val="bottom"/>
            <w:hideMark/>
          </w:tcPr>
          <w:p w14:paraId="1BC69641"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792B7D1C" w14:textId="77777777" w:rsidTr="00993846">
        <w:trPr>
          <w:trHeight w:val="289"/>
          <w:jc w:val="center"/>
        </w:trPr>
        <w:tc>
          <w:tcPr>
            <w:tcW w:w="9939" w:type="dxa"/>
            <w:tcBorders>
              <w:top w:val="nil"/>
              <w:left w:val="nil"/>
              <w:bottom w:val="nil"/>
              <w:right w:val="nil"/>
            </w:tcBorders>
            <w:shd w:val="clear" w:color="auto" w:fill="auto"/>
            <w:noWrap/>
            <w:vAlign w:val="bottom"/>
            <w:hideMark/>
          </w:tcPr>
          <w:p w14:paraId="20F9C53D" w14:textId="3675E5A9" w:rsidR="0004266B" w:rsidRPr="00E50E15" w:rsidRDefault="00EA0B69"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04266B" w:rsidRPr="00E50E15">
              <w:rPr>
                <w:rFonts w:ascii="Tahoma" w:hAnsi="Tahoma" w:cs="Tahoma"/>
                <w:sz w:val="22"/>
                <w:szCs w:val="22"/>
              </w:rPr>
              <w:t>_______________________   Signature of Bidder:  _______________________</w:t>
            </w:r>
          </w:p>
        </w:tc>
        <w:tc>
          <w:tcPr>
            <w:tcW w:w="976" w:type="dxa"/>
            <w:tcBorders>
              <w:top w:val="nil"/>
              <w:left w:val="nil"/>
              <w:bottom w:val="nil"/>
              <w:right w:val="nil"/>
            </w:tcBorders>
            <w:shd w:val="clear" w:color="auto" w:fill="auto"/>
            <w:noWrap/>
            <w:vAlign w:val="bottom"/>
            <w:hideMark/>
          </w:tcPr>
          <w:p w14:paraId="291080D7" w14:textId="77777777" w:rsidR="0004266B" w:rsidRPr="00E50E15" w:rsidRDefault="0004266B" w:rsidP="0004266B">
            <w:pPr>
              <w:overflowPunct/>
              <w:autoSpaceDE/>
              <w:autoSpaceDN/>
              <w:adjustRightInd/>
              <w:textAlignment w:val="auto"/>
              <w:rPr>
                <w:rFonts w:ascii="Tahoma" w:hAnsi="Tahoma" w:cs="Tahoma"/>
                <w:sz w:val="22"/>
                <w:szCs w:val="22"/>
              </w:rPr>
            </w:pPr>
          </w:p>
        </w:tc>
      </w:tr>
    </w:tbl>
    <w:p w14:paraId="146BA68B" w14:textId="77777777" w:rsidR="0004266B" w:rsidRPr="00E50E15" w:rsidRDefault="0004266B" w:rsidP="00EF3227">
      <w:pPr>
        <w:rPr>
          <w:rFonts w:ascii="Tahoma" w:hAnsi="Tahoma" w:cs="Tahoma"/>
          <w:sz w:val="22"/>
          <w:szCs w:val="22"/>
        </w:rPr>
      </w:pPr>
    </w:p>
    <w:p w14:paraId="7FFA919A" w14:textId="77777777" w:rsidR="00E6432A" w:rsidRDefault="00E6432A">
      <w:pPr>
        <w:overflowPunct/>
        <w:autoSpaceDE/>
        <w:autoSpaceDN/>
        <w:adjustRightInd/>
        <w:textAlignment w:val="auto"/>
        <w:rPr>
          <w:rFonts w:ascii="Tahoma" w:hAnsi="Tahoma" w:cs="Tahoma"/>
          <w:b/>
          <w:bCs/>
          <w:iCs/>
          <w:sz w:val="22"/>
          <w:szCs w:val="22"/>
        </w:rPr>
      </w:pPr>
      <w:bookmarkStart w:id="1006" w:name="_Toc153833217"/>
      <w:bookmarkStart w:id="1007" w:name="_Toc153833732"/>
      <w:bookmarkStart w:id="1008" w:name="_Toc153833961"/>
      <w:r>
        <w:rPr>
          <w:rFonts w:cs="Tahoma"/>
          <w:szCs w:val="22"/>
        </w:rPr>
        <w:br w:type="page"/>
      </w:r>
    </w:p>
    <w:p w14:paraId="00E0D048" w14:textId="5D256E05" w:rsidR="00CA0318" w:rsidRPr="00E50E15" w:rsidRDefault="00CA0318" w:rsidP="00CA0318">
      <w:pPr>
        <w:pStyle w:val="Heading20"/>
        <w:rPr>
          <w:rFonts w:cs="Tahoma"/>
          <w:szCs w:val="22"/>
          <w:lang w:val="en-GB"/>
        </w:rPr>
      </w:pPr>
      <w:bookmarkStart w:id="1009" w:name="_Toc153923932"/>
      <w:bookmarkStart w:id="1010" w:name="_Toc153928577"/>
      <w:r w:rsidRPr="00E50E15">
        <w:rPr>
          <w:rFonts w:cs="Tahoma"/>
          <w:szCs w:val="22"/>
          <w:lang w:val="en-GB"/>
        </w:rPr>
        <w:t xml:space="preserve">9.26 </w:t>
      </w:r>
      <w:r w:rsidRPr="00E50E15">
        <w:rPr>
          <w:rFonts w:cs="Tahoma"/>
          <w:szCs w:val="22"/>
          <w:lang w:val="en-GB"/>
        </w:rPr>
        <w:tab/>
        <w:t>Drawings and Information to be submitted after Award of Contract</w:t>
      </w:r>
      <w:bookmarkEnd w:id="1006"/>
      <w:bookmarkEnd w:id="1007"/>
      <w:bookmarkEnd w:id="1008"/>
      <w:bookmarkEnd w:id="1009"/>
      <w:bookmarkEnd w:id="1010"/>
    </w:p>
    <w:tbl>
      <w:tblPr>
        <w:tblW w:w="13113" w:type="dxa"/>
        <w:jc w:val="center"/>
        <w:tblLook w:val="04A0" w:firstRow="1" w:lastRow="0" w:firstColumn="1" w:lastColumn="0" w:noHBand="0" w:noVBand="1"/>
      </w:tblPr>
      <w:tblGrid>
        <w:gridCol w:w="193"/>
        <w:gridCol w:w="12635"/>
        <w:gridCol w:w="285"/>
      </w:tblGrid>
      <w:tr w:rsidR="00EB339E" w:rsidRPr="00E50E15" w14:paraId="4934F2B0" w14:textId="77777777" w:rsidTr="00E6432A">
        <w:trPr>
          <w:gridAfter w:val="1"/>
          <w:wAfter w:w="285" w:type="dxa"/>
          <w:trHeight w:val="581"/>
          <w:jc w:val="center"/>
        </w:trPr>
        <w:tc>
          <w:tcPr>
            <w:tcW w:w="12828" w:type="dxa"/>
            <w:gridSpan w:val="2"/>
            <w:tcBorders>
              <w:top w:val="nil"/>
              <w:left w:val="nil"/>
              <w:bottom w:val="single" w:sz="4" w:space="0" w:color="auto"/>
              <w:right w:val="nil"/>
            </w:tcBorders>
            <w:shd w:val="clear" w:color="auto" w:fill="auto"/>
            <w:noWrap/>
            <w:vAlign w:val="bottom"/>
            <w:hideMark/>
          </w:tcPr>
          <w:p w14:paraId="4BA30CF5"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6B920A26" w14:textId="77777777" w:rsidTr="00E6432A">
        <w:trPr>
          <w:gridAfter w:val="1"/>
          <w:wAfter w:w="285" w:type="dxa"/>
          <w:trHeight w:val="642"/>
          <w:jc w:val="center"/>
        </w:trPr>
        <w:tc>
          <w:tcPr>
            <w:tcW w:w="12828" w:type="dxa"/>
            <w:gridSpan w:val="2"/>
            <w:tcBorders>
              <w:top w:val="single" w:sz="4" w:space="0" w:color="auto"/>
              <w:left w:val="single" w:sz="4" w:space="0" w:color="auto"/>
              <w:bottom w:val="nil"/>
              <w:right w:val="single" w:sz="4" w:space="0" w:color="auto"/>
            </w:tcBorders>
            <w:shd w:val="clear" w:color="auto" w:fill="auto"/>
            <w:vAlign w:val="bottom"/>
            <w:hideMark/>
          </w:tcPr>
          <w:p w14:paraId="0F4F2D85" w14:textId="77777777" w:rsidR="0004266B" w:rsidRPr="00E50E15" w:rsidRDefault="0004266B" w:rsidP="00993846">
            <w:pPr>
              <w:overflowPunct/>
              <w:autoSpaceDE/>
              <w:autoSpaceDN/>
              <w:adjustRightInd/>
              <w:ind w:right="1947"/>
              <w:textAlignment w:val="auto"/>
              <w:rPr>
                <w:rFonts w:ascii="Tahoma" w:hAnsi="Tahoma" w:cs="Tahoma"/>
                <w:sz w:val="22"/>
                <w:szCs w:val="22"/>
              </w:rPr>
            </w:pPr>
            <w:r w:rsidRPr="00E50E15">
              <w:rPr>
                <w:rFonts w:ascii="Tahoma" w:hAnsi="Tahoma" w:cs="Tahoma"/>
                <w:sz w:val="22"/>
                <w:szCs w:val="22"/>
              </w:rPr>
              <w:t xml:space="preserve">1. Detailed, dimensioned drawings of complete insulator and </w:t>
            </w:r>
            <w:proofErr w:type="spellStart"/>
            <w:r w:rsidRPr="00E50E15">
              <w:rPr>
                <w:rFonts w:ascii="Tahoma" w:hAnsi="Tahoma" w:cs="Tahoma"/>
                <w:sz w:val="22"/>
                <w:szCs w:val="22"/>
              </w:rPr>
              <w:t>earthwire</w:t>
            </w:r>
            <w:proofErr w:type="spellEnd"/>
            <w:r w:rsidRPr="00E50E15">
              <w:rPr>
                <w:rFonts w:ascii="Tahoma" w:hAnsi="Tahoma" w:cs="Tahoma"/>
                <w:sz w:val="22"/>
                <w:szCs w:val="22"/>
              </w:rPr>
              <w:t xml:space="preserve"> attachment assemblies</w:t>
            </w:r>
          </w:p>
        </w:tc>
      </w:tr>
      <w:tr w:rsidR="0004266B" w:rsidRPr="00E50E15" w14:paraId="747220EB"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5C9C54E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25C9C1D" w14:textId="77777777" w:rsidTr="00E6432A">
        <w:trPr>
          <w:gridAfter w:val="1"/>
          <w:wAfter w:w="285" w:type="dxa"/>
          <w:trHeight w:val="1162"/>
          <w:jc w:val="center"/>
        </w:trPr>
        <w:tc>
          <w:tcPr>
            <w:tcW w:w="12828" w:type="dxa"/>
            <w:gridSpan w:val="2"/>
            <w:tcBorders>
              <w:top w:val="nil"/>
              <w:left w:val="single" w:sz="4" w:space="0" w:color="auto"/>
              <w:bottom w:val="nil"/>
              <w:right w:val="single" w:sz="4" w:space="0" w:color="auto"/>
            </w:tcBorders>
            <w:shd w:val="clear" w:color="auto" w:fill="auto"/>
            <w:vAlign w:val="bottom"/>
            <w:hideMark/>
          </w:tcPr>
          <w:p w14:paraId="5965D30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2. Detailed, dimensioned drawings of all parts of which the insulator and </w:t>
            </w:r>
            <w:proofErr w:type="spellStart"/>
            <w:r w:rsidRPr="00E50E15">
              <w:rPr>
                <w:rFonts w:ascii="Tahoma" w:hAnsi="Tahoma" w:cs="Tahoma"/>
                <w:sz w:val="22"/>
                <w:szCs w:val="22"/>
              </w:rPr>
              <w:t>earthwire</w:t>
            </w:r>
            <w:proofErr w:type="spellEnd"/>
            <w:r w:rsidRPr="00E50E15">
              <w:rPr>
                <w:rFonts w:ascii="Tahoma" w:hAnsi="Tahoma" w:cs="Tahoma"/>
                <w:sz w:val="22"/>
                <w:szCs w:val="22"/>
              </w:rPr>
              <w:t xml:space="preserve"> attachment assemblies are completed.</w:t>
            </w:r>
          </w:p>
        </w:tc>
      </w:tr>
      <w:tr w:rsidR="0004266B" w:rsidRPr="00E50E15" w14:paraId="4B1C00E2"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25DDDAB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0C2398B"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vAlign w:val="bottom"/>
            <w:hideMark/>
          </w:tcPr>
          <w:p w14:paraId="0C5AC19C"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3. Detailed, dimensioned drawings of all other hardware for conductors and </w:t>
            </w:r>
            <w:proofErr w:type="spellStart"/>
            <w:r w:rsidRPr="00E50E15">
              <w:rPr>
                <w:rFonts w:ascii="Tahoma" w:hAnsi="Tahoma" w:cs="Tahoma"/>
                <w:sz w:val="22"/>
                <w:szCs w:val="22"/>
              </w:rPr>
              <w:t>earthwires</w:t>
            </w:r>
            <w:proofErr w:type="spellEnd"/>
          </w:p>
        </w:tc>
      </w:tr>
      <w:tr w:rsidR="0004266B" w:rsidRPr="00E50E15" w14:paraId="04BE8578"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062641F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EC2F20D"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1C12F80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4. Drawing list</w:t>
            </w:r>
          </w:p>
        </w:tc>
      </w:tr>
      <w:tr w:rsidR="0004266B" w:rsidRPr="00E50E15" w14:paraId="408AC642"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37CCA2B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A7E46AE"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26E496EA"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0FF7761D" w14:textId="77777777" w:rsidTr="00E6432A">
        <w:trPr>
          <w:gridAfter w:val="1"/>
          <w:wAfter w:w="285" w:type="dxa"/>
          <w:trHeight w:val="1162"/>
          <w:jc w:val="center"/>
        </w:trPr>
        <w:tc>
          <w:tcPr>
            <w:tcW w:w="12828" w:type="dxa"/>
            <w:gridSpan w:val="2"/>
            <w:tcBorders>
              <w:top w:val="nil"/>
              <w:left w:val="single" w:sz="4" w:space="0" w:color="auto"/>
              <w:bottom w:val="nil"/>
              <w:right w:val="single" w:sz="4" w:space="0" w:color="auto"/>
            </w:tcBorders>
            <w:shd w:val="clear" w:color="auto" w:fill="auto"/>
            <w:vAlign w:val="bottom"/>
            <w:hideMark/>
          </w:tcPr>
          <w:p w14:paraId="496A597A"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Note: All drawings shall be submitted within 6 weeks after contract award, in 4 copies, for examination and approval by the Project Manager.</w:t>
            </w:r>
          </w:p>
        </w:tc>
      </w:tr>
      <w:tr w:rsidR="0004266B" w:rsidRPr="00E50E15" w14:paraId="24FC58F6" w14:textId="77777777" w:rsidTr="00E6432A">
        <w:trPr>
          <w:gridAfter w:val="1"/>
          <w:wAfter w:w="285" w:type="dxa"/>
          <w:trHeight w:val="581"/>
          <w:jc w:val="center"/>
        </w:trPr>
        <w:tc>
          <w:tcPr>
            <w:tcW w:w="12828" w:type="dxa"/>
            <w:gridSpan w:val="2"/>
            <w:tcBorders>
              <w:top w:val="nil"/>
              <w:left w:val="single" w:sz="4" w:space="0" w:color="auto"/>
              <w:bottom w:val="single" w:sz="4" w:space="0" w:color="auto"/>
              <w:right w:val="single" w:sz="4" w:space="0" w:color="auto"/>
            </w:tcBorders>
            <w:shd w:val="clear" w:color="auto" w:fill="auto"/>
            <w:noWrap/>
            <w:vAlign w:val="bottom"/>
            <w:hideMark/>
          </w:tcPr>
          <w:p w14:paraId="523DB958"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28AA28C6" w14:textId="77777777" w:rsidTr="00E6432A">
        <w:trPr>
          <w:gridAfter w:val="1"/>
          <w:wAfter w:w="285" w:type="dxa"/>
          <w:trHeight w:val="581"/>
          <w:jc w:val="center"/>
        </w:trPr>
        <w:tc>
          <w:tcPr>
            <w:tcW w:w="12828" w:type="dxa"/>
            <w:gridSpan w:val="2"/>
            <w:tcBorders>
              <w:top w:val="single" w:sz="4" w:space="0" w:color="auto"/>
              <w:left w:val="nil"/>
              <w:bottom w:val="nil"/>
              <w:right w:val="nil"/>
            </w:tcBorders>
            <w:shd w:val="clear" w:color="auto" w:fill="auto"/>
            <w:noWrap/>
            <w:vAlign w:val="bottom"/>
            <w:hideMark/>
          </w:tcPr>
          <w:p w14:paraId="7FED8FBC" w14:textId="77777777" w:rsidR="0004266B" w:rsidRPr="00E50E15" w:rsidRDefault="00E61D6E" w:rsidP="0004266B">
            <w:pPr>
              <w:overflowPunct/>
              <w:autoSpaceDE/>
              <w:autoSpaceDN/>
              <w:adjustRightInd/>
              <w:textAlignment w:val="auto"/>
              <w:rPr>
                <w:rFonts w:ascii="Tahoma" w:hAnsi="Tahoma" w:cs="Tahoma"/>
                <w:sz w:val="22"/>
                <w:szCs w:val="22"/>
              </w:rPr>
            </w:pPr>
            <w:r w:rsidRPr="00E50E15">
              <w:rPr>
                <w:rFonts w:ascii="Tahoma" w:hAnsi="Tahoma" w:cs="Tahoma"/>
                <w:noProof/>
                <w:sz w:val="22"/>
                <w:szCs w:val="22"/>
              </w:rPr>
              <w:drawing>
                <wp:anchor distT="0" distB="0" distL="114300" distR="114300" simplePos="0" relativeHeight="251658240" behindDoc="0" locked="0" layoutInCell="1" allowOverlap="1" wp14:anchorId="3376BA70" wp14:editId="6CDB32A7">
                  <wp:simplePos x="0" y="0"/>
                  <wp:positionH relativeFrom="column">
                    <wp:posOffset>409575</wp:posOffset>
                  </wp:positionH>
                  <wp:positionV relativeFrom="paragraph">
                    <wp:posOffset>152400</wp:posOffset>
                  </wp:positionV>
                  <wp:extent cx="1771650" cy="19050"/>
                  <wp:effectExtent l="0" t="0" r="0" b="0"/>
                  <wp:wrapNone/>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ne 3"/>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71650" cy="19050"/>
                          </a:xfrm>
                          <a:prstGeom prst="rect">
                            <a:avLst/>
                          </a:prstGeom>
                          <a:noFill/>
                        </pic:spPr>
                      </pic:pic>
                    </a:graphicData>
                  </a:graphic>
                  <wp14:sizeRelH relativeFrom="page">
                    <wp14:pctWidth>0</wp14:pctWidth>
                  </wp14:sizeRelH>
                  <wp14:sizeRelV relativeFrom="page">
                    <wp14:pctHeight>0</wp14:pctHeight>
                  </wp14:sizeRelV>
                </wp:anchor>
              </w:drawing>
            </w:r>
            <w:r w:rsidRPr="00E50E15">
              <w:rPr>
                <w:rFonts w:ascii="Tahoma" w:hAnsi="Tahoma" w:cs="Tahoma"/>
                <w:noProof/>
                <w:sz w:val="22"/>
                <w:szCs w:val="22"/>
              </w:rPr>
              <w:drawing>
                <wp:anchor distT="0" distB="0" distL="114300" distR="114300" simplePos="0" relativeHeight="251658241" behindDoc="0" locked="0" layoutInCell="1" allowOverlap="1" wp14:anchorId="303313F3" wp14:editId="32911EAE">
                  <wp:simplePos x="0" y="0"/>
                  <wp:positionH relativeFrom="column">
                    <wp:posOffset>3476625</wp:posOffset>
                  </wp:positionH>
                  <wp:positionV relativeFrom="paragraph">
                    <wp:posOffset>152400</wp:posOffset>
                  </wp:positionV>
                  <wp:extent cx="4676775" cy="19050"/>
                  <wp:effectExtent l="0" t="0" r="0" b="0"/>
                  <wp:wrapNone/>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ne 4"/>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6775" cy="1905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2612"/>
            </w:tblGrid>
            <w:tr w:rsidR="0004266B" w:rsidRPr="00E50E15" w14:paraId="17D28490" w14:textId="77777777" w:rsidTr="00CA0318">
              <w:trPr>
                <w:trHeight w:val="581"/>
                <w:tblCellSpacing w:w="0" w:type="dxa"/>
              </w:trPr>
              <w:tc>
                <w:tcPr>
                  <w:tcW w:w="12612" w:type="dxa"/>
                  <w:tcBorders>
                    <w:top w:val="nil"/>
                    <w:left w:val="nil"/>
                    <w:bottom w:val="nil"/>
                    <w:right w:val="nil"/>
                  </w:tcBorders>
                  <w:shd w:val="clear" w:color="auto" w:fill="auto"/>
                  <w:noWrap/>
                  <w:vAlign w:val="bottom"/>
                  <w:hideMark/>
                </w:tcPr>
                <w:p w14:paraId="57B00C3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Date:________________________   Signature of Bidder:  _______________________</w:t>
                  </w:r>
                </w:p>
              </w:tc>
            </w:tr>
          </w:tbl>
          <w:p w14:paraId="02343A38"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7B083A" w:rsidRPr="00E50E15" w14:paraId="374369FB" w14:textId="77777777" w:rsidTr="00E6432A">
        <w:trPr>
          <w:gridBefore w:val="1"/>
          <w:gridAfter w:val="1"/>
          <w:wBefore w:w="193" w:type="dxa"/>
          <w:wAfter w:w="285" w:type="dxa"/>
          <w:trHeight w:val="1223"/>
          <w:jc w:val="center"/>
        </w:trPr>
        <w:tc>
          <w:tcPr>
            <w:tcW w:w="12635" w:type="dxa"/>
            <w:tcBorders>
              <w:top w:val="nil"/>
              <w:left w:val="nil"/>
              <w:bottom w:val="nil"/>
              <w:right w:val="nil"/>
            </w:tcBorders>
            <w:shd w:val="clear" w:color="auto" w:fill="auto"/>
            <w:vAlign w:val="bottom"/>
            <w:hideMark/>
          </w:tcPr>
          <w:p w14:paraId="7EF9266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b/>
                <w:sz w:val="22"/>
                <w:szCs w:val="22"/>
              </w:rPr>
              <w:t>Drawings, Calculations and Information to be submitted after Award of Contract</w:t>
            </w:r>
            <w:r w:rsidR="00CA0318" w:rsidRPr="00E50E15">
              <w:rPr>
                <w:rFonts w:ascii="Tahoma" w:hAnsi="Tahoma" w:cs="Tahoma"/>
                <w:b/>
                <w:sz w:val="22"/>
                <w:szCs w:val="22"/>
              </w:rPr>
              <w:t xml:space="preserve"> continued</w:t>
            </w:r>
          </w:p>
        </w:tc>
      </w:tr>
      <w:tr w:rsidR="007B083A" w:rsidRPr="00E50E15" w14:paraId="3F6E89A2" w14:textId="77777777" w:rsidTr="00E6432A">
        <w:trPr>
          <w:gridBefore w:val="1"/>
          <w:wBefore w:w="193" w:type="dxa"/>
          <w:trHeight w:val="581"/>
          <w:jc w:val="center"/>
        </w:trPr>
        <w:tc>
          <w:tcPr>
            <w:tcW w:w="12635" w:type="dxa"/>
            <w:tcBorders>
              <w:top w:val="nil"/>
              <w:left w:val="nil"/>
              <w:bottom w:val="nil"/>
              <w:right w:val="nil"/>
            </w:tcBorders>
            <w:shd w:val="clear" w:color="auto" w:fill="auto"/>
            <w:vAlign w:val="bottom"/>
            <w:hideMark/>
          </w:tcPr>
          <w:p w14:paraId="304581F3"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285" w:type="dxa"/>
            <w:tcBorders>
              <w:top w:val="nil"/>
              <w:left w:val="nil"/>
              <w:bottom w:val="nil"/>
              <w:right w:val="nil"/>
            </w:tcBorders>
            <w:shd w:val="clear" w:color="auto" w:fill="auto"/>
            <w:noWrap/>
            <w:vAlign w:val="bottom"/>
            <w:hideMark/>
          </w:tcPr>
          <w:p w14:paraId="759710DB"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41B94502" w14:textId="77777777" w:rsidTr="00E6432A">
        <w:trPr>
          <w:gridBefore w:val="1"/>
          <w:wBefore w:w="193" w:type="dxa"/>
          <w:trHeight w:val="581"/>
          <w:jc w:val="center"/>
        </w:trPr>
        <w:tc>
          <w:tcPr>
            <w:tcW w:w="12635" w:type="dxa"/>
            <w:tcBorders>
              <w:top w:val="single" w:sz="4" w:space="0" w:color="auto"/>
              <w:left w:val="single" w:sz="4" w:space="0" w:color="auto"/>
              <w:bottom w:val="nil"/>
              <w:right w:val="nil"/>
            </w:tcBorders>
            <w:shd w:val="clear" w:color="auto" w:fill="auto"/>
            <w:noWrap/>
            <w:vAlign w:val="bottom"/>
            <w:hideMark/>
          </w:tcPr>
          <w:p w14:paraId="0EA2F13C"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Tower base dimensions for all towers including leg extensions, complete setting out data.</w:t>
            </w:r>
          </w:p>
        </w:tc>
        <w:tc>
          <w:tcPr>
            <w:tcW w:w="285" w:type="dxa"/>
            <w:tcBorders>
              <w:top w:val="single" w:sz="4" w:space="0" w:color="auto"/>
              <w:left w:val="nil"/>
              <w:bottom w:val="nil"/>
              <w:right w:val="single" w:sz="4" w:space="0" w:color="auto"/>
            </w:tcBorders>
            <w:shd w:val="clear" w:color="auto" w:fill="auto"/>
            <w:noWrap/>
            <w:vAlign w:val="bottom"/>
            <w:hideMark/>
          </w:tcPr>
          <w:p w14:paraId="1C0D350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7AAD589" w14:textId="77777777" w:rsidTr="00E6432A">
        <w:trPr>
          <w:gridBefore w:val="1"/>
          <w:wBefore w:w="193" w:type="dxa"/>
          <w:trHeight w:val="581"/>
          <w:jc w:val="center"/>
        </w:trPr>
        <w:tc>
          <w:tcPr>
            <w:tcW w:w="12635" w:type="dxa"/>
            <w:tcBorders>
              <w:top w:val="nil"/>
              <w:left w:val="single" w:sz="4" w:space="0" w:color="auto"/>
              <w:bottom w:val="nil"/>
              <w:right w:val="nil"/>
            </w:tcBorders>
            <w:shd w:val="clear" w:color="auto" w:fill="auto"/>
            <w:vAlign w:val="bottom"/>
            <w:hideMark/>
          </w:tcPr>
          <w:p w14:paraId="7B993F4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nil"/>
              <w:right w:val="single" w:sz="4" w:space="0" w:color="auto"/>
            </w:tcBorders>
            <w:shd w:val="clear" w:color="auto" w:fill="auto"/>
            <w:noWrap/>
            <w:vAlign w:val="bottom"/>
            <w:hideMark/>
          </w:tcPr>
          <w:p w14:paraId="411D9A0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9021DD0" w14:textId="77777777" w:rsidTr="00E6432A">
        <w:trPr>
          <w:gridBefore w:val="1"/>
          <w:wBefore w:w="193" w:type="dxa"/>
          <w:trHeight w:val="1162"/>
          <w:jc w:val="center"/>
        </w:trPr>
        <w:tc>
          <w:tcPr>
            <w:tcW w:w="12635" w:type="dxa"/>
            <w:tcBorders>
              <w:top w:val="nil"/>
              <w:left w:val="single" w:sz="4" w:space="0" w:color="auto"/>
              <w:bottom w:val="nil"/>
              <w:right w:val="nil"/>
            </w:tcBorders>
            <w:shd w:val="clear" w:color="auto" w:fill="auto"/>
            <w:vAlign w:val="bottom"/>
            <w:hideMark/>
          </w:tcPr>
          <w:p w14:paraId="5FCEBE30"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Detailed calculations of all foundations including a detailed technical description of the proposed type(s)</w:t>
            </w:r>
          </w:p>
        </w:tc>
        <w:tc>
          <w:tcPr>
            <w:tcW w:w="285" w:type="dxa"/>
            <w:tcBorders>
              <w:top w:val="nil"/>
              <w:left w:val="nil"/>
              <w:bottom w:val="nil"/>
              <w:right w:val="single" w:sz="4" w:space="0" w:color="auto"/>
            </w:tcBorders>
            <w:shd w:val="clear" w:color="auto" w:fill="auto"/>
            <w:noWrap/>
            <w:vAlign w:val="bottom"/>
            <w:hideMark/>
          </w:tcPr>
          <w:p w14:paraId="196313F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92743F3" w14:textId="77777777" w:rsidTr="00E6432A">
        <w:trPr>
          <w:gridBefore w:val="1"/>
          <w:wBefore w:w="193" w:type="dxa"/>
          <w:trHeight w:val="612"/>
          <w:jc w:val="center"/>
        </w:trPr>
        <w:tc>
          <w:tcPr>
            <w:tcW w:w="12635" w:type="dxa"/>
            <w:tcBorders>
              <w:top w:val="nil"/>
              <w:left w:val="single" w:sz="4" w:space="0" w:color="auto"/>
              <w:bottom w:val="nil"/>
              <w:right w:val="nil"/>
            </w:tcBorders>
            <w:shd w:val="clear" w:color="auto" w:fill="auto"/>
            <w:noWrap/>
            <w:vAlign w:val="bottom"/>
            <w:hideMark/>
          </w:tcPr>
          <w:p w14:paraId="313E6CA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nil"/>
              <w:right w:val="single" w:sz="4" w:space="0" w:color="auto"/>
            </w:tcBorders>
            <w:shd w:val="clear" w:color="auto" w:fill="auto"/>
            <w:noWrap/>
            <w:vAlign w:val="bottom"/>
            <w:hideMark/>
          </w:tcPr>
          <w:p w14:paraId="42DC5149"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219D277" w14:textId="77777777" w:rsidTr="00E6432A">
        <w:trPr>
          <w:gridBefore w:val="1"/>
          <w:wBefore w:w="193" w:type="dxa"/>
          <w:trHeight w:val="1162"/>
          <w:jc w:val="center"/>
        </w:trPr>
        <w:tc>
          <w:tcPr>
            <w:tcW w:w="12635" w:type="dxa"/>
            <w:tcBorders>
              <w:top w:val="nil"/>
              <w:left w:val="single" w:sz="4" w:space="0" w:color="auto"/>
              <w:bottom w:val="nil"/>
              <w:right w:val="nil"/>
            </w:tcBorders>
            <w:shd w:val="clear" w:color="auto" w:fill="auto"/>
            <w:vAlign w:val="bottom"/>
            <w:hideMark/>
          </w:tcPr>
          <w:p w14:paraId="1266805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-Templates showing the initial and final sag curves, sags and tensions of the conductors and the and temperatures, in accordance with the Specification.</w:t>
            </w:r>
          </w:p>
        </w:tc>
        <w:tc>
          <w:tcPr>
            <w:tcW w:w="285" w:type="dxa"/>
            <w:tcBorders>
              <w:top w:val="nil"/>
              <w:left w:val="nil"/>
              <w:bottom w:val="nil"/>
              <w:right w:val="single" w:sz="4" w:space="0" w:color="auto"/>
            </w:tcBorders>
            <w:shd w:val="clear" w:color="auto" w:fill="auto"/>
            <w:noWrap/>
            <w:vAlign w:val="bottom"/>
            <w:hideMark/>
          </w:tcPr>
          <w:p w14:paraId="01576DB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7C58653" w14:textId="77777777" w:rsidTr="00E6432A">
        <w:trPr>
          <w:gridBefore w:val="1"/>
          <w:wBefore w:w="193" w:type="dxa"/>
          <w:trHeight w:val="612"/>
          <w:jc w:val="center"/>
        </w:trPr>
        <w:tc>
          <w:tcPr>
            <w:tcW w:w="12635" w:type="dxa"/>
            <w:tcBorders>
              <w:top w:val="nil"/>
              <w:left w:val="single" w:sz="4" w:space="0" w:color="auto"/>
              <w:bottom w:val="nil"/>
              <w:right w:val="nil"/>
            </w:tcBorders>
            <w:shd w:val="clear" w:color="auto" w:fill="auto"/>
            <w:noWrap/>
            <w:vAlign w:val="bottom"/>
            <w:hideMark/>
          </w:tcPr>
          <w:p w14:paraId="03ABDAC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nil"/>
              <w:right w:val="single" w:sz="4" w:space="0" w:color="auto"/>
            </w:tcBorders>
            <w:shd w:val="clear" w:color="auto" w:fill="auto"/>
            <w:noWrap/>
            <w:vAlign w:val="bottom"/>
            <w:hideMark/>
          </w:tcPr>
          <w:p w14:paraId="72F5B8F5"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82FEE71" w14:textId="77777777" w:rsidTr="00E6432A">
        <w:trPr>
          <w:gridBefore w:val="1"/>
          <w:wBefore w:w="193" w:type="dxa"/>
          <w:trHeight w:val="581"/>
          <w:jc w:val="center"/>
        </w:trPr>
        <w:tc>
          <w:tcPr>
            <w:tcW w:w="12635" w:type="dxa"/>
            <w:tcBorders>
              <w:top w:val="nil"/>
              <w:left w:val="single" w:sz="4" w:space="0" w:color="auto"/>
              <w:bottom w:val="nil"/>
              <w:right w:val="nil"/>
            </w:tcBorders>
            <w:shd w:val="clear" w:color="auto" w:fill="auto"/>
            <w:noWrap/>
            <w:vAlign w:val="bottom"/>
            <w:hideMark/>
          </w:tcPr>
          <w:p w14:paraId="4FBF155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-Longitudinal profiles with towers and sags plotted.</w:t>
            </w:r>
          </w:p>
        </w:tc>
        <w:tc>
          <w:tcPr>
            <w:tcW w:w="285" w:type="dxa"/>
            <w:tcBorders>
              <w:top w:val="nil"/>
              <w:left w:val="nil"/>
              <w:bottom w:val="nil"/>
              <w:right w:val="single" w:sz="4" w:space="0" w:color="auto"/>
            </w:tcBorders>
            <w:shd w:val="clear" w:color="auto" w:fill="auto"/>
            <w:noWrap/>
            <w:vAlign w:val="bottom"/>
            <w:hideMark/>
          </w:tcPr>
          <w:p w14:paraId="70A36A3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6C6F05E" w14:textId="77777777" w:rsidTr="00E6432A">
        <w:trPr>
          <w:gridBefore w:val="1"/>
          <w:wBefore w:w="193" w:type="dxa"/>
          <w:trHeight w:val="581"/>
          <w:jc w:val="center"/>
        </w:trPr>
        <w:tc>
          <w:tcPr>
            <w:tcW w:w="12635" w:type="dxa"/>
            <w:tcBorders>
              <w:top w:val="nil"/>
              <w:left w:val="single" w:sz="4" w:space="0" w:color="auto"/>
              <w:bottom w:val="single" w:sz="4" w:space="0" w:color="auto"/>
              <w:right w:val="nil"/>
            </w:tcBorders>
            <w:shd w:val="clear" w:color="auto" w:fill="auto"/>
            <w:vAlign w:val="bottom"/>
            <w:hideMark/>
          </w:tcPr>
          <w:p w14:paraId="71DB531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single" w:sz="4" w:space="0" w:color="auto"/>
              <w:right w:val="single" w:sz="4" w:space="0" w:color="auto"/>
            </w:tcBorders>
            <w:shd w:val="clear" w:color="auto" w:fill="auto"/>
            <w:noWrap/>
            <w:vAlign w:val="bottom"/>
            <w:hideMark/>
          </w:tcPr>
          <w:p w14:paraId="06109F9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6572ED2" w14:textId="77777777" w:rsidTr="00E6432A">
        <w:trPr>
          <w:gridBefore w:val="1"/>
          <w:wBefore w:w="193" w:type="dxa"/>
          <w:trHeight w:val="520"/>
          <w:jc w:val="center"/>
        </w:trPr>
        <w:tc>
          <w:tcPr>
            <w:tcW w:w="12635" w:type="dxa"/>
            <w:tcBorders>
              <w:top w:val="nil"/>
              <w:left w:val="nil"/>
              <w:bottom w:val="nil"/>
              <w:right w:val="nil"/>
            </w:tcBorders>
            <w:shd w:val="clear" w:color="auto" w:fill="auto"/>
            <w:vAlign w:val="bottom"/>
            <w:hideMark/>
          </w:tcPr>
          <w:p w14:paraId="59002CCD"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285" w:type="dxa"/>
            <w:tcBorders>
              <w:top w:val="nil"/>
              <w:left w:val="nil"/>
              <w:bottom w:val="nil"/>
              <w:right w:val="nil"/>
            </w:tcBorders>
            <w:shd w:val="clear" w:color="auto" w:fill="auto"/>
            <w:noWrap/>
            <w:vAlign w:val="bottom"/>
            <w:hideMark/>
          </w:tcPr>
          <w:p w14:paraId="76C38877"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313C0F3B" w14:textId="77777777" w:rsidTr="00E6432A">
        <w:trPr>
          <w:gridBefore w:val="1"/>
          <w:wBefore w:w="193" w:type="dxa"/>
          <w:trHeight w:val="581"/>
          <w:jc w:val="center"/>
        </w:trPr>
        <w:tc>
          <w:tcPr>
            <w:tcW w:w="12635" w:type="dxa"/>
            <w:tcBorders>
              <w:top w:val="nil"/>
              <w:left w:val="nil"/>
              <w:bottom w:val="nil"/>
              <w:right w:val="nil"/>
            </w:tcBorders>
            <w:shd w:val="clear" w:color="auto" w:fill="auto"/>
            <w:noWrap/>
            <w:vAlign w:val="bottom"/>
            <w:hideMark/>
          </w:tcPr>
          <w:p w14:paraId="19AC163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Date:___________________            Signature of Bidder:  _______________________</w:t>
            </w:r>
          </w:p>
        </w:tc>
        <w:tc>
          <w:tcPr>
            <w:tcW w:w="285" w:type="dxa"/>
            <w:tcBorders>
              <w:top w:val="nil"/>
              <w:left w:val="nil"/>
              <w:bottom w:val="nil"/>
              <w:right w:val="nil"/>
            </w:tcBorders>
            <w:shd w:val="clear" w:color="auto" w:fill="auto"/>
            <w:noWrap/>
            <w:vAlign w:val="bottom"/>
            <w:hideMark/>
          </w:tcPr>
          <w:p w14:paraId="79DD1358" w14:textId="77777777" w:rsidR="007B083A" w:rsidRPr="00E50E15" w:rsidRDefault="007B083A" w:rsidP="007B083A">
            <w:pPr>
              <w:overflowPunct/>
              <w:autoSpaceDE/>
              <w:autoSpaceDN/>
              <w:adjustRightInd/>
              <w:textAlignment w:val="auto"/>
              <w:rPr>
                <w:rFonts w:ascii="Tahoma" w:hAnsi="Tahoma" w:cs="Tahoma"/>
                <w:sz w:val="22"/>
                <w:szCs w:val="22"/>
              </w:rPr>
            </w:pPr>
          </w:p>
        </w:tc>
      </w:tr>
    </w:tbl>
    <w:p w14:paraId="68211270" w14:textId="77777777" w:rsidR="0004266B" w:rsidRPr="00E50E15" w:rsidRDefault="0004266B" w:rsidP="00EF3227">
      <w:pPr>
        <w:rPr>
          <w:rFonts w:ascii="Tahoma" w:hAnsi="Tahoma" w:cs="Tahoma"/>
          <w:sz w:val="22"/>
          <w:szCs w:val="22"/>
        </w:rPr>
      </w:pPr>
    </w:p>
    <w:tbl>
      <w:tblPr>
        <w:tblW w:w="13384" w:type="dxa"/>
        <w:tblLook w:val="04A0" w:firstRow="1" w:lastRow="0" w:firstColumn="1" w:lastColumn="0" w:noHBand="0" w:noVBand="1"/>
      </w:tblPr>
      <w:tblGrid>
        <w:gridCol w:w="8820"/>
        <w:gridCol w:w="4564"/>
      </w:tblGrid>
      <w:tr w:rsidR="00EB339E" w:rsidRPr="00E50E15" w14:paraId="5FE910B5" w14:textId="77777777" w:rsidTr="00F96A06">
        <w:trPr>
          <w:trHeight w:val="570"/>
        </w:trPr>
        <w:tc>
          <w:tcPr>
            <w:tcW w:w="8820" w:type="dxa"/>
            <w:tcBorders>
              <w:top w:val="nil"/>
              <w:left w:val="nil"/>
              <w:bottom w:val="nil"/>
              <w:right w:val="nil"/>
            </w:tcBorders>
            <w:shd w:val="clear" w:color="auto" w:fill="auto"/>
            <w:vAlign w:val="bottom"/>
            <w:hideMark/>
          </w:tcPr>
          <w:p w14:paraId="57CD41E1" w14:textId="77777777" w:rsidR="007B083A" w:rsidRPr="00E50E15" w:rsidRDefault="007B083A" w:rsidP="007B083A">
            <w:pPr>
              <w:overflowPunct/>
              <w:autoSpaceDE/>
              <w:autoSpaceDN/>
              <w:adjustRightInd/>
              <w:textAlignment w:val="auto"/>
              <w:rPr>
                <w:rFonts w:ascii="Tahoma" w:hAnsi="Tahoma" w:cs="Tahoma"/>
                <w:b/>
                <w:sz w:val="22"/>
                <w:szCs w:val="22"/>
              </w:rPr>
            </w:pPr>
            <w:r w:rsidRPr="00E50E15">
              <w:rPr>
                <w:rFonts w:ascii="Tahoma" w:hAnsi="Tahoma" w:cs="Tahoma"/>
                <w:b/>
                <w:sz w:val="22"/>
                <w:szCs w:val="22"/>
              </w:rPr>
              <w:t>Drawings, Calculations and Information to be submitted after Award of Contract</w:t>
            </w:r>
            <w:r w:rsidR="00A82E66" w:rsidRPr="00E50E15">
              <w:rPr>
                <w:rFonts w:ascii="Tahoma" w:hAnsi="Tahoma" w:cs="Tahoma"/>
                <w:b/>
                <w:sz w:val="22"/>
                <w:szCs w:val="22"/>
              </w:rPr>
              <w:t xml:space="preserve"> continued</w:t>
            </w:r>
          </w:p>
        </w:tc>
        <w:tc>
          <w:tcPr>
            <w:tcW w:w="4564" w:type="dxa"/>
            <w:tcBorders>
              <w:top w:val="nil"/>
              <w:left w:val="nil"/>
              <w:bottom w:val="nil"/>
              <w:right w:val="nil"/>
            </w:tcBorders>
            <w:shd w:val="clear" w:color="auto" w:fill="auto"/>
            <w:noWrap/>
            <w:vAlign w:val="bottom"/>
            <w:hideMark/>
          </w:tcPr>
          <w:p w14:paraId="786543DB"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5428A21A" w14:textId="77777777" w:rsidTr="00F96A06">
        <w:trPr>
          <w:trHeight w:val="420"/>
        </w:trPr>
        <w:tc>
          <w:tcPr>
            <w:tcW w:w="8820" w:type="dxa"/>
            <w:tcBorders>
              <w:top w:val="nil"/>
              <w:left w:val="nil"/>
              <w:bottom w:val="nil"/>
              <w:right w:val="nil"/>
            </w:tcBorders>
            <w:shd w:val="clear" w:color="auto" w:fill="auto"/>
            <w:noWrap/>
            <w:vAlign w:val="bottom"/>
            <w:hideMark/>
          </w:tcPr>
          <w:p w14:paraId="0B32DC2E"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4564" w:type="dxa"/>
            <w:tcBorders>
              <w:top w:val="nil"/>
              <w:left w:val="nil"/>
              <w:bottom w:val="nil"/>
              <w:right w:val="nil"/>
            </w:tcBorders>
            <w:shd w:val="clear" w:color="auto" w:fill="auto"/>
            <w:noWrap/>
            <w:vAlign w:val="bottom"/>
            <w:hideMark/>
          </w:tcPr>
          <w:p w14:paraId="39357DD2"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47CD0785" w14:textId="77777777" w:rsidTr="00F96A06">
        <w:trPr>
          <w:trHeight w:val="570"/>
        </w:trPr>
        <w:tc>
          <w:tcPr>
            <w:tcW w:w="8820" w:type="dxa"/>
            <w:tcBorders>
              <w:top w:val="single" w:sz="8" w:space="0" w:color="auto"/>
              <w:left w:val="single" w:sz="8" w:space="0" w:color="auto"/>
              <w:bottom w:val="nil"/>
              <w:right w:val="nil"/>
            </w:tcBorders>
            <w:shd w:val="clear" w:color="auto" w:fill="auto"/>
            <w:vAlign w:val="bottom"/>
            <w:hideMark/>
          </w:tcPr>
          <w:p w14:paraId="35DF9DD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Within 10 weeks from award of contract the Contractor shall submit to the Project Manager 4 copies as listed below, for examination and approval.</w:t>
            </w:r>
          </w:p>
        </w:tc>
        <w:tc>
          <w:tcPr>
            <w:tcW w:w="4564" w:type="dxa"/>
            <w:tcBorders>
              <w:top w:val="single" w:sz="8" w:space="0" w:color="auto"/>
              <w:left w:val="nil"/>
              <w:bottom w:val="nil"/>
              <w:right w:val="single" w:sz="8" w:space="0" w:color="auto"/>
            </w:tcBorders>
            <w:shd w:val="clear" w:color="auto" w:fill="auto"/>
            <w:noWrap/>
            <w:vAlign w:val="bottom"/>
            <w:hideMark/>
          </w:tcPr>
          <w:p w14:paraId="5EB7AF4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AEA6AE1"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1FA65E66"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4C8023C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88944BE"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3E1319C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List of documents to be examined and approved:</w:t>
            </w:r>
          </w:p>
        </w:tc>
        <w:tc>
          <w:tcPr>
            <w:tcW w:w="4564" w:type="dxa"/>
            <w:tcBorders>
              <w:top w:val="nil"/>
              <w:left w:val="nil"/>
              <w:bottom w:val="nil"/>
              <w:right w:val="single" w:sz="8" w:space="0" w:color="auto"/>
            </w:tcBorders>
            <w:shd w:val="clear" w:color="auto" w:fill="auto"/>
            <w:noWrap/>
            <w:vAlign w:val="bottom"/>
            <w:hideMark/>
          </w:tcPr>
          <w:p w14:paraId="7DD17BD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CF3F8ED"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751F1240"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440C0A4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EA5F5C9" w14:textId="77777777" w:rsidTr="00F96A06">
        <w:trPr>
          <w:trHeight w:val="1140"/>
        </w:trPr>
        <w:tc>
          <w:tcPr>
            <w:tcW w:w="8820" w:type="dxa"/>
            <w:tcBorders>
              <w:top w:val="nil"/>
              <w:left w:val="single" w:sz="8" w:space="0" w:color="auto"/>
              <w:bottom w:val="nil"/>
              <w:right w:val="nil"/>
            </w:tcBorders>
            <w:shd w:val="clear" w:color="auto" w:fill="auto"/>
            <w:vAlign w:val="bottom"/>
            <w:hideMark/>
          </w:tcPr>
          <w:p w14:paraId="56A1647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Completely dimensional general arrangement drawing of each tension tower super-structure with each body extension.  Diagram of external loads and wind loads on the towers at each point of application.  Total weight of each tower type, including zinc coatings, bolts and all appurtenances.</w:t>
            </w:r>
          </w:p>
        </w:tc>
        <w:tc>
          <w:tcPr>
            <w:tcW w:w="4564" w:type="dxa"/>
            <w:tcBorders>
              <w:top w:val="nil"/>
              <w:left w:val="nil"/>
              <w:bottom w:val="nil"/>
              <w:right w:val="single" w:sz="8" w:space="0" w:color="auto"/>
            </w:tcBorders>
            <w:shd w:val="clear" w:color="auto" w:fill="auto"/>
            <w:noWrap/>
            <w:vAlign w:val="bottom"/>
            <w:hideMark/>
          </w:tcPr>
          <w:p w14:paraId="089887F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77F7EFE"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1FD30A0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7E3522A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741B35B" w14:textId="77777777" w:rsidTr="00F96A06">
        <w:trPr>
          <w:trHeight w:val="855"/>
        </w:trPr>
        <w:tc>
          <w:tcPr>
            <w:tcW w:w="8820" w:type="dxa"/>
            <w:tcBorders>
              <w:top w:val="nil"/>
              <w:left w:val="single" w:sz="8" w:space="0" w:color="auto"/>
              <w:bottom w:val="nil"/>
              <w:right w:val="nil"/>
            </w:tcBorders>
            <w:shd w:val="clear" w:color="auto" w:fill="auto"/>
            <w:vAlign w:val="bottom"/>
            <w:hideMark/>
          </w:tcPr>
          <w:p w14:paraId="5137A8C5"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Erection drawings of tower super-structures and body extensions showing the members in place, clearly indicating all dimensions, the number, dimensions and strength class of bolts required, the identification number of each member.</w:t>
            </w:r>
          </w:p>
        </w:tc>
        <w:tc>
          <w:tcPr>
            <w:tcW w:w="4564" w:type="dxa"/>
            <w:tcBorders>
              <w:top w:val="nil"/>
              <w:left w:val="nil"/>
              <w:bottom w:val="nil"/>
              <w:right w:val="single" w:sz="8" w:space="0" w:color="auto"/>
            </w:tcBorders>
            <w:shd w:val="clear" w:color="auto" w:fill="auto"/>
            <w:noWrap/>
            <w:vAlign w:val="bottom"/>
            <w:hideMark/>
          </w:tcPr>
          <w:p w14:paraId="5F5266E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CD56EC3"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2E8AA04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7344F5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56FB536"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33070FB9"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Live parts to metal clearance diagrams for each type of tension tower.</w:t>
            </w:r>
          </w:p>
        </w:tc>
        <w:tc>
          <w:tcPr>
            <w:tcW w:w="4564" w:type="dxa"/>
            <w:tcBorders>
              <w:top w:val="nil"/>
              <w:left w:val="nil"/>
              <w:bottom w:val="nil"/>
              <w:right w:val="single" w:sz="8" w:space="0" w:color="auto"/>
            </w:tcBorders>
            <w:shd w:val="clear" w:color="auto" w:fill="auto"/>
            <w:noWrap/>
            <w:vAlign w:val="bottom"/>
            <w:hideMark/>
          </w:tcPr>
          <w:p w14:paraId="30F300B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F151709"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5987CA0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495F7B9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AA8F976" w14:textId="77777777" w:rsidTr="00F96A06">
        <w:trPr>
          <w:trHeight w:val="1140"/>
        </w:trPr>
        <w:tc>
          <w:tcPr>
            <w:tcW w:w="8820" w:type="dxa"/>
            <w:tcBorders>
              <w:top w:val="nil"/>
              <w:left w:val="single" w:sz="8" w:space="0" w:color="auto"/>
              <w:bottom w:val="nil"/>
              <w:right w:val="nil"/>
            </w:tcBorders>
            <w:shd w:val="clear" w:color="auto" w:fill="auto"/>
            <w:vAlign w:val="bottom"/>
            <w:hideMark/>
          </w:tcPr>
          <w:p w14:paraId="1721A38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tabulation of the calculations showing the design of each tower member, i.e. steel quality, angle size, unsupported length, slenderness ratio, member, size and strength, class of connection bolts required, ultimate strength of each member in compression, tension, shear and bearing and maximum design load from the loading conditions.</w:t>
            </w:r>
          </w:p>
        </w:tc>
        <w:tc>
          <w:tcPr>
            <w:tcW w:w="4564" w:type="dxa"/>
            <w:tcBorders>
              <w:top w:val="nil"/>
              <w:left w:val="nil"/>
              <w:bottom w:val="nil"/>
              <w:right w:val="single" w:sz="8" w:space="0" w:color="auto"/>
            </w:tcBorders>
            <w:shd w:val="clear" w:color="auto" w:fill="auto"/>
            <w:noWrap/>
            <w:vAlign w:val="bottom"/>
            <w:hideMark/>
          </w:tcPr>
          <w:p w14:paraId="008BB4F0" w14:textId="77777777" w:rsidR="007B083A" w:rsidRPr="00E50E15" w:rsidRDefault="007B083A" w:rsidP="00BD1652">
            <w:pPr>
              <w:overflowPunct/>
              <w:autoSpaceDE/>
              <w:autoSpaceDN/>
              <w:adjustRightInd/>
              <w:ind w:left="496"/>
              <w:textAlignment w:val="auto"/>
              <w:rPr>
                <w:rFonts w:ascii="Tahoma" w:hAnsi="Tahoma" w:cs="Tahoma"/>
                <w:sz w:val="22"/>
                <w:szCs w:val="22"/>
              </w:rPr>
            </w:pPr>
            <w:r w:rsidRPr="00E50E15">
              <w:rPr>
                <w:rFonts w:ascii="Tahoma" w:hAnsi="Tahoma" w:cs="Tahoma"/>
                <w:sz w:val="22"/>
                <w:szCs w:val="22"/>
              </w:rPr>
              <w:t> </w:t>
            </w:r>
          </w:p>
        </w:tc>
      </w:tr>
      <w:tr w:rsidR="007B083A" w:rsidRPr="00E50E15" w14:paraId="0969E7B1" w14:textId="77777777" w:rsidTr="00F96A06">
        <w:trPr>
          <w:trHeight w:val="300"/>
        </w:trPr>
        <w:tc>
          <w:tcPr>
            <w:tcW w:w="8820" w:type="dxa"/>
            <w:tcBorders>
              <w:top w:val="nil"/>
              <w:left w:val="single" w:sz="8" w:space="0" w:color="auto"/>
              <w:bottom w:val="nil"/>
              <w:right w:val="nil"/>
            </w:tcBorders>
            <w:shd w:val="clear" w:color="auto" w:fill="auto"/>
            <w:noWrap/>
            <w:vAlign w:val="bottom"/>
            <w:hideMark/>
          </w:tcPr>
          <w:p w14:paraId="0F76E609"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5F638EC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9358339" w14:textId="77777777" w:rsidTr="00F96A06">
        <w:trPr>
          <w:trHeight w:val="300"/>
        </w:trPr>
        <w:tc>
          <w:tcPr>
            <w:tcW w:w="8820" w:type="dxa"/>
            <w:tcBorders>
              <w:top w:val="nil"/>
              <w:left w:val="single" w:sz="8" w:space="0" w:color="auto"/>
              <w:bottom w:val="nil"/>
              <w:right w:val="nil"/>
            </w:tcBorders>
            <w:shd w:val="clear" w:color="auto" w:fill="auto"/>
            <w:noWrap/>
            <w:vAlign w:val="bottom"/>
            <w:hideMark/>
          </w:tcPr>
          <w:p w14:paraId="3EEA165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tabulation form showing the design of the redundant members.</w:t>
            </w:r>
          </w:p>
        </w:tc>
        <w:tc>
          <w:tcPr>
            <w:tcW w:w="4564" w:type="dxa"/>
            <w:tcBorders>
              <w:top w:val="nil"/>
              <w:left w:val="nil"/>
              <w:bottom w:val="nil"/>
              <w:right w:val="single" w:sz="8" w:space="0" w:color="auto"/>
            </w:tcBorders>
            <w:shd w:val="clear" w:color="auto" w:fill="auto"/>
            <w:noWrap/>
            <w:vAlign w:val="bottom"/>
            <w:hideMark/>
          </w:tcPr>
          <w:p w14:paraId="3566F0E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04BB44C" w14:textId="77777777" w:rsidTr="00F96A06">
        <w:trPr>
          <w:trHeight w:val="300"/>
        </w:trPr>
        <w:tc>
          <w:tcPr>
            <w:tcW w:w="8820" w:type="dxa"/>
            <w:tcBorders>
              <w:top w:val="nil"/>
              <w:left w:val="single" w:sz="8" w:space="0" w:color="auto"/>
              <w:bottom w:val="nil"/>
              <w:right w:val="nil"/>
            </w:tcBorders>
            <w:shd w:val="clear" w:color="auto" w:fill="auto"/>
            <w:noWrap/>
            <w:vAlign w:val="bottom"/>
            <w:hideMark/>
          </w:tcPr>
          <w:p w14:paraId="24F7F45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576607F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2799D0F"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735071DE"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Calculation of foundation loadings.</w:t>
            </w:r>
          </w:p>
        </w:tc>
        <w:tc>
          <w:tcPr>
            <w:tcW w:w="4564" w:type="dxa"/>
            <w:tcBorders>
              <w:top w:val="nil"/>
              <w:left w:val="nil"/>
              <w:bottom w:val="nil"/>
              <w:right w:val="single" w:sz="8" w:space="0" w:color="auto"/>
            </w:tcBorders>
            <w:shd w:val="clear" w:color="auto" w:fill="auto"/>
            <w:noWrap/>
            <w:vAlign w:val="bottom"/>
            <w:hideMark/>
          </w:tcPr>
          <w:p w14:paraId="702D3C9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9E2CBE8"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5E8B1134"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81FE00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E9174D8"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2CB548D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Complete drawings and calculations of special towers and extensions as required.</w:t>
            </w:r>
          </w:p>
        </w:tc>
        <w:tc>
          <w:tcPr>
            <w:tcW w:w="4564" w:type="dxa"/>
            <w:tcBorders>
              <w:top w:val="nil"/>
              <w:left w:val="nil"/>
              <w:bottom w:val="nil"/>
              <w:right w:val="single" w:sz="8" w:space="0" w:color="auto"/>
            </w:tcBorders>
            <w:shd w:val="clear" w:color="auto" w:fill="auto"/>
            <w:noWrap/>
            <w:vAlign w:val="bottom"/>
            <w:hideMark/>
          </w:tcPr>
          <w:p w14:paraId="41B742F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7771B0E"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1D3C5E42"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2FF8D103"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921F973"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2F55E66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Counterpoise connections.</w:t>
            </w:r>
          </w:p>
        </w:tc>
        <w:tc>
          <w:tcPr>
            <w:tcW w:w="4564" w:type="dxa"/>
            <w:tcBorders>
              <w:top w:val="nil"/>
              <w:left w:val="nil"/>
              <w:bottom w:val="nil"/>
              <w:right w:val="single" w:sz="8" w:space="0" w:color="auto"/>
            </w:tcBorders>
            <w:shd w:val="clear" w:color="auto" w:fill="auto"/>
            <w:noWrap/>
            <w:vAlign w:val="bottom"/>
            <w:hideMark/>
          </w:tcPr>
          <w:p w14:paraId="0D7553F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E0B7F96"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576B93C2"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5510514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BDCF39C"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4A2A996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Danger and property, route and tower number, phase and aerial number plates.</w:t>
            </w:r>
          </w:p>
        </w:tc>
        <w:tc>
          <w:tcPr>
            <w:tcW w:w="4564" w:type="dxa"/>
            <w:tcBorders>
              <w:top w:val="nil"/>
              <w:left w:val="nil"/>
              <w:bottom w:val="nil"/>
              <w:right w:val="single" w:sz="8" w:space="0" w:color="auto"/>
            </w:tcBorders>
            <w:shd w:val="clear" w:color="auto" w:fill="auto"/>
            <w:noWrap/>
            <w:vAlign w:val="bottom"/>
            <w:hideMark/>
          </w:tcPr>
          <w:p w14:paraId="5F4CAED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21773DE" w14:textId="77777777" w:rsidTr="00F96A06">
        <w:trPr>
          <w:trHeight w:val="255"/>
        </w:trPr>
        <w:tc>
          <w:tcPr>
            <w:tcW w:w="8820" w:type="dxa"/>
            <w:tcBorders>
              <w:top w:val="nil"/>
              <w:left w:val="single" w:sz="8" w:space="0" w:color="auto"/>
              <w:bottom w:val="nil"/>
              <w:right w:val="nil"/>
            </w:tcBorders>
            <w:shd w:val="clear" w:color="auto" w:fill="auto"/>
            <w:vAlign w:val="bottom"/>
            <w:hideMark/>
          </w:tcPr>
          <w:p w14:paraId="067A584E"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E9A5765"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23850D1"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78C4CBA2"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Updated work plans and schedules.</w:t>
            </w:r>
          </w:p>
        </w:tc>
        <w:tc>
          <w:tcPr>
            <w:tcW w:w="4564" w:type="dxa"/>
            <w:tcBorders>
              <w:top w:val="nil"/>
              <w:left w:val="nil"/>
              <w:bottom w:val="nil"/>
              <w:right w:val="single" w:sz="8" w:space="0" w:color="auto"/>
            </w:tcBorders>
            <w:shd w:val="clear" w:color="auto" w:fill="auto"/>
            <w:noWrap/>
            <w:vAlign w:val="bottom"/>
            <w:hideMark/>
          </w:tcPr>
          <w:p w14:paraId="30C50AB3"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D9E5B35" w14:textId="77777777" w:rsidTr="00F96A06">
        <w:trPr>
          <w:trHeight w:val="255"/>
        </w:trPr>
        <w:tc>
          <w:tcPr>
            <w:tcW w:w="8820" w:type="dxa"/>
            <w:tcBorders>
              <w:top w:val="nil"/>
              <w:left w:val="single" w:sz="8" w:space="0" w:color="auto"/>
              <w:bottom w:val="nil"/>
              <w:right w:val="nil"/>
            </w:tcBorders>
            <w:shd w:val="clear" w:color="auto" w:fill="auto"/>
            <w:vAlign w:val="bottom"/>
            <w:hideMark/>
          </w:tcPr>
          <w:p w14:paraId="158128F6"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70D205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4DB7FE4" w14:textId="77777777" w:rsidTr="00F96A06">
        <w:trPr>
          <w:trHeight w:val="570"/>
        </w:trPr>
        <w:tc>
          <w:tcPr>
            <w:tcW w:w="8820" w:type="dxa"/>
            <w:tcBorders>
              <w:top w:val="nil"/>
              <w:left w:val="single" w:sz="8" w:space="0" w:color="auto"/>
              <w:bottom w:val="nil"/>
              <w:right w:val="nil"/>
            </w:tcBorders>
            <w:shd w:val="clear" w:color="auto" w:fill="auto"/>
            <w:vAlign w:val="bottom"/>
            <w:hideMark/>
          </w:tcPr>
          <w:p w14:paraId="6F1DE388"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Detailed, dimensioned drawings of all complete insulator and </w:t>
            </w:r>
            <w:proofErr w:type="spellStart"/>
            <w:r w:rsidRPr="00E50E15">
              <w:rPr>
                <w:rFonts w:ascii="Tahoma" w:hAnsi="Tahoma" w:cs="Tahoma"/>
                <w:sz w:val="22"/>
                <w:szCs w:val="22"/>
              </w:rPr>
              <w:t>earthwire</w:t>
            </w:r>
            <w:proofErr w:type="spellEnd"/>
            <w:r w:rsidRPr="00E50E15">
              <w:rPr>
                <w:rFonts w:ascii="Tahoma" w:hAnsi="Tahoma" w:cs="Tahoma"/>
                <w:sz w:val="22"/>
                <w:szCs w:val="22"/>
              </w:rPr>
              <w:t xml:space="preserve"> attachment assemblies, and all fittings and hardware for conductors and </w:t>
            </w:r>
            <w:proofErr w:type="spellStart"/>
            <w:r w:rsidRPr="00E50E15">
              <w:rPr>
                <w:rFonts w:ascii="Tahoma" w:hAnsi="Tahoma" w:cs="Tahoma"/>
                <w:sz w:val="22"/>
                <w:szCs w:val="22"/>
              </w:rPr>
              <w:t>earthwires</w:t>
            </w:r>
            <w:proofErr w:type="spellEnd"/>
            <w:r w:rsidRPr="00E50E15">
              <w:rPr>
                <w:rFonts w:ascii="Tahoma" w:hAnsi="Tahoma" w:cs="Tahoma"/>
                <w:sz w:val="22"/>
                <w:szCs w:val="22"/>
              </w:rPr>
              <w:t xml:space="preserve">. </w:t>
            </w:r>
          </w:p>
        </w:tc>
        <w:tc>
          <w:tcPr>
            <w:tcW w:w="4564" w:type="dxa"/>
            <w:tcBorders>
              <w:top w:val="nil"/>
              <w:left w:val="nil"/>
              <w:bottom w:val="nil"/>
              <w:right w:val="single" w:sz="8" w:space="0" w:color="auto"/>
            </w:tcBorders>
            <w:shd w:val="clear" w:color="auto" w:fill="auto"/>
            <w:noWrap/>
            <w:vAlign w:val="bottom"/>
            <w:hideMark/>
          </w:tcPr>
          <w:p w14:paraId="68AECC2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8BA9302" w14:textId="77777777" w:rsidTr="00F96A06">
        <w:trPr>
          <w:trHeight w:val="270"/>
        </w:trPr>
        <w:tc>
          <w:tcPr>
            <w:tcW w:w="8820" w:type="dxa"/>
            <w:tcBorders>
              <w:top w:val="nil"/>
              <w:left w:val="single" w:sz="8" w:space="0" w:color="auto"/>
              <w:bottom w:val="single" w:sz="8" w:space="0" w:color="auto"/>
              <w:right w:val="nil"/>
            </w:tcBorders>
            <w:shd w:val="clear" w:color="auto" w:fill="auto"/>
            <w:vAlign w:val="bottom"/>
            <w:hideMark/>
          </w:tcPr>
          <w:p w14:paraId="43C6016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single" w:sz="8" w:space="0" w:color="auto"/>
              <w:right w:val="single" w:sz="8" w:space="0" w:color="auto"/>
            </w:tcBorders>
            <w:shd w:val="clear" w:color="auto" w:fill="auto"/>
            <w:noWrap/>
            <w:vAlign w:val="bottom"/>
            <w:hideMark/>
          </w:tcPr>
          <w:p w14:paraId="1E2FBEE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E0AB51E" w14:textId="77777777" w:rsidTr="00F96A06">
        <w:trPr>
          <w:trHeight w:val="285"/>
        </w:trPr>
        <w:tc>
          <w:tcPr>
            <w:tcW w:w="8820" w:type="dxa"/>
            <w:tcBorders>
              <w:top w:val="nil"/>
              <w:left w:val="nil"/>
              <w:bottom w:val="nil"/>
              <w:right w:val="nil"/>
            </w:tcBorders>
            <w:shd w:val="clear" w:color="auto" w:fill="auto"/>
            <w:noWrap/>
            <w:vAlign w:val="bottom"/>
            <w:hideMark/>
          </w:tcPr>
          <w:p w14:paraId="18A68254"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Date:___________________         Signature of Bidder: _____________________</w:t>
            </w:r>
          </w:p>
        </w:tc>
        <w:tc>
          <w:tcPr>
            <w:tcW w:w="4564" w:type="dxa"/>
            <w:tcBorders>
              <w:top w:val="nil"/>
              <w:left w:val="nil"/>
              <w:bottom w:val="nil"/>
              <w:right w:val="nil"/>
            </w:tcBorders>
            <w:shd w:val="clear" w:color="auto" w:fill="auto"/>
            <w:noWrap/>
            <w:vAlign w:val="bottom"/>
            <w:hideMark/>
          </w:tcPr>
          <w:p w14:paraId="46E298BF" w14:textId="77777777" w:rsidR="007B083A" w:rsidRPr="00E50E15" w:rsidRDefault="007B083A" w:rsidP="007B083A">
            <w:pPr>
              <w:overflowPunct/>
              <w:autoSpaceDE/>
              <w:autoSpaceDN/>
              <w:adjustRightInd/>
              <w:textAlignment w:val="auto"/>
              <w:rPr>
                <w:rFonts w:ascii="Tahoma" w:hAnsi="Tahoma" w:cs="Tahoma"/>
                <w:sz w:val="22"/>
                <w:szCs w:val="22"/>
              </w:rPr>
            </w:pPr>
          </w:p>
        </w:tc>
      </w:tr>
    </w:tbl>
    <w:p w14:paraId="7BD34904" w14:textId="77777777" w:rsidR="007B083A" w:rsidRPr="00E50E15" w:rsidRDefault="007B083A" w:rsidP="00EF3227">
      <w:pPr>
        <w:rPr>
          <w:rFonts w:ascii="Tahoma" w:hAnsi="Tahoma" w:cs="Tahoma"/>
          <w:sz w:val="22"/>
          <w:szCs w:val="22"/>
        </w:rPr>
      </w:pPr>
    </w:p>
    <w:p w14:paraId="73A507E0" w14:textId="77777777" w:rsidR="007B083A" w:rsidRPr="00E50E15" w:rsidRDefault="007B083A" w:rsidP="00A82E66">
      <w:pPr>
        <w:pStyle w:val="Heading20"/>
        <w:rPr>
          <w:rFonts w:cs="Tahoma"/>
          <w:szCs w:val="22"/>
          <w:lang w:val="en-GB"/>
        </w:rPr>
      </w:pPr>
      <w:r w:rsidRPr="00E50E15">
        <w:rPr>
          <w:rFonts w:cs="Tahoma"/>
          <w:szCs w:val="22"/>
          <w:lang w:val="en-GB"/>
        </w:rPr>
        <w:br w:type="page"/>
      </w:r>
      <w:bookmarkStart w:id="1011" w:name="_Toc153833218"/>
      <w:bookmarkStart w:id="1012" w:name="_Toc153833733"/>
      <w:bookmarkStart w:id="1013" w:name="_Toc153833962"/>
      <w:bookmarkStart w:id="1014" w:name="_Toc153923933"/>
      <w:bookmarkStart w:id="1015" w:name="_Toc153928578"/>
      <w:r w:rsidR="00A82E66" w:rsidRPr="00E50E15">
        <w:rPr>
          <w:rFonts w:cs="Tahoma"/>
          <w:szCs w:val="22"/>
          <w:lang w:val="en-GB"/>
        </w:rPr>
        <w:t xml:space="preserve">9.27 </w:t>
      </w:r>
      <w:r w:rsidR="00A82E66" w:rsidRPr="00E50E15">
        <w:rPr>
          <w:rFonts w:cs="Tahoma"/>
          <w:szCs w:val="22"/>
          <w:lang w:val="en-GB"/>
        </w:rPr>
        <w:tab/>
        <w:t>As Built Documentation To Be Submitted By The Contractor</w:t>
      </w:r>
      <w:bookmarkEnd w:id="1011"/>
      <w:bookmarkEnd w:id="1012"/>
      <w:bookmarkEnd w:id="1013"/>
      <w:bookmarkEnd w:id="1014"/>
      <w:bookmarkEnd w:id="1015"/>
    </w:p>
    <w:tbl>
      <w:tblPr>
        <w:tblW w:w="11783" w:type="dxa"/>
        <w:tblInd w:w="851" w:type="dxa"/>
        <w:tblLook w:val="04A0" w:firstRow="1" w:lastRow="0" w:firstColumn="1" w:lastColumn="0" w:noHBand="0" w:noVBand="1"/>
      </w:tblPr>
      <w:tblGrid>
        <w:gridCol w:w="784"/>
        <w:gridCol w:w="8057"/>
        <w:gridCol w:w="2942"/>
      </w:tblGrid>
      <w:tr w:rsidR="00EB339E" w:rsidRPr="00E50E15" w14:paraId="3DD8C7F7" w14:textId="77777777" w:rsidTr="00993846">
        <w:trPr>
          <w:gridAfter w:val="2"/>
          <w:wAfter w:w="10999" w:type="dxa"/>
          <w:trHeight w:val="259"/>
        </w:trPr>
        <w:tc>
          <w:tcPr>
            <w:tcW w:w="784" w:type="dxa"/>
            <w:tcBorders>
              <w:top w:val="nil"/>
              <w:left w:val="nil"/>
              <w:bottom w:val="nil"/>
              <w:right w:val="nil"/>
            </w:tcBorders>
            <w:shd w:val="clear" w:color="auto" w:fill="auto"/>
            <w:noWrap/>
            <w:vAlign w:val="bottom"/>
            <w:hideMark/>
          </w:tcPr>
          <w:p w14:paraId="1D2C0C18" w14:textId="77777777" w:rsidR="00A82E66" w:rsidRPr="00E50E15" w:rsidRDefault="00A82E66" w:rsidP="007B083A">
            <w:pPr>
              <w:overflowPunct/>
              <w:autoSpaceDE/>
              <w:autoSpaceDN/>
              <w:adjustRightInd/>
              <w:textAlignment w:val="auto"/>
              <w:rPr>
                <w:rFonts w:ascii="Tahoma" w:hAnsi="Tahoma" w:cs="Tahoma"/>
                <w:sz w:val="22"/>
                <w:szCs w:val="22"/>
              </w:rPr>
            </w:pPr>
          </w:p>
        </w:tc>
      </w:tr>
      <w:tr w:rsidR="007B083A" w:rsidRPr="00E50E15" w14:paraId="3E6A6A8D" w14:textId="77777777" w:rsidTr="00993846">
        <w:trPr>
          <w:trHeight w:val="274"/>
        </w:trPr>
        <w:tc>
          <w:tcPr>
            <w:tcW w:w="8841" w:type="dxa"/>
            <w:gridSpan w:val="2"/>
            <w:tcBorders>
              <w:top w:val="nil"/>
              <w:left w:val="nil"/>
              <w:bottom w:val="nil"/>
              <w:right w:val="nil"/>
            </w:tcBorders>
            <w:shd w:val="clear" w:color="auto" w:fill="auto"/>
            <w:noWrap/>
            <w:vAlign w:val="bottom"/>
            <w:hideMark/>
          </w:tcPr>
          <w:p w14:paraId="407C2101"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2942" w:type="dxa"/>
            <w:tcBorders>
              <w:top w:val="nil"/>
              <w:left w:val="nil"/>
              <w:bottom w:val="nil"/>
              <w:right w:val="nil"/>
            </w:tcBorders>
            <w:shd w:val="clear" w:color="auto" w:fill="auto"/>
            <w:noWrap/>
            <w:vAlign w:val="bottom"/>
            <w:hideMark/>
          </w:tcPr>
          <w:p w14:paraId="750AE7C5"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52FC569E" w14:textId="77777777" w:rsidTr="00993846">
        <w:trPr>
          <w:trHeight w:val="834"/>
        </w:trPr>
        <w:tc>
          <w:tcPr>
            <w:tcW w:w="8841" w:type="dxa"/>
            <w:gridSpan w:val="2"/>
            <w:tcBorders>
              <w:top w:val="single" w:sz="4" w:space="0" w:color="auto"/>
              <w:left w:val="single" w:sz="4" w:space="0" w:color="auto"/>
              <w:bottom w:val="nil"/>
              <w:right w:val="nil"/>
            </w:tcBorders>
            <w:shd w:val="clear" w:color="auto" w:fill="auto"/>
            <w:vAlign w:val="bottom"/>
            <w:hideMark/>
          </w:tcPr>
          <w:p w14:paraId="138671FA" w14:textId="27CC1B16"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After completion of works, the following documentation shall be submitted to the Project Manager, two reproducible hard copies, five black on white paper copies AND an electronic copy in AutoCAD 2000 format on </w:t>
            </w:r>
            <w:r w:rsidR="004825D3" w:rsidRPr="00E50E15">
              <w:rPr>
                <w:rFonts w:ascii="Tahoma" w:hAnsi="Tahoma" w:cs="Tahoma"/>
                <w:sz w:val="22"/>
                <w:szCs w:val="22"/>
              </w:rPr>
              <w:t>Hard drive</w:t>
            </w:r>
            <w:r w:rsidRPr="00E50E15">
              <w:rPr>
                <w:rFonts w:ascii="Tahoma" w:hAnsi="Tahoma" w:cs="Tahoma"/>
                <w:sz w:val="22"/>
                <w:szCs w:val="22"/>
              </w:rPr>
              <w:t>, within one month after taking over:</w:t>
            </w:r>
          </w:p>
        </w:tc>
        <w:tc>
          <w:tcPr>
            <w:tcW w:w="2942" w:type="dxa"/>
            <w:tcBorders>
              <w:top w:val="single" w:sz="4" w:space="0" w:color="auto"/>
              <w:left w:val="nil"/>
              <w:bottom w:val="nil"/>
              <w:right w:val="single" w:sz="4" w:space="0" w:color="auto"/>
            </w:tcBorders>
            <w:shd w:val="clear" w:color="auto" w:fill="auto"/>
            <w:noWrap/>
            <w:vAlign w:val="bottom"/>
            <w:hideMark/>
          </w:tcPr>
          <w:p w14:paraId="27CF33A0"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A76CEA9"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3593CEE7"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0275562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77289C9"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6AE327F3"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foundation drawings, and</w:t>
            </w:r>
          </w:p>
        </w:tc>
        <w:tc>
          <w:tcPr>
            <w:tcW w:w="2942" w:type="dxa"/>
            <w:tcBorders>
              <w:top w:val="nil"/>
              <w:left w:val="nil"/>
              <w:bottom w:val="nil"/>
              <w:right w:val="single" w:sz="4" w:space="0" w:color="auto"/>
            </w:tcBorders>
            <w:shd w:val="clear" w:color="auto" w:fill="auto"/>
            <w:noWrap/>
            <w:vAlign w:val="bottom"/>
            <w:hideMark/>
          </w:tcPr>
          <w:p w14:paraId="27807E1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098AA32"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501C8B6E"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721DE9A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617712F"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7BC5F86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longitudinal profiles and route maps with towers plotted, and</w:t>
            </w:r>
          </w:p>
        </w:tc>
        <w:tc>
          <w:tcPr>
            <w:tcW w:w="2942" w:type="dxa"/>
            <w:tcBorders>
              <w:top w:val="nil"/>
              <w:left w:val="nil"/>
              <w:bottom w:val="nil"/>
              <w:right w:val="single" w:sz="4" w:space="0" w:color="auto"/>
            </w:tcBorders>
            <w:shd w:val="clear" w:color="auto" w:fill="auto"/>
            <w:noWrap/>
            <w:vAlign w:val="bottom"/>
            <w:hideMark/>
          </w:tcPr>
          <w:p w14:paraId="74D8A3F9"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3C256F7"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3C5DD6F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770B9E3C"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3811636"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218EFC40"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drawings pertaining to earthing</w:t>
            </w:r>
          </w:p>
        </w:tc>
        <w:tc>
          <w:tcPr>
            <w:tcW w:w="2942" w:type="dxa"/>
            <w:tcBorders>
              <w:top w:val="nil"/>
              <w:left w:val="nil"/>
              <w:bottom w:val="nil"/>
              <w:right w:val="single" w:sz="4" w:space="0" w:color="auto"/>
            </w:tcBorders>
            <w:shd w:val="clear" w:color="auto" w:fill="auto"/>
            <w:noWrap/>
            <w:vAlign w:val="bottom"/>
            <w:hideMark/>
          </w:tcPr>
          <w:p w14:paraId="056FF7C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F5A745B"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7A3DE0B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32E1E6A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7AD6408"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6C2E78C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tower drawings, including attachment to and/or anchoring in foundations.</w:t>
            </w:r>
          </w:p>
        </w:tc>
        <w:tc>
          <w:tcPr>
            <w:tcW w:w="2942" w:type="dxa"/>
            <w:tcBorders>
              <w:top w:val="nil"/>
              <w:left w:val="nil"/>
              <w:bottom w:val="nil"/>
              <w:right w:val="single" w:sz="4" w:space="0" w:color="auto"/>
            </w:tcBorders>
            <w:shd w:val="clear" w:color="auto" w:fill="auto"/>
            <w:noWrap/>
            <w:vAlign w:val="bottom"/>
            <w:hideMark/>
          </w:tcPr>
          <w:p w14:paraId="4DDD8E6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A9A4F31"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61E3537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690687F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A068764"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4CDCE37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drawings of insulators and fittings</w:t>
            </w:r>
          </w:p>
        </w:tc>
        <w:tc>
          <w:tcPr>
            <w:tcW w:w="2942" w:type="dxa"/>
            <w:tcBorders>
              <w:top w:val="nil"/>
              <w:left w:val="nil"/>
              <w:bottom w:val="nil"/>
              <w:right w:val="single" w:sz="4" w:space="0" w:color="auto"/>
            </w:tcBorders>
            <w:shd w:val="clear" w:color="auto" w:fill="auto"/>
            <w:noWrap/>
            <w:vAlign w:val="bottom"/>
            <w:hideMark/>
          </w:tcPr>
          <w:p w14:paraId="510E3B5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2D7E254" w14:textId="77777777" w:rsidTr="00993846">
        <w:trPr>
          <w:trHeight w:val="274"/>
        </w:trPr>
        <w:tc>
          <w:tcPr>
            <w:tcW w:w="8841" w:type="dxa"/>
            <w:gridSpan w:val="2"/>
            <w:tcBorders>
              <w:top w:val="nil"/>
              <w:left w:val="single" w:sz="4" w:space="0" w:color="auto"/>
              <w:bottom w:val="nil"/>
              <w:right w:val="nil"/>
            </w:tcBorders>
            <w:shd w:val="clear" w:color="auto" w:fill="auto"/>
            <w:noWrap/>
            <w:vAlign w:val="bottom"/>
            <w:hideMark/>
          </w:tcPr>
          <w:p w14:paraId="5784CF8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1D1B7EB0"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91692CC" w14:textId="77777777" w:rsidTr="00993846">
        <w:trPr>
          <w:trHeight w:val="274"/>
        </w:trPr>
        <w:tc>
          <w:tcPr>
            <w:tcW w:w="8841" w:type="dxa"/>
            <w:gridSpan w:val="2"/>
            <w:tcBorders>
              <w:top w:val="nil"/>
              <w:left w:val="single" w:sz="4" w:space="0" w:color="auto"/>
              <w:bottom w:val="nil"/>
              <w:right w:val="nil"/>
            </w:tcBorders>
            <w:shd w:val="clear" w:color="auto" w:fill="auto"/>
            <w:noWrap/>
            <w:vAlign w:val="bottom"/>
            <w:hideMark/>
          </w:tcPr>
          <w:p w14:paraId="6F1299C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In addition:</w:t>
            </w:r>
          </w:p>
        </w:tc>
        <w:tc>
          <w:tcPr>
            <w:tcW w:w="2942" w:type="dxa"/>
            <w:tcBorders>
              <w:top w:val="nil"/>
              <w:left w:val="nil"/>
              <w:bottom w:val="nil"/>
              <w:right w:val="single" w:sz="4" w:space="0" w:color="auto"/>
            </w:tcBorders>
            <w:shd w:val="clear" w:color="auto" w:fill="auto"/>
            <w:noWrap/>
            <w:vAlign w:val="bottom"/>
            <w:hideMark/>
          </w:tcPr>
          <w:p w14:paraId="37A2BC1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64A75CB" w14:textId="77777777" w:rsidTr="00993846">
        <w:trPr>
          <w:trHeight w:val="274"/>
        </w:trPr>
        <w:tc>
          <w:tcPr>
            <w:tcW w:w="8841" w:type="dxa"/>
            <w:gridSpan w:val="2"/>
            <w:tcBorders>
              <w:top w:val="nil"/>
              <w:left w:val="single" w:sz="4" w:space="0" w:color="auto"/>
              <w:bottom w:val="nil"/>
              <w:right w:val="nil"/>
            </w:tcBorders>
            <w:shd w:val="clear" w:color="auto" w:fill="auto"/>
            <w:noWrap/>
            <w:vAlign w:val="bottom"/>
            <w:hideMark/>
          </w:tcPr>
          <w:p w14:paraId="720A9125"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1A6F2E2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76278F3"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6195CE9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earth resistance measurement results, and</w:t>
            </w:r>
          </w:p>
        </w:tc>
        <w:tc>
          <w:tcPr>
            <w:tcW w:w="2942" w:type="dxa"/>
            <w:tcBorders>
              <w:top w:val="nil"/>
              <w:left w:val="nil"/>
              <w:bottom w:val="nil"/>
              <w:right w:val="single" w:sz="4" w:space="0" w:color="auto"/>
            </w:tcBorders>
            <w:shd w:val="clear" w:color="auto" w:fill="auto"/>
            <w:noWrap/>
            <w:vAlign w:val="bottom"/>
            <w:hideMark/>
          </w:tcPr>
          <w:p w14:paraId="4B23CC53"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58CECDD" w14:textId="77777777" w:rsidTr="00993846">
        <w:trPr>
          <w:trHeight w:val="232"/>
        </w:trPr>
        <w:tc>
          <w:tcPr>
            <w:tcW w:w="8841" w:type="dxa"/>
            <w:gridSpan w:val="2"/>
            <w:tcBorders>
              <w:top w:val="nil"/>
              <w:left w:val="single" w:sz="4" w:space="0" w:color="auto"/>
              <w:bottom w:val="nil"/>
              <w:right w:val="nil"/>
            </w:tcBorders>
            <w:shd w:val="clear" w:color="auto" w:fill="auto"/>
            <w:noWrap/>
            <w:vAlign w:val="bottom"/>
            <w:hideMark/>
          </w:tcPr>
          <w:p w14:paraId="57C6D23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017BCDA5"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17E534B"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0A679D6D"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all OPGW tests carried out</w:t>
            </w:r>
          </w:p>
        </w:tc>
        <w:tc>
          <w:tcPr>
            <w:tcW w:w="2942" w:type="dxa"/>
            <w:tcBorders>
              <w:top w:val="nil"/>
              <w:left w:val="nil"/>
              <w:bottom w:val="nil"/>
              <w:right w:val="single" w:sz="4" w:space="0" w:color="auto"/>
            </w:tcBorders>
            <w:shd w:val="clear" w:color="auto" w:fill="auto"/>
            <w:noWrap/>
            <w:vAlign w:val="bottom"/>
            <w:hideMark/>
          </w:tcPr>
          <w:p w14:paraId="440F13F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1297B25" w14:textId="77777777" w:rsidTr="00993846">
        <w:trPr>
          <w:trHeight w:val="232"/>
        </w:trPr>
        <w:tc>
          <w:tcPr>
            <w:tcW w:w="8841" w:type="dxa"/>
            <w:gridSpan w:val="2"/>
            <w:tcBorders>
              <w:top w:val="nil"/>
              <w:left w:val="single" w:sz="4" w:space="0" w:color="auto"/>
              <w:bottom w:val="nil"/>
              <w:right w:val="nil"/>
            </w:tcBorders>
            <w:shd w:val="clear" w:color="auto" w:fill="auto"/>
            <w:vAlign w:val="bottom"/>
            <w:hideMark/>
          </w:tcPr>
          <w:p w14:paraId="364E1866"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6D0AC4B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DF6F536"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3F660C30"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manufacturers specifications and brochures for supplied items</w:t>
            </w:r>
          </w:p>
        </w:tc>
        <w:tc>
          <w:tcPr>
            <w:tcW w:w="2942" w:type="dxa"/>
            <w:tcBorders>
              <w:top w:val="nil"/>
              <w:left w:val="nil"/>
              <w:bottom w:val="nil"/>
              <w:right w:val="single" w:sz="4" w:space="0" w:color="auto"/>
            </w:tcBorders>
            <w:shd w:val="clear" w:color="auto" w:fill="auto"/>
            <w:noWrap/>
            <w:vAlign w:val="bottom"/>
            <w:hideMark/>
          </w:tcPr>
          <w:p w14:paraId="48EE6DCC"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B8D61C5" w14:textId="77777777" w:rsidTr="00993846">
        <w:trPr>
          <w:trHeight w:val="232"/>
        </w:trPr>
        <w:tc>
          <w:tcPr>
            <w:tcW w:w="8841" w:type="dxa"/>
            <w:gridSpan w:val="2"/>
            <w:tcBorders>
              <w:top w:val="nil"/>
              <w:left w:val="single" w:sz="4" w:space="0" w:color="auto"/>
              <w:bottom w:val="nil"/>
              <w:right w:val="nil"/>
            </w:tcBorders>
            <w:shd w:val="clear" w:color="auto" w:fill="auto"/>
            <w:vAlign w:val="bottom"/>
            <w:hideMark/>
          </w:tcPr>
          <w:p w14:paraId="062A0B1D"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15F8F9A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C31538A"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49EC7298"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other relevant technical documentation</w:t>
            </w:r>
          </w:p>
        </w:tc>
        <w:tc>
          <w:tcPr>
            <w:tcW w:w="2942" w:type="dxa"/>
            <w:tcBorders>
              <w:top w:val="nil"/>
              <w:left w:val="nil"/>
              <w:bottom w:val="nil"/>
              <w:right w:val="single" w:sz="4" w:space="0" w:color="auto"/>
            </w:tcBorders>
            <w:shd w:val="clear" w:color="auto" w:fill="auto"/>
            <w:noWrap/>
            <w:vAlign w:val="bottom"/>
            <w:hideMark/>
          </w:tcPr>
          <w:p w14:paraId="0EF51B9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8150B3B" w14:textId="77777777" w:rsidTr="00993846">
        <w:trPr>
          <w:trHeight w:val="232"/>
        </w:trPr>
        <w:tc>
          <w:tcPr>
            <w:tcW w:w="8841" w:type="dxa"/>
            <w:gridSpan w:val="2"/>
            <w:tcBorders>
              <w:top w:val="nil"/>
              <w:left w:val="single" w:sz="4" w:space="0" w:color="auto"/>
              <w:bottom w:val="single" w:sz="4" w:space="0" w:color="auto"/>
              <w:right w:val="nil"/>
            </w:tcBorders>
            <w:shd w:val="clear" w:color="auto" w:fill="auto"/>
            <w:vAlign w:val="bottom"/>
            <w:hideMark/>
          </w:tcPr>
          <w:p w14:paraId="3B5EB87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single" w:sz="4" w:space="0" w:color="auto"/>
              <w:right w:val="single" w:sz="4" w:space="0" w:color="auto"/>
            </w:tcBorders>
            <w:shd w:val="clear" w:color="auto" w:fill="auto"/>
            <w:noWrap/>
            <w:vAlign w:val="bottom"/>
            <w:hideMark/>
          </w:tcPr>
          <w:p w14:paraId="3BD867D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AC08D3F" w14:textId="77777777" w:rsidTr="00993846">
        <w:trPr>
          <w:trHeight w:val="259"/>
        </w:trPr>
        <w:tc>
          <w:tcPr>
            <w:tcW w:w="8841" w:type="dxa"/>
            <w:gridSpan w:val="2"/>
            <w:tcBorders>
              <w:top w:val="nil"/>
              <w:left w:val="nil"/>
              <w:bottom w:val="nil"/>
              <w:right w:val="nil"/>
            </w:tcBorders>
            <w:shd w:val="clear" w:color="auto" w:fill="auto"/>
            <w:noWrap/>
            <w:vAlign w:val="bottom"/>
            <w:hideMark/>
          </w:tcPr>
          <w:p w14:paraId="7BB5C180" w14:textId="77777777" w:rsidR="000840B3" w:rsidRPr="00E50E15" w:rsidRDefault="000840B3" w:rsidP="007B083A">
            <w:pPr>
              <w:overflowPunct/>
              <w:autoSpaceDE/>
              <w:autoSpaceDN/>
              <w:adjustRightInd/>
              <w:textAlignment w:val="auto"/>
              <w:rPr>
                <w:rFonts w:ascii="Tahoma" w:hAnsi="Tahoma" w:cs="Tahoma"/>
                <w:sz w:val="22"/>
                <w:szCs w:val="22"/>
              </w:rPr>
            </w:pPr>
          </w:p>
          <w:p w14:paraId="366D7593" w14:textId="77777777" w:rsidR="000840B3" w:rsidRPr="00E50E15" w:rsidRDefault="000840B3" w:rsidP="007B083A">
            <w:pPr>
              <w:overflowPunct/>
              <w:autoSpaceDE/>
              <w:autoSpaceDN/>
              <w:adjustRightInd/>
              <w:textAlignment w:val="auto"/>
              <w:rPr>
                <w:rFonts w:ascii="Tahoma" w:hAnsi="Tahoma" w:cs="Tahoma"/>
                <w:sz w:val="22"/>
                <w:szCs w:val="22"/>
              </w:rPr>
            </w:pPr>
          </w:p>
          <w:p w14:paraId="0BD5960A" w14:textId="63F86786" w:rsidR="007B083A" w:rsidRPr="00E50E15" w:rsidRDefault="006E7C91"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7B083A" w:rsidRPr="00E50E15">
              <w:rPr>
                <w:rFonts w:ascii="Tahoma" w:hAnsi="Tahoma" w:cs="Tahoma"/>
                <w:sz w:val="22"/>
                <w:szCs w:val="22"/>
              </w:rPr>
              <w:t>__________________            Signature of Bidder:  _______________________</w:t>
            </w:r>
          </w:p>
          <w:p w14:paraId="6F89ED59" w14:textId="77777777" w:rsidR="000840B3" w:rsidRPr="00E50E15" w:rsidRDefault="000840B3" w:rsidP="007B083A">
            <w:pPr>
              <w:overflowPunct/>
              <w:autoSpaceDE/>
              <w:autoSpaceDN/>
              <w:adjustRightInd/>
              <w:textAlignment w:val="auto"/>
              <w:rPr>
                <w:rFonts w:ascii="Tahoma" w:hAnsi="Tahoma" w:cs="Tahoma"/>
                <w:sz w:val="22"/>
                <w:szCs w:val="22"/>
              </w:rPr>
            </w:pPr>
          </w:p>
          <w:p w14:paraId="173C06A0" w14:textId="77777777" w:rsidR="000840B3" w:rsidRPr="00E50E15" w:rsidRDefault="000840B3" w:rsidP="007B083A">
            <w:pPr>
              <w:overflowPunct/>
              <w:autoSpaceDE/>
              <w:autoSpaceDN/>
              <w:adjustRightInd/>
              <w:textAlignment w:val="auto"/>
              <w:rPr>
                <w:rFonts w:ascii="Tahoma" w:hAnsi="Tahoma" w:cs="Tahoma"/>
                <w:sz w:val="22"/>
                <w:szCs w:val="22"/>
              </w:rPr>
            </w:pPr>
          </w:p>
          <w:p w14:paraId="72968A66" w14:textId="77777777" w:rsidR="000840B3" w:rsidRPr="00E50E15" w:rsidRDefault="000840B3" w:rsidP="007B083A">
            <w:pPr>
              <w:overflowPunct/>
              <w:autoSpaceDE/>
              <w:autoSpaceDN/>
              <w:adjustRightInd/>
              <w:textAlignment w:val="auto"/>
              <w:rPr>
                <w:rFonts w:ascii="Tahoma" w:hAnsi="Tahoma" w:cs="Tahoma"/>
                <w:sz w:val="22"/>
                <w:szCs w:val="22"/>
              </w:rPr>
            </w:pPr>
          </w:p>
          <w:p w14:paraId="5A5CCBFF" w14:textId="4FA708C2" w:rsidR="00716C5C" w:rsidRPr="00E50E15" w:rsidRDefault="00716C5C" w:rsidP="007B083A">
            <w:pPr>
              <w:overflowPunct/>
              <w:autoSpaceDE/>
              <w:autoSpaceDN/>
              <w:adjustRightInd/>
              <w:textAlignment w:val="auto"/>
              <w:rPr>
                <w:rFonts w:ascii="Tahoma" w:hAnsi="Tahoma" w:cs="Tahoma"/>
                <w:sz w:val="22"/>
                <w:szCs w:val="22"/>
              </w:rPr>
            </w:pPr>
          </w:p>
        </w:tc>
        <w:tc>
          <w:tcPr>
            <w:tcW w:w="2942" w:type="dxa"/>
            <w:tcBorders>
              <w:top w:val="nil"/>
              <w:left w:val="nil"/>
              <w:bottom w:val="nil"/>
              <w:right w:val="nil"/>
            </w:tcBorders>
            <w:shd w:val="clear" w:color="auto" w:fill="auto"/>
            <w:noWrap/>
            <w:vAlign w:val="bottom"/>
            <w:hideMark/>
          </w:tcPr>
          <w:p w14:paraId="350ACF54" w14:textId="77777777" w:rsidR="007B083A" w:rsidRPr="00E50E15" w:rsidRDefault="007B083A" w:rsidP="007B083A">
            <w:pPr>
              <w:overflowPunct/>
              <w:autoSpaceDE/>
              <w:autoSpaceDN/>
              <w:adjustRightInd/>
              <w:textAlignment w:val="auto"/>
              <w:rPr>
                <w:rFonts w:ascii="Tahoma" w:hAnsi="Tahoma" w:cs="Tahoma"/>
                <w:sz w:val="22"/>
                <w:szCs w:val="22"/>
              </w:rPr>
            </w:pPr>
          </w:p>
        </w:tc>
      </w:tr>
    </w:tbl>
    <w:p w14:paraId="24F7D994" w14:textId="77777777" w:rsidR="00A77272" w:rsidRPr="00E50E15" w:rsidRDefault="00A77272" w:rsidP="007447A4">
      <w:pPr>
        <w:rPr>
          <w:rFonts w:cs="Tahoma"/>
          <w:sz w:val="22"/>
          <w:szCs w:val="22"/>
        </w:rPr>
      </w:pPr>
    </w:p>
    <w:p w14:paraId="44EB8316" w14:textId="77777777" w:rsidR="00BD1652" w:rsidRDefault="00BD1652">
      <w:pPr>
        <w:overflowPunct/>
        <w:autoSpaceDE/>
        <w:autoSpaceDN/>
        <w:adjustRightInd/>
        <w:textAlignment w:val="auto"/>
        <w:rPr>
          <w:rFonts w:ascii="Tahoma" w:hAnsi="Tahoma" w:cs="Arial"/>
          <w:b/>
          <w:bCs/>
          <w:iCs/>
          <w:sz w:val="22"/>
          <w:szCs w:val="28"/>
          <w:lang w:val="en-US"/>
        </w:rPr>
      </w:pPr>
      <w:bookmarkStart w:id="1016" w:name="_Toc153833219"/>
      <w:bookmarkStart w:id="1017" w:name="_Toc153833734"/>
      <w:bookmarkStart w:id="1018" w:name="_Toc153833963"/>
      <w:r>
        <w:br w:type="page"/>
      </w:r>
    </w:p>
    <w:p w14:paraId="30033098" w14:textId="4EFC6CEC" w:rsidR="000840B3" w:rsidRPr="005D6B65" w:rsidRDefault="000840B3" w:rsidP="001D4E74">
      <w:pPr>
        <w:pStyle w:val="Heading20"/>
        <w:ind w:left="0" w:firstLine="0"/>
      </w:pPr>
      <w:bookmarkStart w:id="1019" w:name="_Toc153923934"/>
      <w:bookmarkStart w:id="1020" w:name="_Toc153928579"/>
      <w:r w:rsidRPr="005D6B65">
        <w:t>10. 132KV TECHNICAL SCHEDULES</w:t>
      </w:r>
      <w:bookmarkEnd w:id="1016"/>
      <w:bookmarkEnd w:id="1017"/>
      <w:bookmarkEnd w:id="1018"/>
      <w:bookmarkEnd w:id="1019"/>
      <w:bookmarkEnd w:id="1020"/>
    </w:p>
    <w:p w14:paraId="19DDABE8" w14:textId="77777777" w:rsidR="000840B3" w:rsidRPr="005D6B65" w:rsidRDefault="000840B3" w:rsidP="007447A4">
      <w:pPr>
        <w:rPr>
          <w:rFonts w:cs="Tahoma"/>
          <w:sz w:val="22"/>
          <w:szCs w:val="22"/>
        </w:rPr>
      </w:pPr>
    </w:p>
    <w:p w14:paraId="54B339B7" w14:textId="2B36C063" w:rsidR="000840B3" w:rsidRPr="005D6B65" w:rsidRDefault="000840B3">
      <w:pPr>
        <w:pStyle w:val="Heading20"/>
        <w:rPr>
          <w:rFonts w:cs="Tahoma"/>
          <w:szCs w:val="22"/>
          <w:lang w:val="en-GB"/>
        </w:rPr>
      </w:pPr>
      <w:bookmarkStart w:id="1021" w:name="_Toc153833220"/>
      <w:bookmarkStart w:id="1022" w:name="_Toc153833735"/>
      <w:bookmarkStart w:id="1023" w:name="_Toc153833964"/>
      <w:bookmarkStart w:id="1024" w:name="_Toc153923935"/>
      <w:bookmarkStart w:id="1025" w:name="_Toc153928580"/>
      <w:r w:rsidRPr="005D6B65">
        <w:rPr>
          <w:rFonts w:cs="Tahoma"/>
          <w:szCs w:val="22"/>
        </w:rPr>
        <w:t>10.1</w:t>
      </w:r>
      <w:r w:rsidR="001A45B8" w:rsidRPr="005D6B65">
        <w:rPr>
          <w:rFonts w:cs="Tahoma"/>
          <w:szCs w:val="22"/>
        </w:rPr>
        <w:t xml:space="preserve"> Preliminar</w:t>
      </w:r>
      <w:r w:rsidR="0003773D" w:rsidRPr="005D6B65">
        <w:rPr>
          <w:rFonts w:cs="Tahoma"/>
          <w:szCs w:val="22"/>
        </w:rPr>
        <w:t>y</w:t>
      </w:r>
      <w:r w:rsidR="006E7C91" w:rsidRPr="005D6B65">
        <w:rPr>
          <w:rFonts w:cs="Tahoma"/>
          <w:szCs w:val="22"/>
        </w:rPr>
        <w:t xml:space="preserve"> Information</w:t>
      </w:r>
      <w:r w:rsidR="001A45B8" w:rsidRPr="005D6B65">
        <w:rPr>
          <w:rFonts w:cs="Tahoma"/>
          <w:szCs w:val="22"/>
        </w:rPr>
        <w:t xml:space="preserve"> –</w:t>
      </w:r>
      <w:r w:rsidRPr="005D6B65">
        <w:rPr>
          <w:rFonts w:cs="Tahoma"/>
          <w:szCs w:val="22"/>
        </w:rPr>
        <w:t xml:space="preserve"> </w:t>
      </w:r>
      <w:r w:rsidR="001A45B8" w:rsidRPr="005D6B65">
        <w:rPr>
          <w:rFonts w:cs="Tahoma"/>
          <w:szCs w:val="22"/>
          <w:lang w:val="en-GB"/>
        </w:rPr>
        <w:t>Insulators, Vibration dampers</w:t>
      </w:r>
      <w:r w:rsidR="00C93BC4" w:rsidRPr="005D6B65">
        <w:rPr>
          <w:rFonts w:cs="Tahoma"/>
          <w:szCs w:val="22"/>
          <w:lang w:val="en-GB"/>
        </w:rPr>
        <w:t xml:space="preserve"> and Tower Monopoles</w:t>
      </w:r>
      <w:bookmarkEnd w:id="1021"/>
      <w:bookmarkEnd w:id="1022"/>
      <w:bookmarkEnd w:id="1023"/>
      <w:bookmarkEnd w:id="1024"/>
      <w:bookmarkEnd w:id="1025"/>
      <w:r w:rsidR="00C93BC4" w:rsidRPr="005D6B65">
        <w:rPr>
          <w:rFonts w:cs="Tahoma"/>
          <w:szCs w:val="22"/>
          <w:lang w:val="en-GB"/>
        </w:rPr>
        <w:t xml:space="preserve"> </w:t>
      </w:r>
    </w:p>
    <w:p w14:paraId="509EB2A0" w14:textId="733791BE" w:rsidR="001A45B8" w:rsidRPr="005D6B65" w:rsidRDefault="001A45B8" w:rsidP="001A45B8">
      <w:pPr>
        <w:rPr>
          <w:rFonts w:ascii="Tahoma" w:hAnsi="Tahoma" w:cs="Tahoma"/>
          <w:sz w:val="22"/>
          <w:szCs w:val="22"/>
        </w:rPr>
      </w:pPr>
    </w:p>
    <w:tbl>
      <w:tblPr>
        <w:tblW w:w="134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95"/>
        <w:gridCol w:w="6750"/>
        <w:gridCol w:w="723"/>
        <w:gridCol w:w="2710"/>
        <w:gridCol w:w="2503"/>
      </w:tblGrid>
      <w:tr w:rsidR="006E7C91" w:rsidRPr="005D6B65" w14:paraId="59CF017F" w14:textId="77777777" w:rsidTr="00BD1652">
        <w:trPr>
          <w:trHeight w:hRule="exact" w:val="961"/>
        </w:trPr>
        <w:tc>
          <w:tcPr>
            <w:tcW w:w="795" w:type="dxa"/>
            <w:vMerge w:val="restart"/>
            <w:shd w:val="clear" w:color="auto" w:fill="FFFFFF"/>
            <w:vAlign w:val="center"/>
          </w:tcPr>
          <w:p w14:paraId="02A9C832"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b/>
                <w:sz w:val="22"/>
                <w:szCs w:val="22"/>
                <w:lang w:val="en-US"/>
              </w:rPr>
            </w:pPr>
            <w:bookmarkStart w:id="1026" w:name="_Hlk153703240"/>
            <w:r w:rsidRPr="005D6B65">
              <w:rPr>
                <w:rFonts w:ascii="Tahoma" w:eastAsiaTheme="minorHAnsi" w:hAnsi="Tahoma" w:cs="Tahoma"/>
                <w:b/>
                <w:sz w:val="22"/>
                <w:szCs w:val="22"/>
                <w:lang w:val="en-US"/>
              </w:rPr>
              <w:t>Ser. No.</w:t>
            </w:r>
          </w:p>
        </w:tc>
        <w:tc>
          <w:tcPr>
            <w:tcW w:w="6750" w:type="dxa"/>
            <w:vMerge w:val="restart"/>
            <w:shd w:val="clear" w:color="auto" w:fill="FFFFFF"/>
            <w:vAlign w:val="center"/>
          </w:tcPr>
          <w:p w14:paraId="4671CBE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Particulars</w:t>
            </w:r>
          </w:p>
        </w:tc>
        <w:tc>
          <w:tcPr>
            <w:tcW w:w="723" w:type="dxa"/>
            <w:vMerge w:val="restart"/>
            <w:shd w:val="clear" w:color="auto" w:fill="FFFFFF"/>
            <w:vAlign w:val="center"/>
          </w:tcPr>
          <w:p w14:paraId="16A931E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Unit</w:t>
            </w:r>
          </w:p>
        </w:tc>
        <w:tc>
          <w:tcPr>
            <w:tcW w:w="5213" w:type="dxa"/>
            <w:gridSpan w:val="2"/>
            <w:shd w:val="clear" w:color="auto" w:fill="FFFFFF"/>
            <w:vAlign w:val="bottom"/>
          </w:tcPr>
          <w:p w14:paraId="73ECE7A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Bison 132kV</w:t>
            </w:r>
          </w:p>
          <w:p w14:paraId="627FBEFE" w14:textId="6CE43EB0"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p>
        </w:tc>
      </w:tr>
      <w:tr w:rsidR="006E7C91" w:rsidRPr="005D6B65" w14:paraId="7D4B7F1D" w14:textId="77777777" w:rsidTr="00BD1652">
        <w:trPr>
          <w:trHeight w:hRule="exact" w:val="781"/>
        </w:trPr>
        <w:tc>
          <w:tcPr>
            <w:tcW w:w="795" w:type="dxa"/>
            <w:vMerge/>
            <w:shd w:val="clear" w:color="auto" w:fill="FFFFFF"/>
          </w:tcPr>
          <w:p w14:paraId="75793C3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b/>
                <w:sz w:val="22"/>
                <w:szCs w:val="22"/>
                <w:lang w:val="en-US"/>
              </w:rPr>
            </w:pPr>
          </w:p>
        </w:tc>
        <w:tc>
          <w:tcPr>
            <w:tcW w:w="6750" w:type="dxa"/>
            <w:vMerge/>
            <w:shd w:val="clear" w:color="auto" w:fill="FFFFFF"/>
          </w:tcPr>
          <w:p w14:paraId="4707734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p>
        </w:tc>
        <w:tc>
          <w:tcPr>
            <w:tcW w:w="723" w:type="dxa"/>
            <w:vMerge/>
            <w:shd w:val="clear" w:color="auto" w:fill="FFFFFF"/>
            <w:vAlign w:val="center"/>
          </w:tcPr>
          <w:p w14:paraId="03DE434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p>
        </w:tc>
        <w:tc>
          <w:tcPr>
            <w:tcW w:w="2710" w:type="dxa"/>
            <w:shd w:val="clear" w:color="auto" w:fill="FFFFFF"/>
          </w:tcPr>
          <w:p w14:paraId="00C80ED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ZESCO Minimum Spec</w:t>
            </w:r>
          </w:p>
        </w:tc>
        <w:tc>
          <w:tcPr>
            <w:tcW w:w="2503" w:type="dxa"/>
            <w:shd w:val="clear" w:color="auto" w:fill="FFFFFF"/>
          </w:tcPr>
          <w:p w14:paraId="15EE980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 xml:space="preserve">Bidder to Fill In </w:t>
            </w:r>
          </w:p>
        </w:tc>
      </w:tr>
      <w:tr w:rsidR="006E7C91" w:rsidRPr="005D6B65" w14:paraId="5C3CA74F" w14:textId="77777777" w:rsidTr="00BD1652">
        <w:trPr>
          <w:trHeight w:hRule="exact" w:val="310"/>
        </w:trPr>
        <w:tc>
          <w:tcPr>
            <w:tcW w:w="795" w:type="dxa"/>
            <w:shd w:val="clear" w:color="auto" w:fill="FFFFFF"/>
          </w:tcPr>
          <w:p w14:paraId="54586BD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12686" w:type="dxa"/>
            <w:gridSpan w:val="4"/>
            <w:shd w:val="clear" w:color="auto" w:fill="FFFFFF"/>
          </w:tcPr>
          <w:p w14:paraId="5F2CFEE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147D1B6" w14:textId="77777777" w:rsidTr="00BD1652">
        <w:trPr>
          <w:trHeight w:hRule="exact" w:val="302"/>
        </w:trPr>
        <w:tc>
          <w:tcPr>
            <w:tcW w:w="795" w:type="dxa"/>
            <w:shd w:val="clear" w:color="auto" w:fill="FFFFFF"/>
            <w:vAlign w:val="bottom"/>
          </w:tcPr>
          <w:p w14:paraId="1DEB5A0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1.1</w:t>
            </w:r>
          </w:p>
        </w:tc>
        <w:tc>
          <w:tcPr>
            <w:tcW w:w="6750" w:type="dxa"/>
            <w:shd w:val="clear" w:color="auto" w:fill="FFFFFF"/>
            <w:vAlign w:val="bottom"/>
          </w:tcPr>
          <w:p w14:paraId="68EA116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Post Insulators 132kV (Rated 145kV)</w:t>
            </w:r>
          </w:p>
        </w:tc>
        <w:tc>
          <w:tcPr>
            <w:tcW w:w="723" w:type="dxa"/>
            <w:shd w:val="clear" w:color="auto" w:fill="FFFFFF"/>
          </w:tcPr>
          <w:p w14:paraId="76AA086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411913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60FDBCF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8E70120" w14:textId="77777777" w:rsidTr="00BD1652">
        <w:trPr>
          <w:trHeight w:hRule="exact" w:val="310"/>
        </w:trPr>
        <w:tc>
          <w:tcPr>
            <w:tcW w:w="795" w:type="dxa"/>
            <w:shd w:val="clear" w:color="auto" w:fill="FFFFFF"/>
          </w:tcPr>
          <w:p w14:paraId="3B44F58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5F8B2D2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79502DE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3FEA12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A786C7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B82639D" w14:textId="77777777" w:rsidTr="00BD1652">
        <w:trPr>
          <w:trHeight w:hRule="exact" w:val="302"/>
        </w:trPr>
        <w:tc>
          <w:tcPr>
            <w:tcW w:w="795" w:type="dxa"/>
            <w:shd w:val="clear" w:color="auto" w:fill="FFFFFF"/>
          </w:tcPr>
          <w:p w14:paraId="01232349"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C0D684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6965836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66F843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F2F7AA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C17EBD7" w14:textId="77777777" w:rsidTr="00BD1652">
        <w:trPr>
          <w:trHeight w:hRule="exact" w:val="310"/>
        </w:trPr>
        <w:tc>
          <w:tcPr>
            <w:tcW w:w="795" w:type="dxa"/>
            <w:shd w:val="clear" w:color="auto" w:fill="FFFFFF"/>
          </w:tcPr>
          <w:p w14:paraId="64346848"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99181B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6E2A81C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FC28F6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6036A7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2982E449" w14:textId="77777777" w:rsidTr="00BD1652">
        <w:trPr>
          <w:trHeight w:hRule="exact" w:val="302"/>
        </w:trPr>
        <w:tc>
          <w:tcPr>
            <w:tcW w:w="795" w:type="dxa"/>
            <w:shd w:val="clear" w:color="auto" w:fill="FFFFFF"/>
            <w:vAlign w:val="bottom"/>
          </w:tcPr>
          <w:p w14:paraId="5CBF48B5"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1.2</w:t>
            </w:r>
          </w:p>
        </w:tc>
        <w:tc>
          <w:tcPr>
            <w:tcW w:w="6750" w:type="dxa"/>
            <w:shd w:val="clear" w:color="auto" w:fill="FFFFFF"/>
            <w:vAlign w:val="bottom"/>
          </w:tcPr>
          <w:p w14:paraId="31552B0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Strain Insulators 132kV (Rated 145kV)</w:t>
            </w:r>
          </w:p>
        </w:tc>
        <w:tc>
          <w:tcPr>
            <w:tcW w:w="723" w:type="dxa"/>
            <w:shd w:val="clear" w:color="auto" w:fill="FFFFFF"/>
          </w:tcPr>
          <w:p w14:paraId="2B60C59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A89437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EED1D1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CF728F4" w14:textId="77777777" w:rsidTr="00BD1652">
        <w:trPr>
          <w:trHeight w:hRule="exact" w:val="310"/>
        </w:trPr>
        <w:tc>
          <w:tcPr>
            <w:tcW w:w="795" w:type="dxa"/>
            <w:shd w:val="clear" w:color="auto" w:fill="FFFFFF"/>
          </w:tcPr>
          <w:p w14:paraId="1D7C9CF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509D638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4100F33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C7E3F8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2589FC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0454499" w14:textId="77777777" w:rsidTr="00BD1652">
        <w:trPr>
          <w:trHeight w:hRule="exact" w:val="302"/>
        </w:trPr>
        <w:tc>
          <w:tcPr>
            <w:tcW w:w="795" w:type="dxa"/>
            <w:shd w:val="clear" w:color="auto" w:fill="FFFFFF"/>
          </w:tcPr>
          <w:p w14:paraId="40EAFC5F"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11E0994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7065580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AEE6AC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782CED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B20FE2A" w14:textId="77777777" w:rsidTr="00BD1652">
        <w:trPr>
          <w:trHeight w:hRule="exact" w:val="310"/>
        </w:trPr>
        <w:tc>
          <w:tcPr>
            <w:tcW w:w="795" w:type="dxa"/>
            <w:shd w:val="clear" w:color="auto" w:fill="FFFFFF"/>
          </w:tcPr>
          <w:p w14:paraId="5C659A84"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0E59A3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435AD94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0F4F08D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6613A80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B6B5468" w14:textId="77777777" w:rsidTr="00BD1652">
        <w:trPr>
          <w:trHeight w:hRule="exact" w:val="302"/>
        </w:trPr>
        <w:tc>
          <w:tcPr>
            <w:tcW w:w="795" w:type="dxa"/>
            <w:shd w:val="clear" w:color="auto" w:fill="FFFFFF"/>
          </w:tcPr>
          <w:p w14:paraId="5BC355E4"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FC2F45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2525097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8E831D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ECD776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578CFB8" w14:textId="77777777" w:rsidTr="00BD1652">
        <w:trPr>
          <w:trHeight w:hRule="exact" w:val="614"/>
        </w:trPr>
        <w:tc>
          <w:tcPr>
            <w:tcW w:w="795" w:type="dxa"/>
            <w:shd w:val="clear" w:color="auto" w:fill="FFFFFF"/>
            <w:vAlign w:val="center"/>
          </w:tcPr>
          <w:p w14:paraId="6F92026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1.3</w:t>
            </w:r>
          </w:p>
        </w:tc>
        <w:tc>
          <w:tcPr>
            <w:tcW w:w="6750" w:type="dxa"/>
            <w:shd w:val="clear" w:color="auto" w:fill="FFFFFF"/>
            <w:vAlign w:val="center"/>
          </w:tcPr>
          <w:p w14:paraId="4F7232F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Stockbridge Vibration dampers</w:t>
            </w:r>
          </w:p>
        </w:tc>
        <w:tc>
          <w:tcPr>
            <w:tcW w:w="723" w:type="dxa"/>
            <w:shd w:val="clear" w:color="auto" w:fill="FFFFFF"/>
          </w:tcPr>
          <w:p w14:paraId="6B19B43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424CD8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2ED523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47D9FE5" w14:textId="77777777" w:rsidTr="00BD1652">
        <w:trPr>
          <w:trHeight w:hRule="exact" w:val="310"/>
        </w:trPr>
        <w:tc>
          <w:tcPr>
            <w:tcW w:w="795" w:type="dxa"/>
            <w:shd w:val="clear" w:color="auto" w:fill="FFFFFF"/>
          </w:tcPr>
          <w:p w14:paraId="06C58C5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3A62F9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797D687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B1E3DB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232088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B6ADAA3" w14:textId="77777777" w:rsidTr="00BD1652">
        <w:trPr>
          <w:trHeight w:hRule="exact" w:val="302"/>
        </w:trPr>
        <w:tc>
          <w:tcPr>
            <w:tcW w:w="795" w:type="dxa"/>
            <w:shd w:val="clear" w:color="auto" w:fill="FFFFFF"/>
          </w:tcPr>
          <w:p w14:paraId="226BFC45"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23B9A20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2388F06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77AA84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796B35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929768D" w14:textId="77777777" w:rsidTr="00BD1652">
        <w:trPr>
          <w:trHeight w:hRule="exact" w:val="310"/>
        </w:trPr>
        <w:tc>
          <w:tcPr>
            <w:tcW w:w="795" w:type="dxa"/>
            <w:shd w:val="clear" w:color="auto" w:fill="FFFFFF"/>
          </w:tcPr>
          <w:p w14:paraId="1D52646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7CE1837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727CC50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7A010F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2B8733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38196388" w14:textId="77777777" w:rsidTr="00BD1652">
        <w:trPr>
          <w:trHeight w:hRule="exact" w:val="302"/>
        </w:trPr>
        <w:tc>
          <w:tcPr>
            <w:tcW w:w="795" w:type="dxa"/>
            <w:shd w:val="clear" w:color="auto" w:fill="FFFFFF"/>
          </w:tcPr>
          <w:p w14:paraId="56B5CA1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1716265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47CA104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DE0505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177B2F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954DB35" w14:textId="77777777" w:rsidTr="00BD1652">
        <w:trPr>
          <w:trHeight w:hRule="exact" w:val="310"/>
        </w:trPr>
        <w:tc>
          <w:tcPr>
            <w:tcW w:w="795" w:type="dxa"/>
            <w:shd w:val="clear" w:color="auto" w:fill="FFFFFF"/>
            <w:vAlign w:val="bottom"/>
          </w:tcPr>
          <w:p w14:paraId="410C1BE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1.4</w:t>
            </w:r>
          </w:p>
        </w:tc>
        <w:tc>
          <w:tcPr>
            <w:tcW w:w="6750" w:type="dxa"/>
            <w:shd w:val="clear" w:color="auto" w:fill="FFFFFF"/>
            <w:vAlign w:val="bottom"/>
          </w:tcPr>
          <w:p w14:paraId="0897D31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Spiral Vibration dampers</w:t>
            </w:r>
          </w:p>
        </w:tc>
        <w:tc>
          <w:tcPr>
            <w:tcW w:w="723" w:type="dxa"/>
            <w:shd w:val="clear" w:color="auto" w:fill="FFFFFF"/>
          </w:tcPr>
          <w:p w14:paraId="438A3FE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9C3126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BA5F92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1504B52" w14:textId="77777777" w:rsidTr="00BD1652">
        <w:trPr>
          <w:trHeight w:hRule="exact" w:val="302"/>
        </w:trPr>
        <w:tc>
          <w:tcPr>
            <w:tcW w:w="795" w:type="dxa"/>
            <w:shd w:val="clear" w:color="auto" w:fill="FFFFFF"/>
          </w:tcPr>
          <w:p w14:paraId="776A725E"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9B272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5DDF067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006FF8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784EBA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723AC0D" w14:textId="77777777" w:rsidTr="00BD1652">
        <w:trPr>
          <w:trHeight w:hRule="exact" w:val="310"/>
        </w:trPr>
        <w:tc>
          <w:tcPr>
            <w:tcW w:w="795" w:type="dxa"/>
            <w:shd w:val="clear" w:color="auto" w:fill="FFFFFF"/>
          </w:tcPr>
          <w:p w14:paraId="0066356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C1A5A4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4A060FD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599DE4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AF2293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0070607" w14:textId="77777777" w:rsidTr="00BD1652">
        <w:trPr>
          <w:trHeight w:hRule="exact" w:val="614"/>
        </w:trPr>
        <w:tc>
          <w:tcPr>
            <w:tcW w:w="795" w:type="dxa"/>
            <w:shd w:val="clear" w:color="auto" w:fill="FFFFFF"/>
          </w:tcPr>
          <w:p w14:paraId="4E8C216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center"/>
          </w:tcPr>
          <w:p w14:paraId="70E9319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3D21811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9634C8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17B3E0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78E79CD" w14:textId="77777777" w:rsidTr="00BD1652">
        <w:trPr>
          <w:trHeight w:hRule="exact" w:val="302"/>
        </w:trPr>
        <w:tc>
          <w:tcPr>
            <w:tcW w:w="795" w:type="dxa"/>
            <w:shd w:val="clear" w:color="auto" w:fill="FFFFFF"/>
          </w:tcPr>
          <w:p w14:paraId="587F2DEF"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221204B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284BA09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85DB9D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EAE80C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3D6987F5" w14:textId="77777777" w:rsidTr="00BD1652">
        <w:trPr>
          <w:trHeight w:hRule="exact" w:val="310"/>
        </w:trPr>
        <w:tc>
          <w:tcPr>
            <w:tcW w:w="795" w:type="dxa"/>
            <w:shd w:val="clear" w:color="auto" w:fill="FFFFFF"/>
            <w:vAlign w:val="bottom"/>
          </w:tcPr>
          <w:p w14:paraId="3FE399D2"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1.5</w:t>
            </w:r>
          </w:p>
        </w:tc>
        <w:tc>
          <w:tcPr>
            <w:tcW w:w="6750" w:type="dxa"/>
            <w:shd w:val="clear" w:color="auto" w:fill="FFFFFF"/>
            <w:vAlign w:val="bottom"/>
          </w:tcPr>
          <w:p w14:paraId="1990D9CB" w14:textId="67AE276F"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 xml:space="preserve">Steel </w:t>
            </w:r>
            <w:r w:rsidR="00666096" w:rsidRPr="005D6B65">
              <w:rPr>
                <w:rFonts w:ascii="Tahoma" w:eastAsiaTheme="minorHAnsi" w:hAnsi="Tahoma" w:cs="Tahoma"/>
                <w:b/>
                <w:bCs/>
                <w:sz w:val="22"/>
                <w:szCs w:val="22"/>
                <w:lang w:val="en-US" w:bidi="en-US"/>
              </w:rPr>
              <w:t>Monopoles Tower</w:t>
            </w:r>
          </w:p>
        </w:tc>
        <w:tc>
          <w:tcPr>
            <w:tcW w:w="723" w:type="dxa"/>
            <w:shd w:val="clear" w:color="auto" w:fill="FFFFFF"/>
          </w:tcPr>
          <w:p w14:paraId="650005A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CE6C23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4BB6C32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55A8747" w14:textId="77777777" w:rsidTr="00BD1652">
        <w:trPr>
          <w:trHeight w:hRule="exact" w:val="302"/>
        </w:trPr>
        <w:tc>
          <w:tcPr>
            <w:tcW w:w="795" w:type="dxa"/>
            <w:shd w:val="clear" w:color="auto" w:fill="FFFFFF"/>
          </w:tcPr>
          <w:p w14:paraId="1491A536"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27BCEF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52C015C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E11302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64719B2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EFE64D5" w14:textId="77777777" w:rsidTr="00BD1652">
        <w:trPr>
          <w:trHeight w:hRule="exact" w:val="310"/>
        </w:trPr>
        <w:tc>
          <w:tcPr>
            <w:tcW w:w="795" w:type="dxa"/>
            <w:shd w:val="clear" w:color="auto" w:fill="FFFFFF"/>
          </w:tcPr>
          <w:p w14:paraId="2D0493A6"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23A10DA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7495FBB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8E7585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E3554A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6C769FA" w14:textId="77777777" w:rsidTr="00BD1652">
        <w:trPr>
          <w:trHeight w:hRule="exact" w:val="302"/>
        </w:trPr>
        <w:tc>
          <w:tcPr>
            <w:tcW w:w="795" w:type="dxa"/>
            <w:shd w:val="clear" w:color="auto" w:fill="FFFFFF"/>
          </w:tcPr>
          <w:p w14:paraId="006F467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7EF7CF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499A67A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388298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9ADACB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DE18385" w14:textId="77777777" w:rsidTr="00BD1652">
        <w:trPr>
          <w:trHeight w:hRule="exact" w:val="310"/>
        </w:trPr>
        <w:tc>
          <w:tcPr>
            <w:tcW w:w="795" w:type="dxa"/>
            <w:shd w:val="clear" w:color="auto" w:fill="FFFFFF"/>
          </w:tcPr>
          <w:p w14:paraId="5B398DEF"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A06FC3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0907980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035F7B7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111406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0DF6BA9" w14:textId="77777777" w:rsidTr="00BD1652">
        <w:trPr>
          <w:trHeight w:hRule="exact" w:val="302"/>
        </w:trPr>
        <w:tc>
          <w:tcPr>
            <w:tcW w:w="795" w:type="dxa"/>
            <w:shd w:val="clear" w:color="auto" w:fill="FFFFFF"/>
            <w:vAlign w:val="bottom"/>
          </w:tcPr>
          <w:p w14:paraId="1F7F4AB4"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1.6</w:t>
            </w:r>
          </w:p>
        </w:tc>
        <w:tc>
          <w:tcPr>
            <w:tcW w:w="6750" w:type="dxa"/>
            <w:shd w:val="clear" w:color="auto" w:fill="FFFFFF"/>
            <w:vAlign w:val="bottom"/>
          </w:tcPr>
          <w:p w14:paraId="7161A20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Tension End Clamp</w:t>
            </w:r>
          </w:p>
        </w:tc>
        <w:tc>
          <w:tcPr>
            <w:tcW w:w="723" w:type="dxa"/>
            <w:shd w:val="clear" w:color="auto" w:fill="FFFFFF"/>
          </w:tcPr>
          <w:p w14:paraId="49911B4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ED04E4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857F1A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74992EE" w14:textId="77777777" w:rsidTr="00BD1652">
        <w:trPr>
          <w:trHeight w:hRule="exact" w:val="310"/>
        </w:trPr>
        <w:tc>
          <w:tcPr>
            <w:tcW w:w="795" w:type="dxa"/>
            <w:shd w:val="clear" w:color="auto" w:fill="FFFFFF"/>
          </w:tcPr>
          <w:p w14:paraId="76322F4C"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7E4D6EF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7BA608F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BB2B77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235DC1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7A76674" w14:textId="77777777" w:rsidTr="00BD1652">
        <w:trPr>
          <w:trHeight w:hRule="exact" w:val="302"/>
        </w:trPr>
        <w:tc>
          <w:tcPr>
            <w:tcW w:w="795" w:type="dxa"/>
            <w:shd w:val="clear" w:color="auto" w:fill="FFFFFF"/>
          </w:tcPr>
          <w:p w14:paraId="0C96AB3A"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0B3396B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52A426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14315C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5A8613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DAEE383" w14:textId="77777777" w:rsidTr="00BD1652">
        <w:trPr>
          <w:trHeight w:hRule="exact" w:val="310"/>
        </w:trPr>
        <w:tc>
          <w:tcPr>
            <w:tcW w:w="795" w:type="dxa"/>
            <w:shd w:val="clear" w:color="auto" w:fill="FFFFFF"/>
          </w:tcPr>
          <w:p w14:paraId="6C1275A9"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1B38C89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6C74D80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9901F5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910343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C7B3DEE" w14:textId="77777777" w:rsidTr="00BD1652">
        <w:trPr>
          <w:trHeight w:hRule="exact" w:val="302"/>
        </w:trPr>
        <w:tc>
          <w:tcPr>
            <w:tcW w:w="795" w:type="dxa"/>
            <w:shd w:val="clear" w:color="auto" w:fill="FFFFFF"/>
          </w:tcPr>
          <w:p w14:paraId="495AFCC5"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29FE5C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0B3F302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22723B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292956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145C351" w14:textId="77777777" w:rsidTr="00BD1652">
        <w:trPr>
          <w:trHeight w:hRule="exact" w:val="310"/>
        </w:trPr>
        <w:tc>
          <w:tcPr>
            <w:tcW w:w="795" w:type="dxa"/>
            <w:shd w:val="clear" w:color="auto" w:fill="FFFFFF"/>
            <w:vAlign w:val="bottom"/>
          </w:tcPr>
          <w:p w14:paraId="2F03AA4E"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1.7</w:t>
            </w:r>
          </w:p>
        </w:tc>
        <w:tc>
          <w:tcPr>
            <w:tcW w:w="6750" w:type="dxa"/>
            <w:shd w:val="clear" w:color="auto" w:fill="FFFFFF"/>
            <w:vAlign w:val="bottom"/>
          </w:tcPr>
          <w:p w14:paraId="3AA950D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Inline Tension Clamps</w:t>
            </w:r>
          </w:p>
        </w:tc>
        <w:tc>
          <w:tcPr>
            <w:tcW w:w="723" w:type="dxa"/>
            <w:shd w:val="clear" w:color="auto" w:fill="FFFFFF"/>
          </w:tcPr>
          <w:p w14:paraId="0C8E640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D9F3A6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0914D0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BF01195" w14:textId="77777777" w:rsidTr="00BD1652">
        <w:trPr>
          <w:trHeight w:hRule="exact" w:val="302"/>
        </w:trPr>
        <w:tc>
          <w:tcPr>
            <w:tcW w:w="795" w:type="dxa"/>
            <w:shd w:val="clear" w:color="auto" w:fill="FFFFFF"/>
          </w:tcPr>
          <w:p w14:paraId="3C62BAF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2AA721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4FE79B3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033A9C6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A8E9B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006EF34" w14:textId="77777777" w:rsidTr="00BD1652">
        <w:trPr>
          <w:trHeight w:hRule="exact" w:val="310"/>
        </w:trPr>
        <w:tc>
          <w:tcPr>
            <w:tcW w:w="795" w:type="dxa"/>
            <w:shd w:val="clear" w:color="auto" w:fill="FFFFFF"/>
          </w:tcPr>
          <w:p w14:paraId="53DF65C2"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C4F9B2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4FFA1D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DF0DFA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4CC0804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846C63F" w14:textId="77777777" w:rsidTr="00BD1652">
        <w:trPr>
          <w:trHeight w:hRule="exact" w:val="302"/>
        </w:trPr>
        <w:tc>
          <w:tcPr>
            <w:tcW w:w="795" w:type="dxa"/>
            <w:shd w:val="clear" w:color="auto" w:fill="FFFFFF"/>
          </w:tcPr>
          <w:p w14:paraId="7513609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036CDA9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0209CD9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D1FBB7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567C03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E06273D" w14:textId="77777777" w:rsidTr="00BD1652">
        <w:trPr>
          <w:trHeight w:hRule="exact" w:val="310"/>
        </w:trPr>
        <w:tc>
          <w:tcPr>
            <w:tcW w:w="795" w:type="dxa"/>
            <w:shd w:val="clear" w:color="auto" w:fill="FFFFFF"/>
          </w:tcPr>
          <w:p w14:paraId="1E30097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3E73AD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48C967E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1A3F74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A529AB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450050A" w14:textId="77777777" w:rsidTr="00BD1652">
        <w:trPr>
          <w:trHeight w:hRule="exact" w:val="302"/>
        </w:trPr>
        <w:tc>
          <w:tcPr>
            <w:tcW w:w="795" w:type="dxa"/>
            <w:shd w:val="clear" w:color="auto" w:fill="FFFFFF"/>
            <w:vAlign w:val="bottom"/>
          </w:tcPr>
          <w:p w14:paraId="1D1C10F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1.8</w:t>
            </w:r>
          </w:p>
        </w:tc>
        <w:tc>
          <w:tcPr>
            <w:tcW w:w="6750" w:type="dxa"/>
            <w:shd w:val="clear" w:color="auto" w:fill="FFFFFF"/>
            <w:vAlign w:val="bottom"/>
          </w:tcPr>
          <w:p w14:paraId="58C3002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Repair Sleeves</w:t>
            </w:r>
          </w:p>
        </w:tc>
        <w:tc>
          <w:tcPr>
            <w:tcW w:w="723" w:type="dxa"/>
            <w:shd w:val="clear" w:color="auto" w:fill="FFFFFF"/>
          </w:tcPr>
          <w:p w14:paraId="4BEAF6F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011778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922BA4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9348983" w14:textId="77777777" w:rsidTr="00BD1652">
        <w:trPr>
          <w:trHeight w:hRule="exact" w:val="310"/>
        </w:trPr>
        <w:tc>
          <w:tcPr>
            <w:tcW w:w="795" w:type="dxa"/>
            <w:shd w:val="clear" w:color="auto" w:fill="FFFFFF"/>
          </w:tcPr>
          <w:p w14:paraId="5CDE17AA"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F3EB61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Manufacturer/Supplier/Supplier</w:t>
            </w:r>
          </w:p>
        </w:tc>
        <w:tc>
          <w:tcPr>
            <w:tcW w:w="723" w:type="dxa"/>
            <w:shd w:val="clear" w:color="auto" w:fill="FFFFFF"/>
          </w:tcPr>
          <w:p w14:paraId="33DC685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99AF51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8B880D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36FAE735" w14:textId="77777777" w:rsidTr="00BD1652">
        <w:trPr>
          <w:trHeight w:hRule="exact" w:val="614"/>
        </w:trPr>
        <w:tc>
          <w:tcPr>
            <w:tcW w:w="795" w:type="dxa"/>
            <w:shd w:val="clear" w:color="auto" w:fill="FFFFFF"/>
          </w:tcPr>
          <w:p w14:paraId="0F8C174C"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center"/>
          </w:tcPr>
          <w:p w14:paraId="0C6674A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195434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6426E6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D934CE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5CD4CA11" w14:textId="77777777" w:rsidTr="00BD1652">
        <w:trPr>
          <w:trHeight w:hRule="exact" w:val="302"/>
        </w:trPr>
        <w:tc>
          <w:tcPr>
            <w:tcW w:w="795" w:type="dxa"/>
            <w:shd w:val="clear" w:color="auto" w:fill="FFFFFF"/>
          </w:tcPr>
          <w:p w14:paraId="52849E3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4B591A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04A14A9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AB7996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084419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F63589C" w14:textId="77777777" w:rsidTr="00BD1652">
        <w:trPr>
          <w:trHeight w:hRule="exact" w:val="310"/>
        </w:trPr>
        <w:tc>
          <w:tcPr>
            <w:tcW w:w="795" w:type="dxa"/>
            <w:shd w:val="clear" w:color="auto" w:fill="FFFFFF"/>
          </w:tcPr>
          <w:p w14:paraId="6A58DF5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E7C0AE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27BB300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32DB2B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B2ED9B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49B5199" w14:textId="77777777" w:rsidTr="00BD1652">
        <w:trPr>
          <w:trHeight w:hRule="exact" w:val="302"/>
        </w:trPr>
        <w:tc>
          <w:tcPr>
            <w:tcW w:w="795" w:type="dxa"/>
            <w:shd w:val="clear" w:color="auto" w:fill="FFFFFF"/>
            <w:vAlign w:val="center"/>
          </w:tcPr>
          <w:p w14:paraId="514B40AC"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1.9</w:t>
            </w:r>
          </w:p>
        </w:tc>
        <w:tc>
          <w:tcPr>
            <w:tcW w:w="6750" w:type="dxa"/>
            <w:shd w:val="clear" w:color="auto" w:fill="FFFFFF"/>
            <w:vAlign w:val="center"/>
          </w:tcPr>
          <w:p w14:paraId="4EFCE4D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roofErr w:type="spellStart"/>
            <w:r w:rsidRPr="005D6B65">
              <w:rPr>
                <w:rFonts w:ascii="Tahoma" w:eastAsiaTheme="minorHAnsi" w:hAnsi="Tahoma" w:cs="Tahoma"/>
                <w:b/>
                <w:bCs/>
                <w:sz w:val="22"/>
                <w:szCs w:val="22"/>
                <w:lang w:val="en-US" w:bidi="en-US"/>
              </w:rPr>
              <w:t>Armour</w:t>
            </w:r>
            <w:proofErr w:type="spellEnd"/>
            <w:r w:rsidRPr="005D6B65">
              <w:rPr>
                <w:rFonts w:ascii="Tahoma" w:eastAsiaTheme="minorHAnsi" w:hAnsi="Tahoma" w:cs="Tahoma"/>
                <w:b/>
                <w:bCs/>
                <w:sz w:val="22"/>
                <w:szCs w:val="22"/>
                <w:lang w:val="en-US" w:bidi="en-US"/>
              </w:rPr>
              <w:t xml:space="preserve"> Rods</w:t>
            </w:r>
          </w:p>
        </w:tc>
        <w:tc>
          <w:tcPr>
            <w:tcW w:w="723" w:type="dxa"/>
            <w:shd w:val="clear" w:color="auto" w:fill="FFFFFF"/>
          </w:tcPr>
          <w:p w14:paraId="56E31A1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16BC67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EAA416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A013527" w14:textId="77777777" w:rsidTr="00BD1652">
        <w:trPr>
          <w:trHeight w:hRule="exact" w:val="310"/>
        </w:trPr>
        <w:tc>
          <w:tcPr>
            <w:tcW w:w="795" w:type="dxa"/>
            <w:shd w:val="clear" w:color="auto" w:fill="FFFFFF"/>
          </w:tcPr>
          <w:p w14:paraId="3596444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60C749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585B22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B470CB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FBEE91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3620238" w14:textId="77777777" w:rsidTr="00BD1652">
        <w:trPr>
          <w:trHeight w:hRule="exact" w:val="302"/>
        </w:trPr>
        <w:tc>
          <w:tcPr>
            <w:tcW w:w="795" w:type="dxa"/>
            <w:shd w:val="clear" w:color="auto" w:fill="FFFFFF"/>
          </w:tcPr>
          <w:p w14:paraId="2B61078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446B01F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837297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73F623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5A7047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E26EB75" w14:textId="77777777" w:rsidTr="00BD1652">
        <w:trPr>
          <w:trHeight w:hRule="exact" w:val="343"/>
        </w:trPr>
        <w:tc>
          <w:tcPr>
            <w:tcW w:w="795" w:type="dxa"/>
            <w:shd w:val="clear" w:color="auto" w:fill="FFFFFF"/>
          </w:tcPr>
          <w:p w14:paraId="41FC0DC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7DA8CF7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502D3D4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29506F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A3A003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65E4F0D" w14:textId="77777777" w:rsidTr="00BD1652">
        <w:trPr>
          <w:trHeight w:hRule="exact" w:val="336"/>
        </w:trPr>
        <w:tc>
          <w:tcPr>
            <w:tcW w:w="795" w:type="dxa"/>
            <w:shd w:val="clear" w:color="auto" w:fill="FFFFFF"/>
          </w:tcPr>
          <w:p w14:paraId="3623F18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1BF56BA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312F0A6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4AF087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9E5223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bookmarkEnd w:id="1026"/>
    </w:tbl>
    <w:p w14:paraId="35DF1C43" w14:textId="4B4C0218" w:rsidR="001A45B8" w:rsidRPr="005D6B65" w:rsidRDefault="001A45B8" w:rsidP="001A45B8">
      <w:pPr>
        <w:rPr>
          <w:rFonts w:ascii="Tahoma" w:hAnsi="Tahoma" w:cs="Tahoma"/>
          <w:sz w:val="22"/>
          <w:szCs w:val="22"/>
        </w:rPr>
      </w:pPr>
    </w:p>
    <w:p w14:paraId="3DF91EB2" w14:textId="77777777" w:rsidR="001A45B8" w:rsidRPr="005D6B65" w:rsidRDefault="001A45B8" w:rsidP="007447A4">
      <w:pPr>
        <w:rPr>
          <w:rFonts w:cs="Tahoma"/>
          <w:sz w:val="22"/>
          <w:szCs w:val="22"/>
        </w:rPr>
      </w:pPr>
    </w:p>
    <w:p w14:paraId="3302FC7E" w14:textId="149D3C3A" w:rsidR="000840B3" w:rsidRPr="005D6B65" w:rsidRDefault="000840B3" w:rsidP="000840B3">
      <w:pPr>
        <w:rPr>
          <w:rFonts w:ascii="Tahoma" w:hAnsi="Tahoma" w:cs="Tahoma"/>
          <w:sz w:val="22"/>
          <w:szCs w:val="22"/>
          <w:lang w:val="en-US"/>
        </w:rPr>
      </w:pPr>
    </w:p>
    <w:p w14:paraId="6359D7E6" w14:textId="20815526" w:rsidR="00E93FE7" w:rsidRPr="005D6B65" w:rsidRDefault="00E93FE7">
      <w:pPr>
        <w:overflowPunct/>
        <w:autoSpaceDE/>
        <w:autoSpaceDN/>
        <w:adjustRightInd/>
        <w:textAlignment w:val="auto"/>
        <w:rPr>
          <w:rFonts w:ascii="Tahoma" w:hAnsi="Tahoma" w:cs="Tahoma"/>
          <w:sz w:val="22"/>
          <w:szCs w:val="22"/>
        </w:rPr>
      </w:pPr>
      <w:r w:rsidRPr="005D6B65">
        <w:rPr>
          <w:rFonts w:ascii="Tahoma" w:hAnsi="Tahoma" w:cs="Tahoma"/>
          <w:sz w:val="22"/>
          <w:szCs w:val="22"/>
        </w:rPr>
        <w:br w:type="page"/>
      </w:r>
    </w:p>
    <w:p w14:paraId="1CAC538C" w14:textId="77777777" w:rsidR="000840B3" w:rsidRPr="005D6B65" w:rsidRDefault="000840B3" w:rsidP="00AA1B4E">
      <w:pPr>
        <w:rPr>
          <w:rFonts w:cs="Tahoma"/>
          <w:sz w:val="22"/>
          <w:szCs w:val="22"/>
        </w:rPr>
      </w:pPr>
    </w:p>
    <w:p w14:paraId="4AEAB37A" w14:textId="0762FBFB" w:rsidR="0003773D" w:rsidRPr="005D6B65" w:rsidRDefault="0003773D" w:rsidP="00AA1B4E">
      <w:pPr>
        <w:pStyle w:val="Heading20"/>
        <w:rPr>
          <w:rFonts w:cs="Tahoma"/>
          <w:szCs w:val="22"/>
          <w:lang w:val="en-GB"/>
        </w:rPr>
      </w:pPr>
      <w:bookmarkStart w:id="1027" w:name="_Toc153833221"/>
      <w:bookmarkStart w:id="1028" w:name="_Toc153833736"/>
      <w:bookmarkStart w:id="1029" w:name="_Toc153833965"/>
      <w:bookmarkStart w:id="1030" w:name="_Toc153923936"/>
      <w:bookmarkStart w:id="1031" w:name="_Toc153928581"/>
      <w:r w:rsidRPr="005D6B65">
        <w:rPr>
          <w:rFonts w:cs="Tahoma"/>
          <w:szCs w:val="22"/>
        </w:rPr>
        <w:t xml:space="preserve">10.2 Technical </w:t>
      </w:r>
      <w:r w:rsidRPr="005D6B65">
        <w:rPr>
          <w:rFonts w:cs="Tahoma"/>
          <w:szCs w:val="22"/>
          <w:lang w:val="en-GB"/>
        </w:rPr>
        <w:t>Insulators, Vibration dampers and Tower Monopoles</w:t>
      </w:r>
      <w:bookmarkEnd w:id="1027"/>
      <w:bookmarkEnd w:id="1028"/>
      <w:bookmarkEnd w:id="1029"/>
      <w:bookmarkEnd w:id="1030"/>
      <w:bookmarkEnd w:id="1031"/>
      <w:r w:rsidRPr="005D6B65">
        <w:rPr>
          <w:rFonts w:cs="Tahoma"/>
          <w:szCs w:val="22"/>
          <w:lang w:val="en-GB"/>
        </w:rPr>
        <w:t xml:space="preserve"> </w:t>
      </w:r>
    </w:p>
    <w:p w14:paraId="7B697BAF" w14:textId="18BAEEEC" w:rsidR="00AA1B4E" w:rsidRPr="005D6B65" w:rsidRDefault="00AA1B4E" w:rsidP="00AA1B4E">
      <w:pPr>
        <w:rPr>
          <w:sz w:val="22"/>
          <w:szCs w:val="22"/>
        </w:rPr>
      </w:pPr>
    </w:p>
    <w:tbl>
      <w:tblPr>
        <w:tblW w:w="140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4"/>
        <w:gridCol w:w="1288"/>
        <w:gridCol w:w="6328"/>
        <w:gridCol w:w="1075"/>
        <w:gridCol w:w="2795"/>
        <w:gridCol w:w="2576"/>
      </w:tblGrid>
      <w:tr w:rsidR="00076AB1" w:rsidRPr="001A0A7C" w14:paraId="050B3CDD" w14:textId="77777777" w:rsidTr="004C1D43">
        <w:trPr>
          <w:gridBefore w:val="1"/>
          <w:wBefore w:w="24" w:type="dxa"/>
          <w:trHeight w:hRule="exact" w:val="651"/>
        </w:trPr>
        <w:tc>
          <w:tcPr>
            <w:tcW w:w="1288" w:type="dxa"/>
            <w:vMerge w:val="restart"/>
            <w:shd w:val="clear" w:color="auto" w:fill="FFFFFF"/>
            <w:vAlign w:val="center"/>
          </w:tcPr>
          <w:p w14:paraId="4664C579" w14:textId="77777777" w:rsidR="00076AB1" w:rsidRPr="001A0A7C" w:rsidRDefault="00076AB1" w:rsidP="001A0A7C">
            <w:pPr>
              <w:jc w:val="cente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Ser. No.</w:t>
            </w:r>
          </w:p>
        </w:tc>
        <w:tc>
          <w:tcPr>
            <w:tcW w:w="6328" w:type="dxa"/>
            <w:vMerge w:val="restart"/>
            <w:shd w:val="clear" w:color="auto" w:fill="FFFFFF"/>
            <w:vAlign w:val="center"/>
          </w:tcPr>
          <w:p w14:paraId="22F89916"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Particulars</w:t>
            </w:r>
          </w:p>
        </w:tc>
        <w:tc>
          <w:tcPr>
            <w:tcW w:w="1075" w:type="dxa"/>
            <w:vMerge w:val="restart"/>
            <w:shd w:val="clear" w:color="auto" w:fill="FFFFFF"/>
            <w:vAlign w:val="center"/>
          </w:tcPr>
          <w:p w14:paraId="3615B609"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Unit</w:t>
            </w:r>
          </w:p>
        </w:tc>
        <w:tc>
          <w:tcPr>
            <w:tcW w:w="5371" w:type="dxa"/>
            <w:gridSpan w:val="2"/>
            <w:shd w:val="clear" w:color="auto" w:fill="FFFFFF"/>
            <w:vAlign w:val="bottom"/>
          </w:tcPr>
          <w:p w14:paraId="5424061C" w14:textId="28E6F2EE"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Bison 132kV</w:t>
            </w:r>
          </w:p>
        </w:tc>
      </w:tr>
      <w:tr w:rsidR="00076AB1" w:rsidRPr="001A0A7C" w14:paraId="15B1A869" w14:textId="77777777" w:rsidTr="004C1D43">
        <w:trPr>
          <w:gridBefore w:val="1"/>
          <w:wBefore w:w="24" w:type="dxa"/>
          <w:trHeight w:hRule="exact" w:val="811"/>
        </w:trPr>
        <w:tc>
          <w:tcPr>
            <w:tcW w:w="1288" w:type="dxa"/>
            <w:vMerge/>
            <w:shd w:val="clear" w:color="auto" w:fill="FFFFFF"/>
            <w:vAlign w:val="center"/>
          </w:tcPr>
          <w:p w14:paraId="1B2A91DA"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vMerge/>
            <w:shd w:val="clear" w:color="auto" w:fill="FFFFFF"/>
          </w:tcPr>
          <w:p w14:paraId="4B2A0813" w14:textId="77777777" w:rsidR="00076AB1" w:rsidRPr="001A0A7C" w:rsidRDefault="00076AB1" w:rsidP="001A0A7C">
            <w:pPr>
              <w:rPr>
                <w:rFonts w:ascii="Tahoma" w:eastAsiaTheme="minorHAnsi" w:hAnsi="Tahoma" w:cs="Tahoma"/>
                <w:shd w:val="clear" w:color="auto" w:fill="FFFFFF"/>
                <w:lang w:val="en-US" w:bidi="en-US"/>
              </w:rPr>
            </w:pPr>
          </w:p>
        </w:tc>
        <w:tc>
          <w:tcPr>
            <w:tcW w:w="1075" w:type="dxa"/>
            <w:vMerge/>
            <w:shd w:val="clear" w:color="auto" w:fill="FFFFFF"/>
            <w:vAlign w:val="center"/>
          </w:tcPr>
          <w:p w14:paraId="26849D5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4895D82B"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ZESCO Minimum Spec</w:t>
            </w:r>
          </w:p>
        </w:tc>
        <w:tc>
          <w:tcPr>
            <w:tcW w:w="2576" w:type="dxa"/>
            <w:shd w:val="clear" w:color="auto" w:fill="FFFFFF"/>
          </w:tcPr>
          <w:p w14:paraId="3792CC3A"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Bidder to Fill In </w:t>
            </w:r>
          </w:p>
        </w:tc>
      </w:tr>
      <w:tr w:rsidR="00076AB1" w:rsidRPr="001A0A7C" w14:paraId="2275A83E" w14:textId="77777777" w:rsidTr="004C1D43">
        <w:trPr>
          <w:gridBefore w:val="1"/>
          <w:wBefore w:w="24" w:type="dxa"/>
          <w:trHeight w:hRule="exact" w:val="315"/>
        </w:trPr>
        <w:tc>
          <w:tcPr>
            <w:tcW w:w="1288" w:type="dxa"/>
            <w:shd w:val="clear" w:color="auto" w:fill="FFFFFF"/>
            <w:vAlign w:val="center"/>
          </w:tcPr>
          <w:p w14:paraId="5B9687B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w:t>
            </w:r>
          </w:p>
        </w:tc>
        <w:tc>
          <w:tcPr>
            <w:tcW w:w="6328" w:type="dxa"/>
            <w:shd w:val="clear" w:color="auto" w:fill="FFFFFF"/>
            <w:vAlign w:val="center"/>
          </w:tcPr>
          <w:p w14:paraId="38E1E4A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Detail Material Specification</w:t>
            </w:r>
          </w:p>
        </w:tc>
        <w:tc>
          <w:tcPr>
            <w:tcW w:w="1075" w:type="dxa"/>
            <w:shd w:val="clear" w:color="auto" w:fill="FFFFFF"/>
            <w:vAlign w:val="center"/>
          </w:tcPr>
          <w:p w14:paraId="4D0CCA3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EB6254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CC1D0D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6D85D9" w14:textId="77777777" w:rsidTr="004C1D43">
        <w:trPr>
          <w:gridBefore w:val="1"/>
          <w:wBefore w:w="24" w:type="dxa"/>
          <w:trHeight w:hRule="exact" w:val="322"/>
        </w:trPr>
        <w:tc>
          <w:tcPr>
            <w:tcW w:w="1288" w:type="dxa"/>
            <w:shd w:val="clear" w:color="auto" w:fill="FFFFFF"/>
            <w:vAlign w:val="center"/>
          </w:tcPr>
          <w:p w14:paraId="16C407B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2.1</w:t>
            </w:r>
          </w:p>
        </w:tc>
        <w:tc>
          <w:tcPr>
            <w:tcW w:w="6328" w:type="dxa"/>
            <w:shd w:val="clear" w:color="auto" w:fill="FFFFFF"/>
            <w:vAlign w:val="bottom"/>
          </w:tcPr>
          <w:p w14:paraId="79691CB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Insulators</w:t>
            </w:r>
          </w:p>
        </w:tc>
        <w:tc>
          <w:tcPr>
            <w:tcW w:w="1075" w:type="dxa"/>
            <w:shd w:val="clear" w:color="auto" w:fill="FFFFFF"/>
            <w:vAlign w:val="center"/>
          </w:tcPr>
          <w:p w14:paraId="507EC65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A8C8E4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D3A8E2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D0D9EC" w14:textId="77777777" w:rsidTr="004C1D43">
        <w:trPr>
          <w:gridBefore w:val="1"/>
          <w:wBefore w:w="24" w:type="dxa"/>
          <w:trHeight w:hRule="exact" w:val="315"/>
        </w:trPr>
        <w:tc>
          <w:tcPr>
            <w:tcW w:w="1288" w:type="dxa"/>
            <w:shd w:val="clear" w:color="auto" w:fill="FFFFFF"/>
            <w:vAlign w:val="center"/>
          </w:tcPr>
          <w:p w14:paraId="56B4E1D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2.1.1</w:t>
            </w:r>
          </w:p>
        </w:tc>
        <w:tc>
          <w:tcPr>
            <w:tcW w:w="6328" w:type="dxa"/>
            <w:shd w:val="clear" w:color="auto" w:fill="FFFFFF"/>
            <w:vAlign w:val="bottom"/>
          </w:tcPr>
          <w:p w14:paraId="744A149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Post Insulator</w:t>
            </w:r>
          </w:p>
        </w:tc>
        <w:tc>
          <w:tcPr>
            <w:tcW w:w="1075" w:type="dxa"/>
            <w:shd w:val="clear" w:color="auto" w:fill="FFFFFF"/>
            <w:vAlign w:val="center"/>
          </w:tcPr>
          <w:p w14:paraId="5904798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BB75BB5"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445E78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654E6CA" w14:textId="77777777" w:rsidTr="004C1D43">
        <w:trPr>
          <w:gridBefore w:val="1"/>
          <w:wBefore w:w="24" w:type="dxa"/>
          <w:trHeight w:hRule="exact" w:val="322"/>
        </w:trPr>
        <w:tc>
          <w:tcPr>
            <w:tcW w:w="1288" w:type="dxa"/>
            <w:shd w:val="clear" w:color="auto" w:fill="FFFFFF"/>
            <w:vAlign w:val="center"/>
          </w:tcPr>
          <w:p w14:paraId="2F451A7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0913FD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 of Insulators</w:t>
            </w:r>
          </w:p>
        </w:tc>
        <w:tc>
          <w:tcPr>
            <w:tcW w:w="1075" w:type="dxa"/>
            <w:shd w:val="clear" w:color="auto" w:fill="FFFFFF"/>
            <w:vAlign w:val="center"/>
          </w:tcPr>
          <w:p w14:paraId="5EE3791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7A847F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Silicon Rubber</w:t>
            </w:r>
          </w:p>
        </w:tc>
        <w:tc>
          <w:tcPr>
            <w:tcW w:w="2576" w:type="dxa"/>
            <w:shd w:val="clear" w:color="auto" w:fill="FFFFFF"/>
          </w:tcPr>
          <w:p w14:paraId="6DDE5AF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6C6A0A2" w14:textId="77777777" w:rsidTr="004C1D43">
        <w:trPr>
          <w:gridBefore w:val="1"/>
          <w:wBefore w:w="24" w:type="dxa"/>
          <w:trHeight w:hRule="exact" w:val="315"/>
        </w:trPr>
        <w:tc>
          <w:tcPr>
            <w:tcW w:w="1288" w:type="dxa"/>
            <w:shd w:val="clear" w:color="auto" w:fill="FFFFFF"/>
            <w:vAlign w:val="center"/>
          </w:tcPr>
          <w:p w14:paraId="02268F4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1C5269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Mechanical Strength including fittings</w:t>
            </w:r>
          </w:p>
        </w:tc>
        <w:tc>
          <w:tcPr>
            <w:tcW w:w="1075" w:type="dxa"/>
            <w:shd w:val="clear" w:color="auto" w:fill="FFFFFF"/>
            <w:vAlign w:val="center"/>
          </w:tcPr>
          <w:p w14:paraId="20972F5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6300EB9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55B9DE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7F00C9E" w14:textId="77777777" w:rsidTr="004C1D43">
        <w:trPr>
          <w:gridBefore w:val="1"/>
          <w:wBefore w:w="24" w:type="dxa"/>
          <w:trHeight w:hRule="exact" w:val="322"/>
        </w:trPr>
        <w:tc>
          <w:tcPr>
            <w:tcW w:w="1288" w:type="dxa"/>
            <w:shd w:val="clear" w:color="auto" w:fill="FFFFFF"/>
            <w:vAlign w:val="center"/>
          </w:tcPr>
          <w:p w14:paraId="5D0D334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b1</w:t>
            </w:r>
          </w:p>
        </w:tc>
        <w:tc>
          <w:tcPr>
            <w:tcW w:w="6328" w:type="dxa"/>
            <w:shd w:val="clear" w:color="auto" w:fill="FFFFFF"/>
            <w:vAlign w:val="bottom"/>
          </w:tcPr>
          <w:p w14:paraId="5E750F1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Failing Load</w:t>
            </w:r>
          </w:p>
        </w:tc>
        <w:tc>
          <w:tcPr>
            <w:tcW w:w="1075" w:type="dxa"/>
            <w:shd w:val="clear" w:color="auto" w:fill="FFFFFF"/>
            <w:vAlign w:val="center"/>
          </w:tcPr>
          <w:p w14:paraId="4BD1FA6B"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5180B2C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13.25</w:t>
            </w:r>
          </w:p>
        </w:tc>
        <w:tc>
          <w:tcPr>
            <w:tcW w:w="2576" w:type="dxa"/>
            <w:shd w:val="clear" w:color="auto" w:fill="FFFFFF"/>
          </w:tcPr>
          <w:p w14:paraId="5156BF2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4CA425" w14:textId="77777777" w:rsidTr="004C1D43">
        <w:trPr>
          <w:gridBefore w:val="1"/>
          <w:wBefore w:w="24" w:type="dxa"/>
          <w:trHeight w:hRule="exact" w:val="315"/>
        </w:trPr>
        <w:tc>
          <w:tcPr>
            <w:tcW w:w="1288" w:type="dxa"/>
            <w:shd w:val="clear" w:color="auto" w:fill="FFFFFF"/>
            <w:vAlign w:val="center"/>
          </w:tcPr>
          <w:p w14:paraId="1F20CDE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b2</w:t>
            </w:r>
          </w:p>
        </w:tc>
        <w:tc>
          <w:tcPr>
            <w:tcW w:w="6328" w:type="dxa"/>
            <w:shd w:val="clear" w:color="auto" w:fill="FFFFFF"/>
            <w:vAlign w:val="bottom"/>
          </w:tcPr>
          <w:p w14:paraId="488731B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Cantilever Strength (40% of failing)</w:t>
            </w:r>
          </w:p>
        </w:tc>
        <w:tc>
          <w:tcPr>
            <w:tcW w:w="1075" w:type="dxa"/>
            <w:shd w:val="clear" w:color="auto" w:fill="FFFFFF"/>
            <w:vAlign w:val="center"/>
          </w:tcPr>
          <w:p w14:paraId="058A1DEF"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1EAB0A0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5.3</w:t>
            </w:r>
          </w:p>
        </w:tc>
        <w:tc>
          <w:tcPr>
            <w:tcW w:w="2576" w:type="dxa"/>
            <w:shd w:val="clear" w:color="auto" w:fill="FFFFFF"/>
          </w:tcPr>
          <w:p w14:paraId="22AB9A5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DA49ABF" w14:textId="77777777" w:rsidTr="004C1D43">
        <w:trPr>
          <w:gridBefore w:val="1"/>
          <w:wBefore w:w="24" w:type="dxa"/>
          <w:trHeight w:hRule="exact" w:val="322"/>
        </w:trPr>
        <w:tc>
          <w:tcPr>
            <w:tcW w:w="1288" w:type="dxa"/>
            <w:shd w:val="clear" w:color="auto" w:fill="FFFFFF"/>
            <w:vAlign w:val="center"/>
          </w:tcPr>
          <w:p w14:paraId="1341DD2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60CF215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Nominal Voltage</w:t>
            </w:r>
          </w:p>
        </w:tc>
        <w:tc>
          <w:tcPr>
            <w:tcW w:w="1075" w:type="dxa"/>
            <w:shd w:val="clear" w:color="auto" w:fill="FFFFFF"/>
            <w:vAlign w:val="center"/>
          </w:tcPr>
          <w:p w14:paraId="053E516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42C5DDF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132</w:t>
            </w:r>
          </w:p>
        </w:tc>
        <w:tc>
          <w:tcPr>
            <w:tcW w:w="2576" w:type="dxa"/>
            <w:shd w:val="clear" w:color="auto" w:fill="FFFFFF"/>
          </w:tcPr>
          <w:p w14:paraId="3BE14F1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CE24D28" w14:textId="77777777" w:rsidTr="004C1D43">
        <w:trPr>
          <w:gridBefore w:val="1"/>
          <w:wBefore w:w="24" w:type="dxa"/>
          <w:trHeight w:hRule="exact" w:val="315"/>
        </w:trPr>
        <w:tc>
          <w:tcPr>
            <w:tcW w:w="1288" w:type="dxa"/>
            <w:shd w:val="clear" w:color="auto" w:fill="FFFFFF"/>
            <w:vAlign w:val="center"/>
          </w:tcPr>
          <w:p w14:paraId="3ED1665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02508A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Maximum Operating Voltage</w:t>
            </w:r>
          </w:p>
        </w:tc>
        <w:tc>
          <w:tcPr>
            <w:tcW w:w="1075" w:type="dxa"/>
            <w:shd w:val="clear" w:color="auto" w:fill="FFFFFF"/>
            <w:vAlign w:val="center"/>
          </w:tcPr>
          <w:p w14:paraId="66D0AC8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6E77468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145</w:t>
            </w:r>
          </w:p>
        </w:tc>
        <w:tc>
          <w:tcPr>
            <w:tcW w:w="2576" w:type="dxa"/>
            <w:shd w:val="clear" w:color="auto" w:fill="FFFFFF"/>
          </w:tcPr>
          <w:p w14:paraId="70DA971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55A7D90" w14:textId="77777777" w:rsidTr="004C1D43">
        <w:trPr>
          <w:gridBefore w:val="1"/>
          <w:wBefore w:w="24" w:type="dxa"/>
          <w:trHeight w:hRule="exact" w:val="322"/>
        </w:trPr>
        <w:tc>
          <w:tcPr>
            <w:tcW w:w="1288" w:type="dxa"/>
            <w:shd w:val="clear" w:color="auto" w:fill="FFFFFF"/>
            <w:vAlign w:val="center"/>
          </w:tcPr>
          <w:p w14:paraId="60B6B33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5C076F2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Power Frequency Withstand Voltage</w:t>
            </w:r>
          </w:p>
        </w:tc>
        <w:tc>
          <w:tcPr>
            <w:tcW w:w="1075" w:type="dxa"/>
            <w:shd w:val="clear" w:color="auto" w:fill="FFFFFF"/>
            <w:vAlign w:val="center"/>
          </w:tcPr>
          <w:p w14:paraId="2440CB6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64C898F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275</w:t>
            </w:r>
          </w:p>
        </w:tc>
        <w:tc>
          <w:tcPr>
            <w:tcW w:w="2576" w:type="dxa"/>
            <w:shd w:val="clear" w:color="auto" w:fill="FFFFFF"/>
          </w:tcPr>
          <w:p w14:paraId="7EA043E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87B018A" w14:textId="77777777" w:rsidTr="004C1D43">
        <w:trPr>
          <w:gridBefore w:val="1"/>
          <w:wBefore w:w="24" w:type="dxa"/>
          <w:trHeight w:hRule="exact" w:val="315"/>
        </w:trPr>
        <w:tc>
          <w:tcPr>
            <w:tcW w:w="1288" w:type="dxa"/>
            <w:shd w:val="clear" w:color="auto" w:fill="FFFFFF"/>
            <w:vAlign w:val="center"/>
          </w:tcPr>
          <w:p w14:paraId="5B8FEC6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3B6E20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Basic Insulation Level (BIL)</w:t>
            </w:r>
          </w:p>
        </w:tc>
        <w:tc>
          <w:tcPr>
            <w:tcW w:w="1075" w:type="dxa"/>
            <w:shd w:val="clear" w:color="auto" w:fill="FFFFFF"/>
            <w:vAlign w:val="center"/>
          </w:tcPr>
          <w:p w14:paraId="0AD2BE7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51E0E0F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650</w:t>
            </w:r>
          </w:p>
        </w:tc>
        <w:tc>
          <w:tcPr>
            <w:tcW w:w="2576" w:type="dxa"/>
            <w:shd w:val="clear" w:color="auto" w:fill="FFFFFF"/>
          </w:tcPr>
          <w:p w14:paraId="3B22935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3BB56D6" w14:textId="77777777" w:rsidTr="004C1D43">
        <w:trPr>
          <w:gridBefore w:val="1"/>
          <w:wBefore w:w="24" w:type="dxa"/>
          <w:trHeight w:hRule="exact" w:val="357"/>
        </w:trPr>
        <w:tc>
          <w:tcPr>
            <w:tcW w:w="1288" w:type="dxa"/>
            <w:shd w:val="clear" w:color="auto" w:fill="FFFFFF"/>
            <w:vAlign w:val="center"/>
          </w:tcPr>
          <w:p w14:paraId="61F6E6E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bottom"/>
          </w:tcPr>
          <w:p w14:paraId="5805B2C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Number of Sheds</w:t>
            </w:r>
          </w:p>
        </w:tc>
        <w:tc>
          <w:tcPr>
            <w:tcW w:w="1075" w:type="dxa"/>
            <w:shd w:val="clear" w:color="auto" w:fill="FFFFFF"/>
            <w:vAlign w:val="center"/>
          </w:tcPr>
          <w:p w14:paraId="6DA7EA8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DDD61B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0FB4CB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C9AF26E" w14:textId="77777777" w:rsidTr="004C1D43">
        <w:trPr>
          <w:gridBefore w:val="1"/>
          <w:wBefore w:w="24" w:type="dxa"/>
          <w:trHeight w:hRule="exact" w:val="360"/>
        </w:trPr>
        <w:tc>
          <w:tcPr>
            <w:tcW w:w="1288" w:type="dxa"/>
            <w:shd w:val="clear" w:color="auto" w:fill="FFFFFF"/>
            <w:vAlign w:val="center"/>
          </w:tcPr>
          <w:p w14:paraId="14FF0C5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1789FD3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shd w:val="clear" w:color="auto" w:fill="FFFFFF"/>
            <w:vAlign w:val="center"/>
          </w:tcPr>
          <w:p w14:paraId="23C4E28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5332446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4A781A6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880A85" w14:textId="77777777" w:rsidTr="004C1D43">
        <w:trPr>
          <w:gridBefore w:val="1"/>
          <w:wBefore w:w="24" w:type="dxa"/>
          <w:trHeight w:hRule="exact" w:val="315"/>
        </w:trPr>
        <w:tc>
          <w:tcPr>
            <w:tcW w:w="1288" w:type="dxa"/>
            <w:shd w:val="clear" w:color="auto" w:fill="FFFFFF"/>
            <w:vAlign w:val="center"/>
          </w:tcPr>
          <w:p w14:paraId="5F536B8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i1</w:t>
            </w:r>
          </w:p>
        </w:tc>
        <w:tc>
          <w:tcPr>
            <w:tcW w:w="6328" w:type="dxa"/>
            <w:shd w:val="clear" w:color="auto" w:fill="FFFFFF"/>
            <w:vAlign w:val="bottom"/>
          </w:tcPr>
          <w:p w14:paraId="1E5221B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Dry Arcing Distance</w:t>
            </w:r>
          </w:p>
        </w:tc>
        <w:tc>
          <w:tcPr>
            <w:tcW w:w="1075" w:type="dxa"/>
            <w:shd w:val="clear" w:color="auto" w:fill="FFFFFF"/>
            <w:vAlign w:val="center"/>
          </w:tcPr>
          <w:p w14:paraId="4FE36DD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62FA02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C4E7FC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B762D24" w14:textId="77777777" w:rsidTr="004C1D43">
        <w:trPr>
          <w:gridBefore w:val="1"/>
          <w:wBefore w:w="24" w:type="dxa"/>
          <w:trHeight w:hRule="exact" w:val="342"/>
        </w:trPr>
        <w:tc>
          <w:tcPr>
            <w:tcW w:w="1288" w:type="dxa"/>
            <w:shd w:val="clear" w:color="auto" w:fill="FFFFFF"/>
            <w:vAlign w:val="center"/>
          </w:tcPr>
          <w:p w14:paraId="3008706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i2</w:t>
            </w:r>
          </w:p>
        </w:tc>
        <w:tc>
          <w:tcPr>
            <w:tcW w:w="6328" w:type="dxa"/>
            <w:shd w:val="clear" w:color="auto" w:fill="FFFFFF"/>
            <w:vAlign w:val="bottom"/>
          </w:tcPr>
          <w:p w14:paraId="4ECBE77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Creepage Distance</w:t>
            </w:r>
          </w:p>
        </w:tc>
        <w:tc>
          <w:tcPr>
            <w:tcW w:w="1075" w:type="dxa"/>
            <w:shd w:val="clear" w:color="auto" w:fill="FFFFFF"/>
            <w:vAlign w:val="center"/>
          </w:tcPr>
          <w:p w14:paraId="7F7BC33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9FC8F3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90EE50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172F334" w14:textId="77777777" w:rsidTr="004C1D43">
        <w:trPr>
          <w:gridBefore w:val="1"/>
          <w:wBefore w:w="24" w:type="dxa"/>
          <w:trHeight w:hRule="exact" w:val="279"/>
        </w:trPr>
        <w:tc>
          <w:tcPr>
            <w:tcW w:w="1288" w:type="dxa"/>
            <w:shd w:val="clear" w:color="auto" w:fill="FFFFFF"/>
            <w:vAlign w:val="center"/>
          </w:tcPr>
          <w:p w14:paraId="0FAE9D0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38CA5B4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Medium - High Pollution</w:t>
            </w:r>
          </w:p>
        </w:tc>
        <w:tc>
          <w:tcPr>
            <w:tcW w:w="1075" w:type="dxa"/>
            <w:shd w:val="clear" w:color="auto" w:fill="FFFFFF"/>
            <w:vAlign w:val="center"/>
          </w:tcPr>
          <w:p w14:paraId="461B73F3" w14:textId="62F641B4"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mm/k</w:t>
            </w:r>
            <w:r w:rsidR="004C1D43" w:rsidRPr="001A0A7C">
              <w:rPr>
                <w:rFonts w:ascii="Tahoma" w:hAnsi="Tahoma" w:cs="Tahoma"/>
                <w:shd w:val="clear" w:color="auto" w:fill="FFFFFF"/>
                <w:lang w:val="en-US" w:bidi="en-US"/>
              </w:rPr>
              <w:t>V</w:t>
            </w:r>
          </w:p>
        </w:tc>
        <w:tc>
          <w:tcPr>
            <w:tcW w:w="2795" w:type="dxa"/>
            <w:shd w:val="clear" w:color="auto" w:fill="FFFFFF"/>
            <w:vAlign w:val="bottom"/>
          </w:tcPr>
          <w:p w14:paraId="263C18F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6A9717A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DBF22E4" w14:textId="77777777" w:rsidTr="004C1D43">
        <w:trPr>
          <w:gridBefore w:val="1"/>
          <w:wBefore w:w="24" w:type="dxa"/>
          <w:trHeight w:hRule="exact" w:val="315"/>
        </w:trPr>
        <w:tc>
          <w:tcPr>
            <w:tcW w:w="1288" w:type="dxa"/>
            <w:shd w:val="clear" w:color="auto" w:fill="FFFFFF"/>
            <w:vAlign w:val="center"/>
          </w:tcPr>
          <w:p w14:paraId="71E8D8B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center"/>
          </w:tcPr>
          <w:p w14:paraId="0CCE177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Mass per Insulator</w:t>
            </w:r>
          </w:p>
        </w:tc>
        <w:tc>
          <w:tcPr>
            <w:tcW w:w="1075" w:type="dxa"/>
            <w:shd w:val="clear" w:color="auto" w:fill="FFFFFF"/>
            <w:vAlign w:val="center"/>
          </w:tcPr>
          <w:p w14:paraId="5966A17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kg</w:t>
            </w:r>
          </w:p>
        </w:tc>
        <w:tc>
          <w:tcPr>
            <w:tcW w:w="2795" w:type="dxa"/>
            <w:shd w:val="clear" w:color="auto" w:fill="FFFFFF"/>
            <w:vAlign w:val="center"/>
          </w:tcPr>
          <w:p w14:paraId="514D5AC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F9F4FA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717E7CA" w14:textId="77777777" w:rsidTr="004C1D43">
        <w:trPr>
          <w:gridBefore w:val="1"/>
          <w:wBefore w:w="24" w:type="dxa"/>
          <w:trHeight w:hRule="exact" w:val="288"/>
        </w:trPr>
        <w:tc>
          <w:tcPr>
            <w:tcW w:w="1288" w:type="dxa"/>
            <w:shd w:val="clear" w:color="auto" w:fill="FFFFFF"/>
            <w:vAlign w:val="center"/>
          </w:tcPr>
          <w:p w14:paraId="68AA56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2.1.2</w:t>
            </w:r>
          </w:p>
        </w:tc>
        <w:tc>
          <w:tcPr>
            <w:tcW w:w="6328" w:type="dxa"/>
            <w:shd w:val="clear" w:color="auto" w:fill="FFFFFF"/>
            <w:vAlign w:val="center"/>
          </w:tcPr>
          <w:p w14:paraId="69BCA64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Strain/Suspension Insulator</w:t>
            </w:r>
          </w:p>
        </w:tc>
        <w:tc>
          <w:tcPr>
            <w:tcW w:w="1075" w:type="dxa"/>
            <w:shd w:val="clear" w:color="auto" w:fill="FFFFFF"/>
            <w:vAlign w:val="center"/>
          </w:tcPr>
          <w:p w14:paraId="0543CC6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504963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C042BF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DE69CEB" w14:textId="77777777" w:rsidTr="004C1D43">
        <w:trPr>
          <w:gridBefore w:val="1"/>
          <w:wBefore w:w="24" w:type="dxa"/>
          <w:trHeight w:hRule="exact" w:val="306"/>
        </w:trPr>
        <w:tc>
          <w:tcPr>
            <w:tcW w:w="1288" w:type="dxa"/>
            <w:shd w:val="clear" w:color="auto" w:fill="FFFFFF"/>
            <w:vAlign w:val="center"/>
          </w:tcPr>
          <w:p w14:paraId="6B2425C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64CACED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 of Insulators</w:t>
            </w:r>
          </w:p>
        </w:tc>
        <w:tc>
          <w:tcPr>
            <w:tcW w:w="1075" w:type="dxa"/>
            <w:shd w:val="clear" w:color="auto" w:fill="FFFFFF"/>
            <w:vAlign w:val="center"/>
          </w:tcPr>
          <w:p w14:paraId="536EC05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AD58B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Silicon rubber</w:t>
            </w:r>
          </w:p>
        </w:tc>
        <w:tc>
          <w:tcPr>
            <w:tcW w:w="2576" w:type="dxa"/>
            <w:shd w:val="clear" w:color="auto" w:fill="FFFFFF"/>
          </w:tcPr>
          <w:p w14:paraId="4D45E81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30102D4" w14:textId="77777777" w:rsidTr="004C1D43">
        <w:trPr>
          <w:gridBefore w:val="1"/>
          <w:wBefore w:w="24" w:type="dxa"/>
          <w:trHeight w:hRule="exact" w:val="360"/>
        </w:trPr>
        <w:tc>
          <w:tcPr>
            <w:tcW w:w="1288" w:type="dxa"/>
            <w:shd w:val="clear" w:color="auto" w:fill="FFFFFF"/>
            <w:vAlign w:val="center"/>
          </w:tcPr>
          <w:p w14:paraId="631EAAE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2A9031D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Mechanical Strength including fittings</w:t>
            </w:r>
          </w:p>
        </w:tc>
        <w:tc>
          <w:tcPr>
            <w:tcW w:w="1075" w:type="dxa"/>
            <w:shd w:val="clear" w:color="auto" w:fill="FFFFFF"/>
            <w:vAlign w:val="center"/>
          </w:tcPr>
          <w:p w14:paraId="78D50CF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05EAC2F"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B003BB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4D200CE" w14:textId="77777777" w:rsidTr="004C1D43">
        <w:trPr>
          <w:gridBefore w:val="1"/>
          <w:wBefore w:w="24" w:type="dxa"/>
          <w:trHeight w:hRule="exact" w:val="322"/>
        </w:trPr>
        <w:tc>
          <w:tcPr>
            <w:tcW w:w="1288" w:type="dxa"/>
            <w:shd w:val="clear" w:color="auto" w:fill="FFFFFF"/>
            <w:vAlign w:val="center"/>
          </w:tcPr>
          <w:p w14:paraId="58D63CF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2DEE4B5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Failing Load</w:t>
            </w:r>
          </w:p>
        </w:tc>
        <w:tc>
          <w:tcPr>
            <w:tcW w:w="1075" w:type="dxa"/>
            <w:shd w:val="clear" w:color="auto" w:fill="FFFFFF"/>
            <w:vAlign w:val="center"/>
          </w:tcPr>
          <w:p w14:paraId="29CD3780"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40D6FCB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120</w:t>
            </w:r>
          </w:p>
        </w:tc>
        <w:tc>
          <w:tcPr>
            <w:tcW w:w="2576" w:type="dxa"/>
            <w:shd w:val="clear" w:color="auto" w:fill="FFFFFF"/>
          </w:tcPr>
          <w:p w14:paraId="12AAFDA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26547ED" w14:textId="77777777" w:rsidTr="004C1D43">
        <w:trPr>
          <w:gridBefore w:val="1"/>
          <w:wBefore w:w="24" w:type="dxa"/>
          <w:trHeight w:hRule="exact" w:val="315"/>
        </w:trPr>
        <w:tc>
          <w:tcPr>
            <w:tcW w:w="1288" w:type="dxa"/>
            <w:shd w:val="clear" w:color="auto" w:fill="FFFFFF"/>
            <w:vAlign w:val="center"/>
          </w:tcPr>
          <w:p w14:paraId="4775B27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094C014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Nominal Voltage</w:t>
            </w:r>
          </w:p>
        </w:tc>
        <w:tc>
          <w:tcPr>
            <w:tcW w:w="1075" w:type="dxa"/>
            <w:shd w:val="clear" w:color="auto" w:fill="FFFFFF"/>
            <w:vAlign w:val="center"/>
          </w:tcPr>
          <w:p w14:paraId="43D8F0C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7499FE2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132</w:t>
            </w:r>
          </w:p>
        </w:tc>
        <w:tc>
          <w:tcPr>
            <w:tcW w:w="2576" w:type="dxa"/>
            <w:shd w:val="clear" w:color="auto" w:fill="FFFFFF"/>
          </w:tcPr>
          <w:p w14:paraId="52B7DB4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C60FCA0" w14:textId="77777777" w:rsidTr="004C1D43">
        <w:trPr>
          <w:gridBefore w:val="1"/>
          <w:wBefore w:w="24" w:type="dxa"/>
          <w:trHeight w:hRule="exact" w:val="322"/>
        </w:trPr>
        <w:tc>
          <w:tcPr>
            <w:tcW w:w="1288" w:type="dxa"/>
            <w:shd w:val="clear" w:color="auto" w:fill="FFFFFF"/>
            <w:vAlign w:val="center"/>
          </w:tcPr>
          <w:p w14:paraId="3285545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4000A6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Maximum Operating Voltage</w:t>
            </w:r>
          </w:p>
        </w:tc>
        <w:tc>
          <w:tcPr>
            <w:tcW w:w="1075" w:type="dxa"/>
            <w:shd w:val="clear" w:color="auto" w:fill="FFFFFF"/>
            <w:vAlign w:val="center"/>
          </w:tcPr>
          <w:p w14:paraId="73F21FB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2AB8C17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145</w:t>
            </w:r>
          </w:p>
        </w:tc>
        <w:tc>
          <w:tcPr>
            <w:tcW w:w="2576" w:type="dxa"/>
            <w:shd w:val="clear" w:color="auto" w:fill="FFFFFF"/>
          </w:tcPr>
          <w:p w14:paraId="0CE305C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C4B6F0B" w14:textId="77777777" w:rsidTr="004C1D43">
        <w:trPr>
          <w:gridBefore w:val="1"/>
          <w:wBefore w:w="24" w:type="dxa"/>
          <w:trHeight w:hRule="exact" w:val="315"/>
        </w:trPr>
        <w:tc>
          <w:tcPr>
            <w:tcW w:w="1288" w:type="dxa"/>
            <w:shd w:val="clear" w:color="auto" w:fill="FFFFFF"/>
            <w:vAlign w:val="center"/>
          </w:tcPr>
          <w:p w14:paraId="2FC890D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3C68842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Power Frequency Withstand Voltage</w:t>
            </w:r>
          </w:p>
        </w:tc>
        <w:tc>
          <w:tcPr>
            <w:tcW w:w="1075" w:type="dxa"/>
            <w:shd w:val="clear" w:color="auto" w:fill="FFFFFF"/>
            <w:vAlign w:val="center"/>
          </w:tcPr>
          <w:p w14:paraId="10A2D16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5147C18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275</w:t>
            </w:r>
          </w:p>
        </w:tc>
        <w:tc>
          <w:tcPr>
            <w:tcW w:w="2576" w:type="dxa"/>
            <w:shd w:val="clear" w:color="auto" w:fill="FFFFFF"/>
          </w:tcPr>
          <w:p w14:paraId="48D7DD2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FD00B11" w14:textId="77777777" w:rsidTr="004C1D43">
        <w:trPr>
          <w:gridBefore w:val="1"/>
          <w:wBefore w:w="24" w:type="dxa"/>
          <w:trHeight w:hRule="exact" w:val="322"/>
        </w:trPr>
        <w:tc>
          <w:tcPr>
            <w:tcW w:w="1288" w:type="dxa"/>
            <w:shd w:val="clear" w:color="auto" w:fill="FFFFFF"/>
            <w:vAlign w:val="center"/>
          </w:tcPr>
          <w:p w14:paraId="14EFBEF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bottom"/>
          </w:tcPr>
          <w:p w14:paraId="4C7E6FA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Basic Insulation Level (BIL)</w:t>
            </w:r>
          </w:p>
        </w:tc>
        <w:tc>
          <w:tcPr>
            <w:tcW w:w="1075" w:type="dxa"/>
            <w:shd w:val="clear" w:color="auto" w:fill="FFFFFF"/>
            <w:vAlign w:val="center"/>
          </w:tcPr>
          <w:p w14:paraId="298F77E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7FF6840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650</w:t>
            </w:r>
          </w:p>
        </w:tc>
        <w:tc>
          <w:tcPr>
            <w:tcW w:w="2576" w:type="dxa"/>
            <w:shd w:val="clear" w:color="auto" w:fill="FFFFFF"/>
          </w:tcPr>
          <w:p w14:paraId="2F3498A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739C163" w14:textId="77777777" w:rsidTr="004C1D43">
        <w:trPr>
          <w:gridBefore w:val="1"/>
          <w:wBefore w:w="24" w:type="dxa"/>
          <w:trHeight w:hRule="exact" w:val="315"/>
        </w:trPr>
        <w:tc>
          <w:tcPr>
            <w:tcW w:w="1288" w:type="dxa"/>
            <w:shd w:val="clear" w:color="auto" w:fill="FFFFFF"/>
            <w:vAlign w:val="center"/>
          </w:tcPr>
          <w:p w14:paraId="3B4555F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6DFF561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Number of Sheds</w:t>
            </w:r>
          </w:p>
        </w:tc>
        <w:tc>
          <w:tcPr>
            <w:tcW w:w="1075" w:type="dxa"/>
            <w:shd w:val="clear" w:color="auto" w:fill="FFFFFF"/>
            <w:vAlign w:val="center"/>
          </w:tcPr>
          <w:p w14:paraId="7797ACF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0D45BE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3DD749D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6920D29" w14:textId="77777777" w:rsidTr="004C1D43">
        <w:trPr>
          <w:gridBefore w:val="1"/>
          <w:wBefore w:w="24" w:type="dxa"/>
          <w:trHeight w:hRule="exact" w:val="322"/>
        </w:trPr>
        <w:tc>
          <w:tcPr>
            <w:tcW w:w="1288" w:type="dxa"/>
            <w:shd w:val="clear" w:color="auto" w:fill="FFFFFF"/>
            <w:vAlign w:val="center"/>
          </w:tcPr>
          <w:p w14:paraId="4DBCB07B" w14:textId="77777777" w:rsidR="00076AB1" w:rsidRPr="001A0A7C" w:rsidRDefault="00076AB1" w:rsidP="001A0A7C">
            <w:pPr>
              <w:jc w:val="cente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i</w:t>
            </w:r>
            <w:proofErr w:type="spellEnd"/>
          </w:p>
        </w:tc>
        <w:tc>
          <w:tcPr>
            <w:tcW w:w="6328" w:type="dxa"/>
            <w:shd w:val="clear" w:color="auto" w:fill="FFFFFF"/>
            <w:vAlign w:val="bottom"/>
          </w:tcPr>
          <w:p w14:paraId="5ACB3D6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shd w:val="clear" w:color="auto" w:fill="FFFFFF"/>
            <w:vAlign w:val="center"/>
          </w:tcPr>
          <w:p w14:paraId="41FF15F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1F9BEF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520636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AE5BF72" w14:textId="77777777" w:rsidTr="004C1D43">
        <w:trPr>
          <w:gridBefore w:val="1"/>
          <w:wBefore w:w="24" w:type="dxa"/>
          <w:trHeight w:hRule="exact" w:val="322"/>
        </w:trPr>
        <w:tc>
          <w:tcPr>
            <w:tcW w:w="1288" w:type="dxa"/>
            <w:shd w:val="clear" w:color="auto" w:fill="FFFFFF"/>
            <w:vAlign w:val="center"/>
          </w:tcPr>
          <w:p w14:paraId="7C0F8DD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center"/>
          </w:tcPr>
          <w:p w14:paraId="7BC1A14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Dry Arcing Distance</w:t>
            </w:r>
          </w:p>
        </w:tc>
        <w:tc>
          <w:tcPr>
            <w:tcW w:w="1075" w:type="dxa"/>
            <w:shd w:val="clear" w:color="auto" w:fill="FFFFFF"/>
            <w:vAlign w:val="center"/>
          </w:tcPr>
          <w:p w14:paraId="4E5462A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center"/>
          </w:tcPr>
          <w:p w14:paraId="165A70E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6A8F5A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A0AD750" w14:textId="77777777" w:rsidTr="004C1D43">
        <w:trPr>
          <w:gridBefore w:val="1"/>
          <w:wBefore w:w="24" w:type="dxa"/>
          <w:trHeight w:hRule="exact" w:val="315"/>
        </w:trPr>
        <w:tc>
          <w:tcPr>
            <w:tcW w:w="1288" w:type="dxa"/>
            <w:shd w:val="clear" w:color="auto" w:fill="FFFFFF"/>
            <w:vAlign w:val="center"/>
          </w:tcPr>
          <w:p w14:paraId="1AEE4AD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42B9C6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Creepage Distance</w:t>
            </w:r>
          </w:p>
        </w:tc>
        <w:tc>
          <w:tcPr>
            <w:tcW w:w="1075" w:type="dxa"/>
            <w:shd w:val="clear" w:color="auto" w:fill="FFFFFF"/>
            <w:vAlign w:val="center"/>
          </w:tcPr>
          <w:p w14:paraId="6BF12BB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E279AC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06A534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775F456" w14:textId="77777777" w:rsidTr="004C1D43">
        <w:trPr>
          <w:gridBefore w:val="1"/>
          <w:wBefore w:w="24" w:type="dxa"/>
          <w:trHeight w:hRule="exact" w:val="322"/>
        </w:trPr>
        <w:tc>
          <w:tcPr>
            <w:tcW w:w="1288" w:type="dxa"/>
            <w:shd w:val="clear" w:color="auto" w:fill="FFFFFF"/>
            <w:vAlign w:val="center"/>
          </w:tcPr>
          <w:p w14:paraId="4CF2FB3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bottom"/>
          </w:tcPr>
          <w:p w14:paraId="209B6C8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Medium - High Pollution</w:t>
            </w:r>
          </w:p>
        </w:tc>
        <w:tc>
          <w:tcPr>
            <w:tcW w:w="1075" w:type="dxa"/>
            <w:shd w:val="clear" w:color="auto" w:fill="FFFFFF"/>
            <w:vAlign w:val="center"/>
          </w:tcPr>
          <w:p w14:paraId="05A050B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mm/kV</w:t>
            </w:r>
          </w:p>
        </w:tc>
        <w:tc>
          <w:tcPr>
            <w:tcW w:w="2795" w:type="dxa"/>
            <w:shd w:val="clear" w:color="auto" w:fill="FFFFFF"/>
            <w:vAlign w:val="bottom"/>
          </w:tcPr>
          <w:p w14:paraId="7244464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0480F0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DBEF270" w14:textId="77777777" w:rsidTr="004C1D43">
        <w:trPr>
          <w:gridBefore w:val="1"/>
          <w:wBefore w:w="24" w:type="dxa"/>
          <w:trHeight w:hRule="exact" w:val="315"/>
        </w:trPr>
        <w:tc>
          <w:tcPr>
            <w:tcW w:w="1288" w:type="dxa"/>
            <w:shd w:val="clear" w:color="auto" w:fill="FFFFFF"/>
            <w:vAlign w:val="center"/>
          </w:tcPr>
          <w:p w14:paraId="732B4AD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6328" w:type="dxa"/>
            <w:shd w:val="clear" w:color="auto" w:fill="FFFFFF"/>
            <w:vAlign w:val="bottom"/>
          </w:tcPr>
          <w:p w14:paraId="5EE27AB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Mass per Insulator</w:t>
            </w:r>
          </w:p>
        </w:tc>
        <w:tc>
          <w:tcPr>
            <w:tcW w:w="1075" w:type="dxa"/>
            <w:shd w:val="clear" w:color="auto" w:fill="FFFFFF"/>
            <w:vAlign w:val="center"/>
          </w:tcPr>
          <w:p w14:paraId="318A6D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kg</w:t>
            </w:r>
          </w:p>
        </w:tc>
        <w:tc>
          <w:tcPr>
            <w:tcW w:w="2795" w:type="dxa"/>
            <w:shd w:val="clear" w:color="auto" w:fill="FFFFFF"/>
            <w:vAlign w:val="bottom"/>
          </w:tcPr>
          <w:p w14:paraId="26A75CA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D9A912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D17D571" w14:textId="77777777" w:rsidTr="004C1D43">
        <w:trPr>
          <w:gridBefore w:val="1"/>
          <w:wBefore w:w="24" w:type="dxa"/>
          <w:trHeight w:hRule="exact" w:val="322"/>
        </w:trPr>
        <w:tc>
          <w:tcPr>
            <w:tcW w:w="1288" w:type="dxa"/>
            <w:shd w:val="clear" w:color="auto" w:fill="FFFFFF"/>
            <w:vAlign w:val="center"/>
          </w:tcPr>
          <w:p w14:paraId="11677CF2"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4A31039D"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5564849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0C404811"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19195D2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907D64" w14:textId="77777777" w:rsidTr="004C1D43">
        <w:trPr>
          <w:gridBefore w:val="1"/>
          <w:wBefore w:w="24" w:type="dxa"/>
          <w:trHeight w:hRule="exact" w:val="315"/>
        </w:trPr>
        <w:tc>
          <w:tcPr>
            <w:tcW w:w="1288" w:type="dxa"/>
            <w:shd w:val="clear" w:color="auto" w:fill="FFFFFF"/>
            <w:vAlign w:val="center"/>
          </w:tcPr>
          <w:p w14:paraId="1664514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6328" w:type="dxa"/>
            <w:shd w:val="clear" w:color="auto" w:fill="FFFFFF"/>
            <w:vAlign w:val="bottom"/>
          </w:tcPr>
          <w:p w14:paraId="218FDD8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Tension Clamps (Conductor)</w:t>
            </w:r>
          </w:p>
        </w:tc>
        <w:tc>
          <w:tcPr>
            <w:tcW w:w="1075" w:type="dxa"/>
            <w:shd w:val="clear" w:color="auto" w:fill="FFFFFF"/>
            <w:vAlign w:val="center"/>
          </w:tcPr>
          <w:p w14:paraId="2733374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2DB619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53C122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D97FB80" w14:textId="77777777" w:rsidTr="004C1D43">
        <w:trPr>
          <w:gridBefore w:val="1"/>
          <w:wBefore w:w="24" w:type="dxa"/>
          <w:trHeight w:hRule="exact" w:val="322"/>
        </w:trPr>
        <w:tc>
          <w:tcPr>
            <w:tcW w:w="1288" w:type="dxa"/>
            <w:shd w:val="clear" w:color="auto" w:fill="FFFFFF"/>
            <w:vAlign w:val="center"/>
          </w:tcPr>
          <w:p w14:paraId="5E27336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2.2.1</w:t>
            </w:r>
          </w:p>
        </w:tc>
        <w:tc>
          <w:tcPr>
            <w:tcW w:w="6328" w:type="dxa"/>
            <w:shd w:val="clear" w:color="auto" w:fill="FFFFFF"/>
            <w:vAlign w:val="bottom"/>
          </w:tcPr>
          <w:p w14:paraId="20EBDA9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Tension End Clamp (Bison)</w:t>
            </w:r>
          </w:p>
        </w:tc>
        <w:tc>
          <w:tcPr>
            <w:tcW w:w="1075" w:type="dxa"/>
            <w:shd w:val="clear" w:color="auto" w:fill="FFFFFF"/>
            <w:vAlign w:val="center"/>
          </w:tcPr>
          <w:p w14:paraId="132DF3C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64EEDF9B"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B0518D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AEB36A0" w14:textId="77777777" w:rsidTr="004C1D43">
        <w:trPr>
          <w:gridBefore w:val="1"/>
          <w:wBefore w:w="24" w:type="dxa"/>
          <w:trHeight w:hRule="exact" w:val="315"/>
        </w:trPr>
        <w:tc>
          <w:tcPr>
            <w:tcW w:w="1288" w:type="dxa"/>
            <w:shd w:val="clear" w:color="auto" w:fill="FFFFFF"/>
            <w:vAlign w:val="center"/>
          </w:tcPr>
          <w:p w14:paraId="5A984B3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1F89940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Aluminum Outer (Inside Diameter)</w:t>
            </w:r>
          </w:p>
        </w:tc>
        <w:tc>
          <w:tcPr>
            <w:tcW w:w="1075" w:type="dxa"/>
            <w:shd w:val="clear" w:color="auto" w:fill="FFFFFF"/>
            <w:vAlign w:val="center"/>
          </w:tcPr>
          <w:p w14:paraId="7BFFD83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21164E09"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6FBC6E9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109F1FF" w14:textId="77777777" w:rsidTr="004C1D43">
        <w:trPr>
          <w:gridBefore w:val="1"/>
          <w:wBefore w:w="24" w:type="dxa"/>
          <w:trHeight w:hRule="exact" w:val="322"/>
        </w:trPr>
        <w:tc>
          <w:tcPr>
            <w:tcW w:w="1288" w:type="dxa"/>
            <w:shd w:val="clear" w:color="auto" w:fill="FFFFFF"/>
            <w:vAlign w:val="center"/>
          </w:tcPr>
          <w:p w14:paraId="1C9B729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1286E15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Galvanized Forged Steel Inner (Inside Diameter)</w:t>
            </w:r>
          </w:p>
        </w:tc>
        <w:tc>
          <w:tcPr>
            <w:tcW w:w="1075" w:type="dxa"/>
            <w:shd w:val="clear" w:color="auto" w:fill="FFFFFF"/>
            <w:vAlign w:val="center"/>
          </w:tcPr>
          <w:p w14:paraId="5B80B1E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336EF0B"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1D7D754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7D5FE42" w14:textId="77777777" w:rsidTr="004C1D43">
        <w:trPr>
          <w:gridBefore w:val="1"/>
          <w:wBefore w:w="24" w:type="dxa"/>
          <w:trHeight w:hRule="exact" w:val="315"/>
        </w:trPr>
        <w:tc>
          <w:tcPr>
            <w:tcW w:w="1288" w:type="dxa"/>
            <w:shd w:val="clear" w:color="auto" w:fill="FFFFFF"/>
            <w:vAlign w:val="center"/>
          </w:tcPr>
          <w:p w14:paraId="2595BA7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7C1F91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Overall Length</w:t>
            </w:r>
          </w:p>
        </w:tc>
        <w:tc>
          <w:tcPr>
            <w:tcW w:w="1075" w:type="dxa"/>
            <w:shd w:val="clear" w:color="auto" w:fill="FFFFFF"/>
            <w:vAlign w:val="center"/>
          </w:tcPr>
          <w:p w14:paraId="620E17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5198B16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69D9E93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BDA2F60" w14:textId="77777777" w:rsidTr="004C1D43">
        <w:trPr>
          <w:gridBefore w:val="1"/>
          <w:wBefore w:w="24" w:type="dxa"/>
          <w:trHeight w:hRule="exact" w:val="322"/>
        </w:trPr>
        <w:tc>
          <w:tcPr>
            <w:tcW w:w="1288" w:type="dxa"/>
            <w:shd w:val="clear" w:color="auto" w:fill="FFFFFF"/>
            <w:vAlign w:val="center"/>
          </w:tcPr>
          <w:p w14:paraId="17882B2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center"/>
          </w:tcPr>
          <w:p w14:paraId="5DEC56B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Compression Type</w:t>
            </w:r>
          </w:p>
        </w:tc>
        <w:tc>
          <w:tcPr>
            <w:tcW w:w="1075" w:type="dxa"/>
            <w:shd w:val="clear" w:color="auto" w:fill="FFFFFF"/>
            <w:vAlign w:val="center"/>
          </w:tcPr>
          <w:p w14:paraId="4EC7019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394112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Hexagon ‘ALCAN’ Range</w:t>
            </w:r>
          </w:p>
        </w:tc>
        <w:tc>
          <w:tcPr>
            <w:tcW w:w="2576" w:type="dxa"/>
            <w:shd w:val="clear" w:color="auto" w:fill="FFFFFF"/>
          </w:tcPr>
          <w:p w14:paraId="2262300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1302753" w14:textId="77777777" w:rsidTr="004C1D43">
        <w:trPr>
          <w:gridBefore w:val="1"/>
          <w:wBefore w:w="24" w:type="dxa"/>
          <w:trHeight w:hRule="exact" w:val="315"/>
        </w:trPr>
        <w:tc>
          <w:tcPr>
            <w:tcW w:w="1288" w:type="dxa"/>
            <w:shd w:val="clear" w:color="auto" w:fill="FFFFFF"/>
            <w:vAlign w:val="center"/>
          </w:tcPr>
          <w:p w14:paraId="6C5848B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11EB9D2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Breaking Force</w:t>
            </w:r>
          </w:p>
        </w:tc>
        <w:tc>
          <w:tcPr>
            <w:tcW w:w="1075" w:type="dxa"/>
            <w:shd w:val="clear" w:color="auto" w:fill="FFFFFF"/>
            <w:vAlign w:val="center"/>
          </w:tcPr>
          <w:p w14:paraId="16F9C6CE"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074C7F31"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1CB830A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FC97FC4" w14:textId="77777777" w:rsidTr="004C1D43">
        <w:trPr>
          <w:gridBefore w:val="1"/>
          <w:wBefore w:w="24" w:type="dxa"/>
          <w:trHeight w:hRule="exact" w:val="342"/>
        </w:trPr>
        <w:tc>
          <w:tcPr>
            <w:tcW w:w="1288" w:type="dxa"/>
            <w:shd w:val="clear" w:color="auto" w:fill="FFFFFF"/>
            <w:vAlign w:val="center"/>
          </w:tcPr>
          <w:p w14:paraId="0F618A2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2BFCA17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Current Transfer Through Jumper Terminal Lug Min</w:t>
            </w:r>
          </w:p>
        </w:tc>
        <w:tc>
          <w:tcPr>
            <w:tcW w:w="1075" w:type="dxa"/>
            <w:shd w:val="clear" w:color="auto" w:fill="FFFFFF"/>
            <w:vAlign w:val="center"/>
          </w:tcPr>
          <w:p w14:paraId="15CB937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2795" w:type="dxa"/>
            <w:shd w:val="clear" w:color="auto" w:fill="FFFFFF"/>
            <w:vAlign w:val="bottom"/>
          </w:tcPr>
          <w:p w14:paraId="3DE54DBE"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20E4422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C3EA0E7" w14:textId="77777777" w:rsidTr="004C1D43">
        <w:trPr>
          <w:gridBefore w:val="1"/>
          <w:wBefore w:w="24" w:type="dxa"/>
          <w:trHeight w:hRule="exact" w:val="315"/>
        </w:trPr>
        <w:tc>
          <w:tcPr>
            <w:tcW w:w="1288" w:type="dxa"/>
            <w:shd w:val="clear" w:color="auto" w:fill="FFFFFF"/>
            <w:vAlign w:val="center"/>
          </w:tcPr>
          <w:p w14:paraId="2037809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bottom"/>
          </w:tcPr>
          <w:p w14:paraId="0C4DA4A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Jumper Attachment</w:t>
            </w:r>
          </w:p>
        </w:tc>
        <w:tc>
          <w:tcPr>
            <w:tcW w:w="1075" w:type="dxa"/>
            <w:shd w:val="clear" w:color="auto" w:fill="FFFFFF"/>
            <w:vAlign w:val="center"/>
          </w:tcPr>
          <w:p w14:paraId="19B1AB07"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FFAECA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2xM12 bolted</w:t>
            </w:r>
          </w:p>
        </w:tc>
        <w:tc>
          <w:tcPr>
            <w:tcW w:w="2576" w:type="dxa"/>
            <w:shd w:val="clear" w:color="auto" w:fill="FFFFFF"/>
          </w:tcPr>
          <w:p w14:paraId="6855BCF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CC87DA5" w14:textId="77777777" w:rsidTr="004C1D43">
        <w:trPr>
          <w:gridBefore w:val="1"/>
          <w:wBefore w:w="24" w:type="dxa"/>
          <w:trHeight w:hRule="exact" w:val="322"/>
        </w:trPr>
        <w:tc>
          <w:tcPr>
            <w:tcW w:w="1288" w:type="dxa"/>
            <w:shd w:val="clear" w:color="auto" w:fill="FFFFFF"/>
            <w:vAlign w:val="center"/>
          </w:tcPr>
          <w:p w14:paraId="49AF839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2.2.2</w:t>
            </w:r>
          </w:p>
        </w:tc>
        <w:tc>
          <w:tcPr>
            <w:tcW w:w="6328" w:type="dxa"/>
            <w:shd w:val="clear" w:color="auto" w:fill="FFFFFF"/>
            <w:vAlign w:val="bottom"/>
          </w:tcPr>
          <w:p w14:paraId="6D5881E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Inline Full tension joint (Bison)</w:t>
            </w:r>
          </w:p>
        </w:tc>
        <w:tc>
          <w:tcPr>
            <w:tcW w:w="1075" w:type="dxa"/>
            <w:shd w:val="clear" w:color="auto" w:fill="FFFFFF"/>
            <w:vAlign w:val="center"/>
          </w:tcPr>
          <w:p w14:paraId="777DA99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AE07BD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00FBF3E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1E5BA93" w14:textId="77777777" w:rsidTr="004C1D43">
        <w:trPr>
          <w:gridBefore w:val="1"/>
          <w:wBefore w:w="24" w:type="dxa"/>
          <w:trHeight w:hRule="exact" w:val="315"/>
        </w:trPr>
        <w:tc>
          <w:tcPr>
            <w:tcW w:w="1288" w:type="dxa"/>
            <w:shd w:val="clear" w:color="auto" w:fill="FFFFFF"/>
            <w:vAlign w:val="center"/>
          </w:tcPr>
          <w:p w14:paraId="1288FA8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2C0025A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Aluminum Outer (Inside Diameter)</w:t>
            </w:r>
          </w:p>
        </w:tc>
        <w:tc>
          <w:tcPr>
            <w:tcW w:w="1075" w:type="dxa"/>
            <w:shd w:val="clear" w:color="auto" w:fill="FFFFFF"/>
            <w:vAlign w:val="center"/>
          </w:tcPr>
          <w:p w14:paraId="1CB2116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6524EB1"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EA1D7E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D305F23" w14:textId="77777777" w:rsidTr="004C1D43">
        <w:trPr>
          <w:gridBefore w:val="1"/>
          <w:wBefore w:w="24" w:type="dxa"/>
          <w:trHeight w:hRule="exact" w:val="322"/>
        </w:trPr>
        <w:tc>
          <w:tcPr>
            <w:tcW w:w="1288" w:type="dxa"/>
            <w:shd w:val="clear" w:color="auto" w:fill="FFFFFF"/>
            <w:vAlign w:val="center"/>
          </w:tcPr>
          <w:p w14:paraId="55336F9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314C098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Galvanized Forged Steel Inner (Inside Diameter)</w:t>
            </w:r>
          </w:p>
        </w:tc>
        <w:tc>
          <w:tcPr>
            <w:tcW w:w="1075" w:type="dxa"/>
            <w:shd w:val="clear" w:color="auto" w:fill="FFFFFF"/>
            <w:vAlign w:val="center"/>
          </w:tcPr>
          <w:p w14:paraId="4D1689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4B591DF"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74AA1D3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78727FB" w14:textId="77777777" w:rsidTr="004C1D43">
        <w:trPr>
          <w:gridBefore w:val="1"/>
          <w:wBefore w:w="24" w:type="dxa"/>
          <w:trHeight w:hRule="exact" w:val="315"/>
        </w:trPr>
        <w:tc>
          <w:tcPr>
            <w:tcW w:w="1288" w:type="dxa"/>
            <w:shd w:val="clear" w:color="auto" w:fill="FFFFFF"/>
            <w:vAlign w:val="center"/>
          </w:tcPr>
          <w:p w14:paraId="03BEA18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43485D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Overall Length</w:t>
            </w:r>
          </w:p>
        </w:tc>
        <w:tc>
          <w:tcPr>
            <w:tcW w:w="1075" w:type="dxa"/>
            <w:shd w:val="clear" w:color="auto" w:fill="FFFFFF"/>
            <w:vAlign w:val="center"/>
          </w:tcPr>
          <w:p w14:paraId="4A479C9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3850459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A8ABD2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6E651F7" w14:textId="77777777" w:rsidTr="004C1D43">
        <w:trPr>
          <w:gridBefore w:val="1"/>
          <w:wBefore w:w="24" w:type="dxa"/>
          <w:trHeight w:hRule="exact" w:val="322"/>
        </w:trPr>
        <w:tc>
          <w:tcPr>
            <w:tcW w:w="1288" w:type="dxa"/>
            <w:shd w:val="clear" w:color="auto" w:fill="FFFFFF"/>
            <w:vAlign w:val="center"/>
          </w:tcPr>
          <w:p w14:paraId="5715A59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center"/>
          </w:tcPr>
          <w:p w14:paraId="747F8BA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Compression Type</w:t>
            </w:r>
          </w:p>
        </w:tc>
        <w:tc>
          <w:tcPr>
            <w:tcW w:w="1075" w:type="dxa"/>
            <w:shd w:val="clear" w:color="auto" w:fill="FFFFFF"/>
            <w:vAlign w:val="center"/>
          </w:tcPr>
          <w:p w14:paraId="5C1D0C5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616F1F8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Hexagon ‘ALCAN’ Range</w:t>
            </w:r>
          </w:p>
        </w:tc>
        <w:tc>
          <w:tcPr>
            <w:tcW w:w="2576" w:type="dxa"/>
            <w:shd w:val="clear" w:color="auto" w:fill="FFFFFF"/>
          </w:tcPr>
          <w:p w14:paraId="7F19412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FBB827" w14:textId="77777777" w:rsidTr="004C1D43">
        <w:trPr>
          <w:gridBefore w:val="1"/>
          <w:wBefore w:w="24" w:type="dxa"/>
          <w:trHeight w:hRule="exact" w:val="315"/>
        </w:trPr>
        <w:tc>
          <w:tcPr>
            <w:tcW w:w="1288" w:type="dxa"/>
            <w:shd w:val="clear" w:color="auto" w:fill="FFFFFF"/>
            <w:vAlign w:val="center"/>
          </w:tcPr>
          <w:p w14:paraId="4CE3128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3E4A757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Breaking Force</w:t>
            </w:r>
          </w:p>
        </w:tc>
        <w:tc>
          <w:tcPr>
            <w:tcW w:w="1075" w:type="dxa"/>
            <w:shd w:val="clear" w:color="auto" w:fill="FFFFFF"/>
            <w:vAlign w:val="center"/>
          </w:tcPr>
          <w:p w14:paraId="49887D4A"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143B68C9"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62FA5E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45976E0" w14:textId="77777777" w:rsidTr="004C1D43">
        <w:trPr>
          <w:gridBefore w:val="1"/>
          <w:wBefore w:w="24" w:type="dxa"/>
          <w:trHeight w:hRule="exact" w:val="315"/>
        </w:trPr>
        <w:tc>
          <w:tcPr>
            <w:tcW w:w="1288" w:type="dxa"/>
            <w:shd w:val="clear" w:color="auto" w:fill="FFFFFF"/>
            <w:vAlign w:val="center"/>
          </w:tcPr>
          <w:p w14:paraId="4FD47CF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25CB16E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Current Transfer Min</w:t>
            </w:r>
          </w:p>
        </w:tc>
        <w:tc>
          <w:tcPr>
            <w:tcW w:w="1075" w:type="dxa"/>
            <w:shd w:val="clear" w:color="auto" w:fill="FFFFFF"/>
            <w:vAlign w:val="center"/>
          </w:tcPr>
          <w:p w14:paraId="7B3A697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2795" w:type="dxa"/>
            <w:shd w:val="clear" w:color="auto" w:fill="FFFFFF"/>
            <w:vAlign w:val="bottom"/>
          </w:tcPr>
          <w:p w14:paraId="0AECFA5D"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04D664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65C37A6" w14:textId="77777777" w:rsidTr="004C1D43">
        <w:trPr>
          <w:gridBefore w:val="1"/>
          <w:wBefore w:w="24" w:type="dxa"/>
          <w:trHeight w:hRule="exact" w:val="322"/>
        </w:trPr>
        <w:tc>
          <w:tcPr>
            <w:tcW w:w="1288" w:type="dxa"/>
            <w:shd w:val="clear" w:color="auto" w:fill="FFFFFF"/>
            <w:vAlign w:val="center"/>
          </w:tcPr>
          <w:p w14:paraId="27325B59"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51E7356E"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2DF99D7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C1ADCA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0D8F1D1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00F78CF"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ACFC6E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2.3</w:t>
            </w:r>
          </w:p>
        </w:tc>
        <w:tc>
          <w:tcPr>
            <w:tcW w:w="6328" w:type="dxa"/>
            <w:tcBorders>
              <w:top w:val="single" w:sz="4" w:space="0" w:color="auto"/>
              <w:left w:val="single" w:sz="4" w:space="0" w:color="auto"/>
            </w:tcBorders>
            <w:shd w:val="clear" w:color="auto" w:fill="FFFFFF"/>
          </w:tcPr>
          <w:p w14:paraId="700E5F76"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w:t>
            </w:r>
            <w:proofErr w:type="spellStart"/>
            <w:r w:rsidRPr="001A0A7C">
              <w:rPr>
                <w:rFonts w:ascii="Tahoma" w:eastAsiaTheme="minorHAnsi" w:hAnsi="Tahoma" w:cs="Tahoma"/>
                <w:shd w:val="clear" w:color="auto" w:fill="FFFFFF"/>
                <w:lang w:val="en-US" w:bidi="en-US"/>
              </w:rPr>
              <w:t>Armour</w:t>
            </w:r>
            <w:proofErr w:type="spellEnd"/>
            <w:r w:rsidRPr="001A0A7C">
              <w:rPr>
                <w:rFonts w:ascii="Tahoma" w:eastAsiaTheme="minorHAnsi" w:hAnsi="Tahoma" w:cs="Tahoma"/>
                <w:shd w:val="clear" w:color="auto" w:fill="FFFFFF"/>
                <w:lang w:val="en-US" w:bidi="en-US"/>
              </w:rPr>
              <w:t xml:space="preserve"> Rods</w:t>
            </w:r>
          </w:p>
        </w:tc>
        <w:tc>
          <w:tcPr>
            <w:tcW w:w="1075" w:type="dxa"/>
            <w:tcBorders>
              <w:top w:val="single" w:sz="4" w:space="0" w:color="auto"/>
              <w:left w:val="single" w:sz="4" w:space="0" w:color="auto"/>
            </w:tcBorders>
            <w:shd w:val="clear" w:color="auto" w:fill="FFFFFF"/>
            <w:vAlign w:val="center"/>
          </w:tcPr>
          <w:p w14:paraId="7271200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78E5ED86"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27D6372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0573191"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4C9A97A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2.3.1</w:t>
            </w:r>
          </w:p>
        </w:tc>
        <w:tc>
          <w:tcPr>
            <w:tcW w:w="6328" w:type="dxa"/>
            <w:tcBorders>
              <w:top w:val="single" w:sz="4" w:space="0" w:color="auto"/>
              <w:left w:val="single" w:sz="4" w:space="0" w:color="auto"/>
            </w:tcBorders>
            <w:shd w:val="clear" w:color="auto" w:fill="FFFFFF"/>
            <w:vAlign w:val="bottom"/>
          </w:tcPr>
          <w:p w14:paraId="61B7F40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Phase Conductor</w:t>
            </w:r>
          </w:p>
        </w:tc>
        <w:tc>
          <w:tcPr>
            <w:tcW w:w="1075" w:type="dxa"/>
            <w:tcBorders>
              <w:top w:val="single" w:sz="4" w:space="0" w:color="auto"/>
              <w:left w:val="single" w:sz="4" w:space="0" w:color="auto"/>
            </w:tcBorders>
            <w:shd w:val="clear" w:color="auto" w:fill="FFFFFF"/>
            <w:vAlign w:val="center"/>
          </w:tcPr>
          <w:p w14:paraId="691A542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321BA700"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9E2795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B34C67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C154B6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77FADCC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FFFFFF"/>
            <w:vAlign w:val="center"/>
          </w:tcPr>
          <w:p w14:paraId="6DF48BC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59A2D78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Spiral</w:t>
            </w:r>
          </w:p>
        </w:tc>
        <w:tc>
          <w:tcPr>
            <w:tcW w:w="2576" w:type="dxa"/>
            <w:shd w:val="clear" w:color="auto" w:fill="FFFFFF"/>
          </w:tcPr>
          <w:p w14:paraId="5732996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F57B5B"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42AE6AD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3846A3D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Size</w:t>
            </w:r>
          </w:p>
        </w:tc>
        <w:tc>
          <w:tcPr>
            <w:tcW w:w="1075" w:type="dxa"/>
            <w:tcBorders>
              <w:top w:val="single" w:sz="4" w:space="0" w:color="auto"/>
              <w:left w:val="single" w:sz="4" w:space="0" w:color="auto"/>
            </w:tcBorders>
            <w:shd w:val="clear" w:color="auto" w:fill="FFFFFF"/>
            <w:vAlign w:val="center"/>
          </w:tcPr>
          <w:p w14:paraId="0909074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3A68751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23.9</w:t>
            </w:r>
          </w:p>
        </w:tc>
        <w:tc>
          <w:tcPr>
            <w:tcW w:w="2576" w:type="dxa"/>
            <w:shd w:val="clear" w:color="auto" w:fill="FFFFFF"/>
          </w:tcPr>
          <w:p w14:paraId="54611F2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306A63"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08A178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2CB50B6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tcBorders>
              <w:top w:val="single" w:sz="4" w:space="0" w:color="auto"/>
              <w:left w:val="single" w:sz="4" w:space="0" w:color="auto"/>
            </w:tcBorders>
            <w:shd w:val="clear" w:color="auto" w:fill="FFFFFF"/>
            <w:vAlign w:val="center"/>
          </w:tcPr>
          <w:p w14:paraId="3883503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20A88FF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1,425</w:t>
            </w:r>
          </w:p>
        </w:tc>
        <w:tc>
          <w:tcPr>
            <w:tcW w:w="2576" w:type="dxa"/>
            <w:shd w:val="clear" w:color="auto" w:fill="FFFFFF"/>
          </w:tcPr>
          <w:p w14:paraId="7DA6DB1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F8B6701"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2D6E07D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tcBorders>
              <w:top w:val="single" w:sz="4" w:space="0" w:color="auto"/>
              <w:left w:val="single" w:sz="4" w:space="0" w:color="auto"/>
            </w:tcBorders>
            <w:shd w:val="clear" w:color="auto" w:fill="FFFFFF"/>
            <w:vAlign w:val="bottom"/>
          </w:tcPr>
          <w:p w14:paraId="712FC5E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Wire Diameter</w:t>
            </w:r>
          </w:p>
        </w:tc>
        <w:tc>
          <w:tcPr>
            <w:tcW w:w="1075" w:type="dxa"/>
            <w:tcBorders>
              <w:top w:val="single" w:sz="4" w:space="0" w:color="auto"/>
              <w:left w:val="single" w:sz="4" w:space="0" w:color="auto"/>
            </w:tcBorders>
            <w:shd w:val="clear" w:color="auto" w:fill="FFFFFF"/>
            <w:vAlign w:val="center"/>
          </w:tcPr>
          <w:p w14:paraId="50C91AD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4E17B32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5.18</w:t>
            </w:r>
          </w:p>
        </w:tc>
        <w:tc>
          <w:tcPr>
            <w:tcW w:w="2576" w:type="dxa"/>
            <w:shd w:val="clear" w:color="auto" w:fill="FFFFFF"/>
          </w:tcPr>
          <w:p w14:paraId="7E409B1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2E7579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71FB3F2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2.4</w:t>
            </w:r>
          </w:p>
        </w:tc>
        <w:tc>
          <w:tcPr>
            <w:tcW w:w="6328" w:type="dxa"/>
            <w:tcBorders>
              <w:top w:val="single" w:sz="4" w:space="0" w:color="auto"/>
              <w:left w:val="single" w:sz="4" w:space="0" w:color="auto"/>
            </w:tcBorders>
            <w:shd w:val="clear" w:color="auto" w:fill="FFFFFF"/>
          </w:tcPr>
          <w:p w14:paraId="4EB2479B"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Repair Sleeves</w:t>
            </w:r>
          </w:p>
        </w:tc>
        <w:tc>
          <w:tcPr>
            <w:tcW w:w="1075" w:type="dxa"/>
            <w:tcBorders>
              <w:top w:val="single" w:sz="4" w:space="0" w:color="auto"/>
              <w:left w:val="single" w:sz="4" w:space="0" w:color="auto"/>
            </w:tcBorders>
            <w:shd w:val="clear" w:color="auto" w:fill="FFFFFF"/>
            <w:vAlign w:val="center"/>
          </w:tcPr>
          <w:p w14:paraId="2871E52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34707C2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5A56E6F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808C057"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017143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2.4.1</w:t>
            </w:r>
          </w:p>
        </w:tc>
        <w:tc>
          <w:tcPr>
            <w:tcW w:w="6328" w:type="dxa"/>
            <w:tcBorders>
              <w:top w:val="single" w:sz="4" w:space="0" w:color="auto"/>
              <w:left w:val="single" w:sz="4" w:space="0" w:color="auto"/>
            </w:tcBorders>
            <w:shd w:val="clear" w:color="auto" w:fill="FFFFFF"/>
            <w:vAlign w:val="bottom"/>
          </w:tcPr>
          <w:p w14:paraId="60705BB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Phase Conductor</w:t>
            </w:r>
          </w:p>
        </w:tc>
        <w:tc>
          <w:tcPr>
            <w:tcW w:w="1075" w:type="dxa"/>
            <w:tcBorders>
              <w:top w:val="single" w:sz="4" w:space="0" w:color="auto"/>
              <w:left w:val="single" w:sz="4" w:space="0" w:color="auto"/>
            </w:tcBorders>
            <w:shd w:val="clear" w:color="auto" w:fill="FFFFFF"/>
            <w:vAlign w:val="center"/>
          </w:tcPr>
          <w:p w14:paraId="517ABF5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6D0A3F5E"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D2DFB2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BCAF81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72C793C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6D7D59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Compression Type</w:t>
            </w:r>
          </w:p>
        </w:tc>
        <w:tc>
          <w:tcPr>
            <w:tcW w:w="1075" w:type="dxa"/>
            <w:tcBorders>
              <w:top w:val="single" w:sz="4" w:space="0" w:color="auto"/>
              <w:left w:val="single" w:sz="4" w:space="0" w:color="auto"/>
            </w:tcBorders>
            <w:shd w:val="clear" w:color="auto" w:fill="FFFFFF"/>
            <w:vAlign w:val="center"/>
          </w:tcPr>
          <w:p w14:paraId="7CD0984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696FE26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Hexagon Alcan</w:t>
            </w:r>
          </w:p>
        </w:tc>
        <w:tc>
          <w:tcPr>
            <w:tcW w:w="2576" w:type="dxa"/>
            <w:shd w:val="clear" w:color="auto" w:fill="FFFFFF"/>
          </w:tcPr>
          <w:p w14:paraId="044D127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4E884B7"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49B4F8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6548014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Aluminum Outer (Inside Diameter)</w:t>
            </w:r>
          </w:p>
        </w:tc>
        <w:tc>
          <w:tcPr>
            <w:tcW w:w="1075" w:type="dxa"/>
            <w:tcBorders>
              <w:top w:val="single" w:sz="4" w:space="0" w:color="auto"/>
              <w:left w:val="single" w:sz="4" w:space="0" w:color="auto"/>
            </w:tcBorders>
            <w:shd w:val="clear" w:color="auto" w:fill="FFFFFF"/>
            <w:vAlign w:val="center"/>
          </w:tcPr>
          <w:p w14:paraId="1666FDC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082393F8"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57F0332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9A2539"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73836D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229DF36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tcBorders>
              <w:top w:val="single" w:sz="4" w:space="0" w:color="auto"/>
              <w:left w:val="single" w:sz="4" w:space="0" w:color="auto"/>
            </w:tcBorders>
            <w:shd w:val="clear" w:color="auto" w:fill="FFFFFF"/>
            <w:vAlign w:val="center"/>
          </w:tcPr>
          <w:p w14:paraId="208FDA4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49B605E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200</w:t>
            </w:r>
          </w:p>
        </w:tc>
        <w:tc>
          <w:tcPr>
            <w:tcW w:w="2576" w:type="dxa"/>
            <w:shd w:val="clear" w:color="auto" w:fill="FFFFFF"/>
          </w:tcPr>
          <w:p w14:paraId="670C36A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7E1A9C"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692D325"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tcBorders>
              <w:top w:val="single" w:sz="4" w:space="0" w:color="auto"/>
              <w:left w:val="single" w:sz="4" w:space="0" w:color="auto"/>
            </w:tcBorders>
            <w:shd w:val="clear" w:color="auto" w:fill="FFFFFF"/>
          </w:tcPr>
          <w:p w14:paraId="29BB31AC" w14:textId="77777777" w:rsidR="00076AB1" w:rsidRPr="001A0A7C" w:rsidRDefault="00076AB1" w:rsidP="001A0A7C">
            <w:pPr>
              <w:rPr>
                <w:rFonts w:ascii="Tahoma" w:eastAsiaTheme="minorHAnsi" w:hAnsi="Tahoma" w:cs="Tahoma"/>
                <w:shd w:val="clear" w:color="auto" w:fill="FFFFFF"/>
                <w:lang w:val="en-US" w:bidi="en-US"/>
              </w:rPr>
            </w:pPr>
          </w:p>
        </w:tc>
        <w:tc>
          <w:tcPr>
            <w:tcW w:w="1075" w:type="dxa"/>
            <w:tcBorders>
              <w:top w:val="single" w:sz="4" w:space="0" w:color="auto"/>
              <w:left w:val="single" w:sz="4" w:space="0" w:color="auto"/>
            </w:tcBorders>
            <w:shd w:val="clear" w:color="auto" w:fill="FFFFFF"/>
            <w:vAlign w:val="center"/>
          </w:tcPr>
          <w:p w14:paraId="0D6D574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36BAC0D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5850E3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2DFEA4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CCF9DF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2.5  Dampers</w:t>
            </w:r>
          </w:p>
        </w:tc>
        <w:tc>
          <w:tcPr>
            <w:tcW w:w="6328" w:type="dxa"/>
            <w:tcBorders>
              <w:top w:val="single" w:sz="4" w:space="0" w:color="auto"/>
              <w:left w:val="single" w:sz="4" w:space="0" w:color="auto"/>
            </w:tcBorders>
            <w:shd w:val="clear" w:color="auto" w:fill="FFFFFF"/>
          </w:tcPr>
          <w:p w14:paraId="63EC4859"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Vibration Dampers</w:t>
            </w:r>
          </w:p>
        </w:tc>
        <w:tc>
          <w:tcPr>
            <w:tcW w:w="1075" w:type="dxa"/>
            <w:tcBorders>
              <w:top w:val="single" w:sz="4" w:space="0" w:color="auto"/>
              <w:left w:val="single" w:sz="4" w:space="0" w:color="auto"/>
            </w:tcBorders>
            <w:shd w:val="clear" w:color="auto" w:fill="FFFFFF"/>
            <w:vAlign w:val="center"/>
          </w:tcPr>
          <w:p w14:paraId="7AA077F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79262AD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845A53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EE645E2"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32A66B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1CB3C05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FFFFFF"/>
            <w:vAlign w:val="center"/>
          </w:tcPr>
          <w:p w14:paraId="36E7A4F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6FB0C19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Stockbridge</w:t>
            </w:r>
          </w:p>
        </w:tc>
        <w:tc>
          <w:tcPr>
            <w:tcW w:w="2576" w:type="dxa"/>
            <w:shd w:val="clear" w:color="auto" w:fill="FFFFFF"/>
          </w:tcPr>
          <w:p w14:paraId="6AFFB59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E37FB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313DBD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7BE4F6B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Size</w:t>
            </w:r>
          </w:p>
        </w:tc>
        <w:tc>
          <w:tcPr>
            <w:tcW w:w="1075" w:type="dxa"/>
            <w:tcBorders>
              <w:top w:val="single" w:sz="4" w:space="0" w:color="auto"/>
              <w:left w:val="single" w:sz="4" w:space="0" w:color="auto"/>
            </w:tcBorders>
            <w:shd w:val="clear" w:color="auto" w:fill="FFFFFF"/>
            <w:vAlign w:val="center"/>
          </w:tcPr>
          <w:p w14:paraId="19D95B6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4294CD7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To fit conductor</w:t>
            </w:r>
          </w:p>
        </w:tc>
        <w:tc>
          <w:tcPr>
            <w:tcW w:w="2576" w:type="dxa"/>
            <w:shd w:val="clear" w:color="auto" w:fill="FFFFFF"/>
          </w:tcPr>
          <w:p w14:paraId="619A636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FBE208A"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04A6820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2.5.2</w:t>
            </w:r>
          </w:p>
        </w:tc>
        <w:tc>
          <w:tcPr>
            <w:tcW w:w="6328" w:type="dxa"/>
            <w:tcBorders>
              <w:top w:val="single" w:sz="4" w:space="0" w:color="auto"/>
              <w:left w:val="single" w:sz="4" w:space="0" w:color="auto"/>
            </w:tcBorders>
            <w:shd w:val="clear" w:color="auto" w:fill="FFFFFF"/>
            <w:vAlign w:val="bottom"/>
          </w:tcPr>
          <w:p w14:paraId="02D6AFB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EARTH WIRE/OPGW</w:t>
            </w:r>
          </w:p>
        </w:tc>
        <w:tc>
          <w:tcPr>
            <w:tcW w:w="1075" w:type="dxa"/>
            <w:tcBorders>
              <w:top w:val="single" w:sz="4" w:space="0" w:color="auto"/>
              <w:left w:val="single" w:sz="4" w:space="0" w:color="auto"/>
            </w:tcBorders>
            <w:shd w:val="clear" w:color="auto" w:fill="FFFFFF"/>
            <w:vAlign w:val="center"/>
          </w:tcPr>
          <w:p w14:paraId="011EE3C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1915384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5E1C538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32A092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3BF35C1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0221F33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FFFFFF"/>
            <w:vAlign w:val="center"/>
          </w:tcPr>
          <w:p w14:paraId="6B7B882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7D23027A"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323100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7FD62EA"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EADCA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1C35C69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7/3.35</w:t>
            </w:r>
          </w:p>
        </w:tc>
        <w:tc>
          <w:tcPr>
            <w:tcW w:w="1075" w:type="dxa"/>
            <w:tcBorders>
              <w:top w:val="single" w:sz="4" w:space="0" w:color="auto"/>
              <w:left w:val="single" w:sz="4" w:space="0" w:color="auto"/>
            </w:tcBorders>
            <w:shd w:val="clear" w:color="auto" w:fill="FFFFFF"/>
            <w:vAlign w:val="center"/>
          </w:tcPr>
          <w:p w14:paraId="561106C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663E757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Spiral</w:t>
            </w:r>
          </w:p>
        </w:tc>
        <w:tc>
          <w:tcPr>
            <w:tcW w:w="2576" w:type="dxa"/>
            <w:shd w:val="clear" w:color="auto" w:fill="FFFFFF"/>
          </w:tcPr>
          <w:p w14:paraId="052CEFE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71076C8"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3EC8829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2D470E6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OPGW</w:t>
            </w:r>
          </w:p>
        </w:tc>
        <w:tc>
          <w:tcPr>
            <w:tcW w:w="1075" w:type="dxa"/>
            <w:tcBorders>
              <w:top w:val="single" w:sz="4" w:space="0" w:color="auto"/>
              <w:left w:val="single" w:sz="4" w:space="0" w:color="auto"/>
            </w:tcBorders>
            <w:shd w:val="clear" w:color="auto" w:fill="FFFFFF"/>
            <w:vAlign w:val="center"/>
          </w:tcPr>
          <w:p w14:paraId="19FFA78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7FCAF5C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842D5C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044A59"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3DA9ACAD"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tcBorders>
              <w:top w:val="single" w:sz="4" w:space="0" w:color="auto"/>
              <w:left w:val="single" w:sz="4" w:space="0" w:color="auto"/>
            </w:tcBorders>
            <w:shd w:val="clear" w:color="auto" w:fill="auto"/>
          </w:tcPr>
          <w:p w14:paraId="31523068" w14:textId="77777777" w:rsidR="00076AB1" w:rsidRPr="001A0A7C" w:rsidRDefault="00076AB1" w:rsidP="001A0A7C">
            <w:pPr>
              <w:rPr>
                <w:rFonts w:ascii="Tahoma" w:eastAsiaTheme="minorHAnsi" w:hAnsi="Tahoma" w:cs="Tahoma"/>
                <w:shd w:val="clear" w:color="auto" w:fill="FFFFFF"/>
                <w:lang w:val="en-US" w:bidi="en-US"/>
              </w:rPr>
            </w:pPr>
          </w:p>
        </w:tc>
        <w:tc>
          <w:tcPr>
            <w:tcW w:w="1075" w:type="dxa"/>
            <w:tcBorders>
              <w:top w:val="single" w:sz="4" w:space="0" w:color="auto"/>
              <w:left w:val="single" w:sz="4" w:space="0" w:color="auto"/>
            </w:tcBorders>
            <w:shd w:val="clear" w:color="auto" w:fill="auto"/>
            <w:vAlign w:val="center"/>
          </w:tcPr>
          <w:p w14:paraId="3917CB2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tcPr>
          <w:p w14:paraId="60D9EBBD"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2335979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B892FBB"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71A52CC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w:t>
            </w:r>
          </w:p>
        </w:tc>
        <w:tc>
          <w:tcPr>
            <w:tcW w:w="6328" w:type="dxa"/>
            <w:tcBorders>
              <w:top w:val="single" w:sz="4" w:space="0" w:color="auto"/>
              <w:left w:val="single" w:sz="4" w:space="0" w:color="auto"/>
            </w:tcBorders>
            <w:shd w:val="clear" w:color="auto" w:fill="auto"/>
          </w:tcPr>
          <w:p w14:paraId="68B365BE"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Steel Monopole</w:t>
            </w:r>
          </w:p>
        </w:tc>
        <w:tc>
          <w:tcPr>
            <w:tcW w:w="1075" w:type="dxa"/>
            <w:tcBorders>
              <w:top w:val="single" w:sz="4" w:space="0" w:color="auto"/>
              <w:left w:val="single" w:sz="4" w:space="0" w:color="auto"/>
            </w:tcBorders>
            <w:shd w:val="clear" w:color="auto" w:fill="auto"/>
            <w:vAlign w:val="center"/>
          </w:tcPr>
          <w:p w14:paraId="455324A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vAlign w:val="bottom"/>
          </w:tcPr>
          <w:p w14:paraId="21B30E50"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auto"/>
          </w:tcPr>
          <w:p w14:paraId="6D38EA8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20DCDB5"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18F8DCE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2.6.1</w:t>
            </w:r>
          </w:p>
        </w:tc>
        <w:tc>
          <w:tcPr>
            <w:tcW w:w="6328" w:type="dxa"/>
            <w:tcBorders>
              <w:top w:val="single" w:sz="4" w:space="0" w:color="auto"/>
              <w:left w:val="single" w:sz="4" w:space="0" w:color="auto"/>
            </w:tcBorders>
            <w:shd w:val="clear" w:color="auto" w:fill="auto"/>
            <w:vAlign w:val="bottom"/>
          </w:tcPr>
          <w:p w14:paraId="1E3F0D5E"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Intermediate Single circuit</w:t>
            </w:r>
          </w:p>
        </w:tc>
        <w:tc>
          <w:tcPr>
            <w:tcW w:w="1075" w:type="dxa"/>
            <w:tcBorders>
              <w:top w:val="single" w:sz="4" w:space="0" w:color="auto"/>
              <w:left w:val="single" w:sz="4" w:space="0" w:color="auto"/>
            </w:tcBorders>
            <w:shd w:val="clear" w:color="auto" w:fill="auto"/>
            <w:vAlign w:val="center"/>
          </w:tcPr>
          <w:p w14:paraId="73F0904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tcPr>
          <w:p w14:paraId="6EDB2E4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698A849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AD969CE"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6699505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auto"/>
            <w:vAlign w:val="bottom"/>
          </w:tcPr>
          <w:p w14:paraId="22AC5DF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tcBorders>
              <w:top w:val="single" w:sz="4" w:space="0" w:color="auto"/>
              <w:left w:val="single" w:sz="4" w:space="0" w:color="auto"/>
            </w:tcBorders>
            <w:shd w:val="clear" w:color="auto" w:fill="auto"/>
            <w:vAlign w:val="center"/>
          </w:tcPr>
          <w:p w14:paraId="499ECD3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vAlign w:val="bottom"/>
          </w:tcPr>
          <w:p w14:paraId="6C32843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auto"/>
          </w:tcPr>
          <w:p w14:paraId="6906899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BD3F3CA" w14:textId="77777777" w:rsidTr="004C1D43">
        <w:trPr>
          <w:trHeight w:hRule="exact" w:val="342"/>
        </w:trPr>
        <w:tc>
          <w:tcPr>
            <w:tcW w:w="1312" w:type="dxa"/>
            <w:gridSpan w:val="2"/>
            <w:tcBorders>
              <w:top w:val="single" w:sz="4" w:space="0" w:color="auto"/>
              <w:left w:val="single" w:sz="4" w:space="0" w:color="auto"/>
            </w:tcBorders>
            <w:shd w:val="clear" w:color="auto" w:fill="auto"/>
            <w:vAlign w:val="center"/>
          </w:tcPr>
          <w:p w14:paraId="41BCD8A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auto"/>
            <w:vAlign w:val="bottom"/>
          </w:tcPr>
          <w:p w14:paraId="04D0703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auto"/>
            <w:vAlign w:val="center"/>
          </w:tcPr>
          <w:p w14:paraId="4B6C9C0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vAlign w:val="bottom"/>
          </w:tcPr>
          <w:p w14:paraId="20AABA65"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50BD8636"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auto"/>
          </w:tcPr>
          <w:p w14:paraId="11D2B77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A84846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D3C7DB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44B101C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tcBorders>
              <w:top w:val="single" w:sz="4" w:space="0" w:color="auto"/>
              <w:left w:val="single" w:sz="4" w:space="0" w:color="auto"/>
            </w:tcBorders>
            <w:shd w:val="clear" w:color="auto" w:fill="FFFFFF"/>
            <w:vAlign w:val="center"/>
          </w:tcPr>
          <w:p w14:paraId="559DC64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20CD226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78ACDC1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FCE823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8D8044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tcBorders>
              <w:top w:val="single" w:sz="4" w:space="0" w:color="auto"/>
              <w:left w:val="single" w:sz="4" w:space="0" w:color="auto"/>
            </w:tcBorders>
            <w:shd w:val="clear" w:color="auto" w:fill="FFFFFF"/>
            <w:vAlign w:val="bottom"/>
          </w:tcPr>
          <w:p w14:paraId="422A40F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tcBorders>
              <w:top w:val="single" w:sz="4" w:space="0" w:color="auto"/>
              <w:left w:val="single" w:sz="4" w:space="0" w:color="auto"/>
            </w:tcBorders>
            <w:shd w:val="clear" w:color="auto" w:fill="FFFFFF"/>
            <w:vAlign w:val="center"/>
          </w:tcPr>
          <w:p w14:paraId="6A0A02C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1D19E3C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05447F2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1900AC4"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20662E4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tcBorders>
              <w:top w:val="single" w:sz="4" w:space="0" w:color="auto"/>
              <w:left w:val="single" w:sz="4" w:space="0" w:color="auto"/>
            </w:tcBorders>
            <w:shd w:val="clear" w:color="auto" w:fill="FFFFFF"/>
            <w:vAlign w:val="bottom"/>
          </w:tcPr>
          <w:p w14:paraId="0B0B344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tcBorders>
              <w:top w:val="single" w:sz="4" w:space="0" w:color="auto"/>
              <w:left w:val="single" w:sz="4" w:space="0" w:color="auto"/>
            </w:tcBorders>
            <w:shd w:val="clear" w:color="auto" w:fill="FFFFFF"/>
            <w:vAlign w:val="center"/>
          </w:tcPr>
          <w:p w14:paraId="47E0C49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14E2649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4C39D43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97ACCD"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DF9DC8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tcBorders>
              <w:top w:val="single" w:sz="4" w:space="0" w:color="auto"/>
              <w:left w:val="single" w:sz="4" w:space="0" w:color="auto"/>
            </w:tcBorders>
            <w:shd w:val="clear" w:color="auto" w:fill="FFFFFF"/>
            <w:vAlign w:val="bottom"/>
          </w:tcPr>
          <w:p w14:paraId="258E841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tcBorders>
              <w:top w:val="single" w:sz="4" w:space="0" w:color="auto"/>
              <w:left w:val="single" w:sz="4" w:space="0" w:color="auto"/>
            </w:tcBorders>
            <w:shd w:val="clear" w:color="auto" w:fill="FFFFFF"/>
            <w:vAlign w:val="center"/>
          </w:tcPr>
          <w:p w14:paraId="676DED7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7F3C1E9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06F36D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EA5065" w14:textId="77777777" w:rsidTr="004C1D43">
        <w:trPr>
          <w:trHeight w:hRule="exact" w:val="322"/>
        </w:trPr>
        <w:tc>
          <w:tcPr>
            <w:tcW w:w="1312" w:type="dxa"/>
            <w:gridSpan w:val="2"/>
            <w:shd w:val="clear" w:color="auto" w:fill="FFFFFF"/>
            <w:vAlign w:val="center"/>
          </w:tcPr>
          <w:p w14:paraId="26CCEE0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1ED3FC7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458992C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9D1FBC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Delta</w:t>
            </w:r>
          </w:p>
        </w:tc>
        <w:tc>
          <w:tcPr>
            <w:tcW w:w="2576" w:type="dxa"/>
            <w:shd w:val="clear" w:color="auto" w:fill="FFFFFF"/>
          </w:tcPr>
          <w:p w14:paraId="17B495F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CE40D0A" w14:textId="77777777" w:rsidTr="004C1D43">
        <w:trPr>
          <w:trHeight w:hRule="exact" w:val="322"/>
        </w:trPr>
        <w:tc>
          <w:tcPr>
            <w:tcW w:w="1312" w:type="dxa"/>
            <w:gridSpan w:val="2"/>
            <w:shd w:val="clear" w:color="auto" w:fill="FFFFFF"/>
            <w:vAlign w:val="center"/>
          </w:tcPr>
          <w:p w14:paraId="091AEB7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tcPr>
          <w:p w14:paraId="68C8E81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7E7D61D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B2090D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1(2)</w:t>
            </w:r>
          </w:p>
        </w:tc>
        <w:tc>
          <w:tcPr>
            <w:tcW w:w="2576" w:type="dxa"/>
            <w:shd w:val="clear" w:color="auto" w:fill="FFFFFF"/>
          </w:tcPr>
          <w:p w14:paraId="1B61401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01A6A62" w14:textId="77777777" w:rsidTr="004C1D43">
        <w:trPr>
          <w:trHeight w:hRule="exact" w:val="448"/>
        </w:trPr>
        <w:tc>
          <w:tcPr>
            <w:tcW w:w="1312" w:type="dxa"/>
            <w:gridSpan w:val="2"/>
            <w:shd w:val="clear" w:color="auto" w:fill="FFFFFF"/>
            <w:vAlign w:val="center"/>
          </w:tcPr>
          <w:p w14:paraId="53D5274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335199C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5C84405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8A5A23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654D434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DBB6140" w14:textId="77777777" w:rsidTr="004C1D43">
        <w:trPr>
          <w:trHeight w:hRule="exact" w:val="322"/>
        </w:trPr>
        <w:tc>
          <w:tcPr>
            <w:tcW w:w="1312" w:type="dxa"/>
            <w:gridSpan w:val="2"/>
            <w:shd w:val="clear" w:color="auto" w:fill="FFFFFF"/>
            <w:vAlign w:val="center"/>
          </w:tcPr>
          <w:p w14:paraId="707013E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16B891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(Min)</w:t>
            </w:r>
          </w:p>
        </w:tc>
        <w:tc>
          <w:tcPr>
            <w:tcW w:w="1075" w:type="dxa"/>
            <w:shd w:val="clear" w:color="auto" w:fill="FFFFFF"/>
            <w:vAlign w:val="center"/>
          </w:tcPr>
          <w:p w14:paraId="41A3B351"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4023039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27</w:t>
            </w:r>
          </w:p>
        </w:tc>
        <w:tc>
          <w:tcPr>
            <w:tcW w:w="2576" w:type="dxa"/>
            <w:shd w:val="clear" w:color="auto" w:fill="FFFFFF"/>
          </w:tcPr>
          <w:p w14:paraId="1A4D978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09BF16" w14:textId="77777777" w:rsidTr="004C1D43">
        <w:trPr>
          <w:trHeight w:hRule="exact" w:val="322"/>
        </w:trPr>
        <w:tc>
          <w:tcPr>
            <w:tcW w:w="1312" w:type="dxa"/>
            <w:gridSpan w:val="2"/>
            <w:shd w:val="clear" w:color="auto" w:fill="FFFFFF"/>
            <w:vAlign w:val="center"/>
          </w:tcPr>
          <w:p w14:paraId="088E9F1B" w14:textId="77777777" w:rsidR="00076AB1" w:rsidRPr="001A0A7C" w:rsidRDefault="00076AB1" w:rsidP="001A0A7C">
            <w:pPr>
              <w:jc w:val="cente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i</w:t>
            </w:r>
            <w:proofErr w:type="spellEnd"/>
          </w:p>
        </w:tc>
        <w:tc>
          <w:tcPr>
            <w:tcW w:w="6328" w:type="dxa"/>
            <w:shd w:val="clear" w:color="auto" w:fill="FFFFFF"/>
            <w:vAlign w:val="bottom"/>
          </w:tcPr>
          <w:p w14:paraId="627A93E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Safety Factor</w:t>
            </w:r>
          </w:p>
        </w:tc>
        <w:tc>
          <w:tcPr>
            <w:tcW w:w="1075" w:type="dxa"/>
            <w:shd w:val="clear" w:color="auto" w:fill="FFFFFF"/>
            <w:vAlign w:val="center"/>
          </w:tcPr>
          <w:p w14:paraId="13887DC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64EF17E"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D936EA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C205A40" w14:textId="77777777" w:rsidTr="004C1D43">
        <w:trPr>
          <w:trHeight w:hRule="exact" w:val="322"/>
        </w:trPr>
        <w:tc>
          <w:tcPr>
            <w:tcW w:w="1312" w:type="dxa"/>
            <w:gridSpan w:val="2"/>
            <w:shd w:val="clear" w:color="auto" w:fill="FFFFFF"/>
            <w:vAlign w:val="center"/>
          </w:tcPr>
          <w:p w14:paraId="0CF4797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i.1</w:t>
            </w:r>
          </w:p>
        </w:tc>
        <w:tc>
          <w:tcPr>
            <w:tcW w:w="6328" w:type="dxa"/>
            <w:shd w:val="clear" w:color="auto" w:fill="FFFFFF"/>
            <w:vAlign w:val="bottom"/>
          </w:tcPr>
          <w:p w14:paraId="19E4DF9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FFFFFF"/>
            <w:vAlign w:val="center"/>
          </w:tcPr>
          <w:p w14:paraId="7C61718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14D163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559410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296805" w14:textId="77777777" w:rsidTr="004C1D43">
        <w:trPr>
          <w:trHeight w:hRule="exact" w:val="322"/>
        </w:trPr>
        <w:tc>
          <w:tcPr>
            <w:tcW w:w="1312" w:type="dxa"/>
            <w:gridSpan w:val="2"/>
            <w:shd w:val="clear" w:color="auto" w:fill="FFFFFF"/>
            <w:vAlign w:val="center"/>
          </w:tcPr>
          <w:p w14:paraId="5032FF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i.2</w:t>
            </w:r>
          </w:p>
        </w:tc>
        <w:tc>
          <w:tcPr>
            <w:tcW w:w="6328" w:type="dxa"/>
            <w:shd w:val="clear" w:color="auto" w:fill="FFFFFF"/>
            <w:vAlign w:val="bottom"/>
          </w:tcPr>
          <w:p w14:paraId="4F77F8D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FFFFFF"/>
            <w:vAlign w:val="center"/>
          </w:tcPr>
          <w:p w14:paraId="48925D3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320E22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FFFFFF"/>
          </w:tcPr>
          <w:p w14:paraId="6340131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90EC06" w14:textId="77777777" w:rsidTr="004C1D43">
        <w:trPr>
          <w:trHeight w:hRule="exact" w:val="322"/>
        </w:trPr>
        <w:tc>
          <w:tcPr>
            <w:tcW w:w="1312" w:type="dxa"/>
            <w:gridSpan w:val="2"/>
            <w:shd w:val="clear" w:color="auto" w:fill="FFFFFF"/>
            <w:vAlign w:val="center"/>
          </w:tcPr>
          <w:p w14:paraId="4B885BA9" w14:textId="77777777" w:rsidR="00076AB1" w:rsidRPr="001A0A7C" w:rsidRDefault="00076AB1" w:rsidP="001A0A7C">
            <w:pPr>
              <w:jc w:val="cente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J</w:t>
            </w:r>
          </w:p>
        </w:tc>
        <w:tc>
          <w:tcPr>
            <w:tcW w:w="6328" w:type="dxa"/>
            <w:shd w:val="clear" w:color="auto" w:fill="FFFFFF"/>
            <w:vAlign w:val="bottom"/>
          </w:tcPr>
          <w:p w14:paraId="4931460D"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Minimum Conductor Attachment Height (Shortest Pole)</w:t>
            </w:r>
          </w:p>
        </w:tc>
        <w:tc>
          <w:tcPr>
            <w:tcW w:w="1075" w:type="dxa"/>
            <w:shd w:val="clear" w:color="auto" w:fill="FFFFFF"/>
            <w:vAlign w:val="center"/>
          </w:tcPr>
          <w:p w14:paraId="02592A8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31C153A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0B3535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ECAEEAB" w14:textId="77777777" w:rsidTr="004C1D43">
        <w:trPr>
          <w:trHeight w:hRule="exact" w:val="322"/>
        </w:trPr>
        <w:tc>
          <w:tcPr>
            <w:tcW w:w="1312" w:type="dxa"/>
            <w:gridSpan w:val="2"/>
            <w:shd w:val="clear" w:color="auto" w:fill="FFFFFF"/>
            <w:vAlign w:val="center"/>
          </w:tcPr>
          <w:p w14:paraId="04BB7D9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j.1</w:t>
            </w:r>
          </w:p>
        </w:tc>
        <w:tc>
          <w:tcPr>
            <w:tcW w:w="6328" w:type="dxa"/>
            <w:shd w:val="clear" w:color="auto" w:fill="FFFFFF"/>
            <w:vAlign w:val="bottom"/>
          </w:tcPr>
          <w:p w14:paraId="27CDFAC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241A4D8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201C23F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29C3C8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B022538" w14:textId="77777777" w:rsidTr="004C1D43">
        <w:trPr>
          <w:trHeight w:hRule="exact" w:val="322"/>
        </w:trPr>
        <w:tc>
          <w:tcPr>
            <w:tcW w:w="1312" w:type="dxa"/>
            <w:gridSpan w:val="2"/>
            <w:shd w:val="clear" w:color="auto" w:fill="FFFFFF"/>
            <w:vAlign w:val="center"/>
          </w:tcPr>
          <w:p w14:paraId="7A32F80D"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1062F426"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3F3D1F2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6E13B11"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9A3C67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DD4780F" w14:textId="77777777" w:rsidTr="004C1D43">
        <w:trPr>
          <w:trHeight w:hRule="exact" w:val="322"/>
        </w:trPr>
        <w:tc>
          <w:tcPr>
            <w:tcW w:w="1312" w:type="dxa"/>
            <w:gridSpan w:val="2"/>
            <w:shd w:val="clear" w:color="auto" w:fill="auto"/>
            <w:vAlign w:val="center"/>
          </w:tcPr>
          <w:p w14:paraId="6C5A823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2.6.2</w:t>
            </w:r>
          </w:p>
        </w:tc>
        <w:tc>
          <w:tcPr>
            <w:tcW w:w="6328" w:type="dxa"/>
            <w:shd w:val="clear" w:color="auto" w:fill="auto"/>
            <w:vAlign w:val="bottom"/>
          </w:tcPr>
          <w:p w14:paraId="6742BD57"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Strain Single Circuit</w:t>
            </w:r>
          </w:p>
        </w:tc>
        <w:tc>
          <w:tcPr>
            <w:tcW w:w="1075" w:type="dxa"/>
            <w:shd w:val="clear" w:color="auto" w:fill="auto"/>
            <w:vAlign w:val="center"/>
          </w:tcPr>
          <w:p w14:paraId="06669D8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tcPr>
          <w:p w14:paraId="29B6259A"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4BCD4B7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69BBF07" w14:textId="77777777" w:rsidTr="004C1D43">
        <w:trPr>
          <w:trHeight w:hRule="exact" w:val="322"/>
        </w:trPr>
        <w:tc>
          <w:tcPr>
            <w:tcW w:w="1312" w:type="dxa"/>
            <w:gridSpan w:val="2"/>
            <w:shd w:val="clear" w:color="auto" w:fill="FFFFFF"/>
            <w:vAlign w:val="center"/>
          </w:tcPr>
          <w:p w14:paraId="7B0EA5E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7BFF493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shd w:val="clear" w:color="auto" w:fill="FFFFFF"/>
            <w:vAlign w:val="center"/>
          </w:tcPr>
          <w:p w14:paraId="0BA882B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AACA30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FFFFFF"/>
          </w:tcPr>
          <w:p w14:paraId="2BF7A5A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FE61B6" w14:textId="77777777" w:rsidTr="004C1D43">
        <w:trPr>
          <w:trHeight w:hRule="exact" w:val="824"/>
        </w:trPr>
        <w:tc>
          <w:tcPr>
            <w:tcW w:w="1312" w:type="dxa"/>
            <w:gridSpan w:val="2"/>
            <w:shd w:val="clear" w:color="auto" w:fill="FFFFFF"/>
            <w:vAlign w:val="center"/>
          </w:tcPr>
          <w:p w14:paraId="2FFC5FF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center"/>
          </w:tcPr>
          <w:p w14:paraId="7FF93F5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Type</w:t>
            </w:r>
          </w:p>
        </w:tc>
        <w:tc>
          <w:tcPr>
            <w:tcW w:w="1075" w:type="dxa"/>
            <w:shd w:val="clear" w:color="auto" w:fill="FFFFFF"/>
            <w:vAlign w:val="center"/>
          </w:tcPr>
          <w:p w14:paraId="180005E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3EF87B2"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27359F84"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F355B5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A34FABF" w14:textId="77777777" w:rsidTr="004C1D43">
        <w:trPr>
          <w:trHeight w:hRule="exact" w:val="322"/>
        </w:trPr>
        <w:tc>
          <w:tcPr>
            <w:tcW w:w="1312" w:type="dxa"/>
            <w:gridSpan w:val="2"/>
            <w:shd w:val="clear" w:color="auto" w:fill="FFFFFF"/>
            <w:vAlign w:val="center"/>
          </w:tcPr>
          <w:p w14:paraId="55F7710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10B8520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shd w:val="clear" w:color="auto" w:fill="FFFFFF"/>
            <w:vAlign w:val="center"/>
          </w:tcPr>
          <w:p w14:paraId="0A2F44F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2746AB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572F3C9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AA042CA" w14:textId="77777777" w:rsidTr="004C1D43">
        <w:trPr>
          <w:trHeight w:hRule="exact" w:val="322"/>
        </w:trPr>
        <w:tc>
          <w:tcPr>
            <w:tcW w:w="1312" w:type="dxa"/>
            <w:gridSpan w:val="2"/>
            <w:shd w:val="clear" w:color="auto" w:fill="FFFFFF"/>
            <w:vAlign w:val="center"/>
          </w:tcPr>
          <w:p w14:paraId="6D84559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08D36FE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shd w:val="clear" w:color="auto" w:fill="FFFFFF"/>
            <w:vAlign w:val="center"/>
          </w:tcPr>
          <w:p w14:paraId="3278845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4793FB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4A8E27F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294B412" w14:textId="77777777" w:rsidTr="004C1D43">
        <w:trPr>
          <w:trHeight w:hRule="exact" w:val="322"/>
        </w:trPr>
        <w:tc>
          <w:tcPr>
            <w:tcW w:w="1312" w:type="dxa"/>
            <w:gridSpan w:val="2"/>
            <w:shd w:val="clear" w:color="auto" w:fill="FFFFFF"/>
            <w:vAlign w:val="center"/>
          </w:tcPr>
          <w:p w14:paraId="012F163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0674768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shd w:val="clear" w:color="auto" w:fill="FFFFFF"/>
            <w:vAlign w:val="center"/>
          </w:tcPr>
          <w:p w14:paraId="3CF4E40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9DBC51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F253CA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5DC27E8" w14:textId="77777777" w:rsidTr="004C1D43">
        <w:trPr>
          <w:trHeight w:hRule="exact" w:val="322"/>
        </w:trPr>
        <w:tc>
          <w:tcPr>
            <w:tcW w:w="1312" w:type="dxa"/>
            <w:gridSpan w:val="2"/>
            <w:shd w:val="clear" w:color="auto" w:fill="FFFFFF"/>
            <w:vAlign w:val="center"/>
          </w:tcPr>
          <w:p w14:paraId="4DCD1BD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50B1BFF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shd w:val="clear" w:color="auto" w:fill="FFFFFF"/>
            <w:vAlign w:val="center"/>
          </w:tcPr>
          <w:p w14:paraId="4E1EAE7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0A18D4FE"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5AFD71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A947AAC" w14:textId="77777777" w:rsidTr="004C1D43">
        <w:trPr>
          <w:trHeight w:hRule="exact" w:val="322"/>
        </w:trPr>
        <w:tc>
          <w:tcPr>
            <w:tcW w:w="1312" w:type="dxa"/>
            <w:gridSpan w:val="2"/>
            <w:shd w:val="clear" w:color="auto" w:fill="FFFFFF"/>
            <w:vAlign w:val="center"/>
          </w:tcPr>
          <w:p w14:paraId="19F3EE4A" w14:textId="77777777" w:rsidR="00076AB1" w:rsidRPr="001A0A7C" w:rsidRDefault="00076AB1" w:rsidP="001A0A7C">
            <w:pPr>
              <w:jc w:val="center"/>
              <w:rPr>
                <w:rFonts w:ascii="Tahoma" w:hAnsi="Tahoma" w:cs="Tahoma"/>
                <w:b/>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3E093BDD"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034A62D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7BF2FAB"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1xVertical</w:t>
            </w:r>
          </w:p>
        </w:tc>
        <w:tc>
          <w:tcPr>
            <w:tcW w:w="2576" w:type="dxa"/>
            <w:shd w:val="clear" w:color="auto" w:fill="FFFFFF"/>
          </w:tcPr>
          <w:p w14:paraId="5C94913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FF979E" w14:textId="77777777" w:rsidTr="004C1D43">
        <w:trPr>
          <w:trHeight w:hRule="exact" w:val="322"/>
        </w:trPr>
        <w:tc>
          <w:tcPr>
            <w:tcW w:w="1312" w:type="dxa"/>
            <w:gridSpan w:val="2"/>
            <w:shd w:val="clear" w:color="auto" w:fill="FFFFFF"/>
            <w:vAlign w:val="center"/>
          </w:tcPr>
          <w:p w14:paraId="3D32E41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vAlign w:val="bottom"/>
          </w:tcPr>
          <w:p w14:paraId="6465046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12667FD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014248B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66EBB15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910F4C0" w14:textId="77777777" w:rsidTr="004C1D43">
        <w:trPr>
          <w:trHeight w:hRule="exact" w:val="322"/>
        </w:trPr>
        <w:tc>
          <w:tcPr>
            <w:tcW w:w="1312" w:type="dxa"/>
            <w:gridSpan w:val="2"/>
            <w:shd w:val="clear" w:color="auto" w:fill="FFFFFF"/>
            <w:vAlign w:val="center"/>
          </w:tcPr>
          <w:p w14:paraId="3A68907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587B200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0688EE5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E2B1BE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66DA202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B714A21" w14:textId="77777777" w:rsidTr="004C1D43">
        <w:trPr>
          <w:trHeight w:hRule="exact" w:val="322"/>
        </w:trPr>
        <w:tc>
          <w:tcPr>
            <w:tcW w:w="1312" w:type="dxa"/>
            <w:gridSpan w:val="2"/>
            <w:shd w:val="clear" w:color="auto" w:fill="FFFFFF"/>
            <w:vAlign w:val="center"/>
          </w:tcPr>
          <w:p w14:paraId="7A8A4F8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2718D4F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0-30-degree angle (min)</w:t>
            </w:r>
          </w:p>
        </w:tc>
        <w:tc>
          <w:tcPr>
            <w:tcW w:w="1075" w:type="dxa"/>
            <w:shd w:val="clear" w:color="auto" w:fill="FFFFFF"/>
            <w:vAlign w:val="center"/>
          </w:tcPr>
          <w:p w14:paraId="7EAEDE1F"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158C35A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56</w:t>
            </w:r>
          </w:p>
        </w:tc>
        <w:tc>
          <w:tcPr>
            <w:tcW w:w="2576" w:type="dxa"/>
            <w:shd w:val="clear" w:color="auto" w:fill="FFFFFF"/>
          </w:tcPr>
          <w:p w14:paraId="3EF36B8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CFED4FD" w14:textId="77777777" w:rsidTr="004C1D43">
        <w:trPr>
          <w:trHeight w:hRule="exact" w:val="322"/>
        </w:trPr>
        <w:tc>
          <w:tcPr>
            <w:tcW w:w="1312" w:type="dxa"/>
            <w:gridSpan w:val="2"/>
            <w:shd w:val="clear" w:color="auto" w:fill="FFFFFF"/>
            <w:vAlign w:val="center"/>
          </w:tcPr>
          <w:p w14:paraId="643581E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w:t>
            </w:r>
          </w:p>
        </w:tc>
        <w:tc>
          <w:tcPr>
            <w:tcW w:w="6328" w:type="dxa"/>
            <w:shd w:val="clear" w:color="auto" w:fill="FFFFFF"/>
            <w:vAlign w:val="bottom"/>
          </w:tcPr>
          <w:p w14:paraId="73C5FB7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30-60-degree angle (min)</w:t>
            </w:r>
          </w:p>
        </w:tc>
        <w:tc>
          <w:tcPr>
            <w:tcW w:w="1075" w:type="dxa"/>
            <w:shd w:val="clear" w:color="auto" w:fill="FFFFFF"/>
            <w:vAlign w:val="center"/>
          </w:tcPr>
          <w:p w14:paraId="0D4D2867"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6413A9F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110</w:t>
            </w:r>
          </w:p>
        </w:tc>
        <w:tc>
          <w:tcPr>
            <w:tcW w:w="2576" w:type="dxa"/>
            <w:shd w:val="clear" w:color="auto" w:fill="FFFFFF"/>
          </w:tcPr>
          <w:p w14:paraId="616D666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6DCB0DE" w14:textId="77777777" w:rsidTr="004C1D43">
        <w:trPr>
          <w:trHeight w:hRule="exact" w:val="322"/>
        </w:trPr>
        <w:tc>
          <w:tcPr>
            <w:tcW w:w="1312" w:type="dxa"/>
            <w:gridSpan w:val="2"/>
            <w:shd w:val="clear" w:color="auto" w:fill="FFFFFF"/>
            <w:vAlign w:val="center"/>
          </w:tcPr>
          <w:p w14:paraId="173DB7A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bottom"/>
          </w:tcPr>
          <w:p w14:paraId="35BADE3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60-90-degree angle (min)</w:t>
            </w:r>
          </w:p>
        </w:tc>
        <w:tc>
          <w:tcPr>
            <w:tcW w:w="1075" w:type="dxa"/>
            <w:shd w:val="clear" w:color="auto" w:fill="FFFFFF"/>
            <w:vAlign w:val="center"/>
          </w:tcPr>
          <w:p w14:paraId="5CEC3421"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6C98C6C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155</w:t>
            </w:r>
          </w:p>
        </w:tc>
        <w:tc>
          <w:tcPr>
            <w:tcW w:w="2576" w:type="dxa"/>
            <w:shd w:val="clear" w:color="auto" w:fill="FFFFFF"/>
          </w:tcPr>
          <w:p w14:paraId="3C0DC21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76C95A1" w14:textId="77777777" w:rsidTr="004C1D43">
        <w:trPr>
          <w:trHeight w:hRule="exact" w:val="322"/>
        </w:trPr>
        <w:tc>
          <w:tcPr>
            <w:tcW w:w="1312" w:type="dxa"/>
            <w:gridSpan w:val="2"/>
            <w:shd w:val="clear" w:color="auto" w:fill="FFFFFF"/>
            <w:vAlign w:val="center"/>
          </w:tcPr>
          <w:p w14:paraId="0B7A28C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687B95D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Safety Factor</w:t>
            </w:r>
          </w:p>
        </w:tc>
        <w:tc>
          <w:tcPr>
            <w:tcW w:w="1075" w:type="dxa"/>
            <w:shd w:val="clear" w:color="auto" w:fill="FFFFFF"/>
            <w:vAlign w:val="center"/>
          </w:tcPr>
          <w:p w14:paraId="6830256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A16F6FF"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7E0E58A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64362D" w14:textId="77777777" w:rsidTr="004C1D43">
        <w:trPr>
          <w:trHeight w:hRule="exact" w:val="322"/>
        </w:trPr>
        <w:tc>
          <w:tcPr>
            <w:tcW w:w="1312" w:type="dxa"/>
            <w:gridSpan w:val="2"/>
            <w:shd w:val="clear" w:color="auto" w:fill="FFFFFF"/>
            <w:vAlign w:val="center"/>
          </w:tcPr>
          <w:p w14:paraId="6BB4FE8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k.1</w:t>
            </w:r>
          </w:p>
        </w:tc>
        <w:tc>
          <w:tcPr>
            <w:tcW w:w="6328" w:type="dxa"/>
            <w:shd w:val="clear" w:color="auto" w:fill="FFFFFF"/>
            <w:vAlign w:val="bottom"/>
          </w:tcPr>
          <w:p w14:paraId="199668D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FFFFFF"/>
            <w:vAlign w:val="center"/>
          </w:tcPr>
          <w:p w14:paraId="3A412FF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1D9D61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CF8305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ED421C5" w14:textId="77777777" w:rsidTr="004C1D43">
        <w:trPr>
          <w:trHeight w:hRule="exact" w:val="322"/>
        </w:trPr>
        <w:tc>
          <w:tcPr>
            <w:tcW w:w="1312" w:type="dxa"/>
            <w:gridSpan w:val="2"/>
            <w:shd w:val="clear" w:color="auto" w:fill="FFFFFF"/>
            <w:vAlign w:val="center"/>
          </w:tcPr>
          <w:p w14:paraId="677F46B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k.2</w:t>
            </w:r>
          </w:p>
        </w:tc>
        <w:tc>
          <w:tcPr>
            <w:tcW w:w="6328" w:type="dxa"/>
            <w:shd w:val="clear" w:color="auto" w:fill="FFFFFF"/>
            <w:vAlign w:val="bottom"/>
          </w:tcPr>
          <w:p w14:paraId="18C9E48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FFFFFF"/>
            <w:vAlign w:val="center"/>
          </w:tcPr>
          <w:p w14:paraId="1450F267"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0070075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FFFFFF"/>
          </w:tcPr>
          <w:p w14:paraId="64D6C86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044A817" w14:textId="77777777" w:rsidTr="004C1D43">
        <w:trPr>
          <w:trHeight w:hRule="exact" w:val="624"/>
        </w:trPr>
        <w:tc>
          <w:tcPr>
            <w:tcW w:w="1312" w:type="dxa"/>
            <w:gridSpan w:val="2"/>
            <w:shd w:val="clear" w:color="auto" w:fill="FFFFFF"/>
            <w:vAlign w:val="center"/>
          </w:tcPr>
          <w:p w14:paraId="4B20408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center"/>
          </w:tcPr>
          <w:p w14:paraId="2F58839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Conductor Attachment Height (Shortest Pole)</w:t>
            </w:r>
          </w:p>
        </w:tc>
        <w:tc>
          <w:tcPr>
            <w:tcW w:w="1075" w:type="dxa"/>
            <w:shd w:val="clear" w:color="auto" w:fill="FFFFFF"/>
            <w:vAlign w:val="center"/>
          </w:tcPr>
          <w:p w14:paraId="71BC033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4D3BE3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5A34A25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963C5B" w14:textId="77777777" w:rsidTr="004C1D43">
        <w:trPr>
          <w:trHeight w:hRule="exact" w:val="322"/>
        </w:trPr>
        <w:tc>
          <w:tcPr>
            <w:tcW w:w="1312" w:type="dxa"/>
            <w:gridSpan w:val="2"/>
            <w:shd w:val="clear" w:color="auto" w:fill="FFFFFF"/>
            <w:vAlign w:val="center"/>
          </w:tcPr>
          <w:p w14:paraId="54F154F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l.1</w:t>
            </w:r>
          </w:p>
        </w:tc>
        <w:tc>
          <w:tcPr>
            <w:tcW w:w="6328" w:type="dxa"/>
            <w:shd w:val="clear" w:color="auto" w:fill="FFFFFF"/>
            <w:vAlign w:val="bottom"/>
          </w:tcPr>
          <w:p w14:paraId="4954928B"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Terminal/Strain</w:t>
            </w:r>
          </w:p>
        </w:tc>
        <w:tc>
          <w:tcPr>
            <w:tcW w:w="1075" w:type="dxa"/>
            <w:shd w:val="clear" w:color="auto" w:fill="FFFFFF"/>
            <w:vAlign w:val="center"/>
          </w:tcPr>
          <w:p w14:paraId="4C86B50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66DC129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3C2933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BB16953" w14:textId="77777777" w:rsidTr="004C1D43">
        <w:trPr>
          <w:trHeight w:hRule="exact" w:val="322"/>
        </w:trPr>
        <w:tc>
          <w:tcPr>
            <w:tcW w:w="1312" w:type="dxa"/>
            <w:gridSpan w:val="2"/>
            <w:shd w:val="clear" w:color="auto" w:fill="FFFFFF"/>
            <w:vAlign w:val="center"/>
          </w:tcPr>
          <w:p w14:paraId="709662A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6328" w:type="dxa"/>
            <w:shd w:val="clear" w:color="auto" w:fill="FFFFFF"/>
            <w:vAlign w:val="bottom"/>
          </w:tcPr>
          <w:p w14:paraId="545444D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Insulator</w:t>
            </w:r>
          </w:p>
        </w:tc>
        <w:tc>
          <w:tcPr>
            <w:tcW w:w="1075" w:type="dxa"/>
            <w:shd w:val="clear" w:color="auto" w:fill="FFFFFF"/>
            <w:vAlign w:val="center"/>
          </w:tcPr>
          <w:p w14:paraId="3FE0C1C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C77679B"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BCE7D7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0C47949" w14:textId="77777777" w:rsidTr="004C1D43">
        <w:trPr>
          <w:trHeight w:hRule="exact" w:val="322"/>
        </w:trPr>
        <w:tc>
          <w:tcPr>
            <w:tcW w:w="1312" w:type="dxa"/>
            <w:gridSpan w:val="2"/>
            <w:shd w:val="clear" w:color="auto" w:fill="FFFFFF"/>
            <w:vAlign w:val="center"/>
          </w:tcPr>
          <w:p w14:paraId="2022561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m.1</w:t>
            </w:r>
          </w:p>
        </w:tc>
        <w:tc>
          <w:tcPr>
            <w:tcW w:w="6328" w:type="dxa"/>
            <w:shd w:val="clear" w:color="auto" w:fill="FFFFFF"/>
            <w:vAlign w:val="bottom"/>
          </w:tcPr>
          <w:p w14:paraId="604E82E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 (Jumpers)</w:t>
            </w:r>
          </w:p>
        </w:tc>
        <w:tc>
          <w:tcPr>
            <w:tcW w:w="1075" w:type="dxa"/>
            <w:shd w:val="clear" w:color="auto" w:fill="FFFFFF"/>
            <w:vAlign w:val="center"/>
          </w:tcPr>
          <w:p w14:paraId="3EFFE49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9F1D33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Plate or angle bracket</w:t>
            </w:r>
          </w:p>
        </w:tc>
        <w:tc>
          <w:tcPr>
            <w:tcW w:w="2576" w:type="dxa"/>
            <w:shd w:val="clear" w:color="auto" w:fill="FFFFFF"/>
          </w:tcPr>
          <w:p w14:paraId="4D41CF8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5EB17F" w14:textId="77777777" w:rsidTr="004C1D43">
        <w:trPr>
          <w:trHeight w:hRule="exact" w:val="322"/>
        </w:trPr>
        <w:tc>
          <w:tcPr>
            <w:tcW w:w="1312" w:type="dxa"/>
            <w:gridSpan w:val="2"/>
            <w:shd w:val="clear" w:color="auto" w:fill="FFFFFF"/>
            <w:vAlign w:val="center"/>
          </w:tcPr>
          <w:p w14:paraId="3C6DEBA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m.2</w:t>
            </w:r>
          </w:p>
        </w:tc>
        <w:tc>
          <w:tcPr>
            <w:tcW w:w="6328" w:type="dxa"/>
            <w:shd w:val="clear" w:color="auto" w:fill="FFFFFF"/>
            <w:vAlign w:val="bottom"/>
          </w:tcPr>
          <w:p w14:paraId="5FF5D1C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747EED3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45FD40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Plate bracket</w:t>
            </w:r>
          </w:p>
        </w:tc>
        <w:tc>
          <w:tcPr>
            <w:tcW w:w="2576" w:type="dxa"/>
            <w:shd w:val="clear" w:color="auto" w:fill="FFFFFF"/>
          </w:tcPr>
          <w:p w14:paraId="2B55605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7866917" w14:textId="77777777" w:rsidTr="004C1D43">
        <w:trPr>
          <w:trHeight w:hRule="exact" w:val="322"/>
        </w:trPr>
        <w:tc>
          <w:tcPr>
            <w:tcW w:w="1312" w:type="dxa"/>
            <w:gridSpan w:val="2"/>
            <w:shd w:val="clear" w:color="auto" w:fill="FFFFFF"/>
            <w:vAlign w:val="center"/>
          </w:tcPr>
          <w:p w14:paraId="1CCC0338"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59A44A04"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0EB8710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4D48011"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741EF4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AB79004" w14:textId="77777777" w:rsidTr="004C1D43">
        <w:trPr>
          <w:trHeight w:hRule="exact" w:val="322"/>
        </w:trPr>
        <w:tc>
          <w:tcPr>
            <w:tcW w:w="1312" w:type="dxa"/>
            <w:gridSpan w:val="2"/>
            <w:shd w:val="clear" w:color="auto" w:fill="auto"/>
            <w:vAlign w:val="center"/>
          </w:tcPr>
          <w:p w14:paraId="3A7A649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2.6.3</w:t>
            </w:r>
          </w:p>
        </w:tc>
        <w:tc>
          <w:tcPr>
            <w:tcW w:w="6328" w:type="dxa"/>
            <w:shd w:val="clear" w:color="auto" w:fill="auto"/>
            <w:vAlign w:val="bottom"/>
          </w:tcPr>
          <w:p w14:paraId="04727291"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Intermediate Double circuit</w:t>
            </w:r>
          </w:p>
        </w:tc>
        <w:tc>
          <w:tcPr>
            <w:tcW w:w="1075" w:type="dxa"/>
            <w:shd w:val="clear" w:color="auto" w:fill="auto"/>
            <w:vAlign w:val="center"/>
          </w:tcPr>
          <w:p w14:paraId="35A1D98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tcPr>
          <w:p w14:paraId="1D21DF8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3788808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1E32805" w14:textId="77777777" w:rsidTr="004C1D43">
        <w:trPr>
          <w:trHeight w:hRule="exact" w:val="322"/>
        </w:trPr>
        <w:tc>
          <w:tcPr>
            <w:tcW w:w="1312" w:type="dxa"/>
            <w:gridSpan w:val="2"/>
            <w:shd w:val="clear" w:color="auto" w:fill="FFFFFF"/>
            <w:vAlign w:val="center"/>
          </w:tcPr>
          <w:p w14:paraId="3F1C9C2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47A0696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shd w:val="clear" w:color="auto" w:fill="FFFFFF"/>
            <w:vAlign w:val="center"/>
          </w:tcPr>
          <w:p w14:paraId="6FF956D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B851A3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FFFFFF"/>
          </w:tcPr>
          <w:p w14:paraId="4C4BC57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EB22891" w14:textId="77777777" w:rsidTr="004C1D43">
        <w:trPr>
          <w:trHeight w:hRule="exact" w:val="621"/>
        </w:trPr>
        <w:tc>
          <w:tcPr>
            <w:tcW w:w="1312" w:type="dxa"/>
            <w:gridSpan w:val="2"/>
            <w:shd w:val="clear" w:color="auto" w:fill="FFFFFF"/>
            <w:vAlign w:val="center"/>
          </w:tcPr>
          <w:p w14:paraId="52830DB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08B25E1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shd w:val="clear" w:color="auto" w:fill="FFFFFF"/>
            <w:vAlign w:val="center"/>
          </w:tcPr>
          <w:p w14:paraId="3DD0FAD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534CDF3"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25CD98B4"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5B67F86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D11C28B" w14:textId="77777777" w:rsidTr="004C1D43">
        <w:trPr>
          <w:trHeight w:hRule="exact" w:val="322"/>
        </w:trPr>
        <w:tc>
          <w:tcPr>
            <w:tcW w:w="1312" w:type="dxa"/>
            <w:gridSpan w:val="2"/>
            <w:shd w:val="clear" w:color="auto" w:fill="FFFFFF"/>
            <w:vAlign w:val="center"/>
          </w:tcPr>
          <w:p w14:paraId="53CB1AA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31C9E8D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shd w:val="clear" w:color="auto" w:fill="FFFFFF"/>
            <w:vAlign w:val="center"/>
          </w:tcPr>
          <w:p w14:paraId="29F70D4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05C415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4E6AAA3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3DD2148" w14:textId="77777777" w:rsidTr="004C1D43">
        <w:trPr>
          <w:trHeight w:hRule="exact" w:val="322"/>
        </w:trPr>
        <w:tc>
          <w:tcPr>
            <w:tcW w:w="1312" w:type="dxa"/>
            <w:gridSpan w:val="2"/>
            <w:shd w:val="clear" w:color="auto" w:fill="FFFFFF"/>
            <w:vAlign w:val="center"/>
          </w:tcPr>
          <w:p w14:paraId="5D614D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78DE5D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shd w:val="clear" w:color="auto" w:fill="FFFFFF"/>
            <w:vAlign w:val="center"/>
          </w:tcPr>
          <w:p w14:paraId="05A8A28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316EA96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D65579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1A15170" w14:textId="77777777" w:rsidTr="004C1D43">
        <w:trPr>
          <w:trHeight w:hRule="exact" w:val="322"/>
        </w:trPr>
        <w:tc>
          <w:tcPr>
            <w:tcW w:w="1312" w:type="dxa"/>
            <w:gridSpan w:val="2"/>
            <w:shd w:val="clear" w:color="auto" w:fill="FFFFFF"/>
            <w:vAlign w:val="center"/>
          </w:tcPr>
          <w:p w14:paraId="455285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09CF982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shd w:val="clear" w:color="auto" w:fill="FFFFFF"/>
            <w:vAlign w:val="center"/>
          </w:tcPr>
          <w:p w14:paraId="7C0D2C8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072AD8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6A79118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5862767" w14:textId="77777777" w:rsidTr="004C1D43">
        <w:trPr>
          <w:trHeight w:hRule="exact" w:val="322"/>
        </w:trPr>
        <w:tc>
          <w:tcPr>
            <w:tcW w:w="1312" w:type="dxa"/>
            <w:gridSpan w:val="2"/>
            <w:shd w:val="clear" w:color="auto" w:fill="FFFFFF"/>
            <w:vAlign w:val="center"/>
          </w:tcPr>
          <w:p w14:paraId="64BE0BC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69D6C62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shd w:val="clear" w:color="auto" w:fill="FFFFFF"/>
            <w:vAlign w:val="center"/>
          </w:tcPr>
          <w:p w14:paraId="6F7DBA5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4562571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8B43C9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1D89ED8" w14:textId="77777777" w:rsidTr="004C1D43">
        <w:trPr>
          <w:trHeight w:hRule="exact" w:val="322"/>
        </w:trPr>
        <w:tc>
          <w:tcPr>
            <w:tcW w:w="1312" w:type="dxa"/>
            <w:gridSpan w:val="2"/>
            <w:shd w:val="clear" w:color="auto" w:fill="FFFFFF"/>
            <w:vAlign w:val="center"/>
          </w:tcPr>
          <w:p w14:paraId="66A2887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045AF6B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30B83D2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70FA7A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 Vertical</w:t>
            </w:r>
          </w:p>
        </w:tc>
        <w:tc>
          <w:tcPr>
            <w:tcW w:w="2576" w:type="dxa"/>
            <w:shd w:val="clear" w:color="auto" w:fill="FFFFFF"/>
          </w:tcPr>
          <w:p w14:paraId="1E9EEC3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67E4B08" w14:textId="77777777" w:rsidTr="004C1D43">
        <w:trPr>
          <w:trHeight w:hRule="exact" w:val="322"/>
        </w:trPr>
        <w:tc>
          <w:tcPr>
            <w:tcW w:w="1312" w:type="dxa"/>
            <w:gridSpan w:val="2"/>
            <w:shd w:val="clear" w:color="auto" w:fill="FFFFFF"/>
            <w:vAlign w:val="center"/>
          </w:tcPr>
          <w:p w14:paraId="7E52AC6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vAlign w:val="bottom"/>
          </w:tcPr>
          <w:p w14:paraId="44AC760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2739EF7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4A5B10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 (2)</w:t>
            </w:r>
          </w:p>
        </w:tc>
        <w:tc>
          <w:tcPr>
            <w:tcW w:w="2576" w:type="dxa"/>
            <w:shd w:val="clear" w:color="auto" w:fill="FFFFFF"/>
          </w:tcPr>
          <w:p w14:paraId="1384535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BB7B285" w14:textId="77777777" w:rsidTr="004C1D43">
        <w:trPr>
          <w:trHeight w:hRule="exact" w:val="322"/>
        </w:trPr>
        <w:tc>
          <w:tcPr>
            <w:tcW w:w="1312" w:type="dxa"/>
            <w:gridSpan w:val="2"/>
            <w:shd w:val="clear" w:color="auto" w:fill="FFFFFF"/>
            <w:vAlign w:val="center"/>
          </w:tcPr>
          <w:p w14:paraId="4611599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22A7782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0DB88E9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C43E3D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5388A1E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4CA06A7" w14:textId="77777777" w:rsidTr="004C1D43">
        <w:trPr>
          <w:trHeight w:hRule="exact" w:val="322"/>
        </w:trPr>
        <w:tc>
          <w:tcPr>
            <w:tcW w:w="1312" w:type="dxa"/>
            <w:gridSpan w:val="2"/>
            <w:shd w:val="clear" w:color="auto" w:fill="FFFFFF"/>
            <w:vAlign w:val="center"/>
          </w:tcPr>
          <w:p w14:paraId="11487A7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248F4BD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(min)</w:t>
            </w:r>
          </w:p>
        </w:tc>
        <w:tc>
          <w:tcPr>
            <w:tcW w:w="1075" w:type="dxa"/>
            <w:shd w:val="clear" w:color="auto" w:fill="FFFFFF"/>
            <w:vAlign w:val="center"/>
          </w:tcPr>
          <w:p w14:paraId="285DA025"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2AD57CE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37</w:t>
            </w:r>
          </w:p>
        </w:tc>
        <w:tc>
          <w:tcPr>
            <w:tcW w:w="2576" w:type="dxa"/>
            <w:shd w:val="clear" w:color="auto" w:fill="FFFFFF"/>
          </w:tcPr>
          <w:p w14:paraId="5B24FB5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C2BCD59" w14:textId="77777777" w:rsidTr="004C1D43">
        <w:trPr>
          <w:trHeight w:hRule="exact" w:val="322"/>
        </w:trPr>
        <w:tc>
          <w:tcPr>
            <w:tcW w:w="1312" w:type="dxa"/>
            <w:gridSpan w:val="2"/>
            <w:shd w:val="clear" w:color="auto" w:fill="FFFFFF"/>
            <w:vAlign w:val="center"/>
          </w:tcPr>
          <w:p w14:paraId="456DFF4C" w14:textId="77777777" w:rsidR="00076AB1" w:rsidRPr="001A0A7C" w:rsidRDefault="00076AB1" w:rsidP="001A0A7C">
            <w:pPr>
              <w:jc w:val="cente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i</w:t>
            </w:r>
            <w:proofErr w:type="spellEnd"/>
          </w:p>
        </w:tc>
        <w:tc>
          <w:tcPr>
            <w:tcW w:w="6328" w:type="dxa"/>
            <w:shd w:val="clear" w:color="auto" w:fill="FFFFFF"/>
            <w:vAlign w:val="bottom"/>
          </w:tcPr>
          <w:p w14:paraId="27E7DD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Safety Factor</w:t>
            </w:r>
          </w:p>
        </w:tc>
        <w:tc>
          <w:tcPr>
            <w:tcW w:w="1075" w:type="dxa"/>
            <w:shd w:val="clear" w:color="auto" w:fill="FFFFFF"/>
            <w:vAlign w:val="center"/>
          </w:tcPr>
          <w:p w14:paraId="051BF32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C4B7AFB"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16B9ACE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E84C558" w14:textId="77777777" w:rsidTr="004C1D43">
        <w:trPr>
          <w:trHeight w:hRule="exact" w:val="322"/>
        </w:trPr>
        <w:tc>
          <w:tcPr>
            <w:tcW w:w="1312" w:type="dxa"/>
            <w:gridSpan w:val="2"/>
            <w:shd w:val="clear" w:color="auto" w:fill="FFFFFF"/>
            <w:vAlign w:val="center"/>
          </w:tcPr>
          <w:p w14:paraId="6771B39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i.1</w:t>
            </w:r>
          </w:p>
        </w:tc>
        <w:tc>
          <w:tcPr>
            <w:tcW w:w="6328" w:type="dxa"/>
            <w:shd w:val="clear" w:color="auto" w:fill="FFFFFF"/>
            <w:vAlign w:val="bottom"/>
          </w:tcPr>
          <w:p w14:paraId="10035CD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FFFFFF"/>
            <w:vAlign w:val="center"/>
          </w:tcPr>
          <w:p w14:paraId="6C0D1AF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DD0496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A9DB06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64010BE" w14:textId="77777777" w:rsidTr="004C1D43">
        <w:trPr>
          <w:trHeight w:hRule="exact" w:val="322"/>
        </w:trPr>
        <w:tc>
          <w:tcPr>
            <w:tcW w:w="1312" w:type="dxa"/>
            <w:gridSpan w:val="2"/>
            <w:shd w:val="clear" w:color="auto" w:fill="FFFFFF"/>
            <w:vAlign w:val="center"/>
          </w:tcPr>
          <w:p w14:paraId="669392B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i.2</w:t>
            </w:r>
          </w:p>
        </w:tc>
        <w:tc>
          <w:tcPr>
            <w:tcW w:w="6328" w:type="dxa"/>
            <w:shd w:val="clear" w:color="auto" w:fill="FFFFFF"/>
            <w:vAlign w:val="bottom"/>
          </w:tcPr>
          <w:p w14:paraId="467056D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FFFFFF"/>
            <w:vAlign w:val="center"/>
          </w:tcPr>
          <w:p w14:paraId="5EC0403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06C23B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FFFFFF"/>
          </w:tcPr>
          <w:p w14:paraId="1FA41ED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4B62960" w14:textId="77777777" w:rsidTr="004C1D43">
        <w:trPr>
          <w:trHeight w:hRule="exact" w:val="351"/>
        </w:trPr>
        <w:tc>
          <w:tcPr>
            <w:tcW w:w="1312" w:type="dxa"/>
            <w:gridSpan w:val="2"/>
            <w:shd w:val="clear" w:color="auto" w:fill="FFFFFF"/>
            <w:vAlign w:val="center"/>
          </w:tcPr>
          <w:p w14:paraId="12CF45C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center"/>
          </w:tcPr>
          <w:p w14:paraId="34B4CDC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Conductor Attachment Height (Shortest Pole)</w:t>
            </w:r>
          </w:p>
        </w:tc>
        <w:tc>
          <w:tcPr>
            <w:tcW w:w="1075" w:type="dxa"/>
            <w:shd w:val="clear" w:color="auto" w:fill="FFFFFF"/>
            <w:vAlign w:val="center"/>
          </w:tcPr>
          <w:p w14:paraId="1746B65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0ECCFA4D"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8AB0A4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3035326" w14:textId="77777777" w:rsidTr="004C1D43">
        <w:trPr>
          <w:trHeight w:hRule="exact" w:val="322"/>
        </w:trPr>
        <w:tc>
          <w:tcPr>
            <w:tcW w:w="1312" w:type="dxa"/>
            <w:gridSpan w:val="2"/>
            <w:shd w:val="clear" w:color="auto" w:fill="FFFFFF"/>
            <w:vAlign w:val="center"/>
          </w:tcPr>
          <w:p w14:paraId="5B5E0AB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j.1</w:t>
            </w:r>
          </w:p>
        </w:tc>
        <w:tc>
          <w:tcPr>
            <w:tcW w:w="6328" w:type="dxa"/>
            <w:shd w:val="clear" w:color="auto" w:fill="FFFFFF"/>
            <w:vAlign w:val="bottom"/>
          </w:tcPr>
          <w:p w14:paraId="41CDC2D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0DB924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12ABADE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5F3C2FD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067345" w14:textId="77777777" w:rsidTr="004C1D43">
        <w:trPr>
          <w:trHeight w:hRule="exact" w:val="322"/>
        </w:trPr>
        <w:tc>
          <w:tcPr>
            <w:tcW w:w="1312" w:type="dxa"/>
            <w:gridSpan w:val="2"/>
            <w:shd w:val="clear" w:color="auto" w:fill="FFFFFF"/>
            <w:vAlign w:val="center"/>
          </w:tcPr>
          <w:p w14:paraId="519993B3"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0BC40B07"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7AE7CC9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9A03D15"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0354171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902175E" w14:textId="77777777" w:rsidTr="004C1D43">
        <w:trPr>
          <w:trHeight w:hRule="exact" w:val="451"/>
        </w:trPr>
        <w:tc>
          <w:tcPr>
            <w:tcW w:w="1312" w:type="dxa"/>
            <w:gridSpan w:val="2"/>
            <w:shd w:val="clear" w:color="auto" w:fill="auto"/>
            <w:vAlign w:val="center"/>
          </w:tcPr>
          <w:p w14:paraId="2E80F47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2.7.4</w:t>
            </w:r>
          </w:p>
        </w:tc>
        <w:tc>
          <w:tcPr>
            <w:tcW w:w="6328" w:type="dxa"/>
            <w:shd w:val="clear" w:color="auto" w:fill="auto"/>
            <w:vAlign w:val="center"/>
          </w:tcPr>
          <w:p w14:paraId="242F2DE8"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Strain Double Circuit</w:t>
            </w:r>
          </w:p>
        </w:tc>
        <w:tc>
          <w:tcPr>
            <w:tcW w:w="1075" w:type="dxa"/>
            <w:shd w:val="clear" w:color="auto" w:fill="auto"/>
            <w:vAlign w:val="center"/>
          </w:tcPr>
          <w:p w14:paraId="4100EB5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center"/>
          </w:tcPr>
          <w:p w14:paraId="5B51E63D"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6FFA866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211A73" w14:textId="77777777" w:rsidTr="004C1D43">
        <w:trPr>
          <w:trHeight w:hRule="exact" w:val="322"/>
        </w:trPr>
        <w:tc>
          <w:tcPr>
            <w:tcW w:w="1312" w:type="dxa"/>
            <w:gridSpan w:val="2"/>
            <w:shd w:val="clear" w:color="auto" w:fill="auto"/>
            <w:vAlign w:val="center"/>
          </w:tcPr>
          <w:p w14:paraId="6047732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auto"/>
            <w:vAlign w:val="bottom"/>
          </w:tcPr>
          <w:p w14:paraId="3019585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shd w:val="clear" w:color="auto" w:fill="auto"/>
            <w:vAlign w:val="center"/>
          </w:tcPr>
          <w:p w14:paraId="575ECBC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bottom"/>
          </w:tcPr>
          <w:p w14:paraId="6ABCB1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auto"/>
          </w:tcPr>
          <w:p w14:paraId="63E3903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2948401" w14:textId="77777777" w:rsidTr="00ED49D3">
        <w:trPr>
          <w:trHeight w:hRule="exact" w:val="288"/>
        </w:trPr>
        <w:tc>
          <w:tcPr>
            <w:tcW w:w="1312" w:type="dxa"/>
            <w:gridSpan w:val="2"/>
            <w:shd w:val="clear" w:color="auto" w:fill="FFFFFF"/>
            <w:vAlign w:val="center"/>
          </w:tcPr>
          <w:p w14:paraId="0D0080A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center"/>
          </w:tcPr>
          <w:p w14:paraId="6754361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Type</w:t>
            </w:r>
          </w:p>
        </w:tc>
        <w:tc>
          <w:tcPr>
            <w:tcW w:w="1075" w:type="dxa"/>
            <w:shd w:val="clear" w:color="auto" w:fill="FFFFFF"/>
            <w:vAlign w:val="center"/>
          </w:tcPr>
          <w:p w14:paraId="24AC361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center"/>
          </w:tcPr>
          <w:p w14:paraId="7DA42ED3"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1EA55B60"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8AF3C21" w14:textId="77777777" w:rsidR="00076AB1" w:rsidRPr="001A0A7C" w:rsidRDefault="00076AB1" w:rsidP="001A0A7C">
            <w:pPr>
              <w:rPr>
                <w:rFonts w:ascii="Tahoma" w:eastAsiaTheme="minorHAnsi" w:hAnsi="Tahoma" w:cs="Tahoma"/>
                <w:shd w:val="clear" w:color="auto" w:fill="FFFFFF"/>
                <w:lang w:val="en-US" w:bidi="en-US"/>
              </w:rPr>
            </w:pPr>
          </w:p>
          <w:p w14:paraId="05A2980E" w14:textId="77777777" w:rsidR="00076AB1" w:rsidRPr="001A0A7C" w:rsidRDefault="00076AB1" w:rsidP="001A0A7C">
            <w:pPr>
              <w:rPr>
                <w:rFonts w:ascii="Tahoma" w:eastAsiaTheme="minorHAnsi" w:hAnsi="Tahoma" w:cs="Tahoma"/>
                <w:shd w:val="clear" w:color="auto" w:fill="FFFFFF"/>
                <w:lang w:val="en-US" w:bidi="en-US"/>
              </w:rPr>
            </w:pPr>
          </w:p>
          <w:p w14:paraId="49B0114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BB60065" w14:textId="77777777" w:rsidTr="004C1D43">
        <w:trPr>
          <w:trHeight w:hRule="exact" w:val="322"/>
        </w:trPr>
        <w:tc>
          <w:tcPr>
            <w:tcW w:w="1312" w:type="dxa"/>
            <w:gridSpan w:val="2"/>
            <w:shd w:val="clear" w:color="auto" w:fill="FFFFFF"/>
            <w:vAlign w:val="center"/>
          </w:tcPr>
          <w:p w14:paraId="1698C35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7D8B14E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shd w:val="clear" w:color="auto" w:fill="FFFFFF"/>
            <w:vAlign w:val="center"/>
          </w:tcPr>
          <w:p w14:paraId="5BAD13F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9E4D4B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7AC110F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58F82E8" w14:textId="77777777" w:rsidTr="004C1D43">
        <w:trPr>
          <w:trHeight w:hRule="exact" w:val="322"/>
        </w:trPr>
        <w:tc>
          <w:tcPr>
            <w:tcW w:w="1312" w:type="dxa"/>
            <w:gridSpan w:val="2"/>
            <w:shd w:val="clear" w:color="auto" w:fill="FFFFFF"/>
            <w:vAlign w:val="center"/>
          </w:tcPr>
          <w:p w14:paraId="703A02F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tcPr>
          <w:p w14:paraId="7C90F3F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shd w:val="clear" w:color="auto" w:fill="FFFFFF"/>
            <w:vAlign w:val="center"/>
          </w:tcPr>
          <w:p w14:paraId="5FEBCE4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4545BC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63516B5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D572265" w14:textId="77777777" w:rsidTr="004C1D43">
        <w:trPr>
          <w:trHeight w:hRule="exact" w:val="322"/>
        </w:trPr>
        <w:tc>
          <w:tcPr>
            <w:tcW w:w="1312" w:type="dxa"/>
            <w:gridSpan w:val="2"/>
            <w:shd w:val="clear" w:color="auto" w:fill="FFFFFF"/>
            <w:vAlign w:val="center"/>
          </w:tcPr>
          <w:p w14:paraId="2D9DCEC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1A119F1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shd w:val="clear" w:color="auto" w:fill="FFFFFF"/>
            <w:vAlign w:val="center"/>
          </w:tcPr>
          <w:p w14:paraId="31116BE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046482D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EFD0FE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831782C" w14:textId="77777777" w:rsidTr="004C1D43">
        <w:trPr>
          <w:trHeight w:hRule="exact" w:val="322"/>
        </w:trPr>
        <w:tc>
          <w:tcPr>
            <w:tcW w:w="1312" w:type="dxa"/>
            <w:gridSpan w:val="2"/>
            <w:shd w:val="clear" w:color="auto" w:fill="FFFFFF"/>
            <w:vAlign w:val="center"/>
          </w:tcPr>
          <w:p w14:paraId="42CF7FF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2D6D099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shd w:val="clear" w:color="auto" w:fill="FFFFFF"/>
            <w:vAlign w:val="center"/>
          </w:tcPr>
          <w:p w14:paraId="4B14A33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1C56C6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DDBE6C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C5E1192" w14:textId="77777777" w:rsidTr="004C1D43">
        <w:trPr>
          <w:trHeight w:hRule="exact" w:val="322"/>
        </w:trPr>
        <w:tc>
          <w:tcPr>
            <w:tcW w:w="1312" w:type="dxa"/>
            <w:gridSpan w:val="2"/>
            <w:shd w:val="clear" w:color="auto" w:fill="FFFFFF"/>
            <w:vAlign w:val="center"/>
          </w:tcPr>
          <w:p w14:paraId="5CDC10F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0182C90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 (Jumpers)</w:t>
            </w:r>
          </w:p>
        </w:tc>
        <w:tc>
          <w:tcPr>
            <w:tcW w:w="1075" w:type="dxa"/>
            <w:shd w:val="clear" w:color="auto" w:fill="FFFFFF"/>
            <w:vAlign w:val="center"/>
          </w:tcPr>
          <w:p w14:paraId="1167562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46107F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 Vertical</w:t>
            </w:r>
          </w:p>
        </w:tc>
        <w:tc>
          <w:tcPr>
            <w:tcW w:w="2576" w:type="dxa"/>
            <w:shd w:val="clear" w:color="auto" w:fill="FFFFFF"/>
          </w:tcPr>
          <w:p w14:paraId="597C308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EF6DE7F" w14:textId="77777777" w:rsidTr="004C1D43">
        <w:trPr>
          <w:trHeight w:hRule="exact" w:val="322"/>
        </w:trPr>
        <w:tc>
          <w:tcPr>
            <w:tcW w:w="1312" w:type="dxa"/>
            <w:gridSpan w:val="2"/>
            <w:shd w:val="clear" w:color="auto" w:fill="FFFFFF"/>
            <w:vAlign w:val="center"/>
          </w:tcPr>
          <w:p w14:paraId="0FD4CAC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vAlign w:val="bottom"/>
          </w:tcPr>
          <w:p w14:paraId="7175269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36563BF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546FC6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 Vertical</w:t>
            </w:r>
          </w:p>
        </w:tc>
        <w:tc>
          <w:tcPr>
            <w:tcW w:w="2576" w:type="dxa"/>
            <w:shd w:val="clear" w:color="auto" w:fill="FFFFFF"/>
          </w:tcPr>
          <w:p w14:paraId="2F4D991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442F0D9" w14:textId="77777777" w:rsidTr="004C1D43">
        <w:trPr>
          <w:trHeight w:hRule="exact" w:val="322"/>
        </w:trPr>
        <w:tc>
          <w:tcPr>
            <w:tcW w:w="1312" w:type="dxa"/>
            <w:gridSpan w:val="2"/>
            <w:shd w:val="clear" w:color="auto" w:fill="FFFFFF"/>
            <w:vAlign w:val="center"/>
          </w:tcPr>
          <w:p w14:paraId="6FC2917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1654631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3E696A5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6D21DD1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472C298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6E2EC47" w14:textId="77777777" w:rsidTr="004C1D43">
        <w:trPr>
          <w:trHeight w:hRule="exact" w:val="322"/>
        </w:trPr>
        <w:tc>
          <w:tcPr>
            <w:tcW w:w="1312" w:type="dxa"/>
            <w:gridSpan w:val="2"/>
            <w:shd w:val="clear" w:color="auto" w:fill="FFFFFF"/>
            <w:vAlign w:val="center"/>
          </w:tcPr>
          <w:p w14:paraId="171E7A8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074EF0F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7A7E495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9D01E6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202BAEF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46770CA" w14:textId="77777777" w:rsidTr="004C1D43">
        <w:trPr>
          <w:trHeight w:hRule="exact" w:val="322"/>
        </w:trPr>
        <w:tc>
          <w:tcPr>
            <w:tcW w:w="1312" w:type="dxa"/>
            <w:gridSpan w:val="2"/>
            <w:shd w:val="clear" w:color="auto" w:fill="FFFFFF"/>
            <w:vAlign w:val="center"/>
          </w:tcPr>
          <w:p w14:paraId="0A8F3763" w14:textId="77777777" w:rsidR="00076AB1" w:rsidRPr="001A0A7C" w:rsidRDefault="00076AB1" w:rsidP="001A0A7C">
            <w:pPr>
              <w:jc w:val="cente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i</w:t>
            </w:r>
            <w:proofErr w:type="spellEnd"/>
          </w:p>
        </w:tc>
        <w:tc>
          <w:tcPr>
            <w:tcW w:w="6328" w:type="dxa"/>
            <w:shd w:val="clear" w:color="auto" w:fill="FFFFFF"/>
            <w:vAlign w:val="bottom"/>
          </w:tcPr>
          <w:p w14:paraId="334C916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0-30-degree angle (min)</w:t>
            </w:r>
          </w:p>
        </w:tc>
        <w:tc>
          <w:tcPr>
            <w:tcW w:w="1075" w:type="dxa"/>
            <w:shd w:val="clear" w:color="auto" w:fill="FFFFFF"/>
            <w:vAlign w:val="center"/>
          </w:tcPr>
          <w:p w14:paraId="1B72FE5A"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259485A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101</w:t>
            </w:r>
          </w:p>
        </w:tc>
        <w:tc>
          <w:tcPr>
            <w:tcW w:w="2576" w:type="dxa"/>
            <w:shd w:val="clear" w:color="auto" w:fill="FFFFFF"/>
          </w:tcPr>
          <w:p w14:paraId="4DD94CE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0880652" w14:textId="77777777" w:rsidTr="004C1D43">
        <w:trPr>
          <w:trHeight w:hRule="exact" w:val="322"/>
        </w:trPr>
        <w:tc>
          <w:tcPr>
            <w:tcW w:w="1312" w:type="dxa"/>
            <w:gridSpan w:val="2"/>
            <w:shd w:val="clear" w:color="auto" w:fill="FFFFFF"/>
            <w:vAlign w:val="center"/>
          </w:tcPr>
          <w:p w14:paraId="2F5EC46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bottom"/>
          </w:tcPr>
          <w:p w14:paraId="61A2A20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30-60-degree angle (min)</w:t>
            </w:r>
          </w:p>
        </w:tc>
        <w:tc>
          <w:tcPr>
            <w:tcW w:w="1075" w:type="dxa"/>
            <w:shd w:val="clear" w:color="auto" w:fill="FFFFFF"/>
            <w:vAlign w:val="center"/>
          </w:tcPr>
          <w:p w14:paraId="372DC560"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71F9B28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193</w:t>
            </w:r>
          </w:p>
        </w:tc>
        <w:tc>
          <w:tcPr>
            <w:tcW w:w="2576" w:type="dxa"/>
            <w:shd w:val="clear" w:color="auto" w:fill="FFFFFF"/>
          </w:tcPr>
          <w:p w14:paraId="1342461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82D672" w14:textId="77777777" w:rsidTr="004C1D43">
        <w:trPr>
          <w:trHeight w:hRule="exact" w:val="322"/>
        </w:trPr>
        <w:tc>
          <w:tcPr>
            <w:tcW w:w="1312" w:type="dxa"/>
            <w:gridSpan w:val="2"/>
            <w:shd w:val="clear" w:color="auto" w:fill="FFFFFF"/>
            <w:vAlign w:val="center"/>
          </w:tcPr>
          <w:p w14:paraId="2D675E7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719EE93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60-90-degree angle (min)</w:t>
            </w:r>
          </w:p>
        </w:tc>
        <w:tc>
          <w:tcPr>
            <w:tcW w:w="1075" w:type="dxa"/>
            <w:shd w:val="clear" w:color="auto" w:fill="FFFFFF"/>
            <w:vAlign w:val="center"/>
          </w:tcPr>
          <w:p w14:paraId="7864FC53" w14:textId="77777777" w:rsidR="00076AB1" w:rsidRPr="001A0A7C" w:rsidRDefault="00076AB1" w:rsidP="001A0A7C">
            <w:pPr>
              <w:rPr>
                <w:rFonts w:ascii="Tahoma" w:hAnsi="Tahoma" w:cs="Tahoma"/>
                <w:shd w:val="clear" w:color="auto" w:fill="FFFFFF"/>
                <w:lang w:val="en-US" w:bidi="en-US"/>
              </w:rPr>
            </w:pPr>
            <w:proofErr w:type="spellStart"/>
            <w:r w:rsidRPr="001A0A7C">
              <w:rPr>
                <w:rFonts w:ascii="Tahoma" w:hAnsi="Tahoma" w:cs="Tahoma"/>
                <w:shd w:val="clear" w:color="auto" w:fill="FFFFFF"/>
                <w:lang w:val="en-US" w:bidi="en-US"/>
              </w:rPr>
              <w:t>kN</w:t>
            </w:r>
            <w:proofErr w:type="spellEnd"/>
          </w:p>
        </w:tc>
        <w:tc>
          <w:tcPr>
            <w:tcW w:w="2795" w:type="dxa"/>
            <w:shd w:val="clear" w:color="auto" w:fill="FFFFFF"/>
            <w:vAlign w:val="bottom"/>
          </w:tcPr>
          <w:p w14:paraId="5531025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272</w:t>
            </w:r>
          </w:p>
        </w:tc>
        <w:tc>
          <w:tcPr>
            <w:tcW w:w="2576" w:type="dxa"/>
            <w:shd w:val="clear" w:color="auto" w:fill="FFFFFF"/>
          </w:tcPr>
          <w:p w14:paraId="5433F67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F867E24" w14:textId="77777777" w:rsidTr="004C1D43">
        <w:trPr>
          <w:trHeight w:hRule="exact" w:val="322"/>
        </w:trPr>
        <w:tc>
          <w:tcPr>
            <w:tcW w:w="1312" w:type="dxa"/>
            <w:gridSpan w:val="2"/>
            <w:shd w:val="clear" w:color="auto" w:fill="FFFFFF"/>
            <w:vAlign w:val="center"/>
          </w:tcPr>
          <w:p w14:paraId="7E69BB7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bottom"/>
          </w:tcPr>
          <w:p w14:paraId="394A8FB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Safety Factor</w:t>
            </w:r>
          </w:p>
        </w:tc>
        <w:tc>
          <w:tcPr>
            <w:tcW w:w="1075" w:type="dxa"/>
            <w:shd w:val="clear" w:color="auto" w:fill="FFFFFF"/>
            <w:vAlign w:val="center"/>
          </w:tcPr>
          <w:p w14:paraId="7C78292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8CEEC66"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54FC00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2CAC3D" w14:textId="77777777" w:rsidTr="004C1D43">
        <w:trPr>
          <w:trHeight w:hRule="exact" w:val="322"/>
        </w:trPr>
        <w:tc>
          <w:tcPr>
            <w:tcW w:w="1312" w:type="dxa"/>
            <w:gridSpan w:val="2"/>
            <w:shd w:val="clear" w:color="auto" w:fill="auto"/>
            <w:vAlign w:val="center"/>
          </w:tcPr>
          <w:p w14:paraId="65A234B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l.1</w:t>
            </w:r>
          </w:p>
        </w:tc>
        <w:tc>
          <w:tcPr>
            <w:tcW w:w="6328" w:type="dxa"/>
            <w:shd w:val="clear" w:color="auto" w:fill="auto"/>
            <w:vAlign w:val="bottom"/>
          </w:tcPr>
          <w:p w14:paraId="1ACD6A9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auto"/>
            <w:vAlign w:val="center"/>
          </w:tcPr>
          <w:p w14:paraId="557FAE8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bottom"/>
          </w:tcPr>
          <w:p w14:paraId="1E56377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auto"/>
          </w:tcPr>
          <w:p w14:paraId="6C99ED2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3240EA6" w14:textId="77777777" w:rsidTr="004C1D43">
        <w:trPr>
          <w:trHeight w:hRule="exact" w:val="322"/>
        </w:trPr>
        <w:tc>
          <w:tcPr>
            <w:tcW w:w="1312" w:type="dxa"/>
            <w:gridSpan w:val="2"/>
            <w:shd w:val="clear" w:color="auto" w:fill="auto"/>
            <w:vAlign w:val="center"/>
          </w:tcPr>
          <w:p w14:paraId="14D898B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l.2</w:t>
            </w:r>
          </w:p>
        </w:tc>
        <w:tc>
          <w:tcPr>
            <w:tcW w:w="6328" w:type="dxa"/>
            <w:shd w:val="clear" w:color="auto" w:fill="auto"/>
            <w:vAlign w:val="bottom"/>
          </w:tcPr>
          <w:p w14:paraId="5467AEA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auto"/>
            <w:vAlign w:val="center"/>
          </w:tcPr>
          <w:p w14:paraId="28A3EE0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bottom"/>
          </w:tcPr>
          <w:p w14:paraId="33F010B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auto"/>
          </w:tcPr>
          <w:p w14:paraId="1BBED5F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F915FAF" w14:textId="77777777" w:rsidTr="004C1D43">
        <w:trPr>
          <w:trHeight w:hRule="exact" w:val="261"/>
        </w:trPr>
        <w:tc>
          <w:tcPr>
            <w:tcW w:w="1312" w:type="dxa"/>
            <w:gridSpan w:val="2"/>
            <w:shd w:val="clear" w:color="auto" w:fill="auto"/>
            <w:vAlign w:val="center"/>
          </w:tcPr>
          <w:p w14:paraId="1952B19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6328" w:type="dxa"/>
            <w:shd w:val="clear" w:color="auto" w:fill="auto"/>
            <w:vAlign w:val="center"/>
          </w:tcPr>
          <w:p w14:paraId="147321E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Conductor Attachment Height (Shortest Pole)</w:t>
            </w:r>
          </w:p>
        </w:tc>
        <w:tc>
          <w:tcPr>
            <w:tcW w:w="1075" w:type="dxa"/>
            <w:shd w:val="clear" w:color="auto" w:fill="auto"/>
            <w:vAlign w:val="center"/>
          </w:tcPr>
          <w:p w14:paraId="1FE79E8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tcPr>
          <w:p w14:paraId="13B9D9E5"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5BE8DDC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813F435" w14:textId="77777777" w:rsidTr="004C1D43">
        <w:trPr>
          <w:trHeight w:hRule="exact" w:val="322"/>
        </w:trPr>
        <w:tc>
          <w:tcPr>
            <w:tcW w:w="1312" w:type="dxa"/>
            <w:gridSpan w:val="2"/>
            <w:shd w:val="clear" w:color="auto" w:fill="FFFFFF"/>
            <w:vAlign w:val="center"/>
          </w:tcPr>
          <w:p w14:paraId="5710731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m.1</w:t>
            </w:r>
          </w:p>
        </w:tc>
        <w:tc>
          <w:tcPr>
            <w:tcW w:w="6328" w:type="dxa"/>
            <w:shd w:val="clear" w:color="auto" w:fill="FFFFFF"/>
            <w:vAlign w:val="bottom"/>
          </w:tcPr>
          <w:p w14:paraId="2D1D4F1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5870159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5EF96C2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1B7827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CB4522F" w14:textId="77777777" w:rsidTr="004C1D43">
        <w:trPr>
          <w:trHeight w:hRule="exact" w:val="322"/>
        </w:trPr>
        <w:tc>
          <w:tcPr>
            <w:tcW w:w="1312" w:type="dxa"/>
            <w:gridSpan w:val="2"/>
            <w:shd w:val="clear" w:color="auto" w:fill="FFFFFF"/>
            <w:vAlign w:val="center"/>
          </w:tcPr>
          <w:p w14:paraId="508C4FD9"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vAlign w:val="bottom"/>
          </w:tcPr>
          <w:p w14:paraId="31E01352"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7C52024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12F8283"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6AED87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C4B31CD" w14:textId="77777777" w:rsidTr="004C1D43">
        <w:trPr>
          <w:trHeight w:hRule="exact" w:val="322"/>
        </w:trPr>
        <w:tc>
          <w:tcPr>
            <w:tcW w:w="1312" w:type="dxa"/>
            <w:gridSpan w:val="2"/>
            <w:shd w:val="clear" w:color="auto" w:fill="FFFFFF"/>
            <w:vAlign w:val="center"/>
          </w:tcPr>
          <w:p w14:paraId="6CC1AAF1"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vAlign w:val="bottom"/>
          </w:tcPr>
          <w:p w14:paraId="5CC7BF88"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760BB87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3AB0BB4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90E1513" w14:textId="77777777" w:rsidR="00076AB1" w:rsidRPr="001A0A7C" w:rsidRDefault="00076AB1" w:rsidP="001A0A7C">
            <w:pPr>
              <w:rPr>
                <w:rFonts w:ascii="Tahoma" w:eastAsiaTheme="minorHAnsi" w:hAnsi="Tahoma" w:cs="Tahoma"/>
                <w:shd w:val="clear" w:color="auto" w:fill="FFFFFF"/>
                <w:lang w:val="en-US" w:bidi="en-US"/>
              </w:rPr>
            </w:pPr>
          </w:p>
        </w:tc>
      </w:tr>
    </w:tbl>
    <w:p w14:paraId="046C5A02" w14:textId="77777777" w:rsidR="00AA1B4E" w:rsidRPr="005D6B65" w:rsidRDefault="00AA1B4E" w:rsidP="00AA1B4E">
      <w:pPr>
        <w:rPr>
          <w:sz w:val="22"/>
          <w:szCs w:val="22"/>
        </w:rPr>
      </w:pPr>
    </w:p>
    <w:p w14:paraId="1511118A" w14:textId="4ADAA370" w:rsidR="000840B3" w:rsidRPr="005D6B65" w:rsidRDefault="000840B3" w:rsidP="00AA1B4E">
      <w:pPr>
        <w:rPr>
          <w:rFonts w:ascii="Tahoma" w:hAnsi="Tahoma" w:cs="Tahoma"/>
          <w:sz w:val="22"/>
          <w:szCs w:val="22"/>
          <w:lang w:val="en-US"/>
        </w:rPr>
      </w:pPr>
    </w:p>
    <w:p w14:paraId="7795665D" w14:textId="39850136" w:rsidR="0003773D" w:rsidRPr="005D6B65" w:rsidRDefault="0003773D" w:rsidP="00AA1B4E">
      <w:pPr>
        <w:rPr>
          <w:rFonts w:ascii="Tahoma" w:hAnsi="Tahoma" w:cs="Tahoma"/>
          <w:sz w:val="22"/>
          <w:szCs w:val="22"/>
        </w:rPr>
      </w:pPr>
    </w:p>
    <w:p w14:paraId="2C489D1E" w14:textId="77777777" w:rsidR="0003773D" w:rsidRPr="005D6B65" w:rsidRDefault="0003773D" w:rsidP="00AA1B4E">
      <w:pPr>
        <w:overflowPunct/>
        <w:autoSpaceDE/>
        <w:autoSpaceDN/>
        <w:adjustRightInd/>
        <w:ind w:left="1350"/>
        <w:textAlignment w:val="auto"/>
        <w:rPr>
          <w:rFonts w:ascii="Tahoma" w:hAnsi="Tahoma" w:cs="Tahoma"/>
          <w:sz w:val="22"/>
          <w:szCs w:val="22"/>
        </w:rPr>
      </w:pPr>
    </w:p>
    <w:p w14:paraId="04976394" w14:textId="58616ABC" w:rsidR="000840B3" w:rsidRPr="005D6B65" w:rsidRDefault="000840B3" w:rsidP="00AA1B4E">
      <w:pPr>
        <w:overflowPunct/>
        <w:autoSpaceDE/>
        <w:autoSpaceDN/>
        <w:adjustRightInd/>
        <w:ind w:left="1350"/>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p w14:paraId="3ED3DAC0" w14:textId="77777777" w:rsidR="000840B3" w:rsidRPr="005D6B65" w:rsidRDefault="000840B3" w:rsidP="00AA1B4E">
      <w:pPr>
        <w:overflowPunct/>
        <w:autoSpaceDE/>
        <w:autoSpaceDN/>
        <w:adjustRightInd/>
        <w:textAlignment w:val="auto"/>
        <w:rPr>
          <w:rFonts w:ascii="Tahoma" w:hAnsi="Tahoma" w:cs="Tahoma"/>
          <w:sz w:val="22"/>
          <w:szCs w:val="22"/>
        </w:rPr>
      </w:pPr>
    </w:p>
    <w:p w14:paraId="607BDFDC" w14:textId="77777777" w:rsidR="000840B3" w:rsidRPr="005D6B65" w:rsidRDefault="000840B3" w:rsidP="00AA1B4E">
      <w:pPr>
        <w:overflowPunct/>
        <w:autoSpaceDE/>
        <w:autoSpaceDN/>
        <w:adjustRightInd/>
        <w:textAlignment w:val="auto"/>
        <w:rPr>
          <w:rFonts w:ascii="Tahoma" w:hAnsi="Tahoma" w:cs="Tahoma"/>
          <w:sz w:val="22"/>
          <w:szCs w:val="22"/>
        </w:rPr>
      </w:pPr>
    </w:p>
    <w:p w14:paraId="0B47F6DB" w14:textId="1648206E" w:rsidR="000840B3" w:rsidRPr="005D6B65" w:rsidRDefault="0033598F" w:rsidP="00AA1B4E">
      <w:pPr>
        <w:overflowPunct/>
        <w:autoSpaceDE/>
        <w:autoSpaceDN/>
        <w:adjustRightInd/>
        <w:ind w:left="1350"/>
        <w:textAlignment w:val="auto"/>
        <w:rPr>
          <w:rFonts w:ascii="Tahoma" w:hAnsi="Tahoma" w:cs="Tahoma"/>
          <w:sz w:val="22"/>
          <w:szCs w:val="22"/>
        </w:rPr>
      </w:pPr>
      <w:r w:rsidRPr="005D6B65">
        <w:rPr>
          <w:rFonts w:ascii="Tahoma" w:hAnsi="Tahoma" w:cs="Tahoma"/>
          <w:sz w:val="22"/>
          <w:szCs w:val="22"/>
        </w:rPr>
        <w:t>Date: _</w:t>
      </w:r>
      <w:r w:rsidR="000840B3" w:rsidRPr="005D6B65">
        <w:rPr>
          <w:rFonts w:ascii="Tahoma" w:hAnsi="Tahoma" w:cs="Tahoma"/>
          <w:sz w:val="22"/>
          <w:szCs w:val="22"/>
        </w:rPr>
        <w:t>__________________________            Signature of Bidder:  _______________________</w:t>
      </w:r>
    </w:p>
    <w:p w14:paraId="7B4EFD03" w14:textId="204D60A4" w:rsidR="000840B3" w:rsidRPr="005D6B65" w:rsidRDefault="000840B3" w:rsidP="00AA1B4E">
      <w:pPr>
        <w:rPr>
          <w:rFonts w:ascii="Tahoma" w:hAnsi="Tahoma" w:cs="Tahoma"/>
          <w:sz w:val="22"/>
          <w:szCs w:val="22"/>
          <w:lang w:val="en-US"/>
        </w:rPr>
      </w:pPr>
    </w:p>
    <w:p w14:paraId="152BED2A" w14:textId="77777777" w:rsidR="00372FB1" w:rsidRDefault="00372FB1">
      <w:pPr>
        <w:overflowPunct/>
        <w:autoSpaceDE/>
        <w:autoSpaceDN/>
        <w:adjustRightInd/>
        <w:textAlignment w:val="auto"/>
        <w:rPr>
          <w:rFonts w:ascii="Tahoma" w:hAnsi="Tahoma" w:cs="Tahoma"/>
          <w:b/>
          <w:bCs/>
          <w:iCs/>
          <w:sz w:val="22"/>
          <w:szCs w:val="22"/>
        </w:rPr>
      </w:pPr>
      <w:bookmarkStart w:id="1032" w:name="_Toc153833222"/>
      <w:bookmarkStart w:id="1033" w:name="_Toc153833737"/>
      <w:bookmarkStart w:id="1034" w:name="_Toc153833966"/>
      <w:r>
        <w:rPr>
          <w:rFonts w:cs="Tahoma"/>
          <w:szCs w:val="22"/>
        </w:rPr>
        <w:br w:type="page"/>
      </w:r>
    </w:p>
    <w:p w14:paraId="37B68D9B" w14:textId="5F107380" w:rsidR="00954AE9" w:rsidRPr="005D6B65" w:rsidRDefault="00C32DA6" w:rsidP="00D45EFF">
      <w:pPr>
        <w:pStyle w:val="Heading20"/>
        <w:rPr>
          <w:rFonts w:cs="Tahoma"/>
          <w:szCs w:val="22"/>
          <w:lang w:val="en-GB"/>
        </w:rPr>
      </w:pPr>
      <w:bookmarkStart w:id="1035" w:name="_Toc153923937"/>
      <w:bookmarkStart w:id="1036" w:name="_Toc153928582"/>
      <w:r w:rsidRPr="005D6B65">
        <w:rPr>
          <w:rFonts w:cs="Tahoma"/>
          <w:szCs w:val="22"/>
          <w:lang w:val="en-GB"/>
        </w:rPr>
        <w:t>10.3 Hardware and Fittings for Conductors - ACSR</w:t>
      </w:r>
      <w:bookmarkEnd w:id="1032"/>
      <w:bookmarkEnd w:id="1033"/>
      <w:bookmarkEnd w:id="1034"/>
      <w:bookmarkEnd w:id="1035"/>
      <w:bookmarkEnd w:id="1036"/>
    </w:p>
    <w:p w14:paraId="71633DC9" w14:textId="77777777" w:rsidR="00C32DA6" w:rsidRPr="005D6B65" w:rsidRDefault="00C32DA6" w:rsidP="00EF3227">
      <w:pPr>
        <w:rPr>
          <w:rFonts w:ascii="Tahoma" w:hAnsi="Tahoma" w:cs="Tahoma"/>
          <w:sz w:val="22"/>
          <w:szCs w:val="22"/>
        </w:rPr>
      </w:pPr>
    </w:p>
    <w:tbl>
      <w:tblPr>
        <w:tblW w:w="12703" w:type="dxa"/>
        <w:tblInd w:w="903" w:type="dxa"/>
        <w:tblLook w:val="04A0" w:firstRow="1" w:lastRow="0" w:firstColumn="1" w:lastColumn="0" w:noHBand="0" w:noVBand="1"/>
      </w:tblPr>
      <w:tblGrid>
        <w:gridCol w:w="540"/>
        <w:gridCol w:w="61"/>
        <w:gridCol w:w="6509"/>
        <w:gridCol w:w="796"/>
        <w:gridCol w:w="2479"/>
        <w:gridCol w:w="2318"/>
      </w:tblGrid>
      <w:tr w:rsidR="00EB339E" w:rsidRPr="005D6B65" w14:paraId="622F0591" w14:textId="77777777" w:rsidTr="000B6746">
        <w:trPr>
          <w:trHeight w:val="270"/>
          <w:tblHeader/>
        </w:trPr>
        <w:tc>
          <w:tcPr>
            <w:tcW w:w="601" w:type="dxa"/>
            <w:gridSpan w:val="2"/>
            <w:vMerge w:val="restart"/>
            <w:tcBorders>
              <w:top w:val="single" w:sz="12" w:space="0" w:color="auto"/>
              <w:left w:val="single" w:sz="12" w:space="0" w:color="auto"/>
              <w:bottom w:val="single" w:sz="4" w:space="0" w:color="000000"/>
              <w:right w:val="single" w:sz="4" w:space="0" w:color="auto"/>
            </w:tcBorders>
            <w:shd w:val="clear" w:color="auto" w:fill="auto"/>
            <w:hideMark/>
          </w:tcPr>
          <w:p w14:paraId="074636F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650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BB8623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7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B9C13A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4797" w:type="dxa"/>
            <w:gridSpan w:val="2"/>
            <w:tcBorders>
              <w:top w:val="single" w:sz="8" w:space="0" w:color="auto"/>
              <w:left w:val="nil"/>
              <w:bottom w:val="single" w:sz="4" w:space="0" w:color="auto"/>
              <w:right w:val="single" w:sz="8" w:space="0" w:color="000000"/>
            </w:tcBorders>
            <w:shd w:val="clear" w:color="auto" w:fill="auto"/>
            <w:hideMark/>
          </w:tcPr>
          <w:p w14:paraId="0DAA87F9" w14:textId="6FEC1736" w:rsidR="00954AE9" w:rsidRPr="005D6B65" w:rsidRDefault="00686A83"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Bison</w:t>
            </w:r>
            <w:r w:rsidR="00954AE9" w:rsidRPr="005D6B65">
              <w:rPr>
                <w:rFonts w:ascii="Tahoma" w:hAnsi="Tahoma" w:cs="Tahoma"/>
                <w:sz w:val="22"/>
                <w:szCs w:val="22"/>
              </w:rPr>
              <w:t xml:space="preserve"> 132KV</w:t>
            </w:r>
          </w:p>
        </w:tc>
      </w:tr>
      <w:tr w:rsidR="00954AE9" w:rsidRPr="005D6B65" w14:paraId="1B9C9A06" w14:textId="77777777" w:rsidTr="000B6746">
        <w:trPr>
          <w:trHeight w:val="300"/>
          <w:tblHeader/>
        </w:trPr>
        <w:tc>
          <w:tcPr>
            <w:tcW w:w="601" w:type="dxa"/>
            <w:gridSpan w:val="2"/>
            <w:vMerge/>
            <w:tcBorders>
              <w:top w:val="single" w:sz="12" w:space="0" w:color="auto"/>
              <w:left w:val="single" w:sz="12" w:space="0" w:color="auto"/>
              <w:bottom w:val="single" w:sz="4" w:space="0" w:color="000000"/>
              <w:right w:val="single" w:sz="4" w:space="0" w:color="auto"/>
            </w:tcBorders>
            <w:vAlign w:val="center"/>
            <w:hideMark/>
          </w:tcPr>
          <w:p w14:paraId="40F568A9"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6509" w:type="dxa"/>
            <w:vMerge/>
            <w:tcBorders>
              <w:top w:val="single" w:sz="12" w:space="0" w:color="auto"/>
              <w:left w:val="single" w:sz="4" w:space="0" w:color="auto"/>
              <w:bottom w:val="single" w:sz="4" w:space="0" w:color="000000"/>
              <w:right w:val="single" w:sz="4" w:space="0" w:color="auto"/>
            </w:tcBorders>
            <w:vAlign w:val="center"/>
            <w:hideMark/>
          </w:tcPr>
          <w:p w14:paraId="21BD0532"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796" w:type="dxa"/>
            <w:vMerge/>
            <w:tcBorders>
              <w:top w:val="single" w:sz="12" w:space="0" w:color="auto"/>
              <w:left w:val="single" w:sz="4" w:space="0" w:color="auto"/>
              <w:bottom w:val="single" w:sz="4" w:space="0" w:color="000000"/>
              <w:right w:val="single" w:sz="4" w:space="0" w:color="auto"/>
            </w:tcBorders>
            <w:vAlign w:val="center"/>
            <w:hideMark/>
          </w:tcPr>
          <w:p w14:paraId="6B7D14EC"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479" w:type="dxa"/>
            <w:tcBorders>
              <w:top w:val="nil"/>
              <w:left w:val="nil"/>
              <w:bottom w:val="single" w:sz="8" w:space="0" w:color="auto"/>
              <w:right w:val="single" w:sz="4" w:space="0" w:color="auto"/>
            </w:tcBorders>
            <w:shd w:val="clear" w:color="auto" w:fill="auto"/>
            <w:hideMark/>
          </w:tcPr>
          <w:p w14:paraId="38987FB2" w14:textId="088C56AE"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ZESCO </w:t>
            </w:r>
            <w:r w:rsidR="00686A83" w:rsidRPr="005D6B65">
              <w:rPr>
                <w:rFonts w:ascii="Tahoma" w:hAnsi="Tahoma" w:cs="Tahoma"/>
                <w:sz w:val="22"/>
                <w:szCs w:val="22"/>
              </w:rPr>
              <w:t>Minimum</w:t>
            </w:r>
            <w:r w:rsidRPr="005D6B65">
              <w:rPr>
                <w:rFonts w:ascii="Tahoma" w:hAnsi="Tahoma" w:cs="Tahoma"/>
                <w:sz w:val="22"/>
                <w:szCs w:val="22"/>
              </w:rPr>
              <w:t xml:space="preserve"> Spec</w:t>
            </w:r>
          </w:p>
        </w:tc>
        <w:tc>
          <w:tcPr>
            <w:tcW w:w="2318" w:type="dxa"/>
            <w:tcBorders>
              <w:top w:val="nil"/>
              <w:left w:val="nil"/>
              <w:bottom w:val="single" w:sz="8" w:space="0" w:color="auto"/>
              <w:right w:val="single" w:sz="8" w:space="0" w:color="auto"/>
            </w:tcBorders>
            <w:shd w:val="clear" w:color="auto" w:fill="auto"/>
            <w:hideMark/>
          </w:tcPr>
          <w:p w14:paraId="4D67A11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954AE9" w:rsidRPr="005D6B65" w14:paraId="43643CA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1CD8C6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6509" w:type="dxa"/>
            <w:tcBorders>
              <w:top w:val="nil"/>
              <w:left w:val="nil"/>
              <w:bottom w:val="nil"/>
              <w:right w:val="single" w:sz="4" w:space="0" w:color="auto"/>
            </w:tcBorders>
            <w:shd w:val="clear" w:color="auto" w:fill="auto"/>
            <w:noWrap/>
            <w:vAlign w:val="bottom"/>
            <w:hideMark/>
          </w:tcPr>
          <w:p w14:paraId="25903C6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 Clamp:</w:t>
            </w:r>
          </w:p>
        </w:tc>
        <w:tc>
          <w:tcPr>
            <w:tcW w:w="796" w:type="dxa"/>
            <w:tcBorders>
              <w:top w:val="nil"/>
              <w:left w:val="nil"/>
              <w:bottom w:val="nil"/>
              <w:right w:val="nil"/>
            </w:tcBorders>
            <w:shd w:val="clear" w:color="auto" w:fill="auto"/>
            <w:noWrap/>
            <w:vAlign w:val="bottom"/>
            <w:hideMark/>
          </w:tcPr>
          <w:p w14:paraId="296A5EB0"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0BF57E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79C548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9C5AAD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7788D2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6CB852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28C10D2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11226A0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04A9F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A94ECA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F38D0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190899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10FBF7F2"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D63C353" w14:textId="10EBDF2B" w:rsidR="00954AE9" w:rsidRPr="005D6B65" w:rsidRDefault="00463634"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w:t>
            </w:r>
            <w:r w:rsidR="00954AE9"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67491AC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84AE25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E48A56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3FD4FE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nil"/>
              <w:bottom w:val="nil"/>
              <w:right w:val="nil"/>
            </w:tcBorders>
            <w:shd w:val="clear" w:color="auto" w:fill="auto"/>
            <w:noWrap/>
            <w:vAlign w:val="bottom"/>
            <w:hideMark/>
          </w:tcPr>
          <w:p w14:paraId="27EE5C2E"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E532AB2" w14:textId="76E86676" w:rsidR="00954AE9" w:rsidRPr="005D6B65" w:rsidRDefault="00936972"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Compression</w:t>
            </w:r>
            <w:r w:rsidR="00954AE9"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799F4A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E4A9AE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BDAD8C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5BA758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Breaking strength</w:t>
            </w:r>
          </w:p>
        </w:tc>
        <w:tc>
          <w:tcPr>
            <w:tcW w:w="796" w:type="dxa"/>
            <w:tcBorders>
              <w:top w:val="nil"/>
              <w:left w:val="nil"/>
              <w:bottom w:val="nil"/>
              <w:right w:val="nil"/>
            </w:tcBorders>
            <w:shd w:val="clear" w:color="auto" w:fill="auto"/>
            <w:noWrap/>
            <w:vAlign w:val="bottom"/>
            <w:hideMark/>
          </w:tcPr>
          <w:p w14:paraId="2D3C6B6E" w14:textId="31F1CF10" w:rsidR="00954AE9" w:rsidRPr="005D6B65" w:rsidRDefault="00936972" w:rsidP="00954AE9">
            <w:pPr>
              <w:overflowPunct/>
              <w:autoSpaceDE/>
              <w:autoSpaceDN/>
              <w:adjustRightInd/>
              <w:jc w:val="center"/>
              <w:textAlignment w:val="auto"/>
              <w:rPr>
                <w:rFonts w:ascii="Tahoma" w:hAnsi="Tahoma" w:cs="Tahoma"/>
                <w:sz w:val="22"/>
                <w:szCs w:val="22"/>
              </w:rPr>
            </w:pPr>
            <w:proofErr w:type="spellStart"/>
            <w:r w:rsidRPr="005D6B65">
              <w:rPr>
                <w:rFonts w:ascii="Tahoma" w:hAnsi="Tahoma" w:cs="Tahoma"/>
                <w:sz w:val="22"/>
                <w:szCs w:val="22"/>
              </w:rPr>
              <w:t>k</w:t>
            </w:r>
            <w:r w:rsidR="00954AE9" w:rsidRPr="005D6B65">
              <w:rPr>
                <w:rFonts w:ascii="Tahoma" w:hAnsi="Tahoma" w:cs="Tahoma"/>
                <w:sz w:val="22"/>
                <w:szCs w:val="22"/>
              </w:rPr>
              <w:t>N</w:t>
            </w:r>
            <w:proofErr w:type="spellEnd"/>
          </w:p>
        </w:tc>
        <w:tc>
          <w:tcPr>
            <w:tcW w:w="2479" w:type="dxa"/>
            <w:tcBorders>
              <w:top w:val="nil"/>
              <w:left w:val="single" w:sz="4" w:space="0" w:color="auto"/>
              <w:bottom w:val="nil"/>
              <w:right w:val="single" w:sz="4" w:space="0" w:color="auto"/>
            </w:tcBorders>
            <w:shd w:val="clear" w:color="auto" w:fill="auto"/>
            <w:hideMark/>
          </w:tcPr>
          <w:p w14:paraId="01F22033" w14:textId="53BF561D" w:rsidR="00954AE9" w:rsidRPr="005D6B65" w:rsidRDefault="00936972"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90.8</w:t>
            </w:r>
            <w:r w:rsidR="00954AE9"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0C9F1B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90A3318"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F255AD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71B02E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796" w:type="dxa"/>
            <w:tcBorders>
              <w:top w:val="nil"/>
              <w:left w:val="nil"/>
              <w:bottom w:val="nil"/>
              <w:right w:val="nil"/>
            </w:tcBorders>
            <w:shd w:val="clear" w:color="auto" w:fill="auto"/>
            <w:noWrap/>
            <w:vAlign w:val="bottom"/>
            <w:hideMark/>
          </w:tcPr>
          <w:p w14:paraId="724A7FF3" w14:textId="6E57837A" w:rsidR="00954AE9" w:rsidRPr="005D6B65" w:rsidRDefault="00936972" w:rsidP="00954AE9">
            <w:pPr>
              <w:overflowPunct/>
              <w:autoSpaceDE/>
              <w:autoSpaceDN/>
              <w:adjustRightInd/>
              <w:jc w:val="center"/>
              <w:textAlignment w:val="auto"/>
              <w:rPr>
                <w:rFonts w:ascii="Tahoma" w:hAnsi="Tahoma" w:cs="Tahoma"/>
                <w:sz w:val="22"/>
                <w:szCs w:val="22"/>
              </w:rPr>
            </w:pPr>
            <w:proofErr w:type="spellStart"/>
            <w:r w:rsidRPr="005D6B65">
              <w:rPr>
                <w:rFonts w:ascii="Tahoma" w:hAnsi="Tahoma" w:cs="Tahoma"/>
                <w:sz w:val="22"/>
                <w:szCs w:val="22"/>
              </w:rPr>
              <w:t>k</w:t>
            </w:r>
            <w:r w:rsidR="00954AE9" w:rsidRPr="005D6B65">
              <w:rPr>
                <w:rFonts w:ascii="Tahoma" w:hAnsi="Tahoma" w:cs="Tahoma"/>
                <w:sz w:val="22"/>
                <w:szCs w:val="22"/>
              </w:rPr>
              <w:t>N</w:t>
            </w:r>
            <w:proofErr w:type="spellEnd"/>
          </w:p>
        </w:tc>
        <w:tc>
          <w:tcPr>
            <w:tcW w:w="2479" w:type="dxa"/>
            <w:tcBorders>
              <w:top w:val="nil"/>
              <w:left w:val="single" w:sz="4" w:space="0" w:color="auto"/>
              <w:bottom w:val="nil"/>
              <w:right w:val="single" w:sz="4" w:space="0" w:color="auto"/>
            </w:tcBorders>
            <w:shd w:val="clear" w:color="auto" w:fill="auto"/>
            <w:hideMark/>
          </w:tcPr>
          <w:p w14:paraId="2F1B840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DA549B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6767953"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757075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0C19CD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7EAA2D2E"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194387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E46354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084B6EF"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A19362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43F3735"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7835B934"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00EEEA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7E5A8A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97E0636"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E6AD09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6509" w:type="dxa"/>
            <w:tcBorders>
              <w:top w:val="nil"/>
              <w:left w:val="nil"/>
              <w:bottom w:val="nil"/>
              <w:right w:val="single" w:sz="4" w:space="0" w:color="auto"/>
            </w:tcBorders>
            <w:shd w:val="clear" w:color="auto" w:fill="auto"/>
            <w:noWrap/>
            <w:vAlign w:val="bottom"/>
            <w:hideMark/>
          </w:tcPr>
          <w:p w14:paraId="42D1A5B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 Clamp:</w:t>
            </w:r>
          </w:p>
        </w:tc>
        <w:tc>
          <w:tcPr>
            <w:tcW w:w="796" w:type="dxa"/>
            <w:tcBorders>
              <w:top w:val="nil"/>
              <w:left w:val="nil"/>
              <w:bottom w:val="nil"/>
              <w:right w:val="nil"/>
            </w:tcBorders>
            <w:shd w:val="clear" w:color="auto" w:fill="auto"/>
            <w:noWrap/>
            <w:vAlign w:val="bottom"/>
            <w:hideMark/>
          </w:tcPr>
          <w:p w14:paraId="7FCF74C2"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4BF2C6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517B4C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1555766"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2C125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6B5539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5553CA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12046FE5" w14:textId="6810CBEA" w:rsidR="00954AE9" w:rsidRPr="005D6B65" w:rsidRDefault="00954AE9" w:rsidP="00954AE9">
            <w:pPr>
              <w:overflowPunct/>
              <w:autoSpaceDE/>
              <w:autoSpaceDN/>
              <w:adjustRightInd/>
              <w:jc w:val="center"/>
              <w:textAlignment w:val="auto"/>
              <w:rPr>
                <w:rFonts w:ascii="Tahoma" w:hAnsi="Tahoma" w:cs="Tahoma"/>
                <w:sz w:val="22"/>
                <w:szCs w:val="22"/>
              </w:rPr>
            </w:pPr>
          </w:p>
        </w:tc>
        <w:tc>
          <w:tcPr>
            <w:tcW w:w="2318" w:type="dxa"/>
            <w:tcBorders>
              <w:top w:val="nil"/>
              <w:left w:val="nil"/>
              <w:bottom w:val="nil"/>
              <w:right w:val="single" w:sz="12" w:space="0" w:color="auto"/>
            </w:tcBorders>
            <w:shd w:val="clear" w:color="auto" w:fill="auto"/>
            <w:hideMark/>
          </w:tcPr>
          <w:p w14:paraId="4F45518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E28BFD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206B61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684D95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7191B20B"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D6843FB" w14:textId="676BB370"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2404FB4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43E3A4A" w14:textId="77777777" w:rsidTr="007447A4">
        <w:trPr>
          <w:trHeight w:val="285"/>
        </w:trPr>
        <w:tc>
          <w:tcPr>
            <w:tcW w:w="601" w:type="dxa"/>
            <w:gridSpan w:val="2"/>
            <w:tcBorders>
              <w:top w:val="nil"/>
              <w:left w:val="single" w:sz="12" w:space="0" w:color="auto"/>
              <w:bottom w:val="nil"/>
              <w:right w:val="single" w:sz="4" w:space="0" w:color="auto"/>
            </w:tcBorders>
            <w:shd w:val="clear" w:color="auto" w:fill="auto"/>
            <w:hideMark/>
          </w:tcPr>
          <w:p w14:paraId="2C53736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87F963B"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nil"/>
              <w:bottom w:val="nil"/>
              <w:right w:val="nil"/>
            </w:tcBorders>
            <w:shd w:val="clear" w:color="auto" w:fill="auto"/>
            <w:noWrap/>
            <w:vAlign w:val="bottom"/>
            <w:hideMark/>
          </w:tcPr>
          <w:p w14:paraId="71B31E69"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tcPr>
          <w:p w14:paraId="7FA29F32" w14:textId="29CFAAF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Compression </w:t>
            </w:r>
          </w:p>
        </w:tc>
        <w:tc>
          <w:tcPr>
            <w:tcW w:w="2318" w:type="dxa"/>
            <w:tcBorders>
              <w:top w:val="nil"/>
              <w:left w:val="nil"/>
              <w:bottom w:val="nil"/>
              <w:right w:val="single" w:sz="12" w:space="0" w:color="auto"/>
            </w:tcBorders>
            <w:shd w:val="clear" w:color="auto" w:fill="auto"/>
            <w:hideMark/>
          </w:tcPr>
          <w:p w14:paraId="1CC2478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7B283BF" w14:textId="77777777" w:rsidTr="007447A4">
        <w:trPr>
          <w:trHeight w:val="285"/>
        </w:trPr>
        <w:tc>
          <w:tcPr>
            <w:tcW w:w="601" w:type="dxa"/>
            <w:gridSpan w:val="2"/>
            <w:tcBorders>
              <w:top w:val="nil"/>
              <w:left w:val="single" w:sz="12" w:space="0" w:color="auto"/>
              <w:bottom w:val="nil"/>
              <w:right w:val="single" w:sz="4" w:space="0" w:color="auto"/>
            </w:tcBorders>
            <w:shd w:val="clear" w:color="auto" w:fill="auto"/>
            <w:hideMark/>
          </w:tcPr>
          <w:p w14:paraId="424F109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E3C0CF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Breaking strength</w:t>
            </w:r>
          </w:p>
        </w:tc>
        <w:tc>
          <w:tcPr>
            <w:tcW w:w="796" w:type="dxa"/>
            <w:tcBorders>
              <w:top w:val="nil"/>
              <w:left w:val="nil"/>
              <w:bottom w:val="nil"/>
              <w:right w:val="nil"/>
            </w:tcBorders>
            <w:shd w:val="clear" w:color="auto" w:fill="auto"/>
            <w:noWrap/>
            <w:vAlign w:val="bottom"/>
            <w:hideMark/>
          </w:tcPr>
          <w:p w14:paraId="10C9CAE7" w14:textId="3CEF5448" w:rsidR="000B6746" w:rsidRPr="005D6B65" w:rsidRDefault="000B6746" w:rsidP="000B6746">
            <w:pPr>
              <w:overflowPunct/>
              <w:autoSpaceDE/>
              <w:autoSpaceDN/>
              <w:adjustRightInd/>
              <w:jc w:val="center"/>
              <w:textAlignment w:val="auto"/>
              <w:rPr>
                <w:rFonts w:ascii="Tahoma" w:hAnsi="Tahoma" w:cs="Tahoma"/>
                <w:sz w:val="22"/>
                <w:szCs w:val="22"/>
              </w:rPr>
            </w:pPr>
            <w:proofErr w:type="spellStart"/>
            <w:r w:rsidRPr="005D6B65">
              <w:rPr>
                <w:rFonts w:ascii="Tahoma" w:hAnsi="Tahoma" w:cs="Tahoma"/>
                <w:sz w:val="22"/>
                <w:szCs w:val="22"/>
              </w:rPr>
              <w:t>kN</w:t>
            </w:r>
            <w:proofErr w:type="spellEnd"/>
          </w:p>
        </w:tc>
        <w:tc>
          <w:tcPr>
            <w:tcW w:w="2479" w:type="dxa"/>
            <w:tcBorders>
              <w:top w:val="nil"/>
              <w:left w:val="single" w:sz="4" w:space="0" w:color="auto"/>
              <w:bottom w:val="nil"/>
              <w:right w:val="single" w:sz="4" w:space="0" w:color="auto"/>
            </w:tcBorders>
            <w:shd w:val="clear" w:color="auto" w:fill="auto"/>
          </w:tcPr>
          <w:p w14:paraId="2879C6E0" w14:textId="1EDE0F43"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90.8 </w:t>
            </w:r>
          </w:p>
        </w:tc>
        <w:tc>
          <w:tcPr>
            <w:tcW w:w="2318" w:type="dxa"/>
            <w:tcBorders>
              <w:top w:val="nil"/>
              <w:left w:val="nil"/>
              <w:bottom w:val="nil"/>
              <w:right w:val="single" w:sz="12" w:space="0" w:color="auto"/>
            </w:tcBorders>
            <w:shd w:val="clear" w:color="auto" w:fill="auto"/>
            <w:hideMark/>
          </w:tcPr>
          <w:p w14:paraId="62CF59B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5F50629" w14:textId="77777777" w:rsidTr="007447A4">
        <w:trPr>
          <w:trHeight w:val="285"/>
        </w:trPr>
        <w:tc>
          <w:tcPr>
            <w:tcW w:w="601" w:type="dxa"/>
            <w:gridSpan w:val="2"/>
            <w:tcBorders>
              <w:top w:val="nil"/>
              <w:left w:val="single" w:sz="12" w:space="0" w:color="auto"/>
              <w:bottom w:val="nil"/>
              <w:right w:val="single" w:sz="4" w:space="0" w:color="auto"/>
            </w:tcBorders>
            <w:shd w:val="clear" w:color="auto" w:fill="auto"/>
            <w:hideMark/>
          </w:tcPr>
          <w:p w14:paraId="2675194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5582317"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796" w:type="dxa"/>
            <w:tcBorders>
              <w:top w:val="nil"/>
              <w:left w:val="nil"/>
              <w:bottom w:val="nil"/>
              <w:right w:val="nil"/>
            </w:tcBorders>
            <w:shd w:val="clear" w:color="auto" w:fill="auto"/>
            <w:noWrap/>
            <w:vAlign w:val="bottom"/>
            <w:hideMark/>
          </w:tcPr>
          <w:p w14:paraId="5147292F" w14:textId="44811B08" w:rsidR="000B6746" w:rsidRPr="005D6B65" w:rsidRDefault="000B6746" w:rsidP="000B6746">
            <w:pPr>
              <w:overflowPunct/>
              <w:autoSpaceDE/>
              <w:autoSpaceDN/>
              <w:adjustRightInd/>
              <w:jc w:val="center"/>
              <w:textAlignment w:val="auto"/>
              <w:rPr>
                <w:rFonts w:ascii="Tahoma" w:hAnsi="Tahoma" w:cs="Tahoma"/>
                <w:sz w:val="22"/>
                <w:szCs w:val="22"/>
              </w:rPr>
            </w:pPr>
            <w:proofErr w:type="spellStart"/>
            <w:r w:rsidRPr="005D6B65">
              <w:rPr>
                <w:rFonts w:ascii="Tahoma" w:hAnsi="Tahoma" w:cs="Tahoma"/>
                <w:sz w:val="22"/>
                <w:szCs w:val="22"/>
              </w:rPr>
              <w:t>kN</w:t>
            </w:r>
            <w:proofErr w:type="spellEnd"/>
          </w:p>
        </w:tc>
        <w:tc>
          <w:tcPr>
            <w:tcW w:w="2479" w:type="dxa"/>
            <w:tcBorders>
              <w:top w:val="nil"/>
              <w:left w:val="single" w:sz="4" w:space="0" w:color="auto"/>
              <w:bottom w:val="nil"/>
              <w:right w:val="single" w:sz="4" w:space="0" w:color="auto"/>
            </w:tcBorders>
            <w:shd w:val="clear" w:color="auto" w:fill="auto"/>
          </w:tcPr>
          <w:p w14:paraId="3203C56B" w14:textId="47FC2ECB" w:rsidR="000B6746" w:rsidRPr="005D6B65" w:rsidRDefault="000B6746" w:rsidP="000B6746">
            <w:pPr>
              <w:overflowPunct/>
              <w:autoSpaceDE/>
              <w:autoSpaceDN/>
              <w:adjustRightInd/>
              <w:jc w:val="center"/>
              <w:textAlignment w:val="auto"/>
              <w:rPr>
                <w:rFonts w:ascii="Tahoma" w:hAnsi="Tahoma" w:cs="Tahoma"/>
                <w:sz w:val="22"/>
                <w:szCs w:val="22"/>
              </w:rPr>
            </w:pPr>
          </w:p>
        </w:tc>
        <w:tc>
          <w:tcPr>
            <w:tcW w:w="2318" w:type="dxa"/>
            <w:tcBorders>
              <w:top w:val="nil"/>
              <w:left w:val="nil"/>
              <w:bottom w:val="nil"/>
              <w:right w:val="single" w:sz="12" w:space="0" w:color="auto"/>
            </w:tcBorders>
            <w:shd w:val="clear" w:color="auto" w:fill="auto"/>
            <w:hideMark/>
          </w:tcPr>
          <w:p w14:paraId="55B96F7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75E54B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3FA310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036D29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223A0C41"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7F4D6D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6E26C3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7E3866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8E4EF7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1C43D5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10711B07"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E26A3D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B68A08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8E1CA9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EA8071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6509" w:type="dxa"/>
            <w:tcBorders>
              <w:top w:val="nil"/>
              <w:left w:val="nil"/>
              <w:bottom w:val="nil"/>
              <w:right w:val="single" w:sz="4" w:space="0" w:color="auto"/>
            </w:tcBorders>
            <w:shd w:val="clear" w:color="auto" w:fill="auto"/>
            <w:noWrap/>
            <w:vAlign w:val="bottom"/>
            <w:hideMark/>
          </w:tcPr>
          <w:p w14:paraId="0F23F55D"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 Joint:</w:t>
            </w:r>
          </w:p>
        </w:tc>
        <w:tc>
          <w:tcPr>
            <w:tcW w:w="796" w:type="dxa"/>
            <w:tcBorders>
              <w:top w:val="nil"/>
              <w:left w:val="nil"/>
              <w:bottom w:val="nil"/>
              <w:right w:val="nil"/>
            </w:tcBorders>
            <w:shd w:val="clear" w:color="auto" w:fill="auto"/>
            <w:noWrap/>
            <w:vAlign w:val="bottom"/>
            <w:hideMark/>
          </w:tcPr>
          <w:p w14:paraId="7188B0B2"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3EF9A8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A08A65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2A6BFA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92505A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C569D9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51E7FC4C"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BC6DF0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2766ED3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E860386"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2143D3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D7E54DC"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128A2D87"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A0150F5" w14:textId="309BF71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7F8BBAB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B8D548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64202D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D7315A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(single or two piece)</w:t>
            </w:r>
          </w:p>
        </w:tc>
        <w:tc>
          <w:tcPr>
            <w:tcW w:w="796" w:type="dxa"/>
            <w:tcBorders>
              <w:top w:val="nil"/>
              <w:left w:val="nil"/>
              <w:bottom w:val="nil"/>
              <w:right w:val="nil"/>
            </w:tcBorders>
            <w:shd w:val="clear" w:color="auto" w:fill="auto"/>
            <w:noWrap/>
            <w:vAlign w:val="bottom"/>
            <w:hideMark/>
          </w:tcPr>
          <w:p w14:paraId="13122F3D"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BAAF7E6" w14:textId="6A6302EC"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Compression </w:t>
            </w:r>
          </w:p>
        </w:tc>
        <w:tc>
          <w:tcPr>
            <w:tcW w:w="2318" w:type="dxa"/>
            <w:tcBorders>
              <w:top w:val="nil"/>
              <w:left w:val="nil"/>
              <w:bottom w:val="nil"/>
              <w:right w:val="single" w:sz="12" w:space="0" w:color="auto"/>
            </w:tcBorders>
            <w:shd w:val="clear" w:color="auto" w:fill="auto"/>
            <w:hideMark/>
          </w:tcPr>
          <w:p w14:paraId="28F509F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267BF2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7EF9CA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E5A5B1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Tensile strength</w:t>
            </w:r>
          </w:p>
        </w:tc>
        <w:tc>
          <w:tcPr>
            <w:tcW w:w="796" w:type="dxa"/>
            <w:tcBorders>
              <w:top w:val="nil"/>
              <w:left w:val="nil"/>
              <w:bottom w:val="nil"/>
              <w:right w:val="nil"/>
            </w:tcBorders>
            <w:shd w:val="clear" w:color="auto" w:fill="auto"/>
            <w:noWrap/>
            <w:vAlign w:val="bottom"/>
            <w:hideMark/>
          </w:tcPr>
          <w:p w14:paraId="0B65245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79" w:type="dxa"/>
            <w:tcBorders>
              <w:top w:val="nil"/>
              <w:left w:val="single" w:sz="4" w:space="0" w:color="auto"/>
              <w:bottom w:val="nil"/>
              <w:right w:val="single" w:sz="4" w:space="0" w:color="auto"/>
            </w:tcBorders>
            <w:shd w:val="clear" w:color="auto" w:fill="auto"/>
            <w:hideMark/>
          </w:tcPr>
          <w:p w14:paraId="42303D81" w14:textId="7374023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90.8 </w:t>
            </w:r>
          </w:p>
        </w:tc>
        <w:tc>
          <w:tcPr>
            <w:tcW w:w="2318" w:type="dxa"/>
            <w:tcBorders>
              <w:top w:val="nil"/>
              <w:left w:val="nil"/>
              <w:bottom w:val="nil"/>
              <w:right w:val="single" w:sz="12" w:space="0" w:color="auto"/>
            </w:tcBorders>
            <w:shd w:val="clear" w:color="auto" w:fill="auto"/>
            <w:hideMark/>
          </w:tcPr>
          <w:p w14:paraId="4FB4492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0F8D8A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11D0E6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2BECAC8"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796" w:type="dxa"/>
            <w:tcBorders>
              <w:top w:val="nil"/>
              <w:left w:val="nil"/>
              <w:bottom w:val="nil"/>
              <w:right w:val="nil"/>
            </w:tcBorders>
            <w:shd w:val="clear" w:color="auto" w:fill="auto"/>
            <w:noWrap/>
            <w:vAlign w:val="bottom"/>
            <w:hideMark/>
          </w:tcPr>
          <w:p w14:paraId="6C761F3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79" w:type="dxa"/>
            <w:tcBorders>
              <w:top w:val="nil"/>
              <w:left w:val="single" w:sz="4" w:space="0" w:color="auto"/>
              <w:bottom w:val="nil"/>
              <w:right w:val="single" w:sz="4" w:space="0" w:color="auto"/>
            </w:tcBorders>
            <w:shd w:val="clear" w:color="auto" w:fill="auto"/>
            <w:hideMark/>
          </w:tcPr>
          <w:p w14:paraId="0A98628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30925B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1BB93F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59CBCE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908179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367E4A6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5FA55D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FBC314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245C94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4291BE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820B307"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2980F746"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39B093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DBCE26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B0FDC4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A47966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6509" w:type="dxa"/>
            <w:tcBorders>
              <w:top w:val="nil"/>
              <w:left w:val="nil"/>
              <w:bottom w:val="nil"/>
              <w:right w:val="single" w:sz="4" w:space="0" w:color="auto"/>
            </w:tcBorders>
            <w:shd w:val="clear" w:color="auto" w:fill="auto"/>
            <w:noWrap/>
            <w:vAlign w:val="bottom"/>
            <w:hideMark/>
          </w:tcPr>
          <w:p w14:paraId="0762306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Repair Sleeves:</w:t>
            </w:r>
          </w:p>
        </w:tc>
        <w:tc>
          <w:tcPr>
            <w:tcW w:w="796" w:type="dxa"/>
            <w:tcBorders>
              <w:top w:val="nil"/>
              <w:left w:val="nil"/>
              <w:bottom w:val="nil"/>
              <w:right w:val="nil"/>
            </w:tcBorders>
            <w:shd w:val="clear" w:color="auto" w:fill="auto"/>
            <w:noWrap/>
            <w:vAlign w:val="bottom"/>
            <w:hideMark/>
          </w:tcPr>
          <w:p w14:paraId="5CE6EB3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1DA0E4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5633C5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5C0E06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A8292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E48366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335B96E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BBA2B5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01E4EC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69AF7E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36E1E3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28A30C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7A7DDB0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9482668" w14:textId="185AC7B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6FF64AA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14ED51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2264AB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B9B77E2" w14:textId="4485895D"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Compression Type</w:t>
            </w:r>
          </w:p>
          <w:p w14:paraId="620C2AFC" w14:textId="465CEEEF"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(c)Aluminium Outer (Inside Diameter)</w:t>
            </w:r>
          </w:p>
        </w:tc>
        <w:tc>
          <w:tcPr>
            <w:tcW w:w="796" w:type="dxa"/>
            <w:tcBorders>
              <w:top w:val="nil"/>
              <w:left w:val="nil"/>
              <w:bottom w:val="nil"/>
              <w:right w:val="nil"/>
            </w:tcBorders>
            <w:shd w:val="clear" w:color="auto" w:fill="auto"/>
            <w:noWrap/>
            <w:vAlign w:val="bottom"/>
            <w:hideMark/>
          </w:tcPr>
          <w:p w14:paraId="07D9F8B7" w14:textId="6CFFC1CE"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50273EED" w14:textId="1E9AE5C0"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 Hexagonal </w:t>
            </w:r>
          </w:p>
        </w:tc>
        <w:tc>
          <w:tcPr>
            <w:tcW w:w="2318" w:type="dxa"/>
            <w:tcBorders>
              <w:top w:val="nil"/>
              <w:left w:val="nil"/>
              <w:bottom w:val="nil"/>
              <w:right w:val="single" w:sz="12" w:space="0" w:color="auto"/>
            </w:tcBorders>
            <w:shd w:val="clear" w:color="auto" w:fill="auto"/>
            <w:hideMark/>
          </w:tcPr>
          <w:p w14:paraId="0CA5D7A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6D828B4" w14:textId="77777777" w:rsidTr="007447A4">
        <w:trPr>
          <w:trHeight w:val="106"/>
        </w:trPr>
        <w:tc>
          <w:tcPr>
            <w:tcW w:w="601" w:type="dxa"/>
            <w:gridSpan w:val="2"/>
            <w:tcBorders>
              <w:top w:val="nil"/>
              <w:left w:val="single" w:sz="12" w:space="0" w:color="auto"/>
              <w:bottom w:val="nil"/>
              <w:right w:val="single" w:sz="4" w:space="0" w:color="auto"/>
            </w:tcBorders>
            <w:shd w:val="clear" w:color="auto" w:fill="auto"/>
            <w:hideMark/>
          </w:tcPr>
          <w:p w14:paraId="5850DE3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16ACE09" w14:textId="0882587D"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Length</w:t>
            </w:r>
          </w:p>
        </w:tc>
        <w:tc>
          <w:tcPr>
            <w:tcW w:w="796" w:type="dxa"/>
            <w:tcBorders>
              <w:top w:val="nil"/>
              <w:left w:val="nil"/>
              <w:bottom w:val="nil"/>
              <w:right w:val="nil"/>
            </w:tcBorders>
            <w:shd w:val="clear" w:color="auto" w:fill="auto"/>
            <w:noWrap/>
            <w:vAlign w:val="bottom"/>
            <w:hideMark/>
          </w:tcPr>
          <w:p w14:paraId="696EFD1E" w14:textId="6CA11821"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61F15D89" w14:textId="46A09520"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200 </w:t>
            </w:r>
          </w:p>
        </w:tc>
        <w:tc>
          <w:tcPr>
            <w:tcW w:w="2318" w:type="dxa"/>
            <w:tcBorders>
              <w:top w:val="nil"/>
              <w:left w:val="nil"/>
              <w:bottom w:val="nil"/>
              <w:right w:val="single" w:sz="12" w:space="0" w:color="auto"/>
            </w:tcBorders>
            <w:shd w:val="clear" w:color="auto" w:fill="auto"/>
            <w:hideMark/>
          </w:tcPr>
          <w:p w14:paraId="039E315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2929B4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D9E678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0F622E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4DA5934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40F7D0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13B7F6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FAD35CD" w14:textId="77777777" w:rsidTr="000B6746">
        <w:trPr>
          <w:trHeight w:val="300"/>
        </w:trPr>
        <w:tc>
          <w:tcPr>
            <w:tcW w:w="601" w:type="dxa"/>
            <w:gridSpan w:val="2"/>
            <w:tcBorders>
              <w:top w:val="nil"/>
              <w:left w:val="single" w:sz="12" w:space="0" w:color="auto"/>
              <w:bottom w:val="nil"/>
              <w:right w:val="single" w:sz="4" w:space="0" w:color="auto"/>
            </w:tcBorders>
            <w:shd w:val="clear" w:color="auto" w:fill="auto"/>
            <w:hideMark/>
          </w:tcPr>
          <w:p w14:paraId="6D5BFA5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6509" w:type="dxa"/>
            <w:tcBorders>
              <w:top w:val="nil"/>
              <w:left w:val="nil"/>
              <w:bottom w:val="nil"/>
              <w:right w:val="single" w:sz="4" w:space="0" w:color="auto"/>
            </w:tcBorders>
            <w:shd w:val="clear" w:color="auto" w:fill="auto"/>
            <w:noWrap/>
            <w:vAlign w:val="bottom"/>
            <w:hideMark/>
          </w:tcPr>
          <w:p w14:paraId="7C9FA5A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Armour Rod:</w:t>
            </w:r>
          </w:p>
        </w:tc>
        <w:tc>
          <w:tcPr>
            <w:tcW w:w="796" w:type="dxa"/>
            <w:tcBorders>
              <w:top w:val="nil"/>
              <w:left w:val="nil"/>
              <w:bottom w:val="nil"/>
              <w:right w:val="nil"/>
            </w:tcBorders>
            <w:shd w:val="clear" w:color="auto" w:fill="auto"/>
            <w:noWrap/>
            <w:vAlign w:val="bottom"/>
            <w:hideMark/>
          </w:tcPr>
          <w:p w14:paraId="13A22360"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E33E68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81F9BE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61A761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2F5D27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B98D728"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4327F827" w14:textId="77777777" w:rsidR="000B6746" w:rsidRPr="005D6B65" w:rsidRDefault="000B6746" w:rsidP="000B6746">
            <w:pPr>
              <w:overflowPunct/>
              <w:autoSpaceDE/>
              <w:autoSpaceDN/>
              <w:adjustRightInd/>
              <w:jc w:val="center"/>
              <w:textAlignment w:val="auto"/>
              <w:rPr>
                <w:rFonts w:ascii="Tahoma" w:hAnsi="Tahoma" w:cs="Tahoma"/>
                <w:sz w:val="22"/>
                <w:szCs w:val="22"/>
              </w:rPr>
            </w:pPr>
          </w:p>
          <w:p w14:paraId="4182F9E4" w14:textId="7E41F384"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8B969E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C21C1F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E99EF4B"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031695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52A3C4D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6FC249F5"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B9C3983" w14:textId="32370A6B"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035713A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585B5F5"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27DF33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4E8CFE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796" w:type="dxa"/>
            <w:tcBorders>
              <w:top w:val="nil"/>
              <w:left w:val="nil"/>
              <w:bottom w:val="nil"/>
              <w:right w:val="nil"/>
            </w:tcBorders>
            <w:shd w:val="clear" w:color="auto" w:fill="auto"/>
            <w:noWrap/>
            <w:vAlign w:val="bottom"/>
            <w:hideMark/>
          </w:tcPr>
          <w:p w14:paraId="127C0CD0"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C0436C5" w14:textId="0B8970A1"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Spiral</w:t>
            </w:r>
          </w:p>
        </w:tc>
        <w:tc>
          <w:tcPr>
            <w:tcW w:w="2318" w:type="dxa"/>
            <w:tcBorders>
              <w:top w:val="nil"/>
              <w:left w:val="nil"/>
              <w:bottom w:val="nil"/>
              <w:right w:val="single" w:sz="12" w:space="0" w:color="auto"/>
            </w:tcBorders>
            <w:shd w:val="clear" w:color="auto" w:fill="auto"/>
            <w:hideMark/>
          </w:tcPr>
          <w:p w14:paraId="08B5E7A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E4F2B3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5A2573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FF993D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Material</w:t>
            </w:r>
          </w:p>
        </w:tc>
        <w:tc>
          <w:tcPr>
            <w:tcW w:w="796" w:type="dxa"/>
            <w:tcBorders>
              <w:top w:val="nil"/>
              <w:left w:val="nil"/>
              <w:bottom w:val="nil"/>
              <w:right w:val="nil"/>
            </w:tcBorders>
            <w:shd w:val="clear" w:color="auto" w:fill="auto"/>
            <w:noWrap/>
            <w:vAlign w:val="bottom"/>
            <w:hideMark/>
          </w:tcPr>
          <w:p w14:paraId="14A90F99"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4C8236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D039A9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C7CDDF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E3A919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7F0EE5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Dimensions</w:t>
            </w:r>
          </w:p>
        </w:tc>
        <w:tc>
          <w:tcPr>
            <w:tcW w:w="796" w:type="dxa"/>
            <w:tcBorders>
              <w:top w:val="nil"/>
              <w:left w:val="nil"/>
              <w:bottom w:val="nil"/>
              <w:right w:val="nil"/>
            </w:tcBorders>
            <w:shd w:val="clear" w:color="auto" w:fill="auto"/>
            <w:noWrap/>
            <w:vAlign w:val="bottom"/>
            <w:hideMark/>
          </w:tcPr>
          <w:p w14:paraId="70F3F27E" w14:textId="279C89F9" w:rsidR="000B6746" w:rsidRPr="005D6B65" w:rsidRDefault="000B6746" w:rsidP="007447A4">
            <w:pPr>
              <w:overflowPunct/>
              <w:autoSpaceDE/>
              <w:autoSpaceDN/>
              <w:adjustRightInd/>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59AAADDA" w14:textId="32B29353"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To fit conductor</w:t>
            </w:r>
          </w:p>
        </w:tc>
        <w:tc>
          <w:tcPr>
            <w:tcW w:w="2318" w:type="dxa"/>
            <w:tcBorders>
              <w:top w:val="nil"/>
              <w:left w:val="nil"/>
              <w:bottom w:val="nil"/>
              <w:right w:val="single" w:sz="12" w:space="0" w:color="auto"/>
            </w:tcBorders>
            <w:shd w:val="clear" w:color="auto" w:fill="auto"/>
            <w:hideMark/>
          </w:tcPr>
          <w:p w14:paraId="03DC7B8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7A8CED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D5CFFD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3D089AB"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423E2A6E"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5EE987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D5C43F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DB64888"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2142C6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AF94A6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38A763F3"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8B22CA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667F88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968035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5095C0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6509" w:type="dxa"/>
            <w:tcBorders>
              <w:top w:val="nil"/>
              <w:left w:val="nil"/>
              <w:bottom w:val="nil"/>
              <w:right w:val="single" w:sz="4" w:space="0" w:color="auto"/>
            </w:tcBorders>
            <w:shd w:val="clear" w:color="auto" w:fill="auto"/>
            <w:noWrap/>
            <w:vAlign w:val="bottom"/>
            <w:hideMark/>
          </w:tcPr>
          <w:p w14:paraId="331D45F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Arcing Horns </w:t>
            </w:r>
          </w:p>
        </w:tc>
        <w:tc>
          <w:tcPr>
            <w:tcW w:w="796" w:type="dxa"/>
            <w:tcBorders>
              <w:top w:val="nil"/>
              <w:left w:val="nil"/>
              <w:bottom w:val="nil"/>
              <w:right w:val="nil"/>
            </w:tcBorders>
            <w:shd w:val="clear" w:color="auto" w:fill="auto"/>
            <w:noWrap/>
            <w:vAlign w:val="bottom"/>
            <w:hideMark/>
          </w:tcPr>
          <w:p w14:paraId="051246D7"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934505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6FBEAB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EB769FF"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653DA9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9F4E9F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3C02A7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E2984C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9D86C1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9584E4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D6A4BF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51F0B44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1A4092BC"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A49FDB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396C03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794E1DC"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BBED26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29A9B81"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796" w:type="dxa"/>
            <w:tcBorders>
              <w:top w:val="nil"/>
              <w:left w:val="nil"/>
              <w:bottom w:val="nil"/>
              <w:right w:val="nil"/>
            </w:tcBorders>
            <w:shd w:val="clear" w:color="auto" w:fill="auto"/>
            <w:noWrap/>
            <w:vAlign w:val="bottom"/>
            <w:hideMark/>
          </w:tcPr>
          <w:p w14:paraId="004C4E6D"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A6965A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86E393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1AC645C"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5A9578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C8F0BD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Whether dimensioned drawing submitted</w:t>
            </w:r>
          </w:p>
        </w:tc>
        <w:tc>
          <w:tcPr>
            <w:tcW w:w="796" w:type="dxa"/>
            <w:tcBorders>
              <w:top w:val="nil"/>
              <w:left w:val="nil"/>
              <w:bottom w:val="nil"/>
              <w:right w:val="nil"/>
            </w:tcBorders>
            <w:shd w:val="clear" w:color="auto" w:fill="auto"/>
            <w:noWrap/>
            <w:vAlign w:val="bottom"/>
            <w:hideMark/>
          </w:tcPr>
          <w:p w14:paraId="16C759E2"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8CFEDE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BE740C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C5B9FB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D93105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DE78BA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6E6B8D9"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C4E5BD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2525F60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FB2561A"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20A118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6509" w:type="dxa"/>
            <w:tcBorders>
              <w:top w:val="nil"/>
              <w:left w:val="nil"/>
              <w:bottom w:val="nil"/>
              <w:right w:val="single" w:sz="4" w:space="0" w:color="auto"/>
            </w:tcBorders>
            <w:shd w:val="clear" w:color="auto" w:fill="auto"/>
            <w:noWrap/>
            <w:vAlign w:val="bottom"/>
            <w:hideMark/>
          </w:tcPr>
          <w:p w14:paraId="774F6C23" w14:textId="77777777" w:rsidR="000B6746" w:rsidRPr="005D6B65" w:rsidRDefault="000B6746" w:rsidP="000B6746">
            <w:pPr>
              <w:overflowPunct/>
              <w:autoSpaceDE/>
              <w:autoSpaceDN/>
              <w:adjustRightInd/>
              <w:textAlignment w:val="auto"/>
              <w:rPr>
                <w:rFonts w:ascii="Tahoma" w:hAnsi="Tahoma" w:cs="Tahoma"/>
                <w:sz w:val="22"/>
                <w:szCs w:val="22"/>
              </w:rPr>
            </w:pPr>
            <w:r w:rsidRPr="005D6B65">
              <w:rPr>
                <w:rFonts w:ascii="Tahoma" w:hAnsi="Tahoma" w:cs="Tahoma"/>
                <w:sz w:val="22"/>
                <w:szCs w:val="22"/>
              </w:rPr>
              <w:t>Vibration Dampers:</w:t>
            </w:r>
          </w:p>
        </w:tc>
        <w:tc>
          <w:tcPr>
            <w:tcW w:w="796" w:type="dxa"/>
            <w:tcBorders>
              <w:top w:val="nil"/>
              <w:left w:val="nil"/>
              <w:bottom w:val="nil"/>
              <w:right w:val="nil"/>
            </w:tcBorders>
            <w:shd w:val="clear" w:color="auto" w:fill="auto"/>
            <w:noWrap/>
            <w:vAlign w:val="bottom"/>
            <w:hideMark/>
          </w:tcPr>
          <w:p w14:paraId="3CF483D6"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B726BC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F9E871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1B8B99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79DF2D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hideMark/>
          </w:tcPr>
          <w:p w14:paraId="417B1D2B"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single" w:sz="4" w:space="0" w:color="auto"/>
            </w:tcBorders>
            <w:shd w:val="clear" w:color="auto" w:fill="auto"/>
            <w:noWrap/>
            <w:vAlign w:val="bottom"/>
            <w:hideMark/>
          </w:tcPr>
          <w:p w14:paraId="2B1AD16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3EDFA9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2583860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9BC62CE" w14:textId="77777777" w:rsidTr="000B6746">
        <w:trPr>
          <w:trHeight w:val="315"/>
        </w:trPr>
        <w:tc>
          <w:tcPr>
            <w:tcW w:w="601" w:type="dxa"/>
            <w:gridSpan w:val="2"/>
            <w:tcBorders>
              <w:top w:val="nil"/>
              <w:left w:val="single" w:sz="12" w:space="0" w:color="auto"/>
              <w:bottom w:val="nil"/>
              <w:right w:val="single" w:sz="4" w:space="0" w:color="auto"/>
            </w:tcBorders>
            <w:shd w:val="clear" w:color="auto" w:fill="auto"/>
            <w:hideMark/>
          </w:tcPr>
          <w:p w14:paraId="66B4BEE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F0C971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610CE16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631533D" w14:textId="24C0F2A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6D5324E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783CC63"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B27300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96B844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796" w:type="dxa"/>
            <w:tcBorders>
              <w:top w:val="nil"/>
              <w:left w:val="nil"/>
              <w:bottom w:val="nil"/>
              <w:right w:val="nil"/>
            </w:tcBorders>
            <w:shd w:val="clear" w:color="auto" w:fill="auto"/>
            <w:noWrap/>
            <w:vAlign w:val="bottom"/>
            <w:hideMark/>
          </w:tcPr>
          <w:p w14:paraId="5CBE1638"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367434E" w14:textId="5DC5326B"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Stockbridge </w:t>
            </w:r>
          </w:p>
        </w:tc>
        <w:tc>
          <w:tcPr>
            <w:tcW w:w="2318" w:type="dxa"/>
            <w:tcBorders>
              <w:top w:val="nil"/>
              <w:left w:val="nil"/>
              <w:bottom w:val="nil"/>
              <w:right w:val="single" w:sz="12" w:space="0" w:color="auto"/>
            </w:tcBorders>
            <w:shd w:val="clear" w:color="auto" w:fill="auto"/>
            <w:hideMark/>
          </w:tcPr>
          <w:p w14:paraId="2B8DBC7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7BD37E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644E3C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BE3463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796" w:type="dxa"/>
            <w:tcBorders>
              <w:top w:val="nil"/>
              <w:left w:val="nil"/>
              <w:bottom w:val="nil"/>
              <w:right w:val="nil"/>
            </w:tcBorders>
            <w:shd w:val="clear" w:color="auto" w:fill="auto"/>
            <w:noWrap/>
            <w:vAlign w:val="bottom"/>
            <w:hideMark/>
          </w:tcPr>
          <w:p w14:paraId="0908E48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79" w:type="dxa"/>
            <w:tcBorders>
              <w:top w:val="nil"/>
              <w:left w:val="single" w:sz="4" w:space="0" w:color="auto"/>
              <w:bottom w:val="nil"/>
              <w:right w:val="single" w:sz="4" w:space="0" w:color="auto"/>
            </w:tcBorders>
            <w:shd w:val="clear" w:color="auto" w:fill="auto"/>
            <w:hideMark/>
          </w:tcPr>
          <w:p w14:paraId="3532D18D" w14:textId="342B18DC"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7.5 </w:t>
            </w:r>
          </w:p>
        </w:tc>
        <w:tc>
          <w:tcPr>
            <w:tcW w:w="2318" w:type="dxa"/>
            <w:tcBorders>
              <w:top w:val="nil"/>
              <w:left w:val="nil"/>
              <w:bottom w:val="nil"/>
              <w:right w:val="single" w:sz="12" w:space="0" w:color="auto"/>
            </w:tcBorders>
            <w:shd w:val="clear" w:color="auto" w:fill="auto"/>
            <w:hideMark/>
          </w:tcPr>
          <w:p w14:paraId="799DD9E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454BF2A"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117642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96AED76" w14:textId="07CAB1E5"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Conductor Diameter Range</w:t>
            </w:r>
          </w:p>
        </w:tc>
        <w:tc>
          <w:tcPr>
            <w:tcW w:w="796" w:type="dxa"/>
            <w:tcBorders>
              <w:top w:val="nil"/>
              <w:left w:val="nil"/>
              <w:bottom w:val="nil"/>
              <w:right w:val="nil"/>
            </w:tcBorders>
            <w:shd w:val="clear" w:color="auto" w:fill="auto"/>
            <w:noWrap/>
            <w:vAlign w:val="bottom"/>
            <w:hideMark/>
          </w:tcPr>
          <w:p w14:paraId="06249CEA" w14:textId="368E33D2"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45A476B4" w14:textId="0AC5BD41"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25-32 </w:t>
            </w:r>
          </w:p>
        </w:tc>
        <w:tc>
          <w:tcPr>
            <w:tcW w:w="2318" w:type="dxa"/>
            <w:tcBorders>
              <w:top w:val="nil"/>
              <w:left w:val="nil"/>
              <w:bottom w:val="nil"/>
              <w:right w:val="single" w:sz="12" w:space="0" w:color="auto"/>
            </w:tcBorders>
            <w:shd w:val="clear" w:color="auto" w:fill="auto"/>
            <w:hideMark/>
          </w:tcPr>
          <w:p w14:paraId="516AABF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E98BAA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2364ED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87BDB8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02A2D90A"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C6D112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F38BC3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0FB8AF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43CA4F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591F9A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2C22D4DB"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F4CABF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B6D73A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507D8DF" w14:textId="77777777" w:rsidTr="000B6746">
        <w:trPr>
          <w:trHeight w:val="570"/>
        </w:trPr>
        <w:tc>
          <w:tcPr>
            <w:tcW w:w="601" w:type="dxa"/>
            <w:gridSpan w:val="2"/>
            <w:tcBorders>
              <w:top w:val="nil"/>
              <w:left w:val="single" w:sz="12" w:space="0" w:color="auto"/>
              <w:bottom w:val="nil"/>
              <w:right w:val="single" w:sz="4" w:space="0" w:color="auto"/>
            </w:tcBorders>
            <w:shd w:val="clear" w:color="auto" w:fill="auto"/>
            <w:hideMark/>
          </w:tcPr>
          <w:p w14:paraId="0D0FEF4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6509" w:type="dxa"/>
            <w:tcBorders>
              <w:top w:val="nil"/>
              <w:left w:val="nil"/>
              <w:bottom w:val="nil"/>
              <w:right w:val="single" w:sz="4" w:space="0" w:color="auto"/>
            </w:tcBorders>
            <w:shd w:val="clear" w:color="auto" w:fill="auto"/>
            <w:noWrap/>
            <w:vAlign w:val="bottom"/>
            <w:hideMark/>
          </w:tcPr>
          <w:p w14:paraId="375AD80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details of fittings and hardware are submitted with Bid</w:t>
            </w:r>
          </w:p>
        </w:tc>
        <w:tc>
          <w:tcPr>
            <w:tcW w:w="796" w:type="dxa"/>
            <w:tcBorders>
              <w:top w:val="nil"/>
              <w:left w:val="nil"/>
              <w:bottom w:val="nil"/>
              <w:right w:val="nil"/>
            </w:tcBorders>
            <w:shd w:val="clear" w:color="auto" w:fill="auto"/>
            <w:noWrap/>
            <w:vAlign w:val="bottom"/>
            <w:hideMark/>
          </w:tcPr>
          <w:p w14:paraId="331D38BD"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316821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189F85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D268A0B"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917E29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45D87C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032E1EC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1B608BF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61E584D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7FF8D3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A8AA29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38C1F2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fittings supplied are:</w:t>
            </w:r>
          </w:p>
        </w:tc>
        <w:tc>
          <w:tcPr>
            <w:tcW w:w="796" w:type="dxa"/>
            <w:tcBorders>
              <w:top w:val="nil"/>
              <w:left w:val="nil"/>
              <w:bottom w:val="nil"/>
              <w:right w:val="nil"/>
            </w:tcBorders>
            <w:shd w:val="clear" w:color="auto" w:fill="auto"/>
            <w:noWrap/>
            <w:vAlign w:val="bottom"/>
            <w:hideMark/>
          </w:tcPr>
          <w:p w14:paraId="3192BECE"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5AEB6C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AA7F21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0DD6675" w14:textId="77777777" w:rsidTr="000B6746">
        <w:trPr>
          <w:trHeight w:val="570"/>
        </w:trPr>
        <w:tc>
          <w:tcPr>
            <w:tcW w:w="601" w:type="dxa"/>
            <w:gridSpan w:val="2"/>
            <w:tcBorders>
              <w:top w:val="nil"/>
              <w:left w:val="single" w:sz="12" w:space="0" w:color="auto"/>
              <w:bottom w:val="nil"/>
              <w:right w:val="single" w:sz="4" w:space="0" w:color="auto"/>
            </w:tcBorders>
            <w:shd w:val="clear" w:color="auto" w:fill="auto"/>
            <w:hideMark/>
          </w:tcPr>
          <w:p w14:paraId="41D837B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hideMark/>
          </w:tcPr>
          <w:p w14:paraId="1EDD3F3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Suitable for specified insulators and conductor</w:t>
            </w:r>
          </w:p>
        </w:tc>
        <w:tc>
          <w:tcPr>
            <w:tcW w:w="796" w:type="dxa"/>
            <w:tcBorders>
              <w:top w:val="nil"/>
              <w:left w:val="nil"/>
              <w:bottom w:val="nil"/>
              <w:right w:val="nil"/>
            </w:tcBorders>
            <w:shd w:val="clear" w:color="auto" w:fill="auto"/>
            <w:noWrap/>
            <w:vAlign w:val="bottom"/>
            <w:hideMark/>
          </w:tcPr>
          <w:p w14:paraId="28CE15FE"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52E66E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602F47A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E80294F"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8B0493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DF6352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Complete in all respects</w:t>
            </w:r>
          </w:p>
        </w:tc>
        <w:tc>
          <w:tcPr>
            <w:tcW w:w="796" w:type="dxa"/>
            <w:tcBorders>
              <w:top w:val="nil"/>
              <w:left w:val="nil"/>
              <w:bottom w:val="nil"/>
              <w:right w:val="nil"/>
            </w:tcBorders>
            <w:shd w:val="clear" w:color="auto" w:fill="auto"/>
            <w:noWrap/>
            <w:vAlign w:val="bottom"/>
            <w:hideMark/>
          </w:tcPr>
          <w:p w14:paraId="2961CF0B"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850A37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89C47E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1BE3D83" w14:textId="77777777" w:rsidTr="000B6746">
        <w:trPr>
          <w:trHeight w:val="300"/>
        </w:trPr>
        <w:tc>
          <w:tcPr>
            <w:tcW w:w="601" w:type="dxa"/>
            <w:gridSpan w:val="2"/>
            <w:tcBorders>
              <w:top w:val="nil"/>
              <w:left w:val="single" w:sz="12" w:space="0" w:color="auto"/>
              <w:bottom w:val="single" w:sz="12" w:space="0" w:color="auto"/>
              <w:right w:val="single" w:sz="4" w:space="0" w:color="auto"/>
            </w:tcBorders>
            <w:shd w:val="clear" w:color="auto" w:fill="auto"/>
            <w:hideMark/>
          </w:tcPr>
          <w:p w14:paraId="75BDB03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single" w:sz="12" w:space="0" w:color="auto"/>
              <w:right w:val="single" w:sz="4" w:space="0" w:color="auto"/>
            </w:tcBorders>
            <w:shd w:val="clear" w:color="auto" w:fill="auto"/>
            <w:hideMark/>
          </w:tcPr>
          <w:p w14:paraId="091DF2C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Galvanised</w:t>
            </w:r>
          </w:p>
        </w:tc>
        <w:tc>
          <w:tcPr>
            <w:tcW w:w="796" w:type="dxa"/>
            <w:tcBorders>
              <w:top w:val="nil"/>
              <w:left w:val="nil"/>
              <w:bottom w:val="single" w:sz="12" w:space="0" w:color="auto"/>
              <w:right w:val="single" w:sz="4" w:space="0" w:color="auto"/>
            </w:tcBorders>
            <w:shd w:val="clear" w:color="auto" w:fill="auto"/>
            <w:hideMark/>
          </w:tcPr>
          <w:p w14:paraId="5CF7197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797" w:type="dxa"/>
            <w:gridSpan w:val="2"/>
            <w:tcBorders>
              <w:top w:val="nil"/>
              <w:left w:val="nil"/>
              <w:bottom w:val="single" w:sz="12" w:space="0" w:color="auto"/>
              <w:right w:val="single" w:sz="12" w:space="0" w:color="000000"/>
            </w:tcBorders>
            <w:shd w:val="clear" w:color="auto" w:fill="auto"/>
            <w:hideMark/>
          </w:tcPr>
          <w:p w14:paraId="0E983F3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4ED5E8C" w14:textId="77777777" w:rsidTr="000B6746">
        <w:trPr>
          <w:trHeight w:val="285"/>
        </w:trPr>
        <w:tc>
          <w:tcPr>
            <w:tcW w:w="540" w:type="dxa"/>
            <w:tcBorders>
              <w:top w:val="single" w:sz="4" w:space="0" w:color="auto"/>
              <w:left w:val="single" w:sz="4" w:space="0" w:color="auto"/>
              <w:bottom w:val="nil"/>
              <w:right w:val="single" w:sz="4" w:space="0" w:color="auto"/>
            </w:tcBorders>
            <w:shd w:val="clear" w:color="auto" w:fill="auto"/>
            <w:hideMark/>
          </w:tcPr>
          <w:p w14:paraId="7A4A68D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6570" w:type="dxa"/>
            <w:gridSpan w:val="2"/>
            <w:tcBorders>
              <w:top w:val="single" w:sz="4" w:space="0" w:color="auto"/>
              <w:left w:val="nil"/>
              <w:bottom w:val="nil"/>
              <w:right w:val="single" w:sz="4" w:space="0" w:color="auto"/>
            </w:tcBorders>
            <w:shd w:val="clear" w:color="auto" w:fill="auto"/>
            <w:noWrap/>
            <w:vAlign w:val="bottom"/>
            <w:hideMark/>
          </w:tcPr>
          <w:p w14:paraId="13A5A87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Flexible Spacers</w:t>
            </w:r>
          </w:p>
        </w:tc>
        <w:tc>
          <w:tcPr>
            <w:tcW w:w="796" w:type="dxa"/>
            <w:tcBorders>
              <w:top w:val="single" w:sz="4" w:space="0" w:color="auto"/>
              <w:left w:val="nil"/>
              <w:bottom w:val="nil"/>
              <w:right w:val="nil"/>
            </w:tcBorders>
            <w:shd w:val="clear" w:color="auto" w:fill="auto"/>
            <w:noWrap/>
            <w:vAlign w:val="bottom"/>
            <w:hideMark/>
          </w:tcPr>
          <w:p w14:paraId="553C1D2A" w14:textId="77777777" w:rsidR="000B6746" w:rsidRPr="005D6B65" w:rsidRDefault="000B6746" w:rsidP="000B6746">
            <w:pPr>
              <w:overflowPunct/>
              <w:autoSpaceDE/>
              <w:autoSpaceDN/>
              <w:adjustRightInd/>
              <w:jc w:val="both"/>
              <w:textAlignment w:val="auto"/>
              <w:rPr>
                <w:rFonts w:ascii="Tahoma" w:hAnsi="Tahoma" w:cs="Tahoma"/>
                <w:sz w:val="22"/>
                <w:szCs w:val="22"/>
              </w:rPr>
            </w:pPr>
          </w:p>
        </w:tc>
        <w:tc>
          <w:tcPr>
            <w:tcW w:w="2479" w:type="dxa"/>
            <w:tcBorders>
              <w:top w:val="single" w:sz="4" w:space="0" w:color="auto"/>
              <w:left w:val="single" w:sz="4" w:space="0" w:color="auto"/>
              <w:bottom w:val="nil"/>
              <w:right w:val="single" w:sz="4" w:space="0" w:color="auto"/>
            </w:tcBorders>
            <w:shd w:val="clear" w:color="auto" w:fill="auto"/>
            <w:hideMark/>
          </w:tcPr>
          <w:p w14:paraId="7E37C8D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single" w:sz="4" w:space="0" w:color="auto"/>
              <w:left w:val="nil"/>
              <w:bottom w:val="nil"/>
              <w:right w:val="single" w:sz="4" w:space="0" w:color="auto"/>
            </w:tcBorders>
            <w:shd w:val="clear" w:color="auto" w:fill="auto"/>
            <w:hideMark/>
          </w:tcPr>
          <w:p w14:paraId="3D20F89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C469020"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1150E25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670840B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42A81BF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645273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5FD94E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CD87FE5"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4A14018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7C8B731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0CCABAB5"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8696FB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5FEFC80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F10C219"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68AF2A2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22F07887"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nil"/>
              <w:bottom w:val="nil"/>
              <w:right w:val="nil"/>
            </w:tcBorders>
            <w:shd w:val="clear" w:color="auto" w:fill="auto"/>
            <w:noWrap/>
            <w:vAlign w:val="bottom"/>
            <w:hideMark/>
          </w:tcPr>
          <w:p w14:paraId="7E4C9786"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B5DF0A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3DE5418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8C7F876"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60F306E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665DCE19"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796" w:type="dxa"/>
            <w:tcBorders>
              <w:top w:val="nil"/>
              <w:left w:val="nil"/>
              <w:bottom w:val="nil"/>
              <w:right w:val="nil"/>
            </w:tcBorders>
            <w:shd w:val="clear" w:color="auto" w:fill="auto"/>
            <w:noWrap/>
            <w:vAlign w:val="bottom"/>
            <w:hideMark/>
          </w:tcPr>
          <w:p w14:paraId="37B875A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79" w:type="dxa"/>
            <w:tcBorders>
              <w:top w:val="nil"/>
              <w:left w:val="single" w:sz="4" w:space="0" w:color="auto"/>
              <w:bottom w:val="nil"/>
              <w:right w:val="single" w:sz="4" w:space="0" w:color="auto"/>
            </w:tcBorders>
            <w:shd w:val="clear" w:color="auto" w:fill="auto"/>
            <w:hideMark/>
          </w:tcPr>
          <w:p w14:paraId="3A86D9C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25D1A5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1784084"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1A93889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28EB7B1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796" w:type="dxa"/>
            <w:tcBorders>
              <w:top w:val="nil"/>
              <w:left w:val="nil"/>
              <w:bottom w:val="nil"/>
              <w:right w:val="nil"/>
            </w:tcBorders>
            <w:shd w:val="clear" w:color="auto" w:fill="auto"/>
            <w:noWrap/>
            <w:vAlign w:val="bottom"/>
            <w:hideMark/>
          </w:tcPr>
          <w:p w14:paraId="6CDD2B31"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BCEE5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4B5470C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D8B77AC"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7D4FCBD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794BC04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A1D8DE8"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AD9FD3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7D2D03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1AC3837"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0A7ACE3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6570" w:type="dxa"/>
            <w:gridSpan w:val="2"/>
            <w:tcBorders>
              <w:top w:val="nil"/>
              <w:left w:val="nil"/>
              <w:bottom w:val="nil"/>
              <w:right w:val="nil"/>
            </w:tcBorders>
            <w:shd w:val="clear" w:color="auto" w:fill="auto"/>
            <w:noWrap/>
            <w:vAlign w:val="bottom"/>
            <w:hideMark/>
          </w:tcPr>
          <w:p w14:paraId="2445C775" w14:textId="77777777" w:rsidR="000B6746" w:rsidRPr="005D6B65" w:rsidRDefault="000B6746" w:rsidP="000B6746">
            <w:pPr>
              <w:overflowPunct/>
              <w:autoSpaceDE/>
              <w:autoSpaceDN/>
              <w:adjustRightInd/>
              <w:textAlignment w:val="auto"/>
              <w:rPr>
                <w:rFonts w:ascii="Tahoma" w:hAnsi="Tahoma" w:cs="Tahoma"/>
                <w:sz w:val="22"/>
                <w:szCs w:val="22"/>
              </w:rPr>
            </w:pPr>
            <w:r w:rsidRPr="005D6B65">
              <w:rPr>
                <w:rFonts w:ascii="Tahoma" w:hAnsi="Tahoma" w:cs="Tahoma"/>
                <w:sz w:val="22"/>
                <w:szCs w:val="22"/>
              </w:rPr>
              <w:t>Rigid spacers (for jumpers)</w:t>
            </w:r>
          </w:p>
        </w:tc>
        <w:tc>
          <w:tcPr>
            <w:tcW w:w="796" w:type="dxa"/>
            <w:tcBorders>
              <w:top w:val="nil"/>
              <w:left w:val="single" w:sz="4" w:space="0" w:color="auto"/>
              <w:bottom w:val="nil"/>
              <w:right w:val="single" w:sz="4" w:space="0" w:color="auto"/>
            </w:tcBorders>
            <w:shd w:val="clear" w:color="auto" w:fill="auto"/>
            <w:noWrap/>
            <w:vAlign w:val="bottom"/>
            <w:hideMark/>
          </w:tcPr>
          <w:p w14:paraId="2401A52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6E2A88B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70CC88E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C61934D"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76F5886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447E729E"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single" w:sz="4" w:space="0" w:color="auto"/>
              <w:bottom w:val="nil"/>
              <w:right w:val="single" w:sz="4" w:space="0" w:color="auto"/>
            </w:tcBorders>
            <w:shd w:val="clear" w:color="auto" w:fill="auto"/>
            <w:noWrap/>
            <w:vAlign w:val="bottom"/>
            <w:hideMark/>
          </w:tcPr>
          <w:p w14:paraId="41FFEE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127A86F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0198C24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A597FB4"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265CE0B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5424C4E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single" w:sz="4" w:space="0" w:color="auto"/>
              <w:bottom w:val="nil"/>
              <w:right w:val="single" w:sz="4" w:space="0" w:color="auto"/>
            </w:tcBorders>
            <w:shd w:val="clear" w:color="auto" w:fill="auto"/>
            <w:noWrap/>
            <w:vAlign w:val="bottom"/>
            <w:hideMark/>
          </w:tcPr>
          <w:p w14:paraId="21A3EE7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2900762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11C1294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04E85FE"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1685005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076B15A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single" w:sz="4" w:space="0" w:color="auto"/>
              <w:bottom w:val="nil"/>
              <w:right w:val="single" w:sz="4" w:space="0" w:color="auto"/>
            </w:tcBorders>
            <w:shd w:val="clear" w:color="auto" w:fill="auto"/>
            <w:noWrap/>
            <w:vAlign w:val="bottom"/>
            <w:hideMark/>
          </w:tcPr>
          <w:p w14:paraId="322A477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1B036E2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DA4A4A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7D8FFB1"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3F7758E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609BA5BC" w14:textId="02FF00E9"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 including counterweight</w:t>
            </w:r>
          </w:p>
        </w:tc>
        <w:tc>
          <w:tcPr>
            <w:tcW w:w="796" w:type="dxa"/>
            <w:tcBorders>
              <w:top w:val="nil"/>
              <w:left w:val="single" w:sz="4" w:space="0" w:color="auto"/>
              <w:bottom w:val="nil"/>
              <w:right w:val="single" w:sz="4" w:space="0" w:color="auto"/>
            </w:tcBorders>
            <w:shd w:val="clear" w:color="auto" w:fill="auto"/>
            <w:noWrap/>
            <w:vAlign w:val="bottom"/>
            <w:hideMark/>
          </w:tcPr>
          <w:p w14:paraId="4E32002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79" w:type="dxa"/>
            <w:tcBorders>
              <w:top w:val="nil"/>
              <w:left w:val="nil"/>
              <w:bottom w:val="nil"/>
              <w:right w:val="single" w:sz="4" w:space="0" w:color="auto"/>
            </w:tcBorders>
            <w:shd w:val="clear" w:color="auto" w:fill="auto"/>
            <w:hideMark/>
          </w:tcPr>
          <w:p w14:paraId="6F3BBBD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1A3113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86AB22D"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6AD5FB6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2E1B3B1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796" w:type="dxa"/>
            <w:tcBorders>
              <w:top w:val="nil"/>
              <w:left w:val="single" w:sz="4" w:space="0" w:color="auto"/>
              <w:bottom w:val="nil"/>
              <w:right w:val="single" w:sz="4" w:space="0" w:color="auto"/>
            </w:tcBorders>
            <w:shd w:val="clear" w:color="auto" w:fill="auto"/>
            <w:noWrap/>
            <w:vAlign w:val="bottom"/>
            <w:hideMark/>
          </w:tcPr>
          <w:p w14:paraId="65B5FD7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11CA064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0E601DF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031085A"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50421E3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138E3B3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single" w:sz="4" w:space="0" w:color="auto"/>
              <w:bottom w:val="nil"/>
              <w:right w:val="single" w:sz="4" w:space="0" w:color="auto"/>
            </w:tcBorders>
            <w:shd w:val="clear" w:color="auto" w:fill="auto"/>
            <w:noWrap/>
            <w:vAlign w:val="bottom"/>
            <w:hideMark/>
          </w:tcPr>
          <w:p w14:paraId="5281690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49A7A53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3F79D6C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40DC5C3" w14:textId="77777777" w:rsidTr="000B6746">
        <w:trPr>
          <w:trHeight w:val="855"/>
        </w:trPr>
        <w:tc>
          <w:tcPr>
            <w:tcW w:w="540" w:type="dxa"/>
            <w:tcBorders>
              <w:top w:val="nil"/>
              <w:left w:val="single" w:sz="4" w:space="0" w:color="auto"/>
              <w:bottom w:val="single" w:sz="4" w:space="0" w:color="auto"/>
              <w:right w:val="single" w:sz="4" w:space="0" w:color="auto"/>
            </w:tcBorders>
            <w:shd w:val="clear" w:color="auto" w:fill="auto"/>
            <w:hideMark/>
          </w:tcPr>
          <w:p w14:paraId="341A34C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6570" w:type="dxa"/>
            <w:gridSpan w:val="2"/>
            <w:tcBorders>
              <w:top w:val="nil"/>
              <w:left w:val="nil"/>
              <w:bottom w:val="single" w:sz="4" w:space="0" w:color="auto"/>
              <w:right w:val="nil"/>
            </w:tcBorders>
            <w:shd w:val="clear" w:color="auto" w:fill="auto"/>
            <w:vAlign w:val="bottom"/>
            <w:hideMark/>
          </w:tcPr>
          <w:p w14:paraId="6C683040" w14:textId="77777777" w:rsidR="000B6746" w:rsidRPr="005D6B65" w:rsidRDefault="000B6746" w:rsidP="000B6746">
            <w:pPr>
              <w:overflowPunct/>
              <w:autoSpaceDE/>
              <w:autoSpaceDN/>
              <w:adjustRightInd/>
              <w:textAlignment w:val="auto"/>
              <w:rPr>
                <w:rFonts w:ascii="Tahoma" w:hAnsi="Tahoma" w:cs="Tahoma"/>
                <w:sz w:val="22"/>
                <w:szCs w:val="22"/>
              </w:rPr>
            </w:pPr>
            <w:r w:rsidRPr="005D6B65">
              <w:rPr>
                <w:rFonts w:ascii="Tahoma" w:hAnsi="Tahoma" w:cs="Tahoma"/>
                <w:sz w:val="22"/>
                <w:szCs w:val="22"/>
              </w:rPr>
              <w:t>Whether all details of arcing horns and all other fittings and hardware are submitted with the Bid.</w:t>
            </w:r>
          </w:p>
        </w:tc>
        <w:tc>
          <w:tcPr>
            <w:tcW w:w="796" w:type="dxa"/>
            <w:tcBorders>
              <w:top w:val="nil"/>
              <w:left w:val="single" w:sz="4" w:space="0" w:color="auto"/>
              <w:bottom w:val="single" w:sz="4" w:space="0" w:color="auto"/>
              <w:right w:val="single" w:sz="4" w:space="0" w:color="auto"/>
            </w:tcBorders>
            <w:shd w:val="clear" w:color="auto" w:fill="auto"/>
            <w:noWrap/>
            <w:vAlign w:val="bottom"/>
            <w:hideMark/>
          </w:tcPr>
          <w:p w14:paraId="741005A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single" w:sz="4" w:space="0" w:color="auto"/>
              <w:right w:val="single" w:sz="4" w:space="0" w:color="auto"/>
            </w:tcBorders>
            <w:shd w:val="clear" w:color="auto" w:fill="auto"/>
            <w:hideMark/>
          </w:tcPr>
          <w:p w14:paraId="25B5C1F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single" w:sz="4" w:space="0" w:color="auto"/>
              <w:right w:val="single" w:sz="4" w:space="0" w:color="auto"/>
            </w:tcBorders>
            <w:shd w:val="clear" w:color="auto" w:fill="auto"/>
            <w:hideMark/>
          </w:tcPr>
          <w:p w14:paraId="48DFFD8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bl>
    <w:p w14:paraId="2F6899A4" w14:textId="77777777" w:rsidR="00954AE9" w:rsidRPr="005D6B65" w:rsidRDefault="00954AE9" w:rsidP="00EF3227">
      <w:pPr>
        <w:rPr>
          <w:rFonts w:ascii="Tahoma" w:hAnsi="Tahoma" w:cs="Tahoma"/>
          <w:sz w:val="22"/>
          <w:szCs w:val="22"/>
        </w:rPr>
      </w:pPr>
    </w:p>
    <w:tbl>
      <w:tblPr>
        <w:tblW w:w="9973" w:type="dxa"/>
        <w:tblInd w:w="918" w:type="dxa"/>
        <w:tblLook w:val="04A0" w:firstRow="1" w:lastRow="0" w:firstColumn="1" w:lastColumn="0" w:noHBand="0" w:noVBand="1"/>
      </w:tblPr>
      <w:tblGrid>
        <w:gridCol w:w="2539"/>
        <w:gridCol w:w="2539"/>
        <w:gridCol w:w="2539"/>
        <w:gridCol w:w="2356"/>
      </w:tblGrid>
      <w:tr w:rsidR="00EB339E" w:rsidRPr="005D6B65" w14:paraId="599062D4" w14:textId="77777777" w:rsidTr="00954AE9">
        <w:trPr>
          <w:trHeight w:val="285"/>
        </w:trPr>
        <w:tc>
          <w:tcPr>
            <w:tcW w:w="7617" w:type="dxa"/>
            <w:gridSpan w:val="3"/>
            <w:tcBorders>
              <w:top w:val="nil"/>
              <w:left w:val="nil"/>
              <w:bottom w:val="nil"/>
              <w:right w:val="nil"/>
            </w:tcBorders>
            <w:shd w:val="clear" w:color="auto" w:fill="auto"/>
            <w:noWrap/>
            <w:vAlign w:val="bottom"/>
            <w:hideMark/>
          </w:tcPr>
          <w:p w14:paraId="5ADAED36"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356" w:type="dxa"/>
            <w:tcBorders>
              <w:top w:val="nil"/>
              <w:left w:val="nil"/>
              <w:bottom w:val="nil"/>
              <w:right w:val="nil"/>
            </w:tcBorders>
            <w:shd w:val="clear" w:color="auto" w:fill="auto"/>
            <w:noWrap/>
            <w:vAlign w:val="bottom"/>
            <w:hideMark/>
          </w:tcPr>
          <w:p w14:paraId="1BCB1925"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41D23BF2" w14:textId="77777777" w:rsidTr="00954AE9">
        <w:trPr>
          <w:trHeight w:val="285"/>
        </w:trPr>
        <w:tc>
          <w:tcPr>
            <w:tcW w:w="2539" w:type="dxa"/>
            <w:tcBorders>
              <w:top w:val="nil"/>
              <w:left w:val="nil"/>
              <w:bottom w:val="nil"/>
              <w:right w:val="nil"/>
            </w:tcBorders>
            <w:shd w:val="clear" w:color="auto" w:fill="auto"/>
            <w:noWrap/>
            <w:vAlign w:val="bottom"/>
            <w:hideMark/>
          </w:tcPr>
          <w:p w14:paraId="132C364F"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tcBorders>
              <w:top w:val="nil"/>
              <w:left w:val="nil"/>
              <w:bottom w:val="nil"/>
              <w:right w:val="nil"/>
            </w:tcBorders>
            <w:shd w:val="clear" w:color="auto" w:fill="auto"/>
            <w:noWrap/>
            <w:vAlign w:val="bottom"/>
            <w:hideMark/>
          </w:tcPr>
          <w:p w14:paraId="222C3FA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tcBorders>
              <w:top w:val="nil"/>
              <w:left w:val="nil"/>
              <w:bottom w:val="nil"/>
              <w:right w:val="nil"/>
            </w:tcBorders>
            <w:shd w:val="clear" w:color="auto" w:fill="auto"/>
            <w:noWrap/>
            <w:vAlign w:val="bottom"/>
            <w:hideMark/>
          </w:tcPr>
          <w:p w14:paraId="1691CF8B"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356" w:type="dxa"/>
            <w:tcBorders>
              <w:top w:val="nil"/>
              <w:left w:val="nil"/>
              <w:bottom w:val="nil"/>
              <w:right w:val="nil"/>
            </w:tcBorders>
            <w:shd w:val="clear" w:color="auto" w:fill="auto"/>
            <w:noWrap/>
            <w:vAlign w:val="bottom"/>
            <w:hideMark/>
          </w:tcPr>
          <w:p w14:paraId="72D3C8FB"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2E5EE041" w14:textId="77777777" w:rsidTr="00954AE9">
        <w:trPr>
          <w:trHeight w:val="255"/>
        </w:trPr>
        <w:tc>
          <w:tcPr>
            <w:tcW w:w="9973" w:type="dxa"/>
            <w:gridSpan w:val="4"/>
            <w:tcBorders>
              <w:top w:val="nil"/>
              <w:left w:val="nil"/>
              <w:bottom w:val="nil"/>
              <w:right w:val="nil"/>
            </w:tcBorders>
            <w:shd w:val="clear" w:color="auto" w:fill="auto"/>
            <w:noWrap/>
            <w:vAlign w:val="bottom"/>
            <w:hideMark/>
          </w:tcPr>
          <w:p w14:paraId="39528902" w14:textId="06175066" w:rsidR="00954AE9" w:rsidRPr="005D6B65" w:rsidRDefault="0033598F"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954AE9" w:rsidRPr="005D6B65">
              <w:rPr>
                <w:rFonts w:ascii="Tahoma" w:hAnsi="Tahoma" w:cs="Tahoma"/>
                <w:sz w:val="22"/>
                <w:szCs w:val="22"/>
              </w:rPr>
              <w:t>__________________________            Signature of Bidder:  _______________________</w:t>
            </w:r>
          </w:p>
        </w:tc>
      </w:tr>
    </w:tbl>
    <w:p w14:paraId="08CDDEE1" w14:textId="77777777" w:rsidR="00954AE9" w:rsidRPr="005D6B65" w:rsidRDefault="00954AE9" w:rsidP="00EF3227">
      <w:pPr>
        <w:rPr>
          <w:rFonts w:ascii="Tahoma" w:hAnsi="Tahoma" w:cs="Tahoma"/>
          <w:sz w:val="22"/>
          <w:szCs w:val="22"/>
        </w:rPr>
      </w:pPr>
    </w:p>
    <w:p w14:paraId="5CEC193B" w14:textId="77777777" w:rsidR="00954AE9" w:rsidRPr="005D6B65" w:rsidRDefault="00954AE9" w:rsidP="00C32DA6">
      <w:pPr>
        <w:pStyle w:val="Heading20"/>
        <w:rPr>
          <w:rFonts w:cs="Tahoma"/>
          <w:szCs w:val="22"/>
          <w:lang w:val="en-GB"/>
        </w:rPr>
      </w:pPr>
      <w:r w:rsidRPr="005D6B65">
        <w:rPr>
          <w:rFonts w:cs="Tahoma"/>
          <w:szCs w:val="22"/>
          <w:lang w:val="en-GB"/>
        </w:rPr>
        <w:br w:type="page"/>
      </w:r>
      <w:bookmarkStart w:id="1037" w:name="_Toc153833223"/>
      <w:bookmarkStart w:id="1038" w:name="_Toc153833738"/>
      <w:bookmarkStart w:id="1039" w:name="_Toc153833967"/>
      <w:bookmarkStart w:id="1040" w:name="_Toc153923938"/>
      <w:bookmarkStart w:id="1041" w:name="_Toc153928583"/>
      <w:r w:rsidR="00C32DA6" w:rsidRPr="005D6B65">
        <w:rPr>
          <w:rFonts w:cs="Tahoma"/>
          <w:szCs w:val="22"/>
          <w:lang w:val="en-GB"/>
        </w:rPr>
        <w:t xml:space="preserve">10.4 Hardware and Fittings for </w:t>
      </w:r>
      <w:proofErr w:type="spellStart"/>
      <w:r w:rsidR="00C32DA6" w:rsidRPr="005D6B65">
        <w:rPr>
          <w:rFonts w:cs="Tahoma"/>
          <w:szCs w:val="22"/>
          <w:lang w:val="en-GB"/>
        </w:rPr>
        <w:t>Earthwire</w:t>
      </w:r>
      <w:proofErr w:type="spellEnd"/>
      <w:r w:rsidR="00C32DA6" w:rsidRPr="005D6B65">
        <w:rPr>
          <w:rFonts w:cs="Tahoma"/>
          <w:szCs w:val="22"/>
          <w:lang w:val="en-GB"/>
        </w:rPr>
        <w:t xml:space="preserve"> - OPGW and ACS</w:t>
      </w:r>
      <w:bookmarkEnd w:id="1037"/>
      <w:bookmarkEnd w:id="1038"/>
      <w:bookmarkEnd w:id="1039"/>
      <w:bookmarkEnd w:id="1040"/>
      <w:bookmarkEnd w:id="1041"/>
    </w:p>
    <w:p w14:paraId="6890CED0" w14:textId="77777777" w:rsidR="00954AE9" w:rsidRPr="005D6B65" w:rsidRDefault="00954AE9" w:rsidP="00EF3227">
      <w:pPr>
        <w:rPr>
          <w:rFonts w:ascii="Tahoma" w:hAnsi="Tahoma" w:cs="Tahoma"/>
          <w:sz w:val="22"/>
          <w:szCs w:val="22"/>
        </w:rPr>
      </w:pPr>
    </w:p>
    <w:tbl>
      <w:tblPr>
        <w:tblW w:w="13291" w:type="dxa"/>
        <w:tblInd w:w="908" w:type="dxa"/>
        <w:tblLook w:val="04A0" w:firstRow="1" w:lastRow="0" w:firstColumn="1" w:lastColumn="0" w:noHBand="0" w:noVBand="1"/>
      </w:tblPr>
      <w:tblGrid>
        <w:gridCol w:w="360"/>
        <w:gridCol w:w="720"/>
        <w:gridCol w:w="1459"/>
        <w:gridCol w:w="2539"/>
        <w:gridCol w:w="1762"/>
        <w:gridCol w:w="777"/>
        <w:gridCol w:w="274"/>
        <w:gridCol w:w="2082"/>
        <w:gridCol w:w="348"/>
        <w:gridCol w:w="2970"/>
      </w:tblGrid>
      <w:tr w:rsidR="00EB339E" w:rsidRPr="005D6B65" w14:paraId="441CB725" w14:textId="77777777" w:rsidTr="00C21597">
        <w:trPr>
          <w:gridBefore w:val="1"/>
          <w:wBefore w:w="360" w:type="dxa"/>
          <w:trHeight w:val="270"/>
          <w:tblHeader/>
        </w:trPr>
        <w:tc>
          <w:tcPr>
            <w:tcW w:w="720" w:type="dxa"/>
            <w:vMerge w:val="restart"/>
            <w:tcBorders>
              <w:top w:val="single" w:sz="8" w:space="0" w:color="auto"/>
              <w:left w:val="single" w:sz="8" w:space="0" w:color="auto"/>
              <w:bottom w:val="single" w:sz="8" w:space="0" w:color="000000"/>
              <w:right w:val="single" w:sz="4" w:space="0" w:color="auto"/>
            </w:tcBorders>
            <w:shd w:val="clear" w:color="auto" w:fill="auto"/>
            <w:hideMark/>
          </w:tcPr>
          <w:p w14:paraId="165AEE5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5760" w:type="dxa"/>
            <w:gridSpan w:val="3"/>
            <w:vMerge w:val="restart"/>
            <w:tcBorders>
              <w:top w:val="single" w:sz="8" w:space="0" w:color="auto"/>
              <w:left w:val="single" w:sz="4" w:space="0" w:color="auto"/>
              <w:bottom w:val="single" w:sz="8" w:space="0" w:color="000000"/>
              <w:right w:val="single" w:sz="4" w:space="0" w:color="auto"/>
            </w:tcBorders>
            <w:shd w:val="clear" w:color="auto" w:fill="auto"/>
            <w:hideMark/>
          </w:tcPr>
          <w:p w14:paraId="39770F5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051" w:type="dxa"/>
            <w:gridSpan w:val="2"/>
            <w:vMerge w:val="restart"/>
            <w:tcBorders>
              <w:top w:val="single" w:sz="8" w:space="0" w:color="auto"/>
              <w:left w:val="single" w:sz="4" w:space="0" w:color="auto"/>
              <w:bottom w:val="single" w:sz="8" w:space="0" w:color="000000"/>
              <w:right w:val="single" w:sz="4" w:space="0" w:color="auto"/>
            </w:tcBorders>
            <w:shd w:val="clear" w:color="auto" w:fill="auto"/>
            <w:hideMark/>
          </w:tcPr>
          <w:p w14:paraId="2795821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5400" w:type="dxa"/>
            <w:gridSpan w:val="3"/>
            <w:tcBorders>
              <w:top w:val="single" w:sz="8" w:space="0" w:color="auto"/>
              <w:left w:val="nil"/>
              <w:bottom w:val="single" w:sz="4" w:space="0" w:color="auto"/>
              <w:right w:val="single" w:sz="8" w:space="0" w:color="000000"/>
            </w:tcBorders>
            <w:shd w:val="clear" w:color="auto" w:fill="auto"/>
            <w:hideMark/>
          </w:tcPr>
          <w:p w14:paraId="2DAC3FE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OPGW </w:t>
            </w:r>
          </w:p>
        </w:tc>
      </w:tr>
      <w:tr w:rsidR="00954AE9" w:rsidRPr="005D6B65" w14:paraId="6A1103B6" w14:textId="77777777" w:rsidTr="00C21597">
        <w:trPr>
          <w:gridBefore w:val="1"/>
          <w:wBefore w:w="360" w:type="dxa"/>
          <w:trHeight w:val="330"/>
          <w:tblHeader/>
        </w:trPr>
        <w:tc>
          <w:tcPr>
            <w:tcW w:w="720" w:type="dxa"/>
            <w:vMerge/>
            <w:tcBorders>
              <w:top w:val="single" w:sz="8" w:space="0" w:color="auto"/>
              <w:left w:val="single" w:sz="8" w:space="0" w:color="auto"/>
              <w:bottom w:val="single" w:sz="8" w:space="0" w:color="000000"/>
              <w:right w:val="single" w:sz="4" w:space="0" w:color="auto"/>
            </w:tcBorders>
            <w:vAlign w:val="center"/>
            <w:hideMark/>
          </w:tcPr>
          <w:p w14:paraId="1CAAD6B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5760" w:type="dxa"/>
            <w:gridSpan w:val="3"/>
            <w:vMerge/>
            <w:tcBorders>
              <w:top w:val="single" w:sz="8" w:space="0" w:color="auto"/>
              <w:left w:val="single" w:sz="4" w:space="0" w:color="auto"/>
              <w:bottom w:val="single" w:sz="8" w:space="0" w:color="000000"/>
              <w:right w:val="single" w:sz="4" w:space="0" w:color="auto"/>
            </w:tcBorders>
            <w:vAlign w:val="center"/>
            <w:hideMark/>
          </w:tcPr>
          <w:p w14:paraId="60FB0C6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1051" w:type="dxa"/>
            <w:gridSpan w:val="2"/>
            <w:vMerge/>
            <w:tcBorders>
              <w:top w:val="single" w:sz="8" w:space="0" w:color="auto"/>
              <w:left w:val="single" w:sz="4" w:space="0" w:color="auto"/>
              <w:bottom w:val="single" w:sz="8" w:space="0" w:color="000000"/>
              <w:right w:val="single" w:sz="4" w:space="0" w:color="auto"/>
            </w:tcBorders>
            <w:vAlign w:val="center"/>
            <w:hideMark/>
          </w:tcPr>
          <w:p w14:paraId="1A16DB67"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430" w:type="dxa"/>
            <w:gridSpan w:val="2"/>
            <w:tcBorders>
              <w:top w:val="nil"/>
              <w:left w:val="nil"/>
              <w:bottom w:val="single" w:sz="8" w:space="0" w:color="auto"/>
              <w:right w:val="single" w:sz="4" w:space="0" w:color="auto"/>
            </w:tcBorders>
            <w:shd w:val="clear" w:color="auto" w:fill="auto"/>
            <w:hideMark/>
          </w:tcPr>
          <w:p w14:paraId="79EBC30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ZESCO </w:t>
            </w:r>
            <w:proofErr w:type="spellStart"/>
            <w:r w:rsidRPr="005D6B65">
              <w:rPr>
                <w:rFonts w:ascii="Tahoma" w:hAnsi="Tahoma" w:cs="Tahoma"/>
                <w:sz w:val="22"/>
                <w:szCs w:val="22"/>
              </w:rPr>
              <w:t>Minimun</w:t>
            </w:r>
            <w:proofErr w:type="spellEnd"/>
            <w:r w:rsidRPr="005D6B65">
              <w:rPr>
                <w:rFonts w:ascii="Tahoma" w:hAnsi="Tahoma" w:cs="Tahoma"/>
                <w:sz w:val="22"/>
                <w:szCs w:val="22"/>
              </w:rPr>
              <w:t xml:space="preserve"> Spec</w:t>
            </w:r>
          </w:p>
        </w:tc>
        <w:tc>
          <w:tcPr>
            <w:tcW w:w="2970" w:type="dxa"/>
            <w:tcBorders>
              <w:top w:val="nil"/>
              <w:left w:val="nil"/>
              <w:bottom w:val="single" w:sz="8" w:space="0" w:color="auto"/>
              <w:right w:val="single" w:sz="8" w:space="0" w:color="auto"/>
            </w:tcBorders>
            <w:shd w:val="clear" w:color="auto" w:fill="auto"/>
            <w:hideMark/>
          </w:tcPr>
          <w:p w14:paraId="64A6B23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954AE9" w:rsidRPr="005D6B65" w14:paraId="54E3697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9C83B6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5760" w:type="dxa"/>
            <w:gridSpan w:val="3"/>
            <w:tcBorders>
              <w:top w:val="nil"/>
              <w:left w:val="nil"/>
              <w:bottom w:val="nil"/>
              <w:right w:val="single" w:sz="4" w:space="0" w:color="auto"/>
            </w:tcBorders>
            <w:shd w:val="clear" w:color="auto" w:fill="auto"/>
            <w:noWrap/>
            <w:vAlign w:val="bottom"/>
            <w:hideMark/>
          </w:tcPr>
          <w:p w14:paraId="019ABF0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 Clamp:</w:t>
            </w:r>
          </w:p>
        </w:tc>
        <w:tc>
          <w:tcPr>
            <w:tcW w:w="1051" w:type="dxa"/>
            <w:gridSpan w:val="2"/>
            <w:tcBorders>
              <w:top w:val="nil"/>
              <w:left w:val="nil"/>
              <w:bottom w:val="nil"/>
              <w:right w:val="nil"/>
            </w:tcBorders>
            <w:shd w:val="clear" w:color="auto" w:fill="auto"/>
            <w:noWrap/>
            <w:vAlign w:val="bottom"/>
            <w:hideMark/>
          </w:tcPr>
          <w:p w14:paraId="289FFBCA" w14:textId="77777777" w:rsidR="00954AE9" w:rsidRPr="005D6B65" w:rsidRDefault="00954AE9" w:rsidP="00954AE9">
            <w:pPr>
              <w:overflowPunct/>
              <w:autoSpaceDE/>
              <w:autoSpaceDN/>
              <w:adjustRightInd/>
              <w:jc w:val="both"/>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C8B325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3176DF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C0FF3D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3513D8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EB13C0E"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0059B5CA" w14:textId="77777777" w:rsidR="00954AE9" w:rsidRPr="005D6B65" w:rsidRDefault="00954AE9" w:rsidP="00954AE9">
            <w:pPr>
              <w:overflowPunct/>
              <w:autoSpaceDE/>
              <w:autoSpaceDN/>
              <w:adjustRightInd/>
              <w:jc w:val="both"/>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C9FAB8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484F74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C8400F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B0B715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10769A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046CDFB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FD05F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7DC610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9FAA58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F2519D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D5DCD8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1051" w:type="dxa"/>
            <w:gridSpan w:val="2"/>
            <w:tcBorders>
              <w:top w:val="nil"/>
              <w:left w:val="nil"/>
              <w:bottom w:val="nil"/>
              <w:right w:val="nil"/>
            </w:tcBorders>
            <w:shd w:val="clear" w:color="auto" w:fill="auto"/>
            <w:noWrap/>
            <w:vAlign w:val="bottom"/>
            <w:hideMark/>
          </w:tcPr>
          <w:p w14:paraId="52A1E41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7B84DD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48E811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861DEB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FADB81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67B0D3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Breaking strength</w:t>
            </w:r>
          </w:p>
        </w:tc>
        <w:tc>
          <w:tcPr>
            <w:tcW w:w="1051" w:type="dxa"/>
            <w:gridSpan w:val="2"/>
            <w:tcBorders>
              <w:top w:val="nil"/>
              <w:left w:val="nil"/>
              <w:bottom w:val="nil"/>
              <w:right w:val="nil"/>
            </w:tcBorders>
            <w:shd w:val="clear" w:color="auto" w:fill="auto"/>
            <w:noWrap/>
            <w:vAlign w:val="bottom"/>
            <w:hideMark/>
          </w:tcPr>
          <w:p w14:paraId="29B7A55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054DEB3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9449DA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67B06D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DAB2A9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0A8EB22A"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1051" w:type="dxa"/>
            <w:gridSpan w:val="2"/>
            <w:tcBorders>
              <w:top w:val="nil"/>
              <w:left w:val="nil"/>
              <w:bottom w:val="nil"/>
              <w:right w:val="nil"/>
            </w:tcBorders>
            <w:shd w:val="clear" w:color="auto" w:fill="auto"/>
            <w:noWrap/>
            <w:vAlign w:val="bottom"/>
            <w:hideMark/>
          </w:tcPr>
          <w:p w14:paraId="1F55A2A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334E30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9A5535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7A9A5F7"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8C28F4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B000FA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dimensional drawing submitted</w:t>
            </w:r>
          </w:p>
        </w:tc>
        <w:tc>
          <w:tcPr>
            <w:tcW w:w="1051" w:type="dxa"/>
            <w:gridSpan w:val="2"/>
            <w:tcBorders>
              <w:top w:val="nil"/>
              <w:left w:val="nil"/>
              <w:bottom w:val="nil"/>
              <w:right w:val="nil"/>
            </w:tcBorders>
            <w:shd w:val="clear" w:color="auto" w:fill="auto"/>
            <w:noWrap/>
            <w:vAlign w:val="bottom"/>
            <w:hideMark/>
          </w:tcPr>
          <w:p w14:paraId="5C64761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513520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13FCD0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5220A5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250CA7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736FD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795C78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814194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61B6C9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310E61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5F28C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5760" w:type="dxa"/>
            <w:gridSpan w:val="3"/>
            <w:tcBorders>
              <w:top w:val="nil"/>
              <w:left w:val="nil"/>
              <w:bottom w:val="nil"/>
              <w:right w:val="single" w:sz="4" w:space="0" w:color="auto"/>
            </w:tcBorders>
            <w:shd w:val="clear" w:color="auto" w:fill="auto"/>
            <w:noWrap/>
            <w:vAlign w:val="bottom"/>
            <w:hideMark/>
          </w:tcPr>
          <w:p w14:paraId="74F2069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 Clamp:</w:t>
            </w:r>
          </w:p>
        </w:tc>
        <w:tc>
          <w:tcPr>
            <w:tcW w:w="1051" w:type="dxa"/>
            <w:gridSpan w:val="2"/>
            <w:tcBorders>
              <w:top w:val="nil"/>
              <w:left w:val="nil"/>
              <w:bottom w:val="nil"/>
              <w:right w:val="nil"/>
            </w:tcBorders>
            <w:shd w:val="clear" w:color="auto" w:fill="auto"/>
            <w:noWrap/>
            <w:vAlign w:val="bottom"/>
            <w:hideMark/>
          </w:tcPr>
          <w:p w14:paraId="03F47F7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5C9D3C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3ACDC52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EFFA22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A5815C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47BB0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3ADEB63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D0118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E055E4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D286FC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FFCF83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6CABFA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6B273E8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B97EC6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E563B2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33820F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35433A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04D6C5A"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1051" w:type="dxa"/>
            <w:gridSpan w:val="2"/>
            <w:tcBorders>
              <w:top w:val="nil"/>
              <w:left w:val="nil"/>
              <w:bottom w:val="nil"/>
              <w:right w:val="nil"/>
            </w:tcBorders>
            <w:shd w:val="clear" w:color="auto" w:fill="auto"/>
            <w:noWrap/>
            <w:vAlign w:val="bottom"/>
            <w:hideMark/>
          </w:tcPr>
          <w:p w14:paraId="5542696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FD24A7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17EA97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C4CFB7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B55320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E6D9E1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Material</w:t>
            </w:r>
          </w:p>
        </w:tc>
        <w:tc>
          <w:tcPr>
            <w:tcW w:w="1051" w:type="dxa"/>
            <w:gridSpan w:val="2"/>
            <w:tcBorders>
              <w:top w:val="nil"/>
              <w:left w:val="nil"/>
              <w:bottom w:val="nil"/>
              <w:right w:val="nil"/>
            </w:tcBorders>
            <w:shd w:val="clear" w:color="auto" w:fill="auto"/>
            <w:noWrap/>
            <w:vAlign w:val="bottom"/>
            <w:hideMark/>
          </w:tcPr>
          <w:p w14:paraId="5E55FCB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23CCF31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8958CF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D07570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0584F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6FAA5F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Breaking strength</w:t>
            </w:r>
          </w:p>
        </w:tc>
        <w:tc>
          <w:tcPr>
            <w:tcW w:w="1051" w:type="dxa"/>
            <w:gridSpan w:val="2"/>
            <w:tcBorders>
              <w:top w:val="nil"/>
              <w:left w:val="nil"/>
              <w:bottom w:val="nil"/>
              <w:right w:val="nil"/>
            </w:tcBorders>
            <w:shd w:val="clear" w:color="auto" w:fill="auto"/>
            <w:noWrap/>
            <w:vAlign w:val="bottom"/>
            <w:hideMark/>
          </w:tcPr>
          <w:p w14:paraId="48BDF8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3B029FA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EB33BB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85A44D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DA2057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BB7F44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Slipping strength</w:t>
            </w:r>
          </w:p>
        </w:tc>
        <w:tc>
          <w:tcPr>
            <w:tcW w:w="1051" w:type="dxa"/>
            <w:gridSpan w:val="2"/>
            <w:tcBorders>
              <w:top w:val="nil"/>
              <w:left w:val="nil"/>
              <w:bottom w:val="nil"/>
              <w:right w:val="nil"/>
            </w:tcBorders>
            <w:shd w:val="clear" w:color="auto" w:fill="auto"/>
            <w:noWrap/>
            <w:vAlign w:val="bottom"/>
            <w:hideMark/>
          </w:tcPr>
          <w:p w14:paraId="3B22358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A6C8D0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16B319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94A22C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A100E4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4FF89C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(f) Whether dimensioned drawing submitted</w:t>
            </w:r>
          </w:p>
        </w:tc>
        <w:tc>
          <w:tcPr>
            <w:tcW w:w="1051" w:type="dxa"/>
            <w:gridSpan w:val="2"/>
            <w:tcBorders>
              <w:top w:val="nil"/>
              <w:left w:val="nil"/>
              <w:bottom w:val="nil"/>
              <w:right w:val="nil"/>
            </w:tcBorders>
            <w:shd w:val="clear" w:color="auto" w:fill="auto"/>
            <w:noWrap/>
            <w:vAlign w:val="bottom"/>
            <w:hideMark/>
          </w:tcPr>
          <w:p w14:paraId="1A55CA60"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8417CF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33651E5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08D0C7D"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C2451E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867EF0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264AAC8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9C9729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03EB40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204EC3D"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E250E1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5760" w:type="dxa"/>
            <w:gridSpan w:val="3"/>
            <w:tcBorders>
              <w:top w:val="nil"/>
              <w:left w:val="nil"/>
              <w:bottom w:val="nil"/>
              <w:right w:val="single" w:sz="4" w:space="0" w:color="auto"/>
            </w:tcBorders>
            <w:shd w:val="clear" w:color="auto" w:fill="auto"/>
            <w:noWrap/>
            <w:vAlign w:val="bottom"/>
            <w:hideMark/>
          </w:tcPr>
          <w:p w14:paraId="0E9AA42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Joint Boxes</w:t>
            </w:r>
          </w:p>
        </w:tc>
        <w:tc>
          <w:tcPr>
            <w:tcW w:w="1051" w:type="dxa"/>
            <w:gridSpan w:val="2"/>
            <w:tcBorders>
              <w:top w:val="nil"/>
              <w:left w:val="nil"/>
              <w:bottom w:val="nil"/>
              <w:right w:val="nil"/>
            </w:tcBorders>
            <w:shd w:val="clear" w:color="auto" w:fill="auto"/>
            <w:noWrap/>
            <w:vAlign w:val="bottom"/>
            <w:hideMark/>
          </w:tcPr>
          <w:p w14:paraId="5D97780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6E48FE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971E90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42794E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1E792F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BFDC70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51CA2CD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4271C5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B76B5C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39355B7"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D87B85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AB775F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1B362DF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88E72B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BD488D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FAD15E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64BEF4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A27273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7B17900A"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1FDB88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D9D1EA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891DEE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E2E0BB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178472A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4F2F3E3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6272C41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7DA30E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AB9E84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F20785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BB48AB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4839D59C"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DC4A0A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B55195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0D278C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9101B0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09E9702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5B8039C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1351DD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DC6DB2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785745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56F5B2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5760" w:type="dxa"/>
            <w:gridSpan w:val="3"/>
            <w:tcBorders>
              <w:top w:val="nil"/>
              <w:left w:val="nil"/>
              <w:bottom w:val="nil"/>
              <w:right w:val="single" w:sz="4" w:space="0" w:color="auto"/>
            </w:tcBorders>
            <w:shd w:val="clear" w:color="auto" w:fill="auto"/>
            <w:noWrap/>
            <w:vAlign w:val="bottom"/>
            <w:hideMark/>
          </w:tcPr>
          <w:p w14:paraId="1C09D01A"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Vibration Dampers:</w:t>
            </w:r>
          </w:p>
        </w:tc>
        <w:tc>
          <w:tcPr>
            <w:tcW w:w="1051" w:type="dxa"/>
            <w:gridSpan w:val="2"/>
            <w:tcBorders>
              <w:top w:val="nil"/>
              <w:left w:val="nil"/>
              <w:bottom w:val="nil"/>
              <w:right w:val="nil"/>
            </w:tcBorders>
            <w:shd w:val="clear" w:color="auto" w:fill="auto"/>
            <w:noWrap/>
            <w:vAlign w:val="bottom"/>
            <w:hideMark/>
          </w:tcPr>
          <w:p w14:paraId="3F81277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8D519D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24E0E4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1A3C35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5CDAF5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hideMark/>
          </w:tcPr>
          <w:p w14:paraId="5ECD474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0433A0A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4BA8125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9D5943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C06AD3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288E34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882EC8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11B8246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059297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799380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41FD4A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73121C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2E9AB9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1051" w:type="dxa"/>
            <w:gridSpan w:val="2"/>
            <w:tcBorders>
              <w:top w:val="nil"/>
              <w:left w:val="nil"/>
              <w:bottom w:val="nil"/>
              <w:right w:val="nil"/>
            </w:tcBorders>
            <w:shd w:val="clear" w:color="auto" w:fill="auto"/>
            <w:noWrap/>
            <w:vAlign w:val="bottom"/>
            <w:hideMark/>
          </w:tcPr>
          <w:p w14:paraId="69692AC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29A18F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CBC6FF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B22520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42D387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5DC49D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1F093BF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404EF0A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F73737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7E9F48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EB2E68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41FA2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Type of attachment to OPGW or ACS</w:t>
            </w:r>
          </w:p>
        </w:tc>
        <w:tc>
          <w:tcPr>
            <w:tcW w:w="1051" w:type="dxa"/>
            <w:gridSpan w:val="2"/>
            <w:tcBorders>
              <w:top w:val="nil"/>
              <w:left w:val="nil"/>
              <w:bottom w:val="nil"/>
              <w:right w:val="nil"/>
            </w:tcBorders>
            <w:shd w:val="clear" w:color="auto" w:fill="auto"/>
            <w:noWrap/>
            <w:vAlign w:val="bottom"/>
            <w:hideMark/>
          </w:tcPr>
          <w:p w14:paraId="5E262D1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799CA86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9F5DB4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4023255"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555DE2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A38E14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1051" w:type="dxa"/>
            <w:gridSpan w:val="2"/>
            <w:tcBorders>
              <w:top w:val="nil"/>
              <w:left w:val="nil"/>
              <w:bottom w:val="nil"/>
              <w:right w:val="nil"/>
            </w:tcBorders>
            <w:shd w:val="clear" w:color="auto" w:fill="auto"/>
            <w:noWrap/>
            <w:vAlign w:val="bottom"/>
            <w:hideMark/>
          </w:tcPr>
          <w:p w14:paraId="2327297A"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06EE82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9CC771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CA8832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351B37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hideMark/>
          </w:tcPr>
          <w:p w14:paraId="705E5B6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single" w:sz="4" w:space="0" w:color="auto"/>
            </w:tcBorders>
            <w:shd w:val="clear" w:color="auto" w:fill="auto"/>
            <w:noWrap/>
            <w:vAlign w:val="bottom"/>
            <w:hideMark/>
          </w:tcPr>
          <w:p w14:paraId="6EE57EB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30" w:type="dxa"/>
            <w:gridSpan w:val="2"/>
            <w:tcBorders>
              <w:top w:val="nil"/>
              <w:left w:val="nil"/>
              <w:bottom w:val="nil"/>
              <w:right w:val="nil"/>
            </w:tcBorders>
            <w:shd w:val="clear" w:color="auto" w:fill="auto"/>
            <w:hideMark/>
          </w:tcPr>
          <w:p w14:paraId="753A626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BDD1CD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38193CD"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7BD471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5760" w:type="dxa"/>
            <w:gridSpan w:val="3"/>
            <w:tcBorders>
              <w:top w:val="nil"/>
              <w:left w:val="nil"/>
              <w:bottom w:val="nil"/>
              <w:right w:val="single" w:sz="4" w:space="0" w:color="auto"/>
            </w:tcBorders>
            <w:shd w:val="clear" w:color="auto" w:fill="auto"/>
            <w:noWrap/>
            <w:vAlign w:val="bottom"/>
            <w:hideMark/>
          </w:tcPr>
          <w:p w14:paraId="335D0CD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Bonding Wire</w:t>
            </w:r>
          </w:p>
        </w:tc>
        <w:tc>
          <w:tcPr>
            <w:tcW w:w="1051" w:type="dxa"/>
            <w:gridSpan w:val="2"/>
            <w:tcBorders>
              <w:top w:val="nil"/>
              <w:left w:val="nil"/>
              <w:bottom w:val="nil"/>
              <w:right w:val="nil"/>
            </w:tcBorders>
            <w:shd w:val="clear" w:color="auto" w:fill="auto"/>
            <w:noWrap/>
            <w:vAlign w:val="bottom"/>
            <w:hideMark/>
          </w:tcPr>
          <w:p w14:paraId="13C2FCC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A67781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E76ED7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0B415F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D0FEC9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6F399B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6A5D0B4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E8657B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2DF044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1334BFB"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7BBC6C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9C67C0A"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7E91761A"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D6CC7E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13E619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FEB0A4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7F6996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A67C74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0A53E35B"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4F45CC4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3B9F4A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BD25D0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6F6F3D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AF4ED4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313F676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686FA7F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E8CD4F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34F0D78"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047747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004CB9EE"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1A857CC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E0FF92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5D5BA0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9672325"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AC49FF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hideMark/>
          </w:tcPr>
          <w:p w14:paraId="7438F3C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7ED3CF0"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734791A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BAAFAE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A027CDE" w14:textId="77777777" w:rsidTr="00C21597">
        <w:trPr>
          <w:gridBefore w:val="1"/>
          <w:wBefore w:w="360" w:type="dxa"/>
          <w:trHeight w:val="315"/>
        </w:trPr>
        <w:tc>
          <w:tcPr>
            <w:tcW w:w="720" w:type="dxa"/>
            <w:tcBorders>
              <w:top w:val="nil"/>
              <w:left w:val="single" w:sz="12" w:space="0" w:color="auto"/>
              <w:bottom w:val="nil"/>
              <w:right w:val="single" w:sz="4" w:space="0" w:color="auto"/>
            </w:tcBorders>
            <w:shd w:val="clear" w:color="auto" w:fill="auto"/>
            <w:hideMark/>
          </w:tcPr>
          <w:p w14:paraId="54BBE5A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5760" w:type="dxa"/>
            <w:gridSpan w:val="3"/>
            <w:tcBorders>
              <w:top w:val="nil"/>
              <w:left w:val="nil"/>
              <w:bottom w:val="nil"/>
              <w:right w:val="single" w:sz="4" w:space="0" w:color="auto"/>
            </w:tcBorders>
            <w:shd w:val="clear" w:color="auto" w:fill="auto"/>
            <w:noWrap/>
            <w:vAlign w:val="bottom"/>
            <w:hideMark/>
          </w:tcPr>
          <w:p w14:paraId="4766461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Lead-down Clamps for OPGW</w:t>
            </w:r>
          </w:p>
        </w:tc>
        <w:tc>
          <w:tcPr>
            <w:tcW w:w="1051" w:type="dxa"/>
            <w:gridSpan w:val="2"/>
            <w:tcBorders>
              <w:top w:val="nil"/>
              <w:left w:val="nil"/>
              <w:bottom w:val="nil"/>
              <w:right w:val="nil"/>
            </w:tcBorders>
            <w:shd w:val="clear" w:color="auto" w:fill="auto"/>
            <w:noWrap/>
            <w:vAlign w:val="bottom"/>
            <w:hideMark/>
          </w:tcPr>
          <w:p w14:paraId="399C5F1D"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EF9A53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A43117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A1CF178"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C7D1AA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6754A5F"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1CB2EB1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6F19D4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E2AC6E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35CA87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3685DD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5E5B5E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087F8DB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06BC36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13402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11ABA0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4B80BA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13A44D3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2132929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C2D93E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B8ED1F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13DA10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95FF77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1A53DF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4B45F26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55707D6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787D68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4B7199B"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4586FC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FC4E90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502C932D"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916F2D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06E5B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73A4560"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F5E06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51C250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33C4550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DFEDA3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5054BD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5A82850"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184536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5760" w:type="dxa"/>
            <w:gridSpan w:val="3"/>
            <w:tcBorders>
              <w:top w:val="nil"/>
              <w:left w:val="nil"/>
              <w:bottom w:val="nil"/>
              <w:right w:val="single" w:sz="4" w:space="0" w:color="auto"/>
            </w:tcBorders>
            <w:shd w:val="clear" w:color="auto" w:fill="auto"/>
            <w:noWrap/>
            <w:vAlign w:val="bottom"/>
            <w:hideMark/>
          </w:tcPr>
          <w:p w14:paraId="5C80AD5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Repair Sleeves</w:t>
            </w:r>
          </w:p>
        </w:tc>
        <w:tc>
          <w:tcPr>
            <w:tcW w:w="1051" w:type="dxa"/>
            <w:gridSpan w:val="2"/>
            <w:tcBorders>
              <w:top w:val="nil"/>
              <w:left w:val="nil"/>
              <w:bottom w:val="nil"/>
              <w:right w:val="nil"/>
            </w:tcBorders>
            <w:shd w:val="clear" w:color="auto" w:fill="auto"/>
            <w:noWrap/>
            <w:vAlign w:val="bottom"/>
            <w:hideMark/>
          </w:tcPr>
          <w:p w14:paraId="4F861C3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6F6879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ABC522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98857E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F1F5AD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0ED5C9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3D05452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E3AA32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A924C5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B48027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EA1747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2FDC58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0C8EE29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098B1D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CEC961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51999A5"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49496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36A409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3E3BCB7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6F8CD4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1E7CFB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D4BD39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2281ED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833038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481B36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57049C8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6F62D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3B970E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101AF3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8AC670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78F9C71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157C31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3EE49F2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A11273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C2E404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5652AF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52DA4D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31989A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5C1777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240253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F1A33A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5760" w:type="dxa"/>
            <w:gridSpan w:val="3"/>
            <w:tcBorders>
              <w:top w:val="nil"/>
              <w:left w:val="nil"/>
              <w:bottom w:val="nil"/>
              <w:right w:val="nil"/>
            </w:tcBorders>
            <w:shd w:val="clear" w:color="auto" w:fill="auto"/>
            <w:noWrap/>
            <w:vAlign w:val="bottom"/>
            <w:hideMark/>
          </w:tcPr>
          <w:p w14:paraId="1B3D4213"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Tension Joints:</w:t>
            </w:r>
          </w:p>
        </w:tc>
        <w:tc>
          <w:tcPr>
            <w:tcW w:w="1051" w:type="dxa"/>
            <w:gridSpan w:val="2"/>
            <w:tcBorders>
              <w:top w:val="nil"/>
              <w:left w:val="nil"/>
              <w:bottom w:val="nil"/>
              <w:right w:val="nil"/>
            </w:tcBorders>
            <w:shd w:val="clear" w:color="auto" w:fill="auto"/>
            <w:noWrap/>
            <w:vAlign w:val="bottom"/>
            <w:hideMark/>
          </w:tcPr>
          <w:p w14:paraId="181C9EA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CFF5F0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BECB09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DEF541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1DF9E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ACE467E"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167329C4"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B15FD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5A8F5E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542881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17921C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F110CF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7C2BDC8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9B86E9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376F28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578C73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46CE2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049A95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54F3086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A9683D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B4C342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DE6A42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57F015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4632C3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Tensile strength</w:t>
            </w:r>
          </w:p>
        </w:tc>
        <w:tc>
          <w:tcPr>
            <w:tcW w:w="1051" w:type="dxa"/>
            <w:gridSpan w:val="2"/>
            <w:tcBorders>
              <w:top w:val="nil"/>
              <w:left w:val="nil"/>
              <w:bottom w:val="nil"/>
              <w:right w:val="nil"/>
            </w:tcBorders>
            <w:shd w:val="clear" w:color="auto" w:fill="auto"/>
            <w:noWrap/>
            <w:vAlign w:val="bottom"/>
            <w:hideMark/>
          </w:tcPr>
          <w:p w14:paraId="5BA40A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3F20A1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1EFF7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599E3B7"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433C5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13849A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Breaking strength</w:t>
            </w:r>
          </w:p>
        </w:tc>
        <w:tc>
          <w:tcPr>
            <w:tcW w:w="1051" w:type="dxa"/>
            <w:gridSpan w:val="2"/>
            <w:tcBorders>
              <w:top w:val="nil"/>
              <w:left w:val="nil"/>
              <w:bottom w:val="nil"/>
              <w:right w:val="nil"/>
            </w:tcBorders>
            <w:shd w:val="clear" w:color="auto" w:fill="auto"/>
            <w:noWrap/>
            <w:vAlign w:val="bottom"/>
            <w:hideMark/>
          </w:tcPr>
          <w:p w14:paraId="176F438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227E1ED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B7293B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51A856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BC1D69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65178E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Slipping strength</w:t>
            </w:r>
          </w:p>
        </w:tc>
        <w:tc>
          <w:tcPr>
            <w:tcW w:w="1051" w:type="dxa"/>
            <w:gridSpan w:val="2"/>
            <w:tcBorders>
              <w:top w:val="nil"/>
              <w:left w:val="nil"/>
              <w:bottom w:val="nil"/>
              <w:right w:val="nil"/>
            </w:tcBorders>
            <w:shd w:val="clear" w:color="auto" w:fill="auto"/>
            <w:noWrap/>
            <w:vAlign w:val="bottom"/>
            <w:hideMark/>
          </w:tcPr>
          <w:p w14:paraId="1E97216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26E9928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9A75FF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9AFC25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57C194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4E3A63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1C6C86F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A8181C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55D5C6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485C658"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6BEC63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FC7F51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5115E0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4650E5A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886C02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1EC2895" w14:textId="77777777" w:rsidTr="00C21597">
        <w:trPr>
          <w:gridBefore w:val="1"/>
          <w:wBefore w:w="360" w:type="dxa"/>
          <w:trHeight w:val="570"/>
        </w:trPr>
        <w:tc>
          <w:tcPr>
            <w:tcW w:w="720" w:type="dxa"/>
            <w:tcBorders>
              <w:top w:val="nil"/>
              <w:left w:val="single" w:sz="12" w:space="0" w:color="auto"/>
              <w:bottom w:val="nil"/>
              <w:right w:val="single" w:sz="4" w:space="0" w:color="auto"/>
            </w:tcBorders>
            <w:shd w:val="clear" w:color="auto" w:fill="auto"/>
            <w:hideMark/>
          </w:tcPr>
          <w:p w14:paraId="2B1710B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5760" w:type="dxa"/>
            <w:gridSpan w:val="3"/>
            <w:tcBorders>
              <w:top w:val="nil"/>
              <w:left w:val="nil"/>
              <w:bottom w:val="nil"/>
              <w:right w:val="single" w:sz="4" w:space="0" w:color="auto"/>
            </w:tcBorders>
            <w:shd w:val="clear" w:color="auto" w:fill="auto"/>
            <w:noWrap/>
            <w:vAlign w:val="bottom"/>
            <w:hideMark/>
          </w:tcPr>
          <w:p w14:paraId="2EE7E6F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details of fittings and hardware are submitted with Bid including drawings</w:t>
            </w:r>
          </w:p>
        </w:tc>
        <w:tc>
          <w:tcPr>
            <w:tcW w:w="1051" w:type="dxa"/>
            <w:gridSpan w:val="2"/>
            <w:tcBorders>
              <w:top w:val="nil"/>
              <w:left w:val="nil"/>
              <w:bottom w:val="nil"/>
              <w:right w:val="nil"/>
            </w:tcBorders>
            <w:shd w:val="clear" w:color="auto" w:fill="auto"/>
            <w:noWrap/>
            <w:vAlign w:val="bottom"/>
            <w:hideMark/>
          </w:tcPr>
          <w:p w14:paraId="1193451B"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9CECDF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DC0363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B4B3AD0"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BDD9EE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25649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1591354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7EB5834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47A84F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244E8BC" w14:textId="77777777" w:rsidTr="00C21597">
        <w:trPr>
          <w:gridBefore w:val="1"/>
          <w:wBefore w:w="360" w:type="dxa"/>
          <w:trHeight w:val="570"/>
        </w:trPr>
        <w:tc>
          <w:tcPr>
            <w:tcW w:w="720" w:type="dxa"/>
            <w:tcBorders>
              <w:top w:val="nil"/>
              <w:left w:val="single" w:sz="12" w:space="0" w:color="auto"/>
              <w:bottom w:val="nil"/>
              <w:right w:val="single" w:sz="4" w:space="0" w:color="auto"/>
            </w:tcBorders>
            <w:shd w:val="clear" w:color="auto" w:fill="auto"/>
            <w:hideMark/>
          </w:tcPr>
          <w:p w14:paraId="501C23E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5760" w:type="dxa"/>
            <w:gridSpan w:val="3"/>
            <w:tcBorders>
              <w:top w:val="nil"/>
              <w:left w:val="nil"/>
              <w:bottom w:val="nil"/>
              <w:right w:val="single" w:sz="4" w:space="0" w:color="auto"/>
            </w:tcBorders>
            <w:shd w:val="clear" w:color="auto" w:fill="auto"/>
            <w:vAlign w:val="bottom"/>
            <w:hideMark/>
          </w:tcPr>
          <w:p w14:paraId="629AA67E"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Whether bonding between tower and </w:t>
            </w:r>
            <w:proofErr w:type="spellStart"/>
            <w:r w:rsidRPr="005D6B65">
              <w:rPr>
                <w:rFonts w:ascii="Tahoma" w:hAnsi="Tahoma" w:cs="Tahoma"/>
                <w:sz w:val="22"/>
                <w:szCs w:val="22"/>
              </w:rPr>
              <w:t>earthwire</w:t>
            </w:r>
            <w:proofErr w:type="spellEnd"/>
            <w:r w:rsidRPr="005D6B65">
              <w:rPr>
                <w:rFonts w:ascii="Tahoma" w:hAnsi="Tahoma" w:cs="Tahoma"/>
                <w:sz w:val="22"/>
                <w:szCs w:val="22"/>
              </w:rPr>
              <w:t>/OPGW is provided</w:t>
            </w:r>
          </w:p>
        </w:tc>
        <w:tc>
          <w:tcPr>
            <w:tcW w:w="1051" w:type="dxa"/>
            <w:gridSpan w:val="2"/>
            <w:tcBorders>
              <w:top w:val="nil"/>
              <w:left w:val="nil"/>
              <w:bottom w:val="nil"/>
              <w:right w:val="nil"/>
            </w:tcBorders>
            <w:shd w:val="clear" w:color="auto" w:fill="auto"/>
            <w:noWrap/>
            <w:vAlign w:val="bottom"/>
            <w:hideMark/>
          </w:tcPr>
          <w:p w14:paraId="61F20B7C"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DAF7A7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FFA596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B02305F" w14:textId="77777777" w:rsidTr="00C21597">
        <w:trPr>
          <w:gridBefore w:val="1"/>
          <w:wBefore w:w="360" w:type="dxa"/>
          <w:trHeight w:val="210"/>
        </w:trPr>
        <w:tc>
          <w:tcPr>
            <w:tcW w:w="720" w:type="dxa"/>
            <w:tcBorders>
              <w:top w:val="nil"/>
              <w:left w:val="single" w:sz="12" w:space="0" w:color="auto"/>
              <w:bottom w:val="single" w:sz="12" w:space="0" w:color="auto"/>
              <w:right w:val="single" w:sz="4" w:space="0" w:color="auto"/>
            </w:tcBorders>
            <w:shd w:val="clear" w:color="auto" w:fill="auto"/>
            <w:hideMark/>
          </w:tcPr>
          <w:p w14:paraId="58A15B2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single" w:sz="12" w:space="0" w:color="auto"/>
              <w:right w:val="single" w:sz="4" w:space="0" w:color="auto"/>
            </w:tcBorders>
            <w:shd w:val="clear" w:color="auto" w:fill="auto"/>
            <w:hideMark/>
          </w:tcPr>
          <w:p w14:paraId="41338FF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single" w:sz="12" w:space="0" w:color="auto"/>
              <w:right w:val="single" w:sz="4" w:space="0" w:color="auto"/>
            </w:tcBorders>
            <w:shd w:val="clear" w:color="auto" w:fill="auto"/>
            <w:hideMark/>
          </w:tcPr>
          <w:p w14:paraId="7226963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30" w:type="dxa"/>
            <w:gridSpan w:val="2"/>
            <w:tcBorders>
              <w:top w:val="nil"/>
              <w:left w:val="nil"/>
              <w:bottom w:val="single" w:sz="12" w:space="0" w:color="auto"/>
              <w:right w:val="nil"/>
            </w:tcBorders>
            <w:shd w:val="clear" w:color="auto" w:fill="auto"/>
            <w:hideMark/>
          </w:tcPr>
          <w:p w14:paraId="4D5D077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single" w:sz="12" w:space="0" w:color="auto"/>
              <w:right w:val="single" w:sz="12" w:space="0" w:color="auto"/>
            </w:tcBorders>
            <w:shd w:val="clear" w:color="auto" w:fill="auto"/>
            <w:hideMark/>
          </w:tcPr>
          <w:p w14:paraId="04F3E0C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D6A258E" w14:textId="77777777" w:rsidTr="00C21597">
        <w:trPr>
          <w:gridAfter w:val="2"/>
          <w:wAfter w:w="3318" w:type="dxa"/>
          <w:trHeight w:val="285"/>
        </w:trPr>
        <w:tc>
          <w:tcPr>
            <w:tcW w:w="7617" w:type="dxa"/>
            <w:gridSpan w:val="6"/>
            <w:tcBorders>
              <w:top w:val="nil"/>
              <w:left w:val="nil"/>
              <w:bottom w:val="nil"/>
              <w:right w:val="nil"/>
            </w:tcBorders>
            <w:shd w:val="clear" w:color="auto" w:fill="auto"/>
            <w:noWrap/>
            <w:vAlign w:val="bottom"/>
            <w:hideMark/>
          </w:tcPr>
          <w:p w14:paraId="3E066156" w14:textId="77777777" w:rsidR="00954AE9" w:rsidRPr="005D6B65" w:rsidRDefault="00954AE9" w:rsidP="00954AE9">
            <w:pPr>
              <w:overflowPunct/>
              <w:autoSpaceDE/>
              <w:autoSpaceDN/>
              <w:adjustRightInd/>
              <w:ind w:left="342"/>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356" w:type="dxa"/>
            <w:gridSpan w:val="2"/>
            <w:tcBorders>
              <w:top w:val="nil"/>
              <w:left w:val="nil"/>
              <w:bottom w:val="nil"/>
              <w:right w:val="nil"/>
            </w:tcBorders>
            <w:shd w:val="clear" w:color="auto" w:fill="auto"/>
            <w:noWrap/>
            <w:vAlign w:val="bottom"/>
            <w:hideMark/>
          </w:tcPr>
          <w:p w14:paraId="15D0FC42"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32AF5447" w14:textId="77777777" w:rsidTr="00C21597">
        <w:trPr>
          <w:gridAfter w:val="2"/>
          <w:wAfter w:w="3318" w:type="dxa"/>
          <w:trHeight w:val="285"/>
        </w:trPr>
        <w:tc>
          <w:tcPr>
            <w:tcW w:w="2539" w:type="dxa"/>
            <w:gridSpan w:val="3"/>
            <w:tcBorders>
              <w:top w:val="nil"/>
              <w:left w:val="nil"/>
              <w:bottom w:val="nil"/>
              <w:right w:val="nil"/>
            </w:tcBorders>
            <w:shd w:val="clear" w:color="auto" w:fill="auto"/>
            <w:noWrap/>
            <w:vAlign w:val="bottom"/>
            <w:hideMark/>
          </w:tcPr>
          <w:p w14:paraId="3C2F673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tcBorders>
              <w:top w:val="nil"/>
              <w:left w:val="nil"/>
              <w:bottom w:val="nil"/>
              <w:right w:val="nil"/>
            </w:tcBorders>
            <w:shd w:val="clear" w:color="auto" w:fill="auto"/>
            <w:noWrap/>
            <w:vAlign w:val="bottom"/>
            <w:hideMark/>
          </w:tcPr>
          <w:p w14:paraId="01969BE5"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gridSpan w:val="2"/>
            <w:tcBorders>
              <w:top w:val="nil"/>
              <w:left w:val="nil"/>
              <w:bottom w:val="nil"/>
              <w:right w:val="nil"/>
            </w:tcBorders>
            <w:shd w:val="clear" w:color="auto" w:fill="auto"/>
            <w:noWrap/>
            <w:vAlign w:val="bottom"/>
            <w:hideMark/>
          </w:tcPr>
          <w:p w14:paraId="09E7528C"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356" w:type="dxa"/>
            <w:gridSpan w:val="2"/>
            <w:tcBorders>
              <w:top w:val="nil"/>
              <w:left w:val="nil"/>
              <w:bottom w:val="nil"/>
              <w:right w:val="nil"/>
            </w:tcBorders>
            <w:shd w:val="clear" w:color="auto" w:fill="auto"/>
            <w:noWrap/>
            <w:vAlign w:val="bottom"/>
            <w:hideMark/>
          </w:tcPr>
          <w:p w14:paraId="0A567ABD"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578549FC" w14:textId="77777777" w:rsidTr="00C21597">
        <w:trPr>
          <w:gridAfter w:val="2"/>
          <w:wAfter w:w="3318" w:type="dxa"/>
          <w:trHeight w:val="255"/>
        </w:trPr>
        <w:tc>
          <w:tcPr>
            <w:tcW w:w="9973" w:type="dxa"/>
            <w:gridSpan w:val="8"/>
            <w:tcBorders>
              <w:top w:val="nil"/>
              <w:left w:val="nil"/>
              <w:bottom w:val="nil"/>
              <w:right w:val="nil"/>
            </w:tcBorders>
            <w:shd w:val="clear" w:color="auto" w:fill="auto"/>
            <w:noWrap/>
            <w:vAlign w:val="bottom"/>
            <w:hideMark/>
          </w:tcPr>
          <w:p w14:paraId="0B40FF0D" w14:textId="477400FE" w:rsidR="00954AE9" w:rsidRPr="005D6B65" w:rsidRDefault="0033598F" w:rsidP="00954AE9">
            <w:pPr>
              <w:overflowPunct/>
              <w:autoSpaceDE/>
              <w:autoSpaceDN/>
              <w:adjustRightInd/>
              <w:ind w:left="252"/>
              <w:textAlignment w:val="auto"/>
              <w:rPr>
                <w:rFonts w:ascii="Tahoma" w:hAnsi="Tahoma" w:cs="Tahoma"/>
                <w:sz w:val="22"/>
                <w:szCs w:val="22"/>
              </w:rPr>
            </w:pPr>
            <w:r w:rsidRPr="005D6B65">
              <w:rPr>
                <w:rFonts w:ascii="Tahoma" w:hAnsi="Tahoma" w:cs="Tahoma"/>
                <w:sz w:val="22"/>
                <w:szCs w:val="22"/>
              </w:rPr>
              <w:t>Date: _</w:t>
            </w:r>
            <w:r w:rsidR="00954AE9" w:rsidRPr="005D6B65">
              <w:rPr>
                <w:rFonts w:ascii="Tahoma" w:hAnsi="Tahoma" w:cs="Tahoma"/>
                <w:sz w:val="22"/>
                <w:szCs w:val="22"/>
              </w:rPr>
              <w:t>__________________________            Signature of Bidder:  _______________________</w:t>
            </w:r>
          </w:p>
        </w:tc>
      </w:tr>
    </w:tbl>
    <w:p w14:paraId="2F7429D8" w14:textId="77777777" w:rsidR="00954AE9" w:rsidRPr="005D6B65" w:rsidRDefault="00954AE9" w:rsidP="00EF3227">
      <w:pPr>
        <w:rPr>
          <w:rFonts w:ascii="Tahoma" w:hAnsi="Tahoma" w:cs="Tahoma"/>
          <w:sz w:val="22"/>
          <w:szCs w:val="22"/>
        </w:rPr>
      </w:pPr>
    </w:p>
    <w:p w14:paraId="167604CF" w14:textId="77777777" w:rsidR="00C32DA6" w:rsidRPr="005D6B65" w:rsidRDefault="00C32DA6" w:rsidP="00EF3227">
      <w:pPr>
        <w:rPr>
          <w:rFonts w:ascii="Tahoma" w:hAnsi="Tahoma" w:cs="Tahoma"/>
          <w:b/>
          <w:sz w:val="22"/>
          <w:szCs w:val="22"/>
        </w:rPr>
      </w:pPr>
    </w:p>
    <w:p w14:paraId="73231C4B" w14:textId="77777777" w:rsidR="00BD1652" w:rsidRDefault="00BD1652">
      <w:pPr>
        <w:overflowPunct/>
        <w:autoSpaceDE/>
        <w:autoSpaceDN/>
        <w:adjustRightInd/>
        <w:textAlignment w:val="auto"/>
        <w:rPr>
          <w:rFonts w:ascii="Tahoma" w:hAnsi="Tahoma" w:cs="Tahoma"/>
          <w:b/>
          <w:bCs/>
          <w:iCs/>
          <w:sz w:val="22"/>
          <w:szCs w:val="22"/>
        </w:rPr>
      </w:pPr>
      <w:bookmarkStart w:id="1042" w:name="_Toc153833224"/>
      <w:bookmarkStart w:id="1043" w:name="_Toc153833739"/>
      <w:bookmarkStart w:id="1044" w:name="_Toc153833968"/>
      <w:r>
        <w:rPr>
          <w:rFonts w:cs="Tahoma"/>
          <w:szCs w:val="22"/>
        </w:rPr>
        <w:br w:type="page"/>
      </w:r>
    </w:p>
    <w:p w14:paraId="48A33BA9" w14:textId="4EAD8DBB" w:rsidR="00954AE9" w:rsidRPr="005D6B65" w:rsidRDefault="00C32DA6" w:rsidP="00C32DA6">
      <w:pPr>
        <w:pStyle w:val="Heading20"/>
        <w:rPr>
          <w:rFonts w:cs="Tahoma"/>
          <w:szCs w:val="22"/>
          <w:lang w:val="en-GB"/>
        </w:rPr>
      </w:pPr>
      <w:bookmarkStart w:id="1045" w:name="_Toc153923939"/>
      <w:bookmarkStart w:id="1046" w:name="_Toc153928584"/>
      <w:r w:rsidRPr="005D6B65">
        <w:rPr>
          <w:rFonts w:cs="Tahoma"/>
          <w:szCs w:val="22"/>
          <w:lang w:val="en-GB"/>
        </w:rPr>
        <w:t>10.5 Conductors - ACSR</w:t>
      </w:r>
      <w:bookmarkEnd w:id="1042"/>
      <w:bookmarkEnd w:id="1043"/>
      <w:bookmarkEnd w:id="1044"/>
      <w:bookmarkEnd w:id="1045"/>
      <w:bookmarkEnd w:id="1046"/>
    </w:p>
    <w:p w14:paraId="3934A0A8" w14:textId="77777777" w:rsidR="00954AE9" w:rsidRPr="005D6B65" w:rsidRDefault="00954AE9" w:rsidP="00EF3227">
      <w:pPr>
        <w:rPr>
          <w:rFonts w:ascii="Tahoma" w:hAnsi="Tahoma" w:cs="Tahoma"/>
          <w:sz w:val="22"/>
          <w:szCs w:val="22"/>
        </w:rPr>
      </w:pPr>
    </w:p>
    <w:tbl>
      <w:tblPr>
        <w:tblW w:w="12404" w:type="dxa"/>
        <w:tblInd w:w="1263" w:type="dxa"/>
        <w:tblLook w:val="04A0" w:firstRow="1" w:lastRow="0" w:firstColumn="1" w:lastColumn="0" w:noHBand="0" w:noVBand="1"/>
      </w:tblPr>
      <w:tblGrid>
        <w:gridCol w:w="720"/>
        <w:gridCol w:w="5220"/>
        <w:gridCol w:w="1156"/>
        <w:gridCol w:w="2316"/>
        <w:gridCol w:w="2992"/>
      </w:tblGrid>
      <w:tr w:rsidR="00EB339E" w:rsidRPr="005D6B65" w14:paraId="12261409" w14:textId="77777777" w:rsidTr="00C21597">
        <w:trPr>
          <w:trHeight w:val="270"/>
          <w:tblHeader/>
        </w:trPr>
        <w:tc>
          <w:tcPr>
            <w:tcW w:w="720" w:type="dxa"/>
            <w:vMerge w:val="restart"/>
            <w:tcBorders>
              <w:top w:val="single" w:sz="12" w:space="0" w:color="auto"/>
              <w:left w:val="single" w:sz="12" w:space="0" w:color="auto"/>
              <w:bottom w:val="single" w:sz="12" w:space="0" w:color="000000"/>
              <w:right w:val="single" w:sz="4" w:space="0" w:color="auto"/>
            </w:tcBorders>
            <w:shd w:val="clear" w:color="auto" w:fill="auto"/>
            <w:hideMark/>
          </w:tcPr>
          <w:p w14:paraId="330413D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5220" w:type="dxa"/>
            <w:vMerge w:val="restart"/>
            <w:tcBorders>
              <w:top w:val="single" w:sz="12" w:space="0" w:color="auto"/>
              <w:left w:val="single" w:sz="4" w:space="0" w:color="auto"/>
              <w:bottom w:val="single" w:sz="12" w:space="0" w:color="000000"/>
              <w:right w:val="single" w:sz="4" w:space="0" w:color="auto"/>
            </w:tcBorders>
            <w:shd w:val="clear" w:color="auto" w:fill="auto"/>
            <w:hideMark/>
          </w:tcPr>
          <w:p w14:paraId="3E79EB8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156" w:type="dxa"/>
            <w:vMerge w:val="restart"/>
            <w:tcBorders>
              <w:top w:val="single" w:sz="12" w:space="0" w:color="auto"/>
              <w:left w:val="single" w:sz="4" w:space="0" w:color="auto"/>
              <w:bottom w:val="single" w:sz="12" w:space="0" w:color="000000"/>
              <w:right w:val="single" w:sz="4" w:space="0" w:color="auto"/>
            </w:tcBorders>
            <w:shd w:val="clear" w:color="auto" w:fill="auto"/>
            <w:hideMark/>
          </w:tcPr>
          <w:p w14:paraId="664DA4B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5308" w:type="dxa"/>
            <w:gridSpan w:val="2"/>
            <w:tcBorders>
              <w:top w:val="single" w:sz="8" w:space="0" w:color="auto"/>
              <w:left w:val="nil"/>
              <w:bottom w:val="single" w:sz="4" w:space="0" w:color="auto"/>
              <w:right w:val="single" w:sz="8" w:space="0" w:color="000000"/>
            </w:tcBorders>
            <w:shd w:val="clear" w:color="auto" w:fill="auto"/>
            <w:hideMark/>
          </w:tcPr>
          <w:p w14:paraId="4BB5A274" w14:textId="5E6545C0" w:rsidR="00BB69DD" w:rsidRPr="005D6B65" w:rsidRDefault="00FA0796"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Bison</w:t>
            </w:r>
            <w:r w:rsidR="00BB69DD" w:rsidRPr="005D6B65">
              <w:rPr>
                <w:rFonts w:ascii="Tahoma" w:hAnsi="Tahoma" w:cs="Tahoma"/>
                <w:sz w:val="22"/>
                <w:szCs w:val="22"/>
              </w:rPr>
              <w:t xml:space="preserve"> 132KV</w:t>
            </w:r>
          </w:p>
        </w:tc>
      </w:tr>
      <w:tr w:rsidR="00BB69DD" w:rsidRPr="005D6B65" w14:paraId="52B5799C" w14:textId="77777777" w:rsidTr="00C21597">
        <w:trPr>
          <w:trHeight w:val="300"/>
          <w:tblHeader/>
        </w:trPr>
        <w:tc>
          <w:tcPr>
            <w:tcW w:w="720" w:type="dxa"/>
            <w:vMerge/>
            <w:tcBorders>
              <w:top w:val="single" w:sz="12" w:space="0" w:color="auto"/>
              <w:left w:val="single" w:sz="12" w:space="0" w:color="auto"/>
              <w:bottom w:val="single" w:sz="12" w:space="0" w:color="000000"/>
              <w:right w:val="single" w:sz="4" w:space="0" w:color="auto"/>
            </w:tcBorders>
            <w:vAlign w:val="center"/>
            <w:hideMark/>
          </w:tcPr>
          <w:p w14:paraId="59DB5337"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5220" w:type="dxa"/>
            <w:vMerge/>
            <w:tcBorders>
              <w:top w:val="single" w:sz="12" w:space="0" w:color="auto"/>
              <w:left w:val="single" w:sz="4" w:space="0" w:color="auto"/>
              <w:bottom w:val="single" w:sz="12" w:space="0" w:color="000000"/>
              <w:right w:val="single" w:sz="4" w:space="0" w:color="auto"/>
            </w:tcBorders>
            <w:vAlign w:val="center"/>
            <w:hideMark/>
          </w:tcPr>
          <w:p w14:paraId="4E145CCA"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1156" w:type="dxa"/>
            <w:vMerge/>
            <w:tcBorders>
              <w:top w:val="single" w:sz="12" w:space="0" w:color="auto"/>
              <w:left w:val="single" w:sz="4" w:space="0" w:color="auto"/>
              <w:bottom w:val="single" w:sz="12" w:space="0" w:color="000000"/>
              <w:right w:val="single" w:sz="4" w:space="0" w:color="auto"/>
            </w:tcBorders>
            <w:vAlign w:val="center"/>
            <w:hideMark/>
          </w:tcPr>
          <w:p w14:paraId="7E389C3A"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316" w:type="dxa"/>
            <w:tcBorders>
              <w:top w:val="nil"/>
              <w:left w:val="nil"/>
              <w:bottom w:val="single" w:sz="8" w:space="0" w:color="auto"/>
              <w:right w:val="single" w:sz="4" w:space="0" w:color="auto"/>
            </w:tcBorders>
            <w:shd w:val="clear" w:color="auto" w:fill="auto"/>
            <w:hideMark/>
          </w:tcPr>
          <w:p w14:paraId="5CCE5E05" w14:textId="5EF83395"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ZESCO </w:t>
            </w:r>
            <w:r w:rsidR="00F35BA1" w:rsidRPr="005D6B65">
              <w:rPr>
                <w:rFonts w:ascii="Tahoma" w:hAnsi="Tahoma" w:cs="Tahoma"/>
                <w:sz w:val="22"/>
                <w:szCs w:val="22"/>
              </w:rPr>
              <w:t>Minimum</w:t>
            </w:r>
            <w:r w:rsidRPr="005D6B65">
              <w:rPr>
                <w:rFonts w:ascii="Tahoma" w:hAnsi="Tahoma" w:cs="Tahoma"/>
                <w:sz w:val="22"/>
                <w:szCs w:val="22"/>
              </w:rPr>
              <w:t xml:space="preserve"> Spec</w:t>
            </w:r>
          </w:p>
        </w:tc>
        <w:tc>
          <w:tcPr>
            <w:tcW w:w="2992" w:type="dxa"/>
            <w:tcBorders>
              <w:top w:val="nil"/>
              <w:left w:val="nil"/>
              <w:bottom w:val="single" w:sz="8" w:space="0" w:color="auto"/>
              <w:right w:val="single" w:sz="8" w:space="0" w:color="auto"/>
            </w:tcBorders>
            <w:shd w:val="clear" w:color="auto" w:fill="auto"/>
            <w:hideMark/>
          </w:tcPr>
          <w:p w14:paraId="73F9D6E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BB69DD" w:rsidRPr="005D6B65" w14:paraId="108D245A" w14:textId="77777777" w:rsidTr="00C21597">
        <w:trPr>
          <w:trHeight w:val="300"/>
        </w:trPr>
        <w:tc>
          <w:tcPr>
            <w:tcW w:w="720" w:type="dxa"/>
            <w:tcBorders>
              <w:top w:val="nil"/>
              <w:left w:val="single" w:sz="12" w:space="0" w:color="auto"/>
              <w:bottom w:val="nil"/>
              <w:right w:val="single" w:sz="4" w:space="0" w:color="auto"/>
            </w:tcBorders>
            <w:shd w:val="clear" w:color="auto" w:fill="auto"/>
            <w:hideMark/>
          </w:tcPr>
          <w:p w14:paraId="170749E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0DAA58B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B1B2B3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C56C88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857EF88"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4D109F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11B8526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5220" w:type="dxa"/>
            <w:tcBorders>
              <w:top w:val="nil"/>
              <w:left w:val="nil"/>
              <w:bottom w:val="nil"/>
              <w:right w:val="single" w:sz="4" w:space="0" w:color="auto"/>
            </w:tcBorders>
            <w:shd w:val="clear" w:color="auto" w:fill="auto"/>
            <w:hideMark/>
          </w:tcPr>
          <w:p w14:paraId="673E4515"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Manufacturer’s Name</w:t>
            </w:r>
          </w:p>
        </w:tc>
        <w:tc>
          <w:tcPr>
            <w:tcW w:w="1156" w:type="dxa"/>
            <w:tcBorders>
              <w:top w:val="nil"/>
              <w:left w:val="nil"/>
              <w:bottom w:val="nil"/>
              <w:right w:val="single" w:sz="4" w:space="0" w:color="auto"/>
            </w:tcBorders>
            <w:shd w:val="clear" w:color="auto" w:fill="auto"/>
            <w:hideMark/>
          </w:tcPr>
          <w:p w14:paraId="5AED26A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6F076F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21182B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CFE24B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72780DE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02B9B06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28B151D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59D403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CB5FED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DCD1823" w14:textId="77777777" w:rsidTr="00C21597">
        <w:trPr>
          <w:trHeight w:val="315"/>
        </w:trPr>
        <w:tc>
          <w:tcPr>
            <w:tcW w:w="720" w:type="dxa"/>
            <w:tcBorders>
              <w:top w:val="nil"/>
              <w:left w:val="single" w:sz="12" w:space="0" w:color="auto"/>
              <w:bottom w:val="nil"/>
              <w:right w:val="single" w:sz="4" w:space="0" w:color="auto"/>
            </w:tcBorders>
            <w:shd w:val="clear" w:color="auto" w:fill="auto"/>
            <w:hideMark/>
          </w:tcPr>
          <w:p w14:paraId="5CD2891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5220" w:type="dxa"/>
            <w:tcBorders>
              <w:top w:val="nil"/>
              <w:left w:val="nil"/>
              <w:bottom w:val="nil"/>
              <w:right w:val="single" w:sz="4" w:space="0" w:color="auto"/>
            </w:tcBorders>
            <w:shd w:val="clear" w:color="auto" w:fill="auto"/>
            <w:hideMark/>
          </w:tcPr>
          <w:p w14:paraId="13E3368B"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Country of Origin</w:t>
            </w:r>
          </w:p>
        </w:tc>
        <w:tc>
          <w:tcPr>
            <w:tcW w:w="1156" w:type="dxa"/>
            <w:tcBorders>
              <w:top w:val="nil"/>
              <w:left w:val="nil"/>
              <w:bottom w:val="nil"/>
              <w:right w:val="single" w:sz="4" w:space="0" w:color="auto"/>
            </w:tcBorders>
            <w:shd w:val="clear" w:color="auto" w:fill="auto"/>
            <w:hideMark/>
          </w:tcPr>
          <w:p w14:paraId="0EB0228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629591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4B2B68"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CA0F964" w14:textId="77777777" w:rsidTr="00C21597">
        <w:trPr>
          <w:trHeight w:val="315"/>
        </w:trPr>
        <w:tc>
          <w:tcPr>
            <w:tcW w:w="720" w:type="dxa"/>
            <w:tcBorders>
              <w:top w:val="nil"/>
              <w:left w:val="single" w:sz="12" w:space="0" w:color="auto"/>
              <w:bottom w:val="nil"/>
              <w:right w:val="single" w:sz="4" w:space="0" w:color="auto"/>
            </w:tcBorders>
            <w:shd w:val="clear" w:color="auto" w:fill="auto"/>
            <w:hideMark/>
          </w:tcPr>
          <w:p w14:paraId="6023CB0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82FF2D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4283867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4ACA0F5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4BC7352"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EC9A066" w14:textId="77777777" w:rsidTr="00C21597">
        <w:trPr>
          <w:trHeight w:val="315"/>
        </w:trPr>
        <w:tc>
          <w:tcPr>
            <w:tcW w:w="720" w:type="dxa"/>
            <w:tcBorders>
              <w:top w:val="nil"/>
              <w:left w:val="single" w:sz="12" w:space="0" w:color="auto"/>
              <w:bottom w:val="nil"/>
              <w:right w:val="single" w:sz="4" w:space="0" w:color="auto"/>
            </w:tcBorders>
            <w:shd w:val="clear" w:color="auto" w:fill="auto"/>
            <w:hideMark/>
          </w:tcPr>
          <w:p w14:paraId="168C3AB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1CB41EBF"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Designation/Name</w:t>
            </w:r>
          </w:p>
        </w:tc>
        <w:tc>
          <w:tcPr>
            <w:tcW w:w="1156" w:type="dxa"/>
            <w:tcBorders>
              <w:top w:val="nil"/>
              <w:left w:val="nil"/>
              <w:bottom w:val="nil"/>
              <w:right w:val="single" w:sz="4" w:space="0" w:color="auto"/>
            </w:tcBorders>
            <w:shd w:val="clear" w:color="auto" w:fill="auto"/>
            <w:hideMark/>
          </w:tcPr>
          <w:p w14:paraId="450C50B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4805ED6" w14:textId="79835182" w:rsidR="00BB69DD" w:rsidRPr="005D6B65" w:rsidRDefault="00FA0796"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Bison</w:t>
            </w:r>
          </w:p>
        </w:tc>
        <w:tc>
          <w:tcPr>
            <w:tcW w:w="2992" w:type="dxa"/>
            <w:tcBorders>
              <w:top w:val="nil"/>
              <w:left w:val="single" w:sz="4" w:space="0" w:color="auto"/>
              <w:bottom w:val="nil"/>
              <w:right w:val="single" w:sz="12" w:space="0" w:color="auto"/>
            </w:tcBorders>
            <w:shd w:val="clear" w:color="auto" w:fill="auto"/>
            <w:noWrap/>
            <w:vAlign w:val="bottom"/>
            <w:hideMark/>
          </w:tcPr>
          <w:p w14:paraId="4BC2E4A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C66B9A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81B2D7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5AC01D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62CFD6F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A75D82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75F252F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649D4C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BED44B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5220" w:type="dxa"/>
            <w:tcBorders>
              <w:top w:val="nil"/>
              <w:left w:val="nil"/>
              <w:bottom w:val="nil"/>
              <w:right w:val="single" w:sz="4" w:space="0" w:color="auto"/>
            </w:tcBorders>
            <w:shd w:val="clear" w:color="auto" w:fill="auto"/>
            <w:hideMark/>
          </w:tcPr>
          <w:p w14:paraId="1871DC80"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Standard to which complied</w:t>
            </w:r>
          </w:p>
        </w:tc>
        <w:tc>
          <w:tcPr>
            <w:tcW w:w="1156" w:type="dxa"/>
            <w:tcBorders>
              <w:top w:val="nil"/>
              <w:left w:val="nil"/>
              <w:bottom w:val="nil"/>
              <w:right w:val="single" w:sz="4" w:space="0" w:color="auto"/>
            </w:tcBorders>
            <w:shd w:val="clear" w:color="auto" w:fill="auto"/>
            <w:hideMark/>
          </w:tcPr>
          <w:p w14:paraId="6324E0E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8D600C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BS 215; EN 50182</w:t>
            </w:r>
          </w:p>
        </w:tc>
        <w:tc>
          <w:tcPr>
            <w:tcW w:w="2992" w:type="dxa"/>
            <w:tcBorders>
              <w:top w:val="nil"/>
              <w:left w:val="single" w:sz="4" w:space="0" w:color="auto"/>
              <w:bottom w:val="nil"/>
              <w:right w:val="single" w:sz="12" w:space="0" w:color="auto"/>
            </w:tcBorders>
            <w:shd w:val="clear" w:color="auto" w:fill="auto"/>
            <w:noWrap/>
            <w:vAlign w:val="bottom"/>
            <w:hideMark/>
          </w:tcPr>
          <w:p w14:paraId="64E87E8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0DA6C0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1974E62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4AE5CC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202A2CB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D031E7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B4598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B12F405" w14:textId="77777777" w:rsidTr="00C21597">
        <w:trPr>
          <w:trHeight w:val="855"/>
        </w:trPr>
        <w:tc>
          <w:tcPr>
            <w:tcW w:w="720" w:type="dxa"/>
            <w:tcBorders>
              <w:top w:val="nil"/>
              <w:left w:val="single" w:sz="12" w:space="0" w:color="auto"/>
              <w:bottom w:val="nil"/>
              <w:right w:val="single" w:sz="4" w:space="0" w:color="auto"/>
            </w:tcBorders>
            <w:shd w:val="clear" w:color="auto" w:fill="auto"/>
            <w:hideMark/>
          </w:tcPr>
          <w:p w14:paraId="366F0AE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5220" w:type="dxa"/>
            <w:tcBorders>
              <w:top w:val="nil"/>
              <w:left w:val="nil"/>
              <w:bottom w:val="nil"/>
              <w:right w:val="single" w:sz="4" w:space="0" w:color="auto"/>
            </w:tcBorders>
            <w:shd w:val="clear" w:color="auto" w:fill="auto"/>
            <w:hideMark/>
          </w:tcPr>
          <w:p w14:paraId="5D0323C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Composition of Conductor</w:t>
            </w:r>
          </w:p>
        </w:tc>
        <w:tc>
          <w:tcPr>
            <w:tcW w:w="1156" w:type="dxa"/>
            <w:tcBorders>
              <w:top w:val="nil"/>
              <w:left w:val="nil"/>
              <w:bottom w:val="nil"/>
              <w:right w:val="single" w:sz="4" w:space="0" w:color="auto"/>
            </w:tcBorders>
            <w:shd w:val="clear" w:color="auto" w:fill="auto"/>
            <w:hideMark/>
          </w:tcPr>
          <w:p w14:paraId="5C7F6E0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FAD680D" w14:textId="6AD5C4F2"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Hard-drawn </w:t>
            </w:r>
            <w:r w:rsidR="00F35BA1" w:rsidRPr="005D6B65">
              <w:rPr>
                <w:rFonts w:ascii="Tahoma" w:hAnsi="Tahoma" w:cs="Tahoma"/>
                <w:sz w:val="22"/>
                <w:szCs w:val="22"/>
              </w:rPr>
              <w:t>aluminium</w:t>
            </w:r>
            <w:r w:rsidRPr="005D6B65">
              <w:rPr>
                <w:rFonts w:ascii="Tahoma" w:hAnsi="Tahoma" w:cs="Tahoma"/>
                <w:sz w:val="22"/>
                <w:szCs w:val="22"/>
              </w:rPr>
              <w:t xml:space="preserve"> with galvanized steel core reinforcement</w:t>
            </w:r>
          </w:p>
        </w:tc>
        <w:tc>
          <w:tcPr>
            <w:tcW w:w="2992" w:type="dxa"/>
            <w:tcBorders>
              <w:top w:val="nil"/>
              <w:left w:val="single" w:sz="4" w:space="0" w:color="auto"/>
              <w:bottom w:val="nil"/>
              <w:right w:val="single" w:sz="12" w:space="0" w:color="auto"/>
            </w:tcBorders>
            <w:shd w:val="clear" w:color="auto" w:fill="auto"/>
            <w:noWrap/>
            <w:vAlign w:val="bottom"/>
            <w:hideMark/>
          </w:tcPr>
          <w:p w14:paraId="5A7D7C3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432252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4128137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97FD08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776F1D5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CC54DB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843982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CB28C17"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2C8407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4.1</w:t>
            </w:r>
          </w:p>
        </w:tc>
        <w:tc>
          <w:tcPr>
            <w:tcW w:w="5220" w:type="dxa"/>
            <w:tcBorders>
              <w:top w:val="nil"/>
              <w:left w:val="nil"/>
              <w:bottom w:val="nil"/>
              <w:right w:val="single" w:sz="4" w:space="0" w:color="auto"/>
            </w:tcBorders>
            <w:shd w:val="clear" w:color="auto" w:fill="auto"/>
            <w:hideMark/>
          </w:tcPr>
          <w:p w14:paraId="375D829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Current rating</w:t>
            </w:r>
          </w:p>
        </w:tc>
        <w:tc>
          <w:tcPr>
            <w:tcW w:w="1156" w:type="dxa"/>
            <w:tcBorders>
              <w:top w:val="nil"/>
              <w:left w:val="nil"/>
              <w:bottom w:val="nil"/>
              <w:right w:val="single" w:sz="4" w:space="0" w:color="auto"/>
            </w:tcBorders>
            <w:shd w:val="clear" w:color="auto" w:fill="auto"/>
            <w:hideMark/>
          </w:tcPr>
          <w:p w14:paraId="1967127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Amp</w:t>
            </w:r>
          </w:p>
        </w:tc>
        <w:tc>
          <w:tcPr>
            <w:tcW w:w="2316" w:type="dxa"/>
            <w:tcBorders>
              <w:top w:val="nil"/>
              <w:left w:val="nil"/>
              <w:bottom w:val="nil"/>
              <w:right w:val="nil"/>
            </w:tcBorders>
            <w:shd w:val="clear" w:color="auto" w:fill="auto"/>
            <w:hideMark/>
          </w:tcPr>
          <w:p w14:paraId="223C9A5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470</w:t>
            </w:r>
          </w:p>
        </w:tc>
        <w:tc>
          <w:tcPr>
            <w:tcW w:w="2992" w:type="dxa"/>
            <w:tcBorders>
              <w:top w:val="nil"/>
              <w:left w:val="single" w:sz="4" w:space="0" w:color="auto"/>
              <w:bottom w:val="nil"/>
              <w:right w:val="single" w:sz="12" w:space="0" w:color="auto"/>
            </w:tcBorders>
            <w:shd w:val="clear" w:color="auto" w:fill="auto"/>
            <w:noWrap/>
            <w:vAlign w:val="bottom"/>
            <w:hideMark/>
          </w:tcPr>
          <w:p w14:paraId="09F95159"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258FE7A"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8B5102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539215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3BC13F3B"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FA3837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EF83012"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43C820B"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B27634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118E6F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Stranding-Aluminium</w:t>
            </w:r>
          </w:p>
        </w:tc>
        <w:tc>
          <w:tcPr>
            <w:tcW w:w="1156" w:type="dxa"/>
            <w:tcBorders>
              <w:top w:val="nil"/>
              <w:left w:val="nil"/>
              <w:bottom w:val="nil"/>
              <w:right w:val="single" w:sz="4" w:space="0" w:color="auto"/>
            </w:tcBorders>
            <w:shd w:val="clear" w:color="auto" w:fill="auto"/>
            <w:hideMark/>
          </w:tcPr>
          <w:p w14:paraId="6361B72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36BCEF3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30/3</w:t>
            </w:r>
          </w:p>
        </w:tc>
        <w:tc>
          <w:tcPr>
            <w:tcW w:w="2992" w:type="dxa"/>
            <w:tcBorders>
              <w:top w:val="nil"/>
              <w:left w:val="single" w:sz="4" w:space="0" w:color="auto"/>
              <w:bottom w:val="nil"/>
              <w:right w:val="single" w:sz="12" w:space="0" w:color="auto"/>
            </w:tcBorders>
            <w:shd w:val="clear" w:color="auto" w:fill="auto"/>
            <w:noWrap/>
            <w:vAlign w:val="bottom"/>
            <w:hideMark/>
          </w:tcPr>
          <w:p w14:paraId="0932283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574E1A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0055BA3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3D577C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F60855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4E8AC2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D223C6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DD8610D"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001F5D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6415D6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Stranding-Steel</w:t>
            </w:r>
          </w:p>
        </w:tc>
        <w:tc>
          <w:tcPr>
            <w:tcW w:w="1156" w:type="dxa"/>
            <w:tcBorders>
              <w:top w:val="nil"/>
              <w:left w:val="nil"/>
              <w:bottom w:val="nil"/>
              <w:right w:val="single" w:sz="4" w:space="0" w:color="auto"/>
            </w:tcBorders>
            <w:shd w:val="clear" w:color="auto" w:fill="auto"/>
            <w:hideMark/>
          </w:tcPr>
          <w:p w14:paraId="44A9DF0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43DE3E3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7/2.59</w:t>
            </w:r>
          </w:p>
        </w:tc>
        <w:tc>
          <w:tcPr>
            <w:tcW w:w="2992" w:type="dxa"/>
            <w:tcBorders>
              <w:top w:val="nil"/>
              <w:left w:val="single" w:sz="4" w:space="0" w:color="auto"/>
              <w:bottom w:val="nil"/>
              <w:right w:val="single" w:sz="12" w:space="0" w:color="auto"/>
            </w:tcBorders>
            <w:shd w:val="clear" w:color="auto" w:fill="auto"/>
            <w:noWrap/>
            <w:vAlign w:val="bottom"/>
            <w:hideMark/>
          </w:tcPr>
          <w:p w14:paraId="400513E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55F5E3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1110000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2DDE9B6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4FFCD6D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1CA21A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27A3566"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B1DCDDF"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06ADA3B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4.2</w:t>
            </w:r>
          </w:p>
        </w:tc>
        <w:tc>
          <w:tcPr>
            <w:tcW w:w="5220" w:type="dxa"/>
            <w:tcBorders>
              <w:top w:val="nil"/>
              <w:left w:val="nil"/>
              <w:bottom w:val="nil"/>
              <w:right w:val="single" w:sz="4" w:space="0" w:color="auto"/>
            </w:tcBorders>
            <w:shd w:val="clear" w:color="auto" w:fill="auto"/>
            <w:hideMark/>
          </w:tcPr>
          <w:p w14:paraId="4E6D9CF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Approximate overall diameter</w:t>
            </w:r>
          </w:p>
        </w:tc>
        <w:tc>
          <w:tcPr>
            <w:tcW w:w="1156" w:type="dxa"/>
            <w:tcBorders>
              <w:top w:val="nil"/>
              <w:left w:val="nil"/>
              <w:bottom w:val="nil"/>
              <w:right w:val="single" w:sz="4" w:space="0" w:color="auto"/>
            </w:tcBorders>
            <w:shd w:val="clear" w:color="auto" w:fill="auto"/>
            <w:hideMark/>
          </w:tcPr>
          <w:p w14:paraId="5E2C47A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63C60F9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18.13</w:t>
            </w:r>
          </w:p>
        </w:tc>
        <w:tc>
          <w:tcPr>
            <w:tcW w:w="2992" w:type="dxa"/>
            <w:tcBorders>
              <w:top w:val="nil"/>
              <w:left w:val="single" w:sz="4" w:space="0" w:color="auto"/>
              <w:bottom w:val="nil"/>
              <w:right w:val="single" w:sz="12" w:space="0" w:color="auto"/>
            </w:tcBorders>
            <w:shd w:val="clear" w:color="auto" w:fill="auto"/>
            <w:noWrap/>
            <w:vAlign w:val="bottom"/>
            <w:hideMark/>
          </w:tcPr>
          <w:p w14:paraId="4051BF1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912931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16FB40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155A96D0"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4F585F5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C4F364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55E2CE56"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95203E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8A15E4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1AB898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Nominal breaking load</w:t>
            </w:r>
          </w:p>
        </w:tc>
        <w:tc>
          <w:tcPr>
            <w:tcW w:w="1156" w:type="dxa"/>
            <w:tcBorders>
              <w:top w:val="nil"/>
              <w:left w:val="nil"/>
              <w:bottom w:val="nil"/>
              <w:right w:val="single" w:sz="4" w:space="0" w:color="auto"/>
            </w:tcBorders>
            <w:shd w:val="clear" w:color="auto" w:fill="auto"/>
            <w:hideMark/>
          </w:tcPr>
          <w:p w14:paraId="6CC742C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KN</w:t>
            </w:r>
          </w:p>
        </w:tc>
        <w:tc>
          <w:tcPr>
            <w:tcW w:w="2316" w:type="dxa"/>
            <w:tcBorders>
              <w:top w:val="nil"/>
              <w:left w:val="nil"/>
              <w:bottom w:val="nil"/>
              <w:right w:val="nil"/>
            </w:tcBorders>
            <w:shd w:val="clear" w:color="auto" w:fill="auto"/>
            <w:hideMark/>
          </w:tcPr>
          <w:p w14:paraId="3358A9A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70</w:t>
            </w:r>
          </w:p>
        </w:tc>
        <w:tc>
          <w:tcPr>
            <w:tcW w:w="2992" w:type="dxa"/>
            <w:tcBorders>
              <w:top w:val="nil"/>
              <w:left w:val="single" w:sz="4" w:space="0" w:color="auto"/>
              <w:bottom w:val="nil"/>
              <w:right w:val="single" w:sz="12" w:space="0" w:color="auto"/>
            </w:tcBorders>
            <w:shd w:val="clear" w:color="auto" w:fill="auto"/>
            <w:noWrap/>
            <w:vAlign w:val="bottom"/>
            <w:hideMark/>
          </w:tcPr>
          <w:p w14:paraId="6B702BE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1918A1F"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A6CA8D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595CD2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3EEBCF2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7769BF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1C49AD7E"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E0205F3"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76CAED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F7B3C72"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DC Resistance @ 20 0C</w:t>
            </w:r>
          </w:p>
        </w:tc>
        <w:tc>
          <w:tcPr>
            <w:tcW w:w="1156" w:type="dxa"/>
            <w:tcBorders>
              <w:top w:val="nil"/>
              <w:left w:val="nil"/>
              <w:bottom w:val="nil"/>
              <w:right w:val="single" w:sz="4" w:space="0" w:color="auto"/>
            </w:tcBorders>
            <w:shd w:val="clear" w:color="auto" w:fill="auto"/>
            <w:hideMark/>
          </w:tcPr>
          <w:p w14:paraId="35CAEE4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Ohms/km</w:t>
            </w:r>
          </w:p>
        </w:tc>
        <w:tc>
          <w:tcPr>
            <w:tcW w:w="2316" w:type="dxa"/>
            <w:tcBorders>
              <w:top w:val="nil"/>
              <w:left w:val="nil"/>
              <w:bottom w:val="nil"/>
              <w:right w:val="nil"/>
            </w:tcBorders>
            <w:shd w:val="clear" w:color="auto" w:fill="auto"/>
            <w:hideMark/>
          </w:tcPr>
          <w:p w14:paraId="4524063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0.1828</w:t>
            </w:r>
          </w:p>
        </w:tc>
        <w:tc>
          <w:tcPr>
            <w:tcW w:w="2992" w:type="dxa"/>
            <w:tcBorders>
              <w:top w:val="nil"/>
              <w:left w:val="single" w:sz="4" w:space="0" w:color="auto"/>
              <w:bottom w:val="nil"/>
              <w:right w:val="single" w:sz="12" w:space="0" w:color="auto"/>
            </w:tcBorders>
            <w:shd w:val="clear" w:color="auto" w:fill="auto"/>
            <w:noWrap/>
            <w:vAlign w:val="bottom"/>
            <w:hideMark/>
          </w:tcPr>
          <w:p w14:paraId="120F3F74"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7151EF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EAB400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AC50777"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23BC4AC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98D998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18476C5E"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EF84913"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051311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5D4E68B"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Operating ambient temperature</w:t>
            </w:r>
          </w:p>
        </w:tc>
        <w:tc>
          <w:tcPr>
            <w:tcW w:w="1156" w:type="dxa"/>
            <w:tcBorders>
              <w:top w:val="nil"/>
              <w:left w:val="nil"/>
              <w:bottom w:val="nil"/>
              <w:right w:val="single" w:sz="4" w:space="0" w:color="auto"/>
            </w:tcBorders>
            <w:shd w:val="clear" w:color="auto" w:fill="auto"/>
            <w:hideMark/>
          </w:tcPr>
          <w:p w14:paraId="639D3C4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0C</w:t>
            </w:r>
          </w:p>
        </w:tc>
        <w:tc>
          <w:tcPr>
            <w:tcW w:w="2316" w:type="dxa"/>
            <w:tcBorders>
              <w:top w:val="nil"/>
              <w:left w:val="nil"/>
              <w:bottom w:val="nil"/>
              <w:right w:val="nil"/>
            </w:tcBorders>
            <w:shd w:val="clear" w:color="auto" w:fill="auto"/>
            <w:hideMark/>
          </w:tcPr>
          <w:p w14:paraId="221DA10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 to 40</w:t>
            </w:r>
          </w:p>
        </w:tc>
        <w:tc>
          <w:tcPr>
            <w:tcW w:w="2992" w:type="dxa"/>
            <w:tcBorders>
              <w:top w:val="nil"/>
              <w:left w:val="single" w:sz="4" w:space="0" w:color="auto"/>
              <w:bottom w:val="nil"/>
              <w:right w:val="single" w:sz="12" w:space="0" w:color="auto"/>
            </w:tcBorders>
            <w:shd w:val="clear" w:color="auto" w:fill="auto"/>
            <w:noWrap/>
            <w:vAlign w:val="bottom"/>
            <w:hideMark/>
          </w:tcPr>
          <w:p w14:paraId="65B80081"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B5A5E6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7618538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1E49B5B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0CCD0C9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167DD6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78A5CA9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98006CF"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4E42AA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043FF1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Minimum humidity</w:t>
            </w:r>
          </w:p>
        </w:tc>
        <w:tc>
          <w:tcPr>
            <w:tcW w:w="1156" w:type="dxa"/>
            <w:tcBorders>
              <w:top w:val="nil"/>
              <w:left w:val="nil"/>
              <w:bottom w:val="nil"/>
              <w:right w:val="single" w:sz="4" w:space="0" w:color="auto"/>
            </w:tcBorders>
            <w:shd w:val="clear" w:color="auto" w:fill="auto"/>
            <w:hideMark/>
          </w:tcPr>
          <w:p w14:paraId="2B9EBDD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w:t>
            </w:r>
          </w:p>
        </w:tc>
        <w:tc>
          <w:tcPr>
            <w:tcW w:w="2316" w:type="dxa"/>
            <w:tcBorders>
              <w:top w:val="nil"/>
              <w:left w:val="nil"/>
              <w:bottom w:val="nil"/>
              <w:right w:val="nil"/>
            </w:tcBorders>
            <w:shd w:val="clear" w:color="auto" w:fill="auto"/>
            <w:hideMark/>
          </w:tcPr>
          <w:p w14:paraId="03E5FE2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85</w:t>
            </w:r>
          </w:p>
        </w:tc>
        <w:tc>
          <w:tcPr>
            <w:tcW w:w="2992" w:type="dxa"/>
            <w:tcBorders>
              <w:top w:val="nil"/>
              <w:left w:val="single" w:sz="4" w:space="0" w:color="auto"/>
              <w:bottom w:val="nil"/>
              <w:right w:val="single" w:sz="12" w:space="0" w:color="auto"/>
            </w:tcBorders>
            <w:shd w:val="clear" w:color="auto" w:fill="auto"/>
            <w:noWrap/>
            <w:vAlign w:val="bottom"/>
            <w:hideMark/>
          </w:tcPr>
          <w:p w14:paraId="2954139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F2B2150"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F91F83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DEBEE4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F202E1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096348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D68F927"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89C6BB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44A9D33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21937C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Altitude above sea level</w:t>
            </w:r>
          </w:p>
        </w:tc>
        <w:tc>
          <w:tcPr>
            <w:tcW w:w="1156" w:type="dxa"/>
            <w:tcBorders>
              <w:top w:val="nil"/>
              <w:left w:val="nil"/>
              <w:bottom w:val="nil"/>
              <w:right w:val="single" w:sz="4" w:space="0" w:color="auto"/>
            </w:tcBorders>
            <w:shd w:val="clear" w:color="auto" w:fill="auto"/>
            <w:hideMark/>
          </w:tcPr>
          <w:p w14:paraId="5C7CBF3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2316" w:type="dxa"/>
            <w:tcBorders>
              <w:top w:val="nil"/>
              <w:left w:val="nil"/>
              <w:bottom w:val="nil"/>
              <w:right w:val="nil"/>
            </w:tcBorders>
            <w:shd w:val="clear" w:color="auto" w:fill="auto"/>
            <w:hideMark/>
          </w:tcPr>
          <w:p w14:paraId="38C1054A" w14:textId="6CA6BB74"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r w:rsidR="00FB7415">
              <w:rPr>
                <w:rFonts w:ascii="Tahoma" w:hAnsi="Tahoma" w:cs="Tahoma"/>
                <w:sz w:val="22"/>
                <w:szCs w:val="22"/>
              </w:rPr>
              <w:t>5</w:t>
            </w:r>
            <w:r w:rsidRPr="005D6B65">
              <w:rPr>
                <w:rFonts w:ascii="Tahoma" w:hAnsi="Tahoma" w:cs="Tahoma"/>
                <w:sz w:val="22"/>
                <w:szCs w:val="22"/>
              </w:rPr>
              <w:t>00</w:t>
            </w:r>
          </w:p>
        </w:tc>
        <w:tc>
          <w:tcPr>
            <w:tcW w:w="2992" w:type="dxa"/>
            <w:tcBorders>
              <w:top w:val="nil"/>
              <w:left w:val="single" w:sz="4" w:space="0" w:color="auto"/>
              <w:bottom w:val="nil"/>
              <w:right w:val="single" w:sz="12" w:space="0" w:color="auto"/>
            </w:tcBorders>
            <w:shd w:val="clear" w:color="auto" w:fill="auto"/>
            <w:noWrap/>
            <w:vAlign w:val="bottom"/>
            <w:hideMark/>
          </w:tcPr>
          <w:p w14:paraId="5FF4ACF7"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6560CE3"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3DCA86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335C40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30AEDC8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F4EC43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C95887"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E1BEA50"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E390BC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5220" w:type="dxa"/>
            <w:tcBorders>
              <w:top w:val="nil"/>
              <w:left w:val="nil"/>
              <w:bottom w:val="nil"/>
              <w:right w:val="single" w:sz="4" w:space="0" w:color="auto"/>
            </w:tcBorders>
            <w:shd w:val="clear" w:color="auto" w:fill="auto"/>
            <w:hideMark/>
          </w:tcPr>
          <w:p w14:paraId="5D85845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Diameter of Complete Conductor</w:t>
            </w:r>
          </w:p>
        </w:tc>
        <w:tc>
          <w:tcPr>
            <w:tcW w:w="1156" w:type="dxa"/>
            <w:tcBorders>
              <w:top w:val="nil"/>
              <w:left w:val="nil"/>
              <w:bottom w:val="nil"/>
              <w:right w:val="single" w:sz="4" w:space="0" w:color="auto"/>
            </w:tcBorders>
            <w:shd w:val="clear" w:color="auto" w:fill="auto"/>
            <w:hideMark/>
          </w:tcPr>
          <w:p w14:paraId="66320C0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2903C13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18.13</w:t>
            </w:r>
          </w:p>
        </w:tc>
        <w:tc>
          <w:tcPr>
            <w:tcW w:w="2992" w:type="dxa"/>
            <w:tcBorders>
              <w:top w:val="nil"/>
              <w:left w:val="single" w:sz="4" w:space="0" w:color="auto"/>
              <w:bottom w:val="nil"/>
              <w:right w:val="single" w:sz="12" w:space="0" w:color="auto"/>
            </w:tcBorders>
            <w:shd w:val="clear" w:color="auto" w:fill="auto"/>
            <w:noWrap/>
            <w:vAlign w:val="bottom"/>
            <w:hideMark/>
          </w:tcPr>
          <w:p w14:paraId="1017DA3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231A89A"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0FF8F9F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D998E8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66FECF0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859198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D355603"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5B079A2" w14:textId="77777777" w:rsidTr="00C21597">
        <w:trPr>
          <w:trHeight w:val="855"/>
        </w:trPr>
        <w:tc>
          <w:tcPr>
            <w:tcW w:w="720" w:type="dxa"/>
            <w:tcBorders>
              <w:top w:val="nil"/>
              <w:left w:val="single" w:sz="12" w:space="0" w:color="auto"/>
              <w:bottom w:val="nil"/>
              <w:right w:val="single" w:sz="4" w:space="0" w:color="auto"/>
            </w:tcBorders>
            <w:shd w:val="clear" w:color="auto" w:fill="auto"/>
            <w:hideMark/>
          </w:tcPr>
          <w:p w14:paraId="361DEAF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5220" w:type="dxa"/>
            <w:tcBorders>
              <w:top w:val="nil"/>
              <w:left w:val="nil"/>
              <w:bottom w:val="nil"/>
              <w:right w:val="single" w:sz="4" w:space="0" w:color="auto"/>
            </w:tcBorders>
            <w:shd w:val="clear" w:color="auto" w:fill="auto"/>
            <w:hideMark/>
          </w:tcPr>
          <w:p w14:paraId="34CD045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Material for drums</w:t>
            </w:r>
          </w:p>
        </w:tc>
        <w:tc>
          <w:tcPr>
            <w:tcW w:w="1156" w:type="dxa"/>
            <w:tcBorders>
              <w:top w:val="nil"/>
              <w:left w:val="nil"/>
              <w:bottom w:val="nil"/>
              <w:right w:val="single" w:sz="4" w:space="0" w:color="auto"/>
            </w:tcBorders>
            <w:shd w:val="clear" w:color="auto" w:fill="auto"/>
            <w:hideMark/>
          </w:tcPr>
          <w:p w14:paraId="382B5C6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285F35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Treated wooden drums with steel tapes</w:t>
            </w:r>
          </w:p>
        </w:tc>
        <w:tc>
          <w:tcPr>
            <w:tcW w:w="2992" w:type="dxa"/>
            <w:tcBorders>
              <w:top w:val="nil"/>
              <w:left w:val="single" w:sz="4" w:space="0" w:color="auto"/>
              <w:bottom w:val="nil"/>
              <w:right w:val="single" w:sz="12" w:space="0" w:color="auto"/>
            </w:tcBorders>
            <w:shd w:val="clear" w:color="auto" w:fill="auto"/>
            <w:noWrap/>
            <w:vAlign w:val="bottom"/>
            <w:hideMark/>
          </w:tcPr>
          <w:p w14:paraId="17D4B1A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932071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E37228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43382DB"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72FFD3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6712629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75D8131"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B5A92BE"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3F46285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5220" w:type="dxa"/>
            <w:tcBorders>
              <w:top w:val="nil"/>
              <w:left w:val="nil"/>
              <w:bottom w:val="nil"/>
              <w:right w:val="single" w:sz="4" w:space="0" w:color="auto"/>
            </w:tcBorders>
            <w:shd w:val="clear" w:color="auto" w:fill="auto"/>
            <w:hideMark/>
          </w:tcPr>
          <w:p w14:paraId="018558B0"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Previous Type Test certificate to be provide with bid</w:t>
            </w:r>
          </w:p>
        </w:tc>
        <w:tc>
          <w:tcPr>
            <w:tcW w:w="1156" w:type="dxa"/>
            <w:tcBorders>
              <w:top w:val="nil"/>
              <w:left w:val="nil"/>
              <w:bottom w:val="nil"/>
              <w:right w:val="single" w:sz="4" w:space="0" w:color="auto"/>
            </w:tcBorders>
            <w:shd w:val="clear" w:color="auto" w:fill="auto"/>
            <w:hideMark/>
          </w:tcPr>
          <w:p w14:paraId="73A8005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Yes/No</w:t>
            </w:r>
          </w:p>
        </w:tc>
        <w:tc>
          <w:tcPr>
            <w:tcW w:w="2316" w:type="dxa"/>
            <w:tcBorders>
              <w:top w:val="nil"/>
              <w:left w:val="nil"/>
              <w:bottom w:val="nil"/>
              <w:right w:val="nil"/>
            </w:tcBorders>
            <w:shd w:val="clear" w:color="auto" w:fill="auto"/>
            <w:hideMark/>
          </w:tcPr>
          <w:p w14:paraId="0F21465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0A9398D3"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15CA73C"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CBC76C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2525EF36"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3B56BD9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9B31A1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6FC1FC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7872D18"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5A885F4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14</w:t>
            </w:r>
          </w:p>
        </w:tc>
        <w:tc>
          <w:tcPr>
            <w:tcW w:w="5220" w:type="dxa"/>
            <w:tcBorders>
              <w:top w:val="nil"/>
              <w:left w:val="nil"/>
              <w:bottom w:val="nil"/>
              <w:right w:val="single" w:sz="4" w:space="0" w:color="auto"/>
            </w:tcBorders>
            <w:shd w:val="clear" w:color="auto" w:fill="auto"/>
            <w:hideMark/>
          </w:tcPr>
          <w:p w14:paraId="3CBBB5E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Routine Test results/certificate to be provided on delivery</w:t>
            </w:r>
          </w:p>
        </w:tc>
        <w:tc>
          <w:tcPr>
            <w:tcW w:w="1156" w:type="dxa"/>
            <w:tcBorders>
              <w:top w:val="nil"/>
              <w:left w:val="nil"/>
              <w:bottom w:val="nil"/>
              <w:right w:val="single" w:sz="4" w:space="0" w:color="auto"/>
            </w:tcBorders>
            <w:shd w:val="clear" w:color="auto" w:fill="auto"/>
            <w:noWrap/>
            <w:vAlign w:val="bottom"/>
            <w:hideMark/>
          </w:tcPr>
          <w:p w14:paraId="083F44E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Yes/No</w:t>
            </w:r>
          </w:p>
        </w:tc>
        <w:tc>
          <w:tcPr>
            <w:tcW w:w="2316" w:type="dxa"/>
            <w:tcBorders>
              <w:top w:val="nil"/>
              <w:left w:val="nil"/>
              <w:bottom w:val="nil"/>
              <w:right w:val="nil"/>
            </w:tcBorders>
            <w:shd w:val="clear" w:color="auto" w:fill="auto"/>
            <w:hideMark/>
          </w:tcPr>
          <w:p w14:paraId="7E440D4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13BEBDE1"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BECE4E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7D9A8B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42A5AC2"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57E89BF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1B53F1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7142D4D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AFDA44A"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3A16117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vAlign w:val="center"/>
            <w:hideMark/>
          </w:tcPr>
          <w:p w14:paraId="7BA8C7C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Quality Assurance certificate/manuals to be provided with bid</w:t>
            </w:r>
          </w:p>
        </w:tc>
        <w:tc>
          <w:tcPr>
            <w:tcW w:w="1156" w:type="dxa"/>
            <w:tcBorders>
              <w:top w:val="nil"/>
              <w:left w:val="nil"/>
              <w:bottom w:val="nil"/>
              <w:right w:val="single" w:sz="4" w:space="0" w:color="auto"/>
            </w:tcBorders>
            <w:shd w:val="clear" w:color="auto" w:fill="auto"/>
            <w:noWrap/>
            <w:vAlign w:val="center"/>
            <w:hideMark/>
          </w:tcPr>
          <w:p w14:paraId="1504734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Yes/No</w:t>
            </w:r>
          </w:p>
        </w:tc>
        <w:tc>
          <w:tcPr>
            <w:tcW w:w="2316" w:type="dxa"/>
            <w:tcBorders>
              <w:top w:val="nil"/>
              <w:left w:val="nil"/>
              <w:bottom w:val="nil"/>
              <w:right w:val="nil"/>
            </w:tcBorders>
            <w:shd w:val="clear" w:color="auto" w:fill="auto"/>
            <w:vAlign w:val="center"/>
            <w:hideMark/>
          </w:tcPr>
          <w:p w14:paraId="66C688B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697790D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F7C515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F94663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B22938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5881FDA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DEBD8B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2BE4B18E"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521D3B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F49CF7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16</w:t>
            </w:r>
          </w:p>
        </w:tc>
        <w:tc>
          <w:tcPr>
            <w:tcW w:w="5220" w:type="dxa"/>
            <w:tcBorders>
              <w:top w:val="nil"/>
              <w:left w:val="nil"/>
              <w:bottom w:val="nil"/>
              <w:right w:val="single" w:sz="4" w:space="0" w:color="auto"/>
            </w:tcBorders>
            <w:shd w:val="clear" w:color="auto" w:fill="auto"/>
            <w:hideMark/>
          </w:tcPr>
          <w:p w14:paraId="2DA83C0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Packing</w:t>
            </w:r>
          </w:p>
        </w:tc>
        <w:tc>
          <w:tcPr>
            <w:tcW w:w="1156" w:type="dxa"/>
            <w:tcBorders>
              <w:top w:val="nil"/>
              <w:left w:val="nil"/>
              <w:bottom w:val="nil"/>
              <w:right w:val="single" w:sz="4" w:space="0" w:color="auto"/>
            </w:tcBorders>
            <w:shd w:val="clear" w:color="auto" w:fill="auto"/>
            <w:noWrap/>
            <w:vAlign w:val="bottom"/>
            <w:hideMark/>
          </w:tcPr>
          <w:p w14:paraId="2A13BCC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23EB94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57749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6F6535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DC34EF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8BA65E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Minimum length of conductor per drum</w:t>
            </w:r>
          </w:p>
        </w:tc>
        <w:tc>
          <w:tcPr>
            <w:tcW w:w="1156" w:type="dxa"/>
            <w:tcBorders>
              <w:top w:val="nil"/>
              <w:left w:val="nil"/>
              <w:bottom w:val="nil"/>
              <w:right w:val="single" w:sz="4" w:space="0" w:color="auto"/>
            </w:tcBorders>
            <w:shd w:val="clear" w:color="auto" w:fill="auto"/>
            <w:noWrap/>
            <w:vAlign w:val="bottom"/>
            <w:hideMark/>
          </w:tcPr>
          <w:p w14:paraId="61E3290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2316" w:type="dxa"/>
            <w:tcBorders>
              <w:top w:val="nil"/>
              <w:left w:val="nil"/>
              <w:bottom w:val="nil"/>
              <w:right w:val="nil"/>
            </w:tcBorders>
            <w:shd w:val="clear" w:color="auto" w:fill="auto"/>
            <w:hideMark/>
          </w:tcPr>
          <w:p w14:paraId="62A9C58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2000</w:t>
            </w:r>
          </w:p>
        </w:tc>
        <w:tc>
          <w:tcPr>
            <w:tcW w:w="2992" w:type="dxa"/>
            <w:tcBorders>
              <w:top w:val="nil"/>
              <w:left w:val="single" w:sz="4" w:space="0" w:color="auto"/>
              <w:bottom w:val="nil"/>
              <w:right w:val="single" w:sz="12" w:space="0" w:color="auto"/>
            </w:tcBorders>
            <w:shd w:val="clear" w:color="auto" w:fill="auto"/>
            <w:noWrap/>
            <w:vAlign w:val="bottom"/>
            <w:hideMark/>
          </w:tcPr>
          <w:p w14:paraId="260C0A5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53538B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2E854B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60628ED"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Net weight per drum</w:t>
            </w:r>
          </w:p>
        </w:tc>
        <w:tc>
          <w:tcPr>
            <w:tcW w:w="1156" w:type="dxa"/>
            <w:tcBorders>
              <w:top w:val="nil"/>
              <w:left w:val="nil"/>
              <w:bottom w:val="nil"/>
              <w:right w:val="single" w:sz="4" w:space="0" w:color="auto"/>
            </w:tcBorders>
            <w:shd w:val="clear" w:color="auto" w:fill="auto"/>
            <w:noWrap/>
            <w:vAlign w:val="bottom"/>
            <w:hideMark/>
          </w:tcPr>
          <w:p w14:paraId="755CD40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316" w:type="dxa"/>
            <w:tcBorders>
              <w:top w:val="nil"/>
              <w:left w:val="nil"/>
              <w:bottom w:val="nil"/>
              <w:right w:val="nil"/>
            </w:tcBorders>
            <w:shd w:val="clear" w:color="auto" w:fill="auto"/>
            <w:hideMark/>
          </w:tcPr>
          <w:p w14:paraId="053EF8C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5BDA6A84"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B32A1E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45CCF05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22CEDC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Gross weight per drum</w:t>
            </w:r>
          </w:p>
        </w:tc>
        <w:tc>
          <w:tcPr>
            <w:tcW w:w="1156" w:type="dxa"/>
            <w:tcBorders>
              <w:top w:val="nil"/>
              <w:left w:val="nil"/>
              <w:bottom w:val="nil"/>
              <w:right w:val="single" w:sz="4" w:space="0" w:color="auto"/>
            </w:tcBorders>
            <w:shd w:val="clear" w:color="auto" w:fill="auto"/>
            <w:noWrap/>
            <w:vAlign w:val="bottom"/>
            <w:hideMark/>
          </w:tcPr>
          <w:p w14:paraId="70A9EF2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316" w:type="dxa"/>
            <w:tcBorders>
              <w:top w:val="nil"/>
              <w:left w:val="nil"/>
              <w:bottom w:val="nil"/>
              <w:right w:val="nil"/>
            </w:tcBorders>
            <w:shd w:val="clear" w:color="auto" w:fill="auto"/>
            <w:hideMark/>
          </w:tcPr>
          <w:p w14:paraId="4247EC6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5C4416F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480F26E"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07A0B6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0513A11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5D17DE2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7B3309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05D408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253A75D"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61E11DB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17</w:t>
            </w:r>
          </w:p>
        </w:tc>
        <w:tc>
          <w:tcPr>
            <w:tcW w:w="5220" w:type="dxa"/>
            <w:tcBorders>
              <w:top w:val="nil"/>
              <w:left w:val="nil"/>
              <w:bottom w:val="nil"/>
              <w:right w:val="single" w:sz="4" w:space="0" w:color="auto"/>
            </w:tcBorders>
            <w:shd w:val="clear" w:color="auto" w:fill="auto"/>
            <w:hideMark/>
          </w:tcPr>
          <w:p w14:paraId="143D87F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tests in relevant IEC standard specification will be carried out</w:t>
            </w:r>
          </w:p>
        </w:tc>
        <w:tc>
          <w:tcPr>
            <w:tcW w:w="1156" w:type="dxa"/>
            <w:tcBorders>
              <w:top w:val="nil"/>
              <w:left w:val="nil"/>
              <w:bottom w:val="nil"/>
              <w:right w:val="single" w:sz="4" w:space="0" w:color="auto"/>
            </w:tcBorders>
            <w:shd w:val="clear" w:color="auto" w:fill="auto"/>
            <w:noWrap/>
            <w:vAlign w:val="bottom"/>
            <w:hideMark/>
          </w:tcPr>
          <w:p w14:paraId="1796C99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EC0165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7A26172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4840EF0" w14:textId="77777777" w:rsidTr="00C21597">
        <w:trPr>
          <w:trHeight w:val="300"/>
        </w:trPr>
        <w:tc>
          <w:tcPr>
            <w:tcW w:w="720" w:type="dxa"/>
            <w:tcBorders>
              <w:top w:val="nil"/>
              <w:left w:val="single" w:sz="12" w:space="0" w:color="auto"/>
              <w:bottom w:val="single" w:sz="12" w:space="0" w:color="auto"/>
              <w:right w:val="single" w:sz="4" w:space="0" w:color="auto"/>
            </w:tcBorders>
            <w:shd w:val="clear" w:color="auto" w:fill="auto"/>
            <w:hideMark/>
          </w:tcPr>
          <w:p w14:paraId="7E484D0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single" w:sz="12" w:space="0" w:color="auto"/>
              <w:right w:val="single" w:sz="4" w:space="0" w:color="auto"/>
            </w:tcBorders>
            <w:shd w:val="clear" w:color="auto" w:fill="auto"/>
            <w:hideMark/>
          </w:tcPr>
          <w:p w14:paraId="36C13415"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single" w:sz="12" w:space="0" w:color="auto"/>
              <w:right w:val="single" w:sz="4" w:space="0" w:color="auto"/>
            </w:tcBorders>
            <w:shd w:val="clear" w:color="auto" w:fill="auto"/>
            <w:hideMark/>
          </w:tcPr>
          <w:p w14:paraId="2CF7D86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single" w:sz="12" w:space="0" w:color="auto"/>
              <w:right w:val="nil"/>
            </w:tcBorders>
            <w:shd w:val="clear" w:color="auto" w:fill="auto"/>
            <w:hideMark/>
          </w:tcPr>
          <w:p w14:paraId="3B34D76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single" w:sz="12" w:space="0" w:color="auto"/>
              <w:right w:val="single" w:sz="12" w:space="0" w:color="auto"/>
            </w:tcBorders>
            <w:shd w:val="clear" w:color="auto" w:fill="auto"/>
            <w:noWrap/>
            <w:vAlign w:val="bottom"/>
            <w:hideMark/>
          </w:tcPr>
          <w:p w14:paraId="75388646"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F4D6FE9" w14:textId="77777777" w:rsidTr="00C21597">
        <w:trPr>
          <w:trHeight w:val="270"/>
        </w:trPr>
        <w:tc>
          <w:tcPr>
            <w:tcW w:w="720" w:type="dxa"/>
            <w:tcBorders>
              <w:top w:val="nil"/>
              <w:left w:val="nil"/>
              <w:bottom w:val="nil"/>
              <w:right w:val="nil"/>
            </w:tcBorders>
            <w:shd w:val="clear" w:color="auto" w:fill="auto"/>
            <w:noWrap/>
            <w:vAlign w:val="bottom"/>
            <w:hideMark/>
          </w:tcPr>
          <w:p w14:paraId="293DC90F"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4256FCF2"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1156" w:type="dxa"/>
            <w:tcBorders>
              <w:top w:val="nil"/>
              <w:left w:val="nil"/>
              <w:bottom w:val="nil"/>
              <w:right w:val="nil"/>
            </w:tcBorders>
            <w:shd w:val="clear" w:color="auto" w:fill="auto"/>
            <w:noWrap/>
            <w:vAlign w:val="bottom"/>
            <w:hideMark/>
          </w:tcPr>
          <w:p w14:paraId="1E32A81B"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316" w:type="dxa"/>
            <w:tcBorders>
              <w:top w:val="nil"/>
              <w:left w:val="nil"/>
              <w:bottom w:val="nil"/>
              <w:right w:val="nil"/>
            </w:tcBorders>
            <w:shd w:val="clear" w:color="auto" w:fill="auto"/>
            <w:noWrap/>
            <w:vAlign w:val="bottom"/>
            <w:hideMark/>
          </w:tcPr>
          <w:p w14:paraId="1867E5A2"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992" w:type="dxa"/>
            <w:tcBorders>
              <w:top w:val="nil"/>
              <w:left w:val="nil"/>
              <w:bottom w:val="nil"/>
              <w:right w:val="nil"/>
            </w:tcBorders>
            <w:shd w:val="clear" w:color="auto" w:fill="auto"/>
            <w:noWrap/>
            <w:vAlign w:val="bottom"/>
            <w:hideMark/>
          </w:tcPr>
          <w:p w14:paraId="64E138D0" w14:textId="77777777" w:rsidR="00BB69DD" w:rsidRPr="005D6B65" w:rsidRDefault="00BB69DD" w:rsidP="00BB69DD">
            <w:pPr>
              <w:overflowPunct/>
              <w:autoSpaceDE/>
              <w:autoSpaceDN/>
              <w:adjustRightInd/>
              <w:textAlignment w:val="auto"/>
              <w:rPr>
                <w:rFonts w:ascii="Tahoma" w:hAnsi="Tahoma" w:cs="Tahoma"/>
                <w:sz w:val="22"/>
                <w:szCs w:val="22"/>
              </w:rPr>
            </w:pPr>
          </w:p>
        </w:tc>
      </w:tr>
      <w:tr w:rsidR="00BB69DD" w:rsidRPr="005D6B65" w14:paraId="4CA1CCEE" w14:textId="77777777" w:rsidTr="00C21597">
        <w:trPr>
          <w:trHeight w:val="285"/>
        </w:trPr>
        <w:tc>
          <w:tcPr>
            <w:tcW w:w="720" w:type="dxa"/>
            <w:tcBorders>
              <w:top w:val="nil"/>
              <w:left w:val="nil"/>
              <w:bottom w:val="nil"/>
              <w:right w:val="nil"/>
            </w:tcBorders>
            <w:shd w:val="clear" w:color="auto" w:fill="auto"/>
            <w:noWrap/>
            <w:vAlign w:val="bottom"/>
            <w:hideMark/>
          </w:tcPr>
          <w:p w14:paraId="48CB0A25"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8692" w:type="dxa"/>
            <w:gridSpan w:val="3"/>
            <w:tcBorders>
              <w:top w:val="nil"/>
              <w:left w:val="nil"/>
              <w:bottom w:val="nil"/>
              <w:right w:val="nil"/>
            </w:tcBorders>
            <w:shd w:val="clear" w:color="auto" w:fill="auto"/>
            <w:noWrap/>
            <w:vAlign w:val="bottom"/>
            <w:hideMark/>
          </w:tcPr>
          <w:p w14:paraId="305118B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992" w:type="dxa"/>
            <w:tcBorders>
              <w:top w:val="nil"/>
              <w:left w:val="nil"/>
              <w:bottom w:val="nil"/>
              <w:right w:val="nil"/>
            </w:tcBorders>
            <w:shd w:val="clear" w:color="auto" w:fill="auto"/>
            <w:noWrap/>
            <w:vAlign w:val="bottom"/>
            <w:hideMark/>
          </w:tcPr>
          <w:p w14:paraId="322EE8B2" w14:textId="77777777" w:rsidR="00BB69DD" w:rsidRPr="005D6B65" w:rsidRDefault="00BB69DD" w:rsidP="00BB69DD">
            <w:pPr>
              <w:overflowPunct/>
              <w:autoSpaceDE/>
              <w:autoSpaceDN/>
              <w:adjustRightInd/>
              <w:textAlignment w:val="auto"/>
              <w:rPr>
                <w:rFonts w:ascii="Tahoma" w:hAnsi="Tahoma" w:cs="Tahoma"/>
                <w:sz w:val="22"/>
                <w:szCs w:val="22"/>
              </w:rPr>
            </w:pPr>
          </w:p>
        </w:tc>
      </w:tr>
      <w:tr w:rsidR="00BB69DD" w:rsidRPr="005D6B65" w14:paraId="1F2CB7E6" w14:textId="77777777" w:rsidTr="00C21597">
        <w:trPr>
          <w:trHeight w:val="255"/>
        </w:trPr>
        <w:tc>
          <w:tcPr>
            <w:tcW w:w="720" w:type="dxa"/>
            <w:tcBorders>
              <w:top w:val="nil"/>
              <w:left w:val="nil"/>
              <w:bottom w:val="nil"/>
              <w:right w:val="nil"/>
            </w:tcBorders>
            <w:shd w:val="clear" w:color="auto" w:fill="auto"/>
            <w:noWrap/>
            <w:vAlign w:val="bottom"/>
            <w:hideMark/>
          </w:tcPr>
          <w:p w14:paraId="763F9F3F"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01CD3D76"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1156" w:type="dxa"/>
            <w:tcBorders>
              <w:top w:val="nil"/>
              <w:left w:val="nil"/>
              <w:bottom w:val="nil"/>
              <w:right w:val="nil"/>
            </w:tcBorders>
            <w:shd w:val="clear" w:color="auto" w:fill="auto"/>
            <w:noWrap/>
            <w:vAlign w:val="bottom"/>
            <w:hideMark/>
          </w:tcPr>
          <w:p w14:paraId="39BB77DD"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316" w:type="dxa"/>
            <w:tcBorders>
              <w:top w:val="nil"/>
              <w:left w:val="nil"/>
              <w:bottom w:val="nil"/>
              <w:right w:val="nil"/>
            </w:tcBorders>
            <w:shd w:val="clear" w:color="auto" w:fill="auto"/>
            <w:noWrap/>
            <w:vAlign w:val="bottom"/>
            <w:hideMark/>
          </w:tcPr>
          <w:p w14:paraId="67F22244"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992" w:type="dxa"/>
            <w:tcBorders>
              <w:top w:val="nil"/>
              <w:left w:val="nil"/>
              <w:bottom w:val="nil"/>
              <w:right w:val="nil"/>
            </w:tcBorders>
            <w:shd w:val="clear" w:color="auto" w:fill="auto"/>
            <w:noWrap/>
            <w:vAlign w:val="bottom"/>
            <w:hideMark/>
          </w:tcPr>
          <w:p w14:paraId="4F197866" w14:textId="77777777" w:rsidR="00BB69DD" w:rsidRPr="005D6B65" w:rsidRDefault="00BB69DD" w:rsidP="00BB69DD">
            <w:pPr>
              <w:overflowPunct/>
              <w:autoSpaceDE/>
              <w:autoSpaceDN/>
              <w:adjustRightInd/>
              <w:textAlignment w:val="auto"/>
              <w:rPr>
                <w:rFonts w:ascii="Tahoma" w:hAnsi="Tahoma" w:cs="Tahoma"/>
                <w:sz w:val="22"/>
                <w:szCs w:val="22"/>
              </w:rPr>
            </w:pPr>
          </w:p>
        </w:tc>
      </w:tr>
      <w:tr w:rsidR="00BB69DD" w:rsidRPr="005D6B65" w14:paraId="26E241F7" w14:textId="77777777" w:rsidTr="00C21597">
        <w:trPr>
          <w:trHeight w:val="285"/>
        </w:trPr>
        <w:tc>
          <w:tcPr>
            <w:tcW w:w="720" w:type="dxa"/>
            <w:tcBorders>
              <w:top w:val="nil"/>
              <w:left w:val="nil"/>
              <w:bottom w:val="nil"/>
              <w:right w:val="nil"/>
            </w:tcBorders>
            <w:shd w:val="clear" w:color="auto" w:fill="auto"/>
            <w:noWrap/>
            <w:vAlign w:val="bottom"/>
            <w:hideMark/>
          </w:tcPr>
          <w:p w14:paraId="1197BA0A"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11684" w:type="dxa"/>
            <w:gridSpan w:val="4"/>
            <w:tcBorders>
              <w:top w:val="nil"/>
              <w:left w:val="nil"/>
              <w:bottom w:val="nil"/>
              <w:right w:val="nil"/>
            </w:tcBorders>
            <w:shd w:val="clear" w:color="auto" w:fill="auto"/>
            <w:noWrap/>
            <w:vAlign w:val="bottom"/>
            <w:hideMark/>
          </w:tcPr>
          <w:p w14:paraId="3E549F45" w14:textId="77777777" w:rsidR="00BD1652" w:rsidRDefault="00BD1652" w:rsidP="00BB69DD">
            <w:pPr>
              <w:overflowPunct/>
              <w:autoSpaceDE/>
              <w:autoSpaceDN/>
              <w:adjustRightInd/>
              <w:textAlignment w:val="auto"/>
              <w:rPr>
                <w:rFonts w:ascii="Tahoma" w:hAnsi="Tahoma" w:cs="Tahoma"/>
                <w:sz w:val="22"/>
                <w:szCs w:val="22"/>
              </w:rPr>
            </w:pPr>
          </w:p>
          <w:p w14:paraId="70812694" w14:textId="77777777" w:rsidR="00BD1652" w:rsidRDefault="00BD1652" w:rsidP="00BB69DD">
            <w:pPr>
              <w:overflowPunct/>
              <w:autoSpaceDE/>
              <w:autoSpaceDN/>
              <w:adjustRightInd/>
              <w:textAlignment w:val="auto"/>
              <w:rPr>
                <w:rFonts w:ascii="Tahoma" w:hAnsi="Tahoma" w:cs="Tahoma"/>
                <w:sz w:val="22"/>
                <w:szCs w:val="22"/>
              </w:rPr>
            </w:pPr>
          </w:p>
          <w:p w14:paraId="34AF725C" w14:textId="77777777" w:rsidR="00BD1652" w:rsidRDefault="00BD1652" w:rsidP="00BB69DD">
            <w:pPr>
              <w:overflowPunct/>
              <w:autoSpaceDE/>
              <w:autoSpaceDN/>
              <w:adjustRightInd/>
              <w:textAlignment w:val="auto"/>
              <w:rPr>
                <w:rFonts w:ascii="Tahoma" w:hAnsi="Tahoma" w:cs="Tahoma"/>
                <w:sz w:val="22"/>
                <w:szCs w:val="22"/>
              </w:rPr>
            </w:pPr>
          </w:p>
          <w:p w14:paraId="04C8D00D" w14:textId="25B1E51E" w:rsidR="00BB69DD" w:rsidRPr="005D6B65" w:rsidRDefault="0033598F"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BB69DD" w:rsidRPr="005D6B65">
              <w:rPr>
                <w:rFonts w:ascii="Tahoma" w:hAnsi="Tahoma" w:cs="Tahoma"/>
                <w:sz w:val="22"/>
                <w:szCs w:val="22"/>
              </w:rPr>
              <w:t>__________________________            Signature of Bidder:  _______________________</w:t>
            </w:r>
          </w:p>
        </w:tc>
      </w:tr>
    </w:tbl>
    <w:p w14:paraId="51095FE5" w14:textId="77777777" w:rsidR="00BB69DD" w:rsidRPr="005D6B65" w:rsidRDefault="00BB69DD" w:rsidP="00EF3227">
      <w:pPr>
        <w:rPr>
          <w:rFonts w:ascii="Tahoma" w:hAnsi="Tahoma" w:cs="Tahoma"/>
          <w:sz w:val="22"/>
          <w:szCs w:val="22"/>
        </w:rPr>
      </w:pPr>
    </w:p>
    <w:p w14:paraId="373BBB07" w14:textId="77777777" w:rsidR="00C32DA6" w:rsidRPr="005D6B65" w:rsidRDefault="00C32DA6" w:rsidP="00F35BA1">
      <w:pPr>
        <w:rPr>
          <w:rFonts w:ascii="Tahoma" w:hAnsi="Tahoma" w:cs="Tahoma"/>
          <w:sz w:val="22"/>
          <w:szCs w:val="22"/>
        </w:rPr>
      </w:pPr>
    </w:p>
    <w:p w14:paraId="7C0CF917" w14:textId="77777777" w:rsidR="00F35BA1" w:rsidRPr="005D6B65" w:rsidRDefault="00F35BA1" w:rsidP="00F35BA1">
      <w:pPr>
        <w:rPr>
          <w:rFonts w:ascii="Tahoma" w:hAnsi="Tahoma" w:cs="Tahoma"/>
          <w:sz w:val="22"/>
          <w:szCs w:val="22"/>
        </w:rPr>
      </w:pPr>
    </w:p>
    <w:p w14:paraId="1E6034EA" w14:textId="77777777" w:rsidR="00F35BA1" w:rsidRPr="005D6B65" w:rsidRDefault="00F35BA1" w:rsidP="00F35BA1">
      <w:pPr>
        <w:rPr>
          <w:rFonts w:ascii="Tahoma" w:hAnsi="Tahoma" w:cs="Tahoma"/>
          <w:sz w:val="22"/>
          <w:szCs w:val="22"/>
        </w:rPr>
      </w:pPr>
    </w:p>
    <w:p w14:paraId="3F280717" w14:textId="2B443A17" w:rsidR="00E93FE7" w:rsidRPr="005D6B65" w:rsidRDefault="00E93FE7">
      <w:pPr>
        <w:overflowPunct/>
        <w:autoSpaceDE/>
        <w:autoSpaceDN/>
        <w:adjustRightInd/>
        <w:textAlignment w:val="auto"/>
        <w:rPr>
          <w:rFonts w:ascii="Tahoma" w:hAnsi="Tahoma" w:cs="Tahoma"/>
          <w:sz w:val="22"/>
          <w:szCs w:val="22"/>
        </w:rPr>
      </w:pPr>
      <w:r w:rsidRPr="005D6B65">
        <w:rPr>
          <w:rFonts w:ascii="Tahoma" w:hAnsi="Tahoma" w:cs="Tahoma"/>
          <w:sz w:val="22"/>
          <w:szCs w:val="22"/>
        </w:rPr>
        <w:br w:type="page"/>
      </w:r>
    </w:p>
    <w:p w14:paraId="73755FB1" w14:textId="77777777" w:rsidR="00F35BA1" w:rsidRPr="005D6B65" w:rsidRDefault="00F35BA1" w:rsidP="00F35BA1">
      <w:pPr>
        <w:rPr>
          <w:rFonts w:ascii="Tahoma" w:hAnsi="Tahoma" w:cs="Tahoma"/>
          <w:sz w:val="22"/>
          <w:szCs w:val="22"/>
        </w:rPr>
      </w:pPr>
    </w:p>
    <w:p w14:paraId="35E0C1DB" w14:textId="77777777" w:rsidR="00F35BA1" w:rsidRPr="005D6B65" w:rsidRDefault="00F35BA1" w:rsidP="00F35BA1">
      <w:pPr>
        <w:rPr>
          <w:rFonts w:ascii="Tahoma" w:hAnsi="Tahoma" w:cs="Tahoma"/>
          <w:sz w:val="22"/>
          <w:szCs w:val="22"/>
        </w:rPr>
      </w:pPr>
    </w:p>
    <w:p w14:paraId="7DAABB7B" w14:textId="77777777" w:rsidR="00F35BA1" w:rsidRPr="005D6B65" w:rsidRDefault="00F35BA1" w:rsidP="00F35BA1">
      <w:pPr>
        <w:rPr>
          <w:rFonts w:ascii="Tahoma" w:hAnsi="Tahoma" w:cs="Tahoma"/>
          <w:sz w:val="22"/>
          <w:szCs w:val="22"/>
        </w:rPr>
      </w:pPr>
    </w:p>
    <w:p w14:paraId="1B552858" w14:textId="6F80299F" w:rsidR="00BB69DD" w:rsidRPr="00BD1652" w:rsidRDefault="00C32DA6" w:rsidP="00C32DA6">
      <w:pPr>
        <w:pStyle w:val="Heading20"/>
        <w:rPr>
          <w:rFonts w:cs="Tahoma"/>
          <w:szCs w:val="22"/>
          <w:lang w:val="en-GB"/>
        </w:rPr>
      </w:pPr>
      <w:bookmarkStart w:id="1047" w:name="_Toc153833225"/>
      <w:bookmarkStart w:id="1048" w:name="_Toc153833740"/>
      <w:bookmarkStart w:id="1049" w:name="_Toc153833969"/>
      <w:bookmarkStart w:id="1050" w:name="_Toc153923940"/>
      <w:bookmarkStart w:id="1051" w:name="_Toc153928585"/>
      <w:r w:rsidRPr="00BD1652">
        <w:rPr>
          <w:rFonts w:cs="Tahoma"/>
          <w:szCs w:val="22"/>
          <w:lang w:val="en-GB"/>
        </w:rPr>
        <w:t>10.6 Foundation Design Particulars</w:t>
      </w:r>
      <w:bookmarkEnd w:id="1047"/>
      <w:bookmarkEnd w:id="1048"/>
      <w:bookmarkEnd w:id="1049"/>
      <w:bookmarkEnd w:id="1050"/>
      <w:bookmarkEnd w:id="1051"/>
    </w:p>
    <w:p w14:paraId="2CF97E67" w14:textId="77777777" w:rsidR="00BB69DD" w:rsidRPr="00BD1652" w:rsidRDefault="00BB69DD" w:rsidP="00EF3227">
      <w:pPr>
        <w:rPr>
          <w:rFonts w:ascii="Tahoma" w:hAnsi="Tahoma" w:cs="Tahoma"/>
          <w:sz w:val="22"/>
          <w:szCs w:val="22"/>
        </w:rPr>
      </w:pPr>
    </w:p>
    <w:p w14:paraId="7A73055D" w14:textId="77777777" w:rsidR="00BB69DD" w:rsidRPr="00BD1652" w:rsidRDefault="00BB69DD" w:rsidP="00EF3227">
      <w:pPr>
        <w:rPr>
          <w:rFonts w:ascii="Tahoma" w:hAnsi="Tahoma" w:cs="Tahoma"/>
          <w:sz w:val="22"/>
          <w:szCs w:val="22"/>
        </w:rPr>
      </w:pPr>
    </w:p>
    <w:tbl>
      <w:tblPr>
        <w:tblW w:w="12661" w:type="dxa"/>
        <w:tblInd w:w="1278" w:type="dxa"/>
        <w:tblLook w:val="04A0" w:firstRow="1" w:lastRow="0" w:firstColumn="1" w:lastColumn="0" w:noHBand="0" w:noVBand="1"/>
      </w:tblPr>
      <w:tblGrid>
        <w:gridCol w:w="601"/>
        <w:gridCol w:w="7852"/>
        <w:gridCol w:w="1096"/>
        <w:gridCol w:w="1496"/>
        <w:gridCol w:w="1616"/>
      </w:tblGrid>
      <w:tr w:rsidR="00EB339E" w:rsidRPr="00BD1652" w14:paraId="0BCFADDD" w14:textId="77777777" w:rsidTr="00C21597">
        <w:trPr>
          <w:trHeight w:val="270"/>
          <w:tblHeader/>
        </w:trPr>
        <w:tc>
          <w:tcPr>
            <w:tcW w:w="601" w:type="dxa"/>
            <w:vMerge w:val="restart"/>
            <w:tcBorders>
              <w:top w:val="single" w:sz="4" w:space="0" w:color="auto"/>
              <w:left w:val="single" w:sz="4" w:space="0" w:color="auto"/>
              <w:bottom w:val="nil"/>
              <w:right w:val="single" w:sz="4" w:space="0" w:color="auto"/>
            </w:tcBorders>
            <w:shd w:val="clear" w:color="auto" w:fill="auto"/>
            <w:hideMark/>
          </w:tcPr>
          <w:p w14:paraId="29A1B9B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Ser. No.</w:t>
            </w:r>
          </w:p>
        </w:tc>
        <w:tc>
          <w:tcPr>
            <w:tcW w:w="7852" w:type="dxa"/>
            <w:vMerge w:val="restart"/>
            <w:tcBorders>
              <w:top w:val="single" w:sz="4" w:space="0" w:color="auto"/>
              <w:left w:val="single" w:sz="4" w:space="0" w:color="auto"/>
              <w:bottom w:val="nil"/>
              <w:right w:val="single" w:sz="4" w:space="0" w:color="auto"/>
            </w:tcBorders>
            <w:shd w:val="clear" w:color="auto" w:fill="auto"/>
            <w:hideMark/>
          </w:tcPr>
          <w:p w14:paraId="3C5EA84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Particulars</w:t>
            </w:r>
          </w:p>
        </w:tc>
        <w:tc>
          <w:tcPr>
            <w:tcW w:w="1096" w:type="dxa"/>
            <w:vMerge w:val="restart"/>
            <w:tcBorders>
              <w:top w:val="single" w:sz="4" w:space="0" w:color="auto"/>
              <w:left w:val="single" w:sz="4" w:space="0" w:color="auto"/>
              <w:bottom w:val="nil"/>
              <w:right w:val="nil"/>
            </w:tcBorders>
            <w:shd w:val="clear" w:color="auto" w:fill="auto"/>
            <w:hideMark/>
          </w:tcPr>
          <w:p w14:paraId="166A7CD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Unit</w:t>
            </w:r>
          </w:p>
        </w:tc>
        <w:tc>
          <w:tcPr>
            <w:tcW w:w="3112" w:type="dxa"/>
            <w:gridSpan w:val="2"/>
            <w:tcBorders>
              <w:top w:val="single" w:sz="4" w:space="0" w:color="auto"/>
              <w:left w:val="single" w:sz="8" w:space="0" w:color="auto"/>
              <w:bottom w:val="single" w:sz="4" w:space="0" w:color="auto"/>
              <w:right w:val="single" w:sz="4" w:space="0" w:color="auto"/>
            </w:tcBorders>
            <w:shd w:val="clear" w:color="auto" w:fill="auto"/>
            <w:hideMark/>
          </w:tcPr>
          <w:p w14:paraId="0E4518A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46ECE2DA" w14:textId="77777777" w:rsidTr="00C21597">
        <w:trPr>
          <w:trHeight w:val="315"/>
          <w:tblHeader/>
        </w:trPr>
        <w:tc>
          <w:tcPr>
            <w:tcW w:w="601" w:type="dxa"/>
            <w:vMerge/>
            <w:tcBorders>
              <w:top w:val="single" w:sz="12" w:space="0" w:color="auto"/>
              <w:left w:val="single" w:sz="4" w:space="0" w:color="auto"/>
              <w:bottom w:val="single" w:sz="4" w:space="0" w:color="auto"/>
              <w:right w:val="single" w:sz="4" w:space="0" w:color="auto"/>
            </w:tcBorders>
            <w:vAlign w:val="center"/>
            <w:hideMark/>
          </w:tcPr>
          <w:p w14:paraId="394DC00B"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7852" w:type="dxa"/>
            <w:vMerge/>
            <w:tcBorders>
              <w:top w:val="single" w:sz="12" w:space="0" w:color="auto"/>
              <w:left w:val="single" w:sz="4" w:space="0" w:color="auto"/>
              <w:bottom w:val="single" w:sz="4" w:space="0" w:color="auto"/>
              <w:right w:val="single" w:sz="4" w:space="0" w:color="auto"/>
            </w:tcBorders>
            <w:vAlign w:val="center"/>
            <w:hideMark/>
          </w:tcPr>
          <w:p w14:paraId="76CD27C8"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auto"/>
              <w:right w:val="nil"/>
            </w:tcBorders>
            <w:vAlign w:val="center"/>
            <w:hideMark/>
          </w:tcPr>
          <w:p w14:paraId="377C0FEE"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1496" w:type="dxa"/>
            <w:tcBorders>
              <w:top w:val="nil"/>
              <w:left w:val="single" w:sz="8" w:space="0" w:color="auto"/>
              <w:bottom w:val="single" w:sz="4" w:space="0" w:color="auto"/>
              <w:right w:val="single" w:sz="4" w:space="0" w:color="auto"/>
            </w:tcBorders>
            <w:shd w:val="clear" w:color="auto" w:fill="auto"/>
            <w:hideMark/>
          </w:tcPr>
          <w:p w14:paraId="2D7BE312"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xml:space="preserve">ZESCO </w:t>
            </w:r>
            <w:proofErr w:type="spellStart"/>
            <w:r w:rsidRPr="00BD1652">
              <w:rPr>
                <w:rFonts w:ascii="Tahoma" w:hAnsi="Tahoma" w:cs="Tahoma"/>
                <w:sz w:val="22"/>
                <w:szCs w:val="22"/>
              </w:rPr>
              <w:t>Minimun</w:t>
            </w:r>
            <w:proofErr w:type="spellEnd"/>
            <w:r w:rsidRPr="00BD1652">
              <w:rPr>
                <w:rFonts w:ascii="Tahoma" w:hAnsi="Tahoma" w:cs="Tahoma"/>
                <w:sz w:val="22"/>
                <w:szCs w:val="22"/>
              </w:rPr>
              <w:t xml:space="preserve"> Spec</w:t>
            </w:r>
          </w:p>
        </w:tc>
        <w:tc>
          <w:tcPr>
            <w:tcW w:w="1616" w:type="dxa"/>
            <w:tcBorders>
              <w:top w:val="nil"/>
              <w:left w:val="nil"/>
              <w:bottom w:val="single" w:sz="4" w:space="0" w:color="auto"/>
              <w:right w:val="single" w:sz="4" w:space="0" w:color="auto"/>
            </w:tcBorders>
            <w:shd w:val="clear" w:color="auto" w:fill="auto"/>
            <w:hideMark/>
          </w:tcPr>
          <w:p w14:paraId="04C2F991"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xml:space="preserve">Bidder To Fill In </w:t>
            </w:r>
          </w:p>
        </w:tc>
      </w:tr>
      <w:tr w:rsidR="00BB69DD" w:rsidRPr="00BD1652" w14:paraId="3C74E670" w14:textId="77777777" w:rsidTr="00C32DA6">
        <w:trPr>
          <w:trHeight w:val="300"/>
        </w:trPr>
        <w:tc>
          <w:tcPr>
            <w:tcW w:w="601" w:type="dxa"/>
            <w:tcBorders>
              <w:top w:val="single" w:sz="4" w:space="0" w:color="auto"/>
              <w:left w:val="single" w:sz="12" w:space="0" w:color="auto"/>
              <w:bottom w:val="nil"/>
              <w:right w:val="single" w:sz="4" w:space="0" w:color="auto"/>
            </w:tcBorders>
            <w:shd w:val="clear" w:color="auto" w:fill="auto"/>
            <w:hideMark/>
          </w:tcPr>
          <w:p w14:paraId="08C7A15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single" w:sz="4" w:space="0" w:color="auto"/>
              <w:left w:val="nil"/>
              <w:bottom w:val="nil"/>
              <w:right w:val="nil"/>
            </w:tcBorders>
            <w:shd w:val="clear" w:color="auto" w:fill="auto"/>
            <w:noWrap/>
            <w:vAlign w:val="bottom"/>
            <w:hideMark/>
          </w:tcPr>
          <w:p w14:paraId="6D8609EE"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 xml:space="preserve">Maximum ultimate stresses allowable in concrete for </w:t>
            </w:r>
          </w:p>
        </w:tc>
        <w:tc>
          <w:tcPr>
            <w:tcW w:w="1096" w:type="dxa"/>
            <w:tcBorders>
              <w:top w:val="single" w:sz="4" w:space="0" w:color="auto"/>
              <w:left w:val="single" w:sz="4" w:space="0" w:color="auto"/>
              <w:bottom w:val="nil"/>
              <w:right w:val="nil"/>
            </w:tcBorders>
            <w:shd w:val="clear" w:color="auto" w:fill="auto"/>
            <w:hideMark/>
          </w:tcPr>
          <w:p w14:paraId="4A37E28D"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single" w:sz="4" w:space="0" w:color="auto"/>
              <w:left w:val="single" w:sz="8" w:space="0" w:color="auto"/>
              <w:bottom w:val="nil"/>
              <w:right w:val="single" w:sz="4" w:space="0" w:color="auto"/>
            </w:tcBorders>
            <w:shd w:val="clear" w:color="auto" w:fill="auto"/>
            <w:hideMark/>
          </w:tcPr>
          <w:p w14:paraId="5CFB150F"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single" w:sz="4" w:space="0" w:color="auto"/>
              <w:left w:val="nil"/>
              <w:bottom w:val="nil"/>
              <w:right w:val="single" w:sz="8" w:space="0" w:color="auto"/>
            </w:tcBorders>
            <w:shd w:val="clear" w:color="auto" w:fill="auto"/>
            <w:hideMark/>
          </w:tcPr>
          <w:p w14:paraId="2763D87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794D3C5"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6BB924E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38C9F0C3"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foundation design:</w:t>
            </w:r>
          </w:p>
        </w:tc>
        <w:tc>
          <w:tcPr>
            <w:tcW w:w="1096" w:type="dxa"/>
            <w:tcBorders>
              <w:top w:val="nil"/>
              <w:left w:val="single" w:sz="4" w:space="0" w:color="auto"/>
              <w:bottom w:val="nil"/>
              <w:right w:val="nil"/>
            </w:tcBorders>
            <w:shd w:val="clear" w:color="auto" w:fill="auto"/>
            <w:noWrap/>
            <w:vAlign w:val="bottom"/>
            <w:hideMark/>
          </w:tcPr>
          <w:p w14:paraId="362634E5"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72C7F6A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7C4F419B"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6024A91C"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38CD4C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7CCCAB10"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52CB88E9"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6550357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5120533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34F3665A"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978925A"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1</w:t>
            </w:r>
          </w:p>
        </w:tc>
        <w:tc>
          <w:tcPr>
            <w:tcW w:w="7852" w:type="dxa"/>
            <w:tcBorders>
              <w:top w:val="nil"/>
              <w:left w:val="nil"/>
              <w:bottom w:val="nil"/>
              <w:right w:val="nil"/>
            </w:tcBorders>
            <w:shd w:val="clear" w:color="auto" w:fill="auto"/>
            <w:noWrap/>
            <w:vAlign w:val="bottom"/>
            <w:hideMark/>
          </w:tcPr>
          <w:p w14:paraId="21937837"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Tensile stress due to bending</w:t>
            </w:r>
          </w:p>
        </w:tc>
        <w:tc>
          <w:tcPr>
            <w:tcW w:w="1096" w:type="dxa"/>
            <w:tcBorders>
              <w:top w:val="nil"/>
              <w:left w:val="single" w:sz="4" w:space="0" w:color="auto"/>
              <w:bottom w:val="nil"/>
              <w:right w:val="nil"/>
            </w:tcBorders>
            <w:shd w:val="clear" w:color="auto" w:fill="auto"/>
            <w:noWrap/>
            <w:vAlign w:val="bottom"/>
            <w:hideMark/>
          </w:tcPr>
          <w:p w14:paraId="317790A7" w14:textId="77777777" w:rsidR="00BB69DD" w:rsidRPr="00BD1652" w:rsidRDefault="00BB69DD" w:rsidP="00BB69DD">
            <w:pPr>
              <w:overflowPunct/>
              <w:autoSpaceDE/>
              <w:autoSpaceDN/>
              <w:adjustRightInd/>
              <w:textAlignment w:val="auto"/>
              <w:rPr>
                <w:rFonts w:ascii="Tahoma" w:hAnsi="Tahoma" w:cs="Tahoma"/>
                <w:sz w:val="22"/>
                <w:szCs w:val="22"/>
              </w:rPr>
            </w:pPr>
            <w:proofErr w:type="spellStart"/>
            <w:r w:rsidRPr="00BD1652">
              <w:rPr>
                <w:rFonts w:ascii="Tahoma" w:hAnsi="Tahoma" w:cs="Tahoma"/>
                <w:sz w:val="22"/>
                <w:szCs w:val="22"/>
              </w:rPr>
              <w:t>kN</w:t>
            </w:r>
            <w:proofErr w:type="spellEnd"/>
            <w:r w:rsidRPr="00BD1652">
              <w:rPr>
                <w:rFonts w:ascii="Tahoma" w:hAnsi="Tahoma" w:cs="Tahoma"/>
                <w:sz w:val="22"/>
                <w:szCs w:val="22"/>
              </w:rPr>
              <w:t>/m2</w:t>
            </w:r>
          </w:p>
        </w:tc>
        <w:tc>
          <w:tcPr>
            <w:tcW w:w="1496" w:type="dxa"/>
            <w:tcBorders>
              <w:top w:val="nil"/>
              <w:left w:val="single" w:sz="8" w:space="0" w:color="auto"/>
              <w:bottom w:val="nil"/>
              <w:right w:val="single" w:sz="4" w:space="0" w:color="auto"/>
            </w:tcBorders>
            <w:shd w:val="clear" w:color="auto" w:fill="auto"/>
            <w:hideMark/>
          </w:tcPr>
          <w:p w14:paraId="52F512C2"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1EDD903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54EBF897"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8AA5DA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3AD73957"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6DBF93A6"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6990275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5A42EF8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6AC1AFC2"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BAC9DE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2</w:t>
            </w:r>
          </w:p>
        </w:tc>
        <w:tc>
          <w:tcPr>
            <w:tcW w:w="7852" w:type="dxa"/>
            <w:tcBorders>
              <w:top w:val="nil"/>
              <w:left w:val="nil"/>
              <w:bottom w:val="nil"/>
              <w:right w:val="nil"/>
            </w:tcBorders>
            <w:shd w:val="clear" w:color="auto" w:fill="auto"/>
            <w:noWrap/>
            <w:vAlign w:val="bottom"/>
            <w:hideMark/>
          </w:tcPr>
          <w:p w14:paraId="2833B4F0"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Bond stress, galvanized steel/concrete</w:t>
            </w:r>
          </w:p>
        </w:tc>
        <w:tc>
          <w:tcPr>
            <w:tcW w:w="1096" w:type="dxa"/>
            <w:tcBorders>
              <w:top w:val="nil"/>
              <w:left w:val="single" w:sz="4" w:space="0" w:color="auto"/>
              <w:bottom w:val="nil"/>
              <w:right w:val="nil"/>
            </w:tcBorders>
            <w:shd w:val="clear" w:color="auto" w:fill="auto"/>
            <w:noWrap/>
            <w:vAlign w:val="bottom"/>
            <w:hideMark/>
          </w:tcPr>
          <w:p w14:paraId="62B1303B" w14:textId="77777777" w:rsidR="00BB69DD" w:rsidRPr="00BD1652" w:rsidRDefault="00BB69DD" w:rsidP="00BB69DD">
            <w:pPr>
              <w:overflowPunct/>
              <w:autoSpaceDE/>
              <w:autoSpaceDN/>
              <w:adjustRightInd/>
              <w:textAlignment w:val="auto"/>
              <w:rPr>
                <w:rFonts w:ascii="Tahoma" w:hAnsi="Tahoma" w:cs="Tahoma"/>
                <w:sz w:val="22"/>
                <w:szCs w:val="22"/>
              </w:rPr>
            </w:pPr>
            <w:proofErr w:type="spellStart"/>
            <w:r w:rsidRPr="00BD1652">
              <w:rPr>
                <w:rFonts w:ascii="Tahoma" w:hAnsi="Tahoma" w:cs="Tahoma"/>
                <w:sz w:val="22"/>
                <w:szCs w:val="22"/>
              </w:rPr>
              <w:t>kN</w:t>
            </w:r>
            <w:proofErr w:type="spellEnd"/>
            <w:r w:rsidRPr="00BD1652">
              <w:rPr>
                <w:rFonts w:ascii="Tahoma" w:hAnsi="Tahoma" w:cs="Tahoma"/>
                <w:sz w:val="22"/>
                <w:szCs w:val="22"/>
              </w:rPr>
              <w:t>/m2</w:t>
            </w:r>
          </w:p>
        </w:tc>
        <w:tc>
          <w:tcPr>
            <w:tcW w:w="1496" w:type="dxa"/>
            <w:tcBorders>
              <w:top w:val="nil"/>
              <w:left w:val="single" w:sz="8" w:space="0" w:color="auto"/>
              <w:bottom w:val="nil"/>
              <w:right w:val="single" w:sz="4" w:space="0" w:color="auto"/>
            </w:tcBorders>
            <w:shd w:val="clear" w:color="auto" w:fill="auto"/>
            <w:hideMark/>
          </w:tcPr>
          <w:p w14:paraId="4294277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48BBE15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3ABB42AB"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238092C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168C767A"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25A9DC0C"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006B74E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357092C4"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502C03D"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3CF97AC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3</w:t>
            </w:r>
          </w:p>
        </w:tc>
        <w:tc>
          <w:tcPr>
            <w:tcW w:w="7852" w:type="dxa"/>
            <w:tcBorders>
              <w:top w:val="nil"/>
              <w:left w:val="nil"/>
              <w:bottom w:val="nil"/>
              <w:right w:val="nil"/>
            </w:tcBorders>
            <w:shd w:val="clear" w:color="auto" w:fill="auto"/>
            <w:noWrap/>
            <w:vAlign w:val="bottom"/>
            <w:hideMark/>
          </w:tcPr>
          <w:p w14:paraId="49E80A45"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Bearing stress</w:t>
            </w:r>
          </w:p>
        </w:tc>
        <w:tc>
          <w:tcPr>
            <w:tcW w:w="1096" w:type="dxa"/>
            <w:tcBorders>
              <w:top w:val="nil"/>
              <w:left w:val="single" w:sz="4" w:space="0" w:color="auto"/>
              <w:bottom w:val="nil"/>
              <w:right w:val="nil"/>
            </w:tcBorders>
            <w:shd w:val="clear" w:color="auto" w:fill="auto"/>
            <w:noWrap/>
            <w:vAlign w:val="bottom"/>
            <w:hideMark/>
          </w:tcPr>
          <w:p w14:paraId="65DEDB12" w14:textId="77777777" w:rsidR="00BB69DD" w:rsidRPr="00BD1652" w:rsidRDefault="00BB69DD" w:rsidP="00BB69DD">
            <w:pPr>
              <w:overflowPunct/>
              <w:autoSpaceDE/>
              <w:autoSpaceDN/>
              <w:adjustRightInd/>
              <w:textAlignment w:val="auto"/>
              <w:rPr>
                <w:rFonts w:ascii="Tahoma" w:hAnsi="Tahoma" w:cs="Tahoma"/>
                <w:sz w:val="22"/>
                <w:szCs w:val="22"/>
              </w:rPr>
            </w:pPr>
            <w:proofErr w:type="spellStart"/>
            <w:r w:rsidRPr="00BD1652">
              <w:rPr>
                <w:rFonts w:ascii="Tahoma" w:hAnsi="Tahoma" w:cs="Tahoma"/>
                <w:sz w:val="22"/>
                <w:szCs w:val="22"/>
              </w:rPr>
              <w:t>kN</w:t>
            </w:r>
            <w:proofErr w:type="spellEnd"/>
            <w:r w:rsidRPr="00BD1652">
              <w:rPr>
                <w:rFonts w:ascii="Tahoma" w:hAnsi="Tahoma" w:cs="Tahoma"/>
                <w:sz w:val="22"/>
                <w:szCs w:val="22"/>
              </w:rPr>
              <w:t>/m2</w:t>
            </w:r>
          </w:p>
        </w:tc>
        <w:tc>
          <w:tcPr>
            <w:tcW w:w="1496" w:type="dxa"/>
            <w:tcBorders>
              <w:top w:val="nil"/>
              <w:left w:val="single" w:sz="8" w:space="0" w:color="auto"/>
              <w:bottom w:val="nil"/>
              <w:right w:val="single" w:sz="4" w:space="0" w:color="auto"/>
            </w:tcBorders>
            <w:shd w:val="clear" w:color="auto" w:fill="auto"/>
            <w:hideMark/>
          </w:tcPr>
          <w:p w14:paraId="318731D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2A90831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63B31FC6"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5595895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64C21296"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044FF1BE"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09F9B30F"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4B57004B"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36E73B50"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69D6E9A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4</w:t>
            </w:r>
          </w:p>
        </w:tc>
        <w:tc>
          <w:tcPr>
            <w:tcW w:w="7852" w:type="dxa"/>
            <w:tcBorders>
              <w:top w:val="nil"/>
              <w:left w:val="nil"/>
              <w:bottom w:val="nil"/>
              <w:right w:val="nil"/>
            </w:tcBorders>
            <w:shd w:val="clear" w:color="auto" w:fill="auto"/>
            <w:noWrap/>
            <w:vAlign w:val="bottom"/>
            <w:hideMark/>
          </w:tcPr>
          <w:p w14:paraId="74CEE676"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Punching shear stress</w:t>
            </w:r>
          </w:p>
        </w:tc>
        <w:tc>
          <w:tcPr>
            <w:tcW w:w="1096" w:type="dxa"/>
            <w:tcBorders>
              <w:top w:val="nil"/>
              <w:left w:val="single" w:sz="4" w:space="0" w:color="auto"/>
              <w:bottom w:val="nil"/>
              <w:right w:val="nil"/>
            </w:tcBorders>
            <w:shd w:val="clear" w:color="auto" w:fill="auto"/>
            <w:noWrap/>
            <w:vAlign w:val="bottom"/>
            <w:hideMark/>
          </w:tcPr>
          <w:p w14:paraId="406C368D" w14:textId="77777777" w:rsidR="00BB69DD" w:rsidRPr="00BD1652" w:rsidRDefault="00BB69DD" w:rsidP="00BB69DD">
            <w:pPr>
              <w:overflowPunct/>
              <w:autoSpaceDE/>
              <w:autoSpaceDN/>
              <w:adjustRightInd/>
              <w:textAlignment w:val="auto"/>
              <w:rPr>
                <w:rFonts w:ascii="Tahoma" w:hAnsi="Tahoma" w:cs="Tahoma"/>
                <w:sz w:val="22"/>
                <w:szCs w:val="22"/>
              </w:rPr>
            </w:pPr>
            <w:proofErr w:type="spellStart"/>
            <w:r w:rsidRPr="00BD1652">
              <w:rPr>
                <w:rFonts w:ascii="Tahoma" w:hAnsi="Tahoma" w:cs="Tahoma"/>
                <w:sz w:val="22"/>
                <w:szCs w:val="22"/>
              </w:rPr>
              <w:t>kN</w:t>
            </w:r>
            <w:proofErr w:type="spellEnd"/>
            <w:r w:rsidRPr="00BD1652">
              <w:rPr>
                <w:rFonts w:ascii="Tahoma" w:hAnsi="Tahoma" w:cs="Tahoma"/>
                <w:sz w:val="22"/>
                <w:szCs w:val="22"/>
              </w:rPr>
              <w:t>/m2</w:t>
            </w:r>
          </w:p>
        </w:tc>
        <w:tc>
          <w:tcPr>
            <w:tcW w:w="1496" w:type="dxa"/>
            <w:tcBorders>
              <w:top w:val="nil"/>
              <w:left w:val="single" w:sz="8" w:space="0" w:color="auto"/>
              <w:bottom w:val="nil"/>
              <w:right w:val="single" w:sz="4" w:space="0" w:color="auto"/>
            </w:tcBorders>
            <w:shd w:val="clear" w:color="auto" w:fill="auto"/>
            <w:hideMark/>
          </w:tcPr>
          <w:p w14:paraId="1275987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4466CD85"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35B2D0A"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5FDB374A"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77E4F9CE"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26505191"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7255F9B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675A041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7AB93DC5"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5BDB8DD5"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5</w:t>
            </w:r>
          </w:p>
        </w:tc>
        <w:tc>
          <w:tcPr>
            <w:tcW w:w="7852" w:type="dxa"/>
            <w:tcBorders>
              <w:top w:val="nil"/>
              <w:left w:val="nil"/>
              <w:bottom w:val="nil"/>
              <w:right w:val="nil"/>
            </w:tcBorders>
            <w:shd w:val="clear" w:color="auto" w:fill="auto"/>
            <w:noWrap/>
            <w:vAlign w:val="bottom"/>
            <w:hideMark/>
          </w:tcPr>
          <w:p w14:paraId="10DCFCDF"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28-day strength of concrete</w:t>
            </w:r>
          </w:p>
        </w:tc>
        <w:tc>
          <w:tcPr>
            <w:tcW w:w="1096" w:type="dxa"/>
            <w:tcBorders>
              <w:top w:val="nil"/>
              <w:left w:val="single" w:sz="4" w:space="0" w:color="auto"/>
              <w:bottom w:val="nil"/>
              <w:right w:val="nil"/>
            </w:tcBorders>
            <w:shd w:val="clear" w:color="auto" w:fill="auto"/>
            <w:noWrap/>
            <w:vAlign w:val="bottom"/>
            <w:hideMark/>
          </w:tcPr>
          <w:p w14:paraId="08DDBE59" w14:textId="77777777" w:rsidR="00BB69DD" w:rsidRPr="00BD1652" w:rsidRDefault="00BB69DD" w:rsidP="00BB69DD">
            <w:pPr>
              <w:overflowPunct/>
              <w:autoSpaceDE/>
              <w:autoSpaceDN/>
              <w:adjustRightInd/>
              <w:textAlignment w:val="auto"/>
              <w:rPr>
                <w:rFonts w:ascii="Tahoma" w:hAnsi="Tahoma" w:cs="Tahoma"/>
                <w:sz w:val="22"/>
                <w:szCs w:val="22"/>
              </w:rPr>
            </w:pPr>
            <w:proofErr w:type="spellStart"/>
            <w:r w:rsidRPr="00BD1652">
              <w:rPr>
                <w:rFonts w:ascii="Tahoma" w:hAnsi="Tahoma" w:cs="Tahoma"/>
                <w:sz w:val="22"/>
                <w:szCs w:val="22"/>
              </w:rPr>
              <w:t>kN</w:t>
            </w:r>
            <w:proofErr w:type="spellEnd"/>
            <w:r w:rsidRPr="00BD1652">
              <w:rPr>
                <w:rFonts w:ascii="Tahoma" w:hAnsi="Tahoma" w:cs="Tahoma"/>
                <w:sz w:val="22"/>
                <w:szCs w:val="22"/>
              </w:rPr>
              <w:t>/m2</w:t>
            </w:r>
          </w:p>
        </w:tc>
        <w:tc>
          <w:tcPr>
            <w:tcW w:w="1496" w:type="dxa"/>
            <w:tcBorders>
              <w:top w:val="nil"/>
              <w:left w:val="single" w:sz="8" w:space="0" w:color="auto"/>
              <w:bottom w:val="nil"/>
              <w:right w:val="single" w:sz="4" w:space="0" w:color="auto"/>
            </w:tcBorders>
            <w:shd w:val="clear" w:color="auto" w:fill="auto"/>
            <w:hideMark/>
          </w:tcPr>
          <w:p w14:paraId="3DDC0CD0"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3DE44F0B"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20C749A1"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2F83BA8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6B97D8EF"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3B6A2762"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7275BD6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29F11535"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64ECF8B" w14:textId="77777777" w:rsidTr="00BB69DD">
        <w:trPr>
          <w:trHeight w:val="570"/>
        </w:trPr>
        <w:tc>
          <w:tcPr>
            <w:tcW w:w="601" w:type="dxa"/>
            <w:tcBorders>
              <w:top w:val="nil"/>
              <w:left w:val="single" w:sz="12" w:space="0" w:color="auto"/>
              <w:bottom w:val="nil"/>
              <w:right w:val="single" w:sz="4" w:space="0" w:color="auto"/>
            </w:tcBorders>
            <w:shd w:val="clear" w:color="auto" w:fill="auto"/>
            <w:hideMark/>
          </w:tcPr>
          <w:p w14:paraId="186061E2"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6</w:t>
            </w:r>
          </w:p>
        </w:tc>
        <w:tc>
          <w:tcPr>
            <w:tcW w:w="7852" w:type="dxa"/>
            <w:tcBorders>
              <w:top w:val="nil"/>
              <w:left w:val="nil"/>
              <w:bottom w:val="nil"/>
              <w:right w:val="nil"/>
            </w:tcBorders>
            <w:shd w:val="clear" w:color="auto" w:fill="auto"/>
            <w:vAlign w:val="bottom"/>
            <w:hideMark/>
          </w:tcPr>
          <w:p w14:paraId="4497DE03"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Maximum angle between base and side of a pyramidal part of concrete foundation</w:t>
            </w:r>
          </w:p>
        </w:tc>
        <w:tc>
          <w:tcPr>
            <w:tcW w:w="1096" w:type="dxa"/>
            <w:tcBorders>
              <w:top w:val="nil"/>
              <w:left w:val="single" w:sz="4" w:space="0" w:color="auto"/>
              <w:bottom w:val="nil"/>
              <w:right w:val="nil"/>
            </w:tcBorders>
            <w:shd w:val="clear" w:color="auto" w:fill="auto"/>
            <w:noWrap/>
            <w:vAlign w:val="bottom"/>
            <w:hideMark/>
          </w:tcPr>
          <w:p w14:paraId="112CFACD"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degree</w:t>
            </w:r>
          </w:p>
        </w:tc>
        <w:tc>
          <w:tcPr>
            <w:tcW w:w="1496" w:type="dxa"/>
            <w:tcBorders>
              <w:top w:val="nil"/>
              <w:left w:val="single" w:sz="8" w:space="0" w:color="auto"/>
              <w:bottom w:val="nil"/>
              <w:right w:val="single" w:sz="4" w:space="0" w:color="auto"/>
            </w:tcBorders>
            <w:shd w:val="clear" w:color="auto" w:fill="auto"/>
            <w:hideMark/>
          </w:tcPr>
          <w:p w14:paraId="059E388F"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21EC6E4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172F20CF" w14:textId="77777777" w:rsidTr="00BB69DD">
        <w:trPr>
          <w:trHeight w:val="285"/>
        </w:trPr>
        <w:tc>
          <w:tcPr>
            <w:tcW w:w="601" w:type="dxa"/>
            <w:tcBorders>
              <w:top w:val="nil"/>
              <w:left w:val="single" w:sz="12" w:space="0" w:color="auto"/>
              <w:right w:val="single" w:sz="4" w:space="0" w:color="auto"/>
            </w:tcBorders>
            <w:shd w:val="clear" w:color="auto" w:fill="auto"/>
            <w:hideMark/>
          </w:tcPr>
          <w:p w14:paraId="187CBAC0"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right w:val="nil"/>
            </w:tcBorders>
            <w:shd w:val="clear" w:color="auto" w:fill="auto"/>
            <w:noWrap/>
            <w:vAlign w:val="bottom"/>
            <w:hideMark/>
          </w:tcPr>
          <w:p w14:paraId="04151485"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1096" w:type="dxa"/>
            <w:tcBorders>
              <w:top w:val="nil"/>
              <w:left w:val="single" w:sz="4" w:space="0" w:color="auto"/>
              <w:right w:val="nil"/>
            </w:tcBorders>
            <w:shd w:val="clear" w:color="auto" w:fill="auto"/>
            <w:noWrap/>
            <w:vAlign w:val="bottom"/>
            <w:hideMark/>
          </w:tcPr>
          <w:p w14:paraId="37C0F1B5"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right w:val="single" w:sz="4" w:space="0" w:color="auto"/>
            </w:tcBorders>
            <w:shd w:val="clear" w:color="auto" w:fill="auto"/>
            <w:hideMark/>
          </w:tcPr>
          <w:p w14:paraId="000579D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right w:val="single" w:sz="8" w:space="0" w:color="auto"/>
            </w:tcBorders>
            <w:shd w:val="clear" w:color="auto" w:fill="auto"/>
            <w:hideMark/>
          </w:tcPr>
          <w:p w14:paraId="6D209CE0"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72226A13" w14:textId="77777777" w:rsidTr="00BB69DD">
        <w:trPr>
          <w:trHeight w:val="570"/>
        </w:trPr>
        <w:tc>
          <w:tcPr>
            <w:tcW w:w="601" w:type="dxa"/>
            <w:tcBorders>
              <w:top w:val="nil"/>
              <w:left w:val="single" w:sz="12" w:space="0" w:color="auto"/>
              <w:bottom w:val="single" w:sz="4" w:space="0" w:color="auto"/>
              <w:right w:val="single" w:sz="4" w:space="0" w:color="auto"/>
            </w:tcBorders>
            <w:shd w:val="clear" w:color="auto" w:fill="auto"/>
            <w:hideMark/>
          </w:tcPr>
          <w:p w14:paraId="060A67F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7</w:t>
            </w:r>
          </w:p>
        </w:tc>
        <w:tc>
          <w:tcPr>
            <w:tcW w:w="7852" w:type="dxa"/>
            <w:tcBorders>
              <w:top w:val="nil"/>
              <w:left w:val="nil"/>
              <w:bottom w:val="single" w:sz="4" w:space="0" w:color="auto"/>
              <w:right w:val="nil"/>
            </w:tcBorders>
            <w:shd w:val="clear" w:color="auto" w:fill="auto"/>
            <w:noWrap/>
            <w:vAlign w:val="bottom"/>
            <w:hideMark/>
          </w:tcPr>
          <w:p w14:paraId="58431C23"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Minimum proportion of stub load to be allowed for in design of stub flats (cleats)</w:t>
            </w:r>
          </w:p>
        </w:tc>
        <w:tc>
          <w:tcPr>
            <w:tcW w:w="1096" w:type="dxa"/>
            <w:tcBorders>
              <w:top w:val="nil"/>
              <w:left w:val="single" w:sz="4" w:space="0" w:color="auto"/>
              <w:bottom w:val="single" w:sz="4" w:space="0" w:color="auto"/>
              <w:right w:val="nil"/>
            </w:tcBorders>
            <w:shd w:val="clear" w:color="auto" w:fill="auto"/>
            <w:noWrap/>
            <w:vAlign w:val="bottom"/>
            <w:hideMark/>
          </w:tcPr>
          <w:p w14:paraId="219B4767"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w:t>
            </w:r>
          </w:p>
        </w:tc>
        <w:tc>
          <w:tcPr>
            <w:tcW w:w="1496" w:type="dxa"/>
            <w:tcBorders>
              <w:top w:val="nil"/>
              <w:left w:val="single" w:sz="8" w:space="0" w:color="auto"/>
              <w:bottom w:val="single" w:sz="4" w:space="0" w:color="auto"/>
              <w:right w:val="single" w:sz="4" w:space="0" w:color="auto"/>
            </w:tcBorders>
            <w:shd w:val="clear" w:color="auto" w:fill="auto"/>
            <w:hideMark/>
          </w:tcPr>
          <w:p w14:paraId="5D0F085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single" w:sz="4" w:space="0" w:color="auto"/>
              <w:right w:val="single" w:sz="8" w:space="0" w:color="auto"/>
            </w:tcBorders>
            <w:shd w:val="clear" w:color="auto" w:fill="auto"/>
            <w:hideMark/>
          </w:tcPr>
          <w:p w14:paraId="24BFEE3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bl>
    <w:p w14:paraId="2D4C60A7" w14:textId="77777777" w:rsidR="00BB69DD" w:rsidRPr="00BD1652" w:rsidRDefault="00BB69DD" w:rsidP="00EF3227">
      <w:pPr>
        <w:rPr>
          <w:rFonts w:ascii="Tahoma" w:hAnsi="Tahoma" w:cs="Tahoma"/>
          <w:sz w:val="22"/>
          <w:szCs w:val="22"/>
        </w:rPr>
      </w:pPr>
    </w:p>
    <w:tbl>
      <w:tblPr>
        <w:tblW w:w="9468" w:type="dxa"/>
        <w:tblInd w:w="1278" w:type="dxa"/>
        <w:tblLook w:val="04A0" w:firstRow="1" w:lastRow="0" w:firstColumn="1" w:lastColumn="0" w:noHBand="0" w:noVBand="1"/>
      </w:tblPr>
      <w:tblGrid>
        <w:gridCol w:w="7852"/>
        <w:gridCol w:w="1616"/>
      </w:tblGrid>
      <w:tr w:rsidR="00EB339E" w:rsidRPr="00BD1652" w14:paraId="1D6EB406" w14:textId="77777777" w:rsidTr="00BB69DD">
        <w:trPr>
          <w:trHeight w:val="285"/>
        </w:trPr>
        <w:tc>
          <w:tcPr>
            <w:tcW w:w="7852" w:type="dxa"/>
            <w:tcBorders>
              <w:top w:val="nil"/>
              <w:left w:val="nil"/>
              <w:bottom w:val="nil"/>
              <w:right w:val="nil"/>
            </w:tcBorders>
            <w:shd w:val="clear" w:color="auto" w:fill="auto"/>
            <w:noWrap/>
            <w:vAlign w:val="bottom"/>
            <w:hideMark/>
          </w:tcPr>
          <w:p w14:paraId="6624A2FC"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Note: The schedule shall be completed and submitted with the bid</w:t>
            </w:r>
          </w:p>
        </w:tc>
        <w:tc>
          <w:tcPr>
            <w:tcW w:w="1616" w:type="dxa"/>
            <w:tcBorders>
              <w:top w:val="nil"/>
              <w:left w:val="nil"/>
              <w:bottom w:val="nil"/>
              <w:right w:val="nil"/>
            </w:tcBorders>
            <w:shd w:val="clear" w:color="auto" w:fill="auto"/>
            <w:noWrap/>
            <w:vAlign w:val="bottom"/>
            <w:hideMark/>
          </w:tcPr>
          <w:p w14:paraId="268D7FDB" w14:textId="77777777" w:rsidR="00BB69DD" w:rsidRPr="00BD1652" w:rsidRDefault="00BB69DD" w:rsidP="00BB69DD">
            <w:pPr>
              <w:overflowPunct/>
              <w:autoSpaceDE/>
              <w:autoSpaceDN/>
              <w:adjustRightInd/>
              <w:textAlignment w:val="auto"/>
              <w:rPr>
                <w:rFonts w:ascii="Tahoma" w:hAnsi="Tahoma" w:cs="Tahoma"/>
                <w:sz w:val="22"/>
                <w:szCs w:val="22"/>
              </w:rPr>
            </w:pPr>
          </w:p>
        </w:tc>
      </w:tr>
      <w:tr w:rsidR="00BB69DD" w:rsidRPr="00BD1652" w14:paraId="1B7E4F73" w14:textId="77777777" w:rsidTr="00BB69DD">
        <w:trPr>
          <w:trHeight w:val="405"/>
        </w:trPr>
        <w:tc>
          <w:tcPr>
            <w:tcW w:w="9468" w:type="dxa"/>
            <w:gridSpan w:val="2"/>
            <w:tcBorders>
              <w:top w:val="nil"/>
              <w:left w:val="nil"/>
              <w:bottom w:val="nil"/>
              <w:right w:val="nil"/>
            </w:tcBorders>
            <w:shd w:val="clear" w:color="auto" w:fill="auto"/>
            <w:noWrap/>
            <w:vAlign w:val="bottom"/>
            <w:hideMark/>
          </w:tcPr>
          <w:p w14:paraId="3AFD1E40" w14:textId="484F187E" w:rsidR="00BB69DD" w:rsidRPr="00BD1652" w:rsidRDefault="0033598F"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Date: _</w:t>
            </w:r>
            <w:r w:rsidR="00BB69DD" w:rsidRPr="00BD1652">
              <w:rPr>
                <w:rFonts w:ascii="Tahoma" w:hAnsi="Tahoma" w:cs="Tahoma"/>
                <w:sz w:val="22"/>
                <w:szCs w:val="22"/>
              </w:rPr>
              <w:t>__________________________            Signature of Bidder:  _________________</w:t>
            </w:r>
          </w:p>
        </w:tc>
      </w:tr>
    </w:tbl>
    <w:p w14:paraId="57BAAC38" w14:textId="77777777" w:rsidR="00BB69DD" w:rsidRPr="00BD1652" w:rsidRDefault="00BB69DD" w:rsidP="00EF3227">
      <w:pPr>
        <w:rPr>
          <w:rFonts w:ascii="Tahoma" w:hAnsi="Tahoma" w:cs="Tahoma"/>
          <w:sz w:val="22"/>
          <w:szCs w:val="22"/>
        </w:rPr>
      </w:pPr>
    </w:p>
    <w:p w14:paraId="2F6DB816" w14:textId="77777777" w:rsidR="00BB69DD" w:rsidRPr="00BD1652" w:rsidRDefault="00BB69DD" w:rsidP="00C32DA6">
      <w:pPr>
        <w:pStyle w:val="Heading20"/>
        <w:rPr>
          <w:rFonts w:cs="Tahoma"/>
          <w:szCs w:val="22"/>
          <w:lang w:val="en-GB"/>
        </w:rPr>
      </w:pPr>
      <w:r w:rsidRPr="00BD1652">
        <w:rPr>
          <w:rFonts w:cs="Tahoma"/>
          <w:szCs w:val="22"/>
          <w:lang w:val="en-GB"/>
        </w:rPr>
        <w:br w:type="page"/>
      </w:r>
      <w:bookmarkStart w:id="1052" w:name="_Toc153833226"/>
      <w:bookmarkStart w:id="1053" w:name="_Toc153833741"/>
      <w:bookmarkStart w:id="1054" w:name="_Toc153833970"/>
      <w:bookmarkStart w:id="1055" w:name="_Toc153923941"/>
      <w:bookmarkStart w:id="1056" w:name="_Toc153928586"/>
      <w:r w:rsidR="00C32DA6" w:rsidRPr="00BD1652">
        <w:rPr>
          <w:rFonts w:cs="Tahoma"/>
          <w:szCs w:val="22"/>
          <w:lang w:val="en-GB"/>
        </w:rPr>
        <w:t>10.7 Soil Foundation Classification</w:t>
      </w:r>
      <w:bookmarkEnd w:id="1052"/>
      <w:bookmarkEnd w:id="1053"/>
      <w:bookmarkEnd w:id="1054"/>
      <w:bookmarkEnd w:id="1055"/>
      <w:bookmarkEnd w:id="1056"/>
    </w:p>
    <w:p w14:paraId="1F3BF25F" w14:textId="77777777" w:rsidR="00C32DA6" w:rsidRPr="00BD1652" w:rsidRDefault="00C32DA6" w:rsidP="00EF3227">
      <w:pPr>
        <w:rPr>
          <w:rFonts w:ascii="Tahoma" w:hAnsi="Tahoma" w:cs="Tahoma"/>
          <w:sz w:val="22"/>
          <w:szCs w:val="22"/>
        </w:rPr>
      </w:pPr>
    </w:p>
    <w:tbl>
      <w:tblPr>
        <w:tblW w:w="14271" w:type="dxa"/>
        <w:tblInd w:w="918" w:type="dxa"/>
        <w:tblLook w:val="04A0" w:firstRow="1" w:lastRow="0" w:firstColumn="1" w:lastColumn="0" w:noHBand="0" w:noVBand="1"/>
      </w:tblPr>
      <w:tblGrid>
        <w:gridCol w:w="6804"/>
        <w:gridCol w:w="1096"/>
        <w:gridCol w:w="1316"/>
        <w:gridCol w:w="1676"/>
        <w:gridCol w:w="1096"/>
        <w:gridCol w:w="1187"/>
        <w:gridCol w:w="1096"/>
      </w:tblGrid>
      <w:tr w:rsidR="005570FC" w:rsidRPr="00BD1652" w14:paraId="63BB569E" w14:textId="77777777" w:rsidTr="00EB3535">
        <w:trPr>
          <w:trHeight w:val="266"/>
        </w:trPr>
        <w:tc>
          <w:tcPr>
            <w:tcW w:w="14271" w:type="dxa"/>
            <w:gridSpan w:val="7"/>
            <w:vMerge w:val="restart"/>
            <w:tcBorders>
              <w:top w:val="nil"/>
              <w:left w:val="nil"/>
              <w:bottom w:val="nil"/>
              <w:right w:val="nil"/>
            </w:tcBorders>
            <w:shd w:val="clear" w:color="auto" w:fill="auto"/>
            <w:hideMark/>
          </w:tcPr>
          <w:p w14:paraId="3607C91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The soil conditions have been classified as shown in this schedule for bidding purposes. Should the Bidder, after the contractual soil testing, wish to adjust these parameters, his proposal, including documentation of the technical and economic advantages arising from such adjustment, shall be submitted to the Project Manager for approval.</w:t>
            </w:r>
          </w:p>
        </w:tc>
      </w:tr>
      <w:tr w:rsidR="005570FC" w:rsidRPr="00BD1652" w14:paraId="2D0763A8" w14:textId="77777777" w:rsidTr="00EB3535">
        <w:trPr>
          <w:trHeight w:val="266"/>
        </w:trPr>
        <w:tc>
          <w:tcPr>
            <w:tcW w:w="14271" w:type="dxa"/>
            <w:gridSpan w:val="7"/>
            <w:vMerge/>
            <w:tcBorders>
              <w:top w:val="nil"/>
              <w:left w:val="nil"/>
              <w:bottom w:val="nil"/>
              <w:right w:val="nil"/>
            </w:tcBorders>
            <w:shd w:val="clear" w:color="auto" w:fill="auto"/>
            <w:vAlign w:val="center"/>
            <w:hideMark/>
          </w:tcPr>
          <w:p w14:paraId="24F6D99F"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772F4F2" w14:textId="77777777" w:rsidTr="00EB3535">
        <w:trPr>
          <w:trHeight w:val="266"/>
        </w:trPr>
        <w:tc>
          <w:tcPr>
            <w:tcW w:w="14271" w:type="dxa"/>
            <w:gridSpan w:val="7"/>
            <w:vMerge/>
            <w:tcBorders>
              <w:top w:val="nil"/>
              <w:left w:val="nil"/>
              <w:bottom w:val="nil"/>
              <w:right w:val="nil"/>
            </w:tcBorders>
            <w:shd w:val="clear" w:color="auto" w:fill="auto"/>
            <w:vAlign w:val="center"/>
            <w:hideMark/>
          </w:tcPr>
          <w:p w14:paraId="0F86F508"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7C67107" w14:textId="77777777" w:rsidTr="00EB3535">
        <w:trPr>
          <w:trHeight w:val="435"/>
        </w:trPr>
        <w:tc>
          <w:tcPr>
            <w:tcW w:w="14271" w:type="dxa"/>
            <w:gridSpan w:val="7"/>
            <w:vMerge/>
            <w:tcBorders>
              <w:top w:val="nil"/>
              <w:left w:val="nil"/>
              <w:bottom w:val="nil"/>
              <w:right w:val="nil"/>
            </w:tcBorders>
            <w:shd w:val="clear" w:color="auto" w:fill="auto"/>
            <w:vAlign w:val="center"/>
            <w:hideMark/>
          </w:tcPr>
          <w:p w14:paraId="202BB4DE"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63E42624" w14:textId="77777777" w:rsidTr="00EB3535">
        <w:trPr>
          <w:trHeight w:val="270"/>
        </w:trPr>
        <w:tc>
          <w:tcPr>
            <w:tcW w:w="6804" w:type="dxa"/>
            <w:tcBorders>
              <w:top w:val="nil"/>
              <w:left w:val="nil"/>
              <w:bottom w:val="nil"/>
              <w:right w:val="nil"/>
            </w:tcBorders>
            <w:shd w:val="clear" w:color="auto" w:fill="auto"/>
            <w:noWrap/>
            <w:vAlign w:val="bottom"/>
            <w:hideMark/>
          </w:tcPr>
          <w:p w14:paraId="22EB0538"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D33E97F"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3B9170CC"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676" w:type="dxa"/>
            <w:tcBorders>
              <w:top w:val="nil"/>
              <w:left w:val="nil"/>
              <w:bottom w:val="nil"/>
              <w:right w:val="nil"/>
            </w:tcBorders>
            <w:shd w:val="clear" w:color="auto" w:fill="auto"/>
            <w:noWrap/>
            <w:vAlign w:val="bottom"/>
            <w:hideMark/>
          </w:tcPr>
          <w:p w14:paraId="55A11CC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0D9A987"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5949727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1B91193"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02323DBE" w14:textId="77777777" w:rsidTr="00EB3535">
        <w:trPr>
          <w:trHeight w:val="300"/>
        </w:trPr>
        <w:tc>
          <w:tcPr>
            <w:tcW w:w="6804" w:type="dxa"/>
            <w:tcBorders>
              <w:top w:val="double" w:sz="6" w:space="0" w:color="auto"/>
              <w:left w:val="double" w:sz="6" w:space="0" w:color="auto"/>
              <w:bottom w:val="single" w:sz="4" w:space="0" w:color="auto"/>
              <w:right w:val="single" w:sz="4" w:space="0" w:color="auto"/>
            </w:tcBorders>
            <w:shd w:val="clear" w:color="auto" w:fill="auto"/>
            <w:noWrap/>
            <w:hideMark/>
          </w:tcPr>
          <w:p w14:paraId="42982917"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Soil Classification number</w:t>
            </w:r>
          </w:p>
        </w:tc>
        <w:tc>
          <w:tcPr>
            <w:tcW w:w="1096" w:type="dxa"/>
            <w:tcBorders>
              <w:top w:val="double" w:sz="6" w:space="0" w:color="auto"/>
              <w:left w:val="nil"/>
              <w:bottom w:val="single" w:sz="4" w:space="0" w:color="auto"/>
              <w:right w:val="single" w:sz="4" w:space="0" w:color="auto"/>
            </w:tcBorders>
            <w:shd w:val="clear" w:color="auto" w:fill="auto"/>
            <w:noWrap/>
            <w:hideMark/>
          </w:tcPr>
          <w:p w14:paraId="626D346A"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Unit</w:t>
            </w:r>
          </w:p>
        </w:tc>
        <w:tc>
          <w:tcPr>
            <w:tcW w:w="1316" w:type="dxa"/>
            <w:tcBorders>
              <w:top w:val="double" w:sz="6" w:space="0" w:color="auto"/>
              <w:left w:val="nil"/>
              <w:bottom w:val="single" w:sz="4" w:space="0" w:color="auto"/>
              <w:right w:val="single" w:sz="4" w:space="0" w:color="auto"/>
            </w:tcBorders>
            <w:shd w:val="clear" w:color="auto" w:fill="auto"/>
            <w:noWrap/>
            <w:hideMark/>
          </w:tcPr>
          <w:p w14:paraId="1280B747"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1</w:t>
            </w:r>
          </w:p>
        </w:tc>
        <w:tc>
          <w:tcPr>
            <w:tcW w:w="1676" w:type="dxa"/>
            <w:tcBorders>
              <w:top w:val="double" w:sz="6" w:space="0" w:color="auto"/>
              <w:left w:val="nil"/>
              <w:bottom w:val="single" w:sz="4" w:space="0" w:color="auto"/>
              <w:right w:val="single" w:sz="4" w:space="0" w:color="auto"/>
            </w:tcBorders>
            <w:shd w:val="clear" w:color="auto" w:fill="auto"/>
            <w:vAlign w:val="bottom"/>
            <w:hideMark/>
          </w:tcPr>
          <w:p w14:paraId="6F03E06D"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2</w:t>
            </w:r>
          </w:p>
        </w:tc>
        <w:tc>
          <w:tcPr>
            <w:tcW w:w="1096" w:type="dxa"/>
            <w:tcBorders>
              <w:top w:val="double" w:sz="6" w:space="0" w:color="auto"/>
              <w:left w:val="nil"/>
              <w:bottom w:val="single" w:sz="4" w:space="0" w:color="auto"/>
              <w:right w:val="single" w:sz="4" w:space="0" w:color="auto"/>
            </w:tcBorders>
            <w:shd w:val="clear" w:color="auto" w:fill="auto"/>
            <w:vAlign w:val="bottom"/>
            <w:hideMark/>
          </w:tcPr>
          <w:p w14:paraId="02C5BA4D"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3</w:t>
            </w:r>
          </w:p>
        </w:tc>
        <w:tc>
          <w:tcPr>
            <w:tcW w:w="1187" w:type="dxa"/>
            <w:tcBorders>
              <w:top w:val="double" w:sz="6" w:space="0" w:color="auto"/>
              <w:left w:val="nil"/>
              <w:bottom w:val="single" w:sz="4" w:space="0" w:color="auto"/>
              <w:right w:val="single" w:sz="4" w:space="0" w:color="auto"/>
            </w:tcBorders>
            <w:shd w:val="clear" w:color="auto" w:fill="auto"/>
            <w:noWrap/>
            <w:vAlign w:val="bottom"/>
            <w:hideMark/>
          </w:tcPr>
          <w:p w14:paraId="7688C375"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4</w:t>
            </w:r>
          </w:p>
        </w:tc>
        <w:tc>
          <w:tcPr>
            <w:tcW w:w="1096" w:type="dxa"/>
            <w:tcBorders>
              <w:top w:val="double" w:sz="6" w:space="0" w:color="auto"/>
              <w:left w:val="nil"/>
              <w:bottom w:val="single" w:sz="4" w:space="0" w:color="auto"/>
              <w:right w:val="double" w:sz="6" w:space="0" w:color="auto"/>
            </w:tcBorders>
            <w:shd w:val="clear" w:color="auto" w:fill="auto"/>
            <w:noWrap/>
            <w:vAlign w:val="bottom"/>
            <w:hideMark/>
          </w:tcPr>
          <w:p w14:paraId="77BF5524"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5</w:t>
            </w:r>
          </w:p>
        </w:tc>
      </w:tr>
      <w:tr w:rsidR="005570FC" w:rsidRPr="00BD1652" w14:paraId="299D9C28" w14:textId="77777777" w:rsidTr="00EB3535">
        <w:trPr>
          <w:trHeight w:val="28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5C7758A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9909BB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6BB3A4C8"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65C587E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5FBEE34"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0CEE24B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27029868"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1DF9A0C3" w14:textId="77777777" w:rsidTr="00EB3535">
        <w:trPr>
          <w:trHeight w:val="615"/>
        </w:trPr>
        <w:tc>
          <w:tcPr>
            <w:tcW w:w="6804" w:type="dxa"/>
            <w:tcBorders>
              <w:top w:val="nil"/>
              <w:left w:val="double" w:sz="6" w:space="0" w:color="auto"/>
              <w:bottom w:val="nil"/>
              <w:right w:val="single" w:sz="4" w:space="0" w:color="auto"/>
            </w:tcBorders>
            <w:shd w:val="clear" w:color="auto" w:fill="auto"/>
            <w:noWrap/>
            <w:hideMark/>
          </w:tcPr>
          <w:p w14:paraId="1E7C843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Assumed angle to the vertical sides of frustum of earth resisting uplift</w:t>
            </w:r>
          </w:p>
        </w:tc>
        <w:tc>
          <w:tcPr>
            <w:tcW w:w="1096" w:type="dxa"/>
            <w:tcBorders>
              <w:top w:val="nil"/>
              <w:left w:val="nil"/>
              <w:bottom w:val="nil"/>
              <w:right w:val="single" w:sz="4" w:space="0" w:color="auto"/>
            </w:tcBorders>
            <w:shd w:val="clear" w:color="auto" w:fill="auto"/>
            <w:noWrap/>
            <w:hideMark/>
          </w:tcPr>
          <w:p w14:paraId="29E9427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Degrees</w:t>
            </w:r>
          </w:p>
        </w:tc>
        <w:tc>
          <w:tcPr>
            <w:tcW w:w="1316" w:type="dxa"/>
            <w:tcBorders>
              <w:top w:val="nil"/>
              <w:left w:val="nil"/>
              <w:bottom w:val="nil"/>
              <w:right w:val="single" w:sz="4" w:space="0" w:color="auto"/>
            </w:tcBorders>
            <w:shd w:val="clear" w:color="auto" w:fill="auto"/>
            <w:noWrap/>
            <w:hideMark/>
          </w:tcPr>
          <w:p w14:paraId="74A6CAA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30</w:t>
            </w:r>
          </w:p>
        </w:tc>
        <w:tc>
          <w:tcPr>
            <w:tcW w:w="1676" w:type="dxa"/>
            <w:tcBorders>
              <w:top w:val="nil"/>
              <w:left w:val="nil"/>
              <w:bottom w:val="nil"/>
              <w:right w:val="single" w:sz="4" w:space="0" w:color="auto"/>
            </w:tcBorders>
            <w:shd w:val="clear" w:color="auto" w:fill="auto"/>
            <w:noWrap/>
            <w:hideMark/>
          </w:tcPr>
          <w:p w14:paraId="3DBA690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25</w:t>
            </w:r>
          </w:p>
        </w:tc>
        <w:tc>
          <w:tcPr>
            <w:tcW w:w="1096" w:type="dxa"/>
            <w:tcBorders>
              <w:top w:val="nil"/>
              <w:left w:val="nil"/>
              <w:bottom w:val="nil"/>
              <w:right w:val="single" w:sz="4" w:space="0" w:color="auto"/>
            </w:tcBorders>
            <w:shd w:val="clear" w:color="auto" w:fill="auto"/>
            <w:noWrap/>
            <w:hideMark/>
          </w:tcPr>
          <w:p w14:paraId="335CEAAB"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w:t>
            </w:r>
          </w:p>
        </w:tc>
        <w:tc>
          <w:tcPr>
            <w:tcW w:w="1187" w:type="dxa"/>
            <w:tcBorders>
              <w:top w:val="nil"/>
              <w:left w:val="nil"/>
              <w:bottom w:val="nil"/>
              <w:right w:val="single" w:sz="4" w:space="0" w:color="auto"/>
            </w:tcBorders>
            <w:shd w:val="clear" w:color="auto" w:fill="auto"/>
            <w:noWrap/>
            <w:hideMark/>
          </w:tcPr>
          <w:p w14:paraId="0EA37EE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w:t>
            </w:r>
          </w:p>
        </w:tc>
        <w:tc>
          <w:tcPr>
            <w:tcW w:w="1096" w:type="dxa"/>
            <w:tcBorders>
              <w:top w:val="nil"/>
              <w:left w:val="nil"/>
              <w:bottom w:val="nil"/>
              <w:right w:val="double" w:sz="6" w:space="0" w:color="auto"/>
            </w:tcBorders>
            <w:shd w:val="clear" w:color="auto" w:fill="auto"/>
            <w:noWrap/>
            <w:hideMark/>
          </w:tcPr>
          <w:p w14:paraId="314778F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0</w:t>
            </w:r>
          </w:p>
        </w:tc>
      </w:tr>
      <w:tr w:rsidR="005570FC" w:rsidRPr="00BD1652" w14:paraId="793E33F9" w14:textId="77777777" w:rsidTr="00EB3535">
        <w:trPr>
          <w:trHeight w:val="300"/>
        </w:trPr>
        <w:tc>
          <w:tcPr>
            <w:tcW w:w="6804" w:type="dxa"/>
            <w:tcBorders>
              <w:top w:val="nil"/>
              <w:left w:val="double" w:sz="6" w:space="0" w:color="auto"/>
              <w:bottom w:val="single" w:sz="4" w:space="0" w:color="auto"/>
              <w:right w:val="single" w:sz="4" w:space="0" w:color="auto"/>
            </w:tcBorders>
            <w:shd w:val="clear" w:color="auto" w:fill="auto"/>
            <w:noWrap/>
            <w:hideMark/>
          </w:tcPr>
          <w:p w14:paraId="0C990F5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6ED4BE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3886911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1D79494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50FD9A96"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C204C4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6E1A125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32080A57" w14:textId="77777777" w:rsidTr="00EB3535">
        <w:trPr>
          <w:trHeight w:val="315"/>
        </w:trPr>
        <w:tc>
          <w:tcPr>
            <w:tcW w:w="6804" w:type="dxa"/>
            <w:tcBorders>
              <w:top w:val="nil"/>
              <w:left w:val="double" w:sz="6" w:space="0" w:color="auto"/>
              <w:bottom w:val="nil"/>
              <w:right w:val="single" w:sz="4" w:space="0" w:color="auto"/>
            </w:tcBorders>
            <w:shd w:val="clear" w:color="auto" w:fill="auto"/>
            <w:noWrap/>
            <w:vAlign w:val="bottom"/>
            <w:hideMark/>
          </w:tcPr>
          <w:p w14:paraId="625CC34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Assumed density of soil</w:t>
            </w:r>
          </w:p>
        </w:tc>
        <w:tc>
          <w:tcPr>
            <w:tcW w:w="1096" w:type="dxa"/>
            <w:tcBorders>
              <w:top w:val="nil"/>
              <w:left w:val="nil"/>
              <w:bottom w:val="nil"/>
              <w:right w:val="single" w:sz="4" w:space="0" w:color="auto"/>
            </w:tcBorders>
            <w:shd w:val="clear" w:color="auto" w:fill="auto"/>
            <w:noWrap/>
            <w:vAlign w:val="bottom"/>
            <w:hideMark/>
          </w:tcPr>
          <w:p w14:paraId="1BBC635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Kg/m</w:t>
            </w:r>
            <w:r w:rsidRPr="00BD1652">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253B032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2000</w:t>
            </w:r>
          </w:p>
        </w:tc>
        <w:tc>
          <w:tcPr>
            <w:tcW w:w="1676" w:type="dxa"/>
            <w:tcBorders>
              <w:top w:val="nil"/>
              <w:left w:val="nil"/>
              <w:bottom w:val="nil"/>
              <w:right w:val="single" w:sz="4" w:space="0" w:color="auto"/>
            </w:tcBorders>
            <w:shd w:val="clear" w:color="auto" w:fill="auto"/>
            <w:noWrap/>
            <w:vAlign w:val="bottom"/>
            <w:hideMark/>
          </w:tcPr>
          <w:p w14:paraId="63F5ACA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1600</w:t>
            </w:r>
          </w:p>
        </w:tc>
        <w:tc>
          <w:tcPr>
            <w:tcW w:w="1096" w:type="dxa"/>
            <w:tcBorders>
              <w:top w:val="nil"/>
              <w:left w:val="nil"/>
              <w:bottom w:val="nil"/>
              <w:right w:val="single" w:sz="4" w:space="0" w:color="auto"/>
            </w:tcBorders>
            <w:shd w:val="clear" w:color="auto" w:fill="auto"/>
            <w:noWrap/>
            <w:vAlign w:val="bottom"/>
            <w:hideMark/>
          </w:tcPr>
          <w:p w14:paraId="62ECDA8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1600</w:t>
            </w:r>
          </w:p>
        </w:tc>
        <w:tc>
          <w:tcPr>
            <w:tcW w:w="1187" w:type="dxa"/>
            <w:tcBorders>
              <w:top w:val="nil"/>
              <w:left w:val="nil"/>
              <w:bottom w:val="nil"/>
              <w:right w:val="single" w:sz="4" w:space="0" w:color="auto"/>
            </w:tcBorders>
            <w:shd w:val="clear" w:color="auto" w:fill="auto"/>
            <w:noWrap/>
            <w:vAlign w:val="bottom"/>
            <w:hideMark/>
          </w:tcPr>
          <w:p w14:paraId="33877948"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1600</w:t>
            </w:r>
          </w:p>
        </w:tc>
        <w:tc>
          <w:tcPr>
            <w:tcW w:w="1096" w:type="dxa"/>
            <w:tcBorders>
              <w:top w:val="nil"/>
              <w:left w:val="nil"/>
              <w:bottom w:val="nil"/>
              <w:right w:val="double" w:sz="6" w:space="0" w:color="auto"/>
            </w:tcBorders>
            <w:shd w:val="clear" w:color="auto" w:fill="auto"/>
            <w:noWrap/>
            <w:vAlign w:val="bottom"/>
            <w:hideMark/>
          </w:tcPr>
          <w:p w14:paraId="6F4480A4"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1000</w:t>
            </w:r>
          </w:p>
        </w:tc>
      </w:tr>
      <w:tr w:rsidR="005570FC" w:rsidRPr="00BD1652" w14:paraId="224F5EF9" w14:textId="77777777" w:rsidTr="00EB3535">
        <w:trPr>
          <w:trHeight w:val="28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798181B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78597E8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1C58CEDA"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16043CC4"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3B9BEE3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680D901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6B5E78DB"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7BD23A2B" w14:textId="77777777" w:rsidTr="00EB3535">
        <w:trPr>
          <w:trHeight w:val="315"/>
        </w:trPr>
        <w:tc>
          <w:tcPr>
            <w:tcW w:w="6804" w:type="dxa"/>
            <w:tcBorders>
              <w:top w:val="nil"/>
              <w:left w:val="double" w:sz="6" w:space="0" w:color="auto"/>
              <w:bottom w:val="nil"/>
              <w:right w:val="single" w:sz="4" w:space="0" w:color="auto"/>
            </w:tcBorders>
            <w:shd w:val="clear" w:color="auto" w:fill="auto"/>
            <w:noWrap/>
            <w:vAlign w:val="bottom"/>
            <w:hideMark/>
          </w:tcPr>
          <w:p w14:paraId="59FB423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Assumed density of concrete</w:t>
            </w:r>
          </w:p>
        </w:tc>
        <w:tc>
          <w:tcPr>
            <w:tcW w:w="1096" w:type="dxa"/>
            <w:tcBorders>
              <w:top w:val="nil"/>
              <w:left w:val="nil"/>
              <w:bottom w:val="nil"/>
              <w:right w:val="single" w:sz="4" w:space="0" w:color="auto"/>
            </w:tcBorders>
            <w:shd w:val="clear" w:color="auto" w:fill="auto"/>
            <w:noWrap/>
            <w:vAlign w:val="bottom"/>
            <w:hideMark/>
          </w:tcPr>
          <w:p w14:paraId="1727DD9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Kg/m</w:t>
            </w:r>
            <w:r w:rsidRPr="00BD1652">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6F6CF11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676" w:type="dxa"/>
            <w:tcBorders>
              <w:top w:val="nil"/>
              <w:left w:val="nil"/>
              <w:bottom w:val="nil"/>
              <w:right w:val="single" w:sz="4" w:space="0" w:color="auto"/>
            </w:tcBorders>
            <w:shd w:val="clear" w:color="auto" w:fill="auto"/>
            <w:noWrap/>
            <w:vAlign w:val="bottom"/>
            <w:hideMark/>
          </w:tcPr>
          <w:p w14:paraId="416A46F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096" w:type="dxa"/>
            <w:tcBorders>
              <w:top w:val="nil"/>
              <w:left w:val="nil"/>
              <w:bottom w:val="nil"/>
              <w:right w:val="single" w:sz="4" w:space="0" w:color="auto"/>
            </w:tcBorders>
            <w:shd w:val="clear" w:color="auto" w:fill="auto"/>
            <w:noWrap/>
            <w:vAlign w:val="bottom"/>
            <w:hideMark/>
          </w:tcPr>
          <w:p w14:paraId="25314760"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187" w:type="dxa"/>
            <w:tcBorders>
              <w:top w:val="nil"/>
              <w:left w:val="nil"/>
              <w:bottom w:val="nil"/>
              <w:right w:val="single" w:sz="4" w:space="0" w:color="auto"/>
            </w:tcBorders>
            <w:shd w:val="clear" w:color="auto" w:fill="auto"/>
            <w:noWrap/>
            <w:vAlign w:val="bottom"/>
            <w:hideMark/>
          </w:tcPr>
          <w:p w14:paraId="6E8BF8F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096" w:type="dxa"/>
            <w:tcBorders>
              <w:top w:val="nil"/>
              <w:left w:val="nil"/>
              <w:bottom w:val="nil"/>
              <w:right w:val="double" w:sz="6" w:space="0" w:color="auto"/>
            </w:tcBorders>
            <w:shd w:val="clear" w:color="auto" w:fill="auto"/>
            <w:noWrap/>
            <w:vAlign w:val="bottom"/>
            <w:hideMark/>
          </w:tcPr>
          <w:p w14:paraId="0ADA82A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1200</w:t>
            </w:r>
          </w:p>
        </w:tc>
      </w:tr>
      <w:tr w:rsidR="005570FC" w:rsidRPr="00BD1652" w14:paraId="72E6917B" w14:textId="77777777" w:rsidTr="00EB3535">
        <w:trPr>
          <w:trHeight w:val="28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4B0E821A"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6A1EA4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0CA6510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6380720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51A4797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DD4F07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5D1B144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61F397D4" w14:textId="77777777" w:rsidTr="00EB3535">
        <w:trPr>
          <w:trHeight w:val="570"/>
        </w:trPr>
        <w:tc>
          <w:tcPr>
            <w:tcW w:w="6804" w:type="dxa"/>
            <w:tcBorders>
              <w:top w:val="nil"/>
              <w:left w:val="double" w:sz="6" w:space="0" w:color="auto"/>
              <w:bottom w:val="single" w:sz="4" w:space="0" w:color="auto"/>
              <w:right w:val="single" w:sz="4" w:space="0" w:color="auto"/>
            </w:tcBorders>
            <w:shd w:val="clear" w:color="auto" w:fill="auto"/>
            <w:hideMark/>
          </w:tcPr>
          <w:p w14:paraId="12680EC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Admissible soil pressure under specified ultimate loading:</w:t>
            </w:r>
          </w:p>
        </w:tc>
        <w:tc>
          <w:tcPr>
            <w:tcW w:w="1096" w:type="dxa"/>
            <w:tcBorders>
              <w:top w:val="nil"/>
              <w:left w:val="nil"/>
              <w:bottom w:val="single" w:sz="4" w:space="0" w:color="auto"/>
              <w:right w:val="single" w:sz="4" w:space="0" w:color="auto"/>
            </w:tcBorders>
            <w:shd w:val="clear" w:color="auto" w:fill="auto"/>
            <w:noWrap/>
            <w:vAlign w:val="bottom"/>
            <w:hideMark/>
          </w:tcPr>
          <w:p w14:paraId="3D0B9BC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0163A63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66ED4B8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38782E7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759AC8F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4E1DA29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1C8F833A" w14:textId="77777777" w:rsidTr="00EB3535">
        <w:trPr>
          <w:trHeight w:val="42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59148E7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 Bearing pressure</w:t>
            </w:r>
          </w:p>
        </w:tc>
        <w:tc>
          <w:tcPr>
            <w:tcW w:w="1096" w:type="dxa"/>
            <w:tcBorders>
              <w:top w:val="nil"/>
              <w:left w:val="nil"/>
              <w:bottom w:val="single" w:sz="4" w:space="0" w:color="auto"/>
              <w:right w:val="single" w:sz="4" w:space="0" w:color="auto"/>
            </w:tcBorders>
            <w:shd w:val="clear" w:color="auto" w:fill="auto"/>
            <w:noWrap/>
            <w:vAlign w:val="bottom"/>
            <w:hideMark/>
          </w:tcPr>
          <w:p w14:paraId="04AA14AB"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KN/m</w:t>
            </w:r>
            <w:r w:rsidRPr="00BD1652">
              <w:rPr>
                <w:rFonts w:ascii="Tahoma" w:hAnsi="Tahoma" w:cs="Tahoma"/>
                <w:sz w:val="22"/>
                <w:szCs w:val="22"/>
                <w:vertAlign w:val="superscript"/>
              </w:rPr>
              <w:t>2</w:t>
            </w:r>
          </w:p>
        </w:tc>
        <w:tc>
          <w:tcPr>
            <w:tcW w:w="1316" w:type="dxa"/>
            <w:tcBorders>
              <w:top w:val="nil"/>
              <w:left w:val="nil"/>
              <w:bottom w:val="single" w:sz="4" w:space="0" w:color="auto"/>
              <w:right w:val="single" w:sz="4" w:space="0" w:color="auto"/>
            </w:tcBorders>
            <w:shd w:val="clear" w:color="auto" w:fill="auto"/>
            <w:noWrap/>
            <w:vAlign w:val="bottom"/>
            <w:hideMark/>
          </w:tcPr>
          <w:p w14:paraId="0BE7A8C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750</w:t>
            </w:r>
          </w:p>
        </w:tc>
        <w:tc>
          <w:tcPr>
            <w:tcW w:w="1676" w:type="dxa"/>
            <w:tcBorders>
              <w:top w:val="nil"/>
              <w:left w:val="nil"/>
              <w:bottom w:val="single" w:sz="4" w:space="0" w:color="auto"/>
              <w:right w:val="single" w:sz="4" w:space="0" w:color="auto"/>
            </w:tcBorders>
            <w:shd w:val="clear" w:color="auto" w:fill="auto"/>
            <w:noWrap/>
            <w:vAlign w:val="bottom"/>
            <w:hideMark/>
          </w:tcPr>
          <w:p w14:paraId="5141DCA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350</w:t>
            </w:r>
          </w:p>
        </w:tc>
        <w:tc>
          <w:tcPr>
            <w:tcW w:w="1096" w:type="dxa"/>
            <w:tcBorders>
              <w:top w:val="nil"/>
              <w:left w:val="nil"/>
              <w:bottom w:val="single" w:sz="4" w:space="0" w:color="auto"/>
              <w:right w:val="single" w:sz="4" w:space="0" w:color="auto"/>
            </w:tcBorders>
            <w:shd w:val="clear" w:color="auto" w:fill="auto"/>
            <w:noWrap/>
            <w:vAlign w:val="bottom"/>
            <w:hideMark/>
          </w:tcPr>
          <w:p w14:paraId="66BA41F6"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200</w:t>
            </w:r>
          </w:p>
        </w:tc>
        <w:tc>
          <w:tcPr>
            <w:tcW w:w="1187" w:type="dxa"/>
            <w:tcBorders>
              <w:top w:val="nil"/>
              <w:left w:val="nil"/>
              <w:bottom w:val="single" w:sz="4" w:space="0" w:color="auto"/>
              <w:right w:val="single" w:sz="4" w:space="0" w:color="auto"/>
            </w:tcBorders>
            <w:shd w:val="clear" w:color="auto" w:fill="auto"/>
            <w:noWrap/>
            <w:vAlign w:val="bottom"/>
            <w:hideMark/>
          </w:tcPr>
          <w:p w14:paraId="12817806"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100</w:t>
            </w:r>
          </w:p>
        </w:tc>
        <w:tc>
          <w:tcPr>
            <w:tcW w:w="1096" w:type="dxa"/>
            <w:tcBorders>
              <w:top w:val="nil"/>
              <w:left w:val="nil"/>
              <w:bottom w:val="single" w:sz="4" w:space="0" w:color="auto"/>
              <w:right w:val="double" w:sz="6" w:space="0" w:color="auto"/>
            </w:tcBorders>
            <w:shd w:val="clear" w:color="auto" w:fill="auto"/>
            <w:noWrap/>
            <w:vAlign w:val="bottom"/>
            <w:hideMark/>
          </w:tcPr>
          <w:p w14:paraId="0BE6491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90</w:t>
            </w:r>
          </w:p>
        </w:tc>
      </w:tr>
      <w:tr w:rsidR="005570FC" w:rsidRPr="00BD1652" w14:paraId="4AF55483" w14:textId="77777777" w:rsidTr="00EB3535">
        <w:trPr>
          <w:trHeight w:val="870"/>
        </w:trPr>
        <w:tc>
          <w:tcPr>
            <w:tcW w:w="6804" w:type="dxa"/>
            <w:tcBorders>
              <w:top w:val="nil"/>
              <w:left w:val="double" w:sz="6" w:space="0" w:color="auto"/>
              <w:bottom w:val="double" w:sz="6" w:space="0" w:color="auto"/>
              <w:right w:val="single" w:sz="4" w:space="0" w:color="auto"/>
            </w:tcBorders>
            <w:shd w:val="clear" w:color="auto" w:fill="auto"/>
            <w:hideMark/>
          </w:tcPr>
          <w:p w14:paraId="48AA098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b) Bearing pressure for net horizontal area for  grillage foundation</w:t>
            </w:r>
          </w:p>
        </w:tc>
        <w:tc>
          <w:tcPr>
            <w:tcW w:w="1096" w:type="dxa"/>
            <w:tcBorders>
              <w:top w:val="nil"/>
              <w:left w:val="nil"/>
              <w:bottom w:val="double" w:sz="6" w:space="0" w:color="auto"/>
              <w:right w:val="single" w:sz="4" w:space="0" w:color="auto"/>
            </w:tcBorders>
            <w:shd w:val="clear" w:color="auto" w:fill="auto"/>
            <w:noWrap/>
            <w:vAlign w:val="bottom"/>
            <w:hideMark/>
          </w:tcPr>
          <w:p w14:paraId="3E3D835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KN/m</w:t>
            </w:r>
            <w:r w:rsidRPr="00BD1652">
              <w:rPr>
                <w:rFonts w:ascii="Tahoma" w:hAnsi="Tahoma" w:cs="Tahoma"/>
                <w:sz w:val="22"/>
                <w:szCs w:val="22"/>
                <w:vertAlign w:val="superscript"/>
              </w:rPr>
              <w:t>2</w:t>
            </w:r>
          </w:p>
        </w:tc>
        <w:tc>
          <w:tcPr>
            <w:tcW w:w="1316" w:type="dxa"/>
            <w:tcBorders>
              <w:top w:val="nil"/>
              <w:left w:val="nil"/>
              <w:bottom w:val="double" w:sz="6" w:space="0" w:color="auto"/>
              <w:right w:val="single" w:sz="4" w:space="0" w:color="auto"/>
            </w:tcBorders>
            <w:shd w:val="clear" w:color="auto" w:fill="auto"/>
            <w:noWrap/>
            <w:vAlign w:val="bottom"/>
            <w:hideMark/>
          </w:tcPr>
          <w:p w14:paraId="58E4C35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double" w:sz="6" w:space="0" w:color="auto"/>
              <w:right w:val="single" w:sz="4" w:space="0" w:color="auto"/>
            </w:tcBorders>
            <w:shd w:val="clear" w:color="auto" w:fill="auto"/>
            <w:noWrap/>
            <w:vAlign w:val="bottom"/>
            <w:hideMark/>
          </w:tcPr>
          <w:p w14:paraId="5B271B40"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double" w:sz="6" w:space="0" w:color="auto"/>
              <w:right w:val="single" w:sz="4" w:space="0" w:color="auto"/>
            </w:tcBorders>
            <w:shd w:val="clear" w:color="auto" w:fill="auto"/>
            <w:noWrap/>
            <w:vAlign w:val="bottom"/>
            <w:hideMark/>
          </w:tcPr>
          <w:p w14:paraId="064D5200"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200</w:t>
            </w:r>
          </w:p>
        </w:tc>
        <w:tc>
          <w:tcPr>
            <w:tcW w:w="1187" w:type="dxa"/>
            <w:tcBorders>
              <w:top w:val="nil"/>
              <w:left w:val="nil"/>
              <w:bottom w:val="double" w:sz="6" w:space="0" w:color="auto"/>
              <w:right w:val="single" w:sz="4" w:space="0" w:color="auto"/>
            </w:tcBorders>
            <w:shd w:val="clear" w:color="auto" w:fill="auto"/>
            <w:noWrap/>
            <w:vAlign w:val="bottom"/>
            <w:hideMark/>
          </w:tcPr>
          <w:p w14:paraId="5F4F851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100</w:t>
            </w:r>
          </w:p>
        </w:tc>
        <w:tc>
          <w:tcPr>
            <w:tcW w:w="1096" w:type="dxa"/>
            <w:tcBorders>
              <w:top w:val="nil"/>
              <w:left w:val="nil"/>
              <w:bottom w:val="double" w:sz="6" w:space="0" w:color="auto"/>
              <w:right w:val="double" w:sz="6" w:space="0" w:color="auto"/>
            </w:tcBorders>
            <w:shd w:val="clear" w:color="auto" w:fill="auto"/>
            <w:noWrap/>
            <w:vAlign w:val="bottom"/>
            <w:hideMark/>
          </w:tcPr>
          <w:p w14:paraId="08B2B5C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40B07ECD" w14:textId="77777777" w:rsidTr="00EB3535">
        <w:trPr>
          <w:trHeight w:val="300"/>
        </w:trPr>
        <w:tc>
          <w:tcPr>
            <w:tcW w:w="6804" w:type="dxa"/>
            <w:tcBorders>
              <w:top w:val="nil"/>
              <w:left w:val="nil"/>
              <w:bottom w:val="nil"/>
              <w:right w:val="nil"/>
            </w:tcBorders>
            <w:shd w:val="clear" w:color="auto" w:fill="auto"/>
            <w:hideMark/>
          </w:tcPr>
          <w:p w14:paraId="40B7F3AA"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vAlign w:val="bottom"/>
            <w:hideMark/>
          </w:tcPr>
          <w:p w14:paraId="6C0BA4EF"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316" w:type="dxa"/>
            <w:tcBorders>
              <w:top w:val="nil"/>
              <w:left w:val="nil"/>
              <w:bottom w:val="nil"/>
              <w:right w:val="nil"/>
            </w:tcBorders>
            <w:shd w:val="clear" w:color="auto" w:fill="auto"/>
            <w:hideMark/>
          </w:tcPr>
          <w:p w14:paraId="15C35F69"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676" w:type="dxa"/>
            <w:tcBorders>
              <w:top w:val="nil"/>
              <w:left w:val="nil"/>
              <w:bottom w:val="nil"/>
              <w:right w:val="nil"/>
            </w:tcBorders>
            <w:shd w:val="clear" w:color="auto" w:fill="auto"/>
            <w:hideMark/>
          </w:tcPr>
          <w:p w14:paraId="032FF8EB"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26D0492"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0B552D89"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DC098BD"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5DACBBAA" w14:textId="77777777" w:rsidTr="00EB3535">
        <w:trPr>
          <w:trHeight w:val="285"/>
        </w:trPr>
        <w:tc>
          <w:tcPr>
            <w:tcW w:w="10892" w:type="dxa"/>
            <w:gridSpan w:val="4"/>
            <w:tcBorders>
              <w:top w:val="nil"/>
              <w:left w:val="nil"/>
              <w:bottom w:val="nil"/>
              <w:right w:val="nil"/>
            </w:tcBorders>
            <w:shd w:val="clear" w:color="auto" w:fill="auto"/>
            <w:noWrap/>
            <w:vAlign w:val="bottom"/>
            <w:hideMark/>
          </w:tcPr>
          <w:p w14:paraId="4DFD46C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08912500"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43452945"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F4D25B7"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0E54F45" w14:textId="77777777" w:rsidTr="00EB3535">
        <w:trPr>
          <w:trHeight w:val="255"/>
        </w:trPr>
        <w:tc>
          <w:tcPr>
            <w:tcW w:w="6804" w:type="dxa"/>
            <w:tcBorders>
              <w:top w:val="nil"/>
              <w:left w:val="nil"/>
              <w:bottom w:val="nil"/>
              <w:right w:val="nil"/>
            </w:tcBorders>
            <w:shd w:val="clear" w:color="auto" w:fill="auto"/>
            <w:noWrap/>
            <w:vAlign w:val="bottom"/>
            <w:hideMark/>
          </w:tcPr>
          <w:p w14:paraId="46A84EF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1EA03EA"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49A50BF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676" w:type="dxa"/>
            <w:tcBorders>
              <w:top w:val="nil"/>
              <w:left w:val="nil"/>
              <w:bottom w:val="nil"/>
              <w:right w:val="nil"/>
            </w:tcBorders>
            <w:shd w:val="clear" w:color="auto" w:fill="auto"/>
            <w:noWrap/>
            <w:vAlign w:val="bottom"/>
            <w:hideMark/>
          </w:tcPr>
          <w:p w14:paraId="5BC8C20B"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FC90C7E"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1EF11837"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23AB2AD"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DC4E7D0" w14:textId="77777777" w:rsidTr="00EB3535">
        <w:trPr>
          <w:trHeight w:val="285"/>
        </w:trPr>
        <w:tc>
          <w:tcPr>
            <w:tcW w:w="11988" w:type="dxa"/>
            <w:gridSpan w:val="5"/>
            <w:tcBorders>
              <w:top w:val="nil"/>
              <w:left w:val="nil"/>
              <w:bottom w:val="nil"/>
              <w:right w:val="nil"/>
            </w:tcBorders>
            <w:shd w:val="clear" w:color="auto" w:fill="auto"/>
            <w:noWrap/>
            <w:vAlign w:val="bottom"/>
            <w:hideMark/>
          </w:tcPr>
          <w:p w14:paraId="381EDB4A"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Date:___________________________            Signature of Bidder:  _______________________</w:t>
            </w:r>
          </w:p>
        </w:tc>
        <w:tc>
          <w:tcPr>
            <w:tcW w:w="1187" w:type="dxa"/>
            <w:tcBorders>
              <w:top w:val="nil"/>
              <w:left w:val="nil"/>
              <w:bottom w:val="nil"/>
              <w:right w:val="nil"/>
            </w:tcBorders>
            <w:shd w:val="clear" w:color="auto" w:fill="auto"/>
            <w:noWrap/>
            <w:vAlign w:val="bottom"/>
            <w:hideMark/>
          </w:tcPr>
          <w:p w14:paraId="12CF7BD4"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CCE349B"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bl>
    <w:p w14:paraId="386133F7" w14:textId="77777777" w:rsidR="00BB69DD" w:rsidRPr="00BD1652" w:rsidRDefault="00BB69DD" w:rsidP="00EF3227">
      <w:pPr>
        <w:rPr>
          <w:rFonts w:ascii="Tahoma" w:hAnsi="Tahoma" w:cs="Tahoma"/>
          <w:sz w:val="22"/>
          <w:szCs w:val="22"/>
        </w:rPr>
      </w:pPr>
    </w:p>
    <w:p w14:paraId="04134E78" w14:textId="77777777" w:rsidR="00390A53" w:rsidRPr="00BD1652" w:rsidRDefault="00BB69DD" w:rsidP="00C32DA6">
      <w:pPr>
        <w:pStyle w:val="Heading20"/>
        <w:rPr>
          <w:rFonts w:cs="Tahoma"/>
          <w:szCs w:val="22"/>
          <w:lang w:val="en-GB"/>
        </w:rPr>
      </w:pPr>
      <w:r w:rsidRPr="00BD1652">
        <w:rPr>
          <w:rFonts w:cs="Tahoma"/>
          <w:szCs w:val="22"/>
          <w:lang w:val="en-GB"/>
        </w:rPr>
        <w:br w:type="page"/>
      </w:r>
      <w:bookmarkStart w:id="1057" w:name="_Toc153833227"/>
      <w:bookmarkStart w:id="1058" w:name="_Toc153833742"/>
      <w:bookmarkStart w:id="1059" w:name="_Toc153833971"/>
      <w:bookmarkStart w:id="1060" w:name="_Toc153923942"/>
      <w:bookmarkStart w:id="1061" w:name="_Toc153928587"/>
      <w:r w:rsidR="00C32DA6" w:rsidRPr="00BD1652">
        <w:rPr>
          <w:rFonts w:cs="Tahoma"/>
          <w:szCs w:val="22"/>
          <w:lang w:val="en-GB"/>
        </w:rPr>
        <w:t>10.8 Quality Of Materials</w:t>
      </w:r>
      <w:bookmarkEnd w:id="1057"/>
      <w:bookmarkEnd w:id="1058"/>
      <w:bookmarkEnd w:id="1059"/>
      <w:bookmarkEnd w:id="1060"/>
      <w:bookmarkEnd w:id="1061"/>
    </w:p>
    <w:p w14:paraId="73B60CDC" w14:textId="77777777" w:rsidR="00C32DA6" w:rsidRPr="00BD1652" w:rsidRDefault="00C32DA6" w:rsidP="00EF3227">
      <w:pPr>
        <w:rPr>
          <w:rFonts w:ascii="Tahoma" w:hAnsi="Tahoma" w:cs="Tahoma"/>
          <w:b/>
          <w:sz w:val="22"/>
          <w:szCs w:val="22"/>
        </w:rPr>
      </w:pPr>
    </w:p>
    <w:p w14:paraId="2A1847C3" w14:textId="77777777" w:rsidR="00C32DA6" w:rsidRPr="00BD1652" w:rsidRDefault="00C32DA6" w:rsidP="00EF3227">
      <w:pPr>
        <w:rPr>
          <w:rFonts w:ascii="Tahoma" w:hAnsi="Tahoma" w:cs="Tahoma"/>
          <w:sz w:val="22"/>
          <w:szCs w:val="22"/>
        </w:rPr>
      </w:pPr>
    </w:p>
    <w:tbl>
      <w:tblPr>
        <w:tblW w:w="7392" w:type="dxa"/>
        <w:tblInd w:w="2988" w:type="dxa"/>
        <w:tblLook w:val="04A0" w:firstRow="1" w:lastRow="0" w:firstColumn="1" w:lastColumn="0" w:noHBand="0" w:noVBand="1"/>
      </w:tblPr>
      <w:tblGrid>
        <w:gridCol w:w="4256"/>
        <w:gridCol w:w="3136"/>
      </w:tblGrid>
      <w:tr w:rsidR="00EB339E" w:rsidRPr="00BD1652" w14:paraId="3D1D028D" w14:textId="77777777" w:rsidTr="00390A53">
        <w:trPr>
          <w:trHeight w:val="315"/>
        </w:trPr>
        <w:tc>
          <w:tcPr>
            <w:tcW w:w="425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085D6CA"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Type of Material</w:t>
            </w:r>
          </w:p>
        </w:tc>
        <w:tc>
          <w:tcPr>
            <w:tcW w:w="3136" w:type="dxa"/>
            <w:tcBorders>
              <w:top w:val="single" w:sz="8" w:space="0" w:color="auto"/>
              <w:left w:val="nil"/>
              <w:bottom w:val="single" w:sz="4" w:space="0" w:color="auto"/>
              <w:right w:val="single" w:sz="8" w:space="0" w:color="auto"/>
            </w:tcBorders>
            <w:shd w:val="clear" w:color="auto" w:fill="auto"/>
            <w:noWrap/>
            <w:vAlign w:val="bottom"/>
            <w:hideMark/>
          </w:tcPr>
          <w:p w14:paraId="298DB9C8"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Standard Employed</w:t>
            </w:r>
          </w:p>
        </w:tc>
      </w:tr>
      <w:tr w:rsidR="00390A53" w:rsidRPr="00BD1652" w14:paraId="1CD0F9FB" w14:textId="77777777" w:rsidTr="00390A53">
        <w:trPr>
          <w:trHeight w:val="255"/>
        </w:trPr>
        <w:tc>
          <w:tcPr>
            <w:tcW w:w="4256" w:type="dxa"/>
            <w:tcBorders>
              <w:top w:val="nil"/>
              <w:left w:val="single" w:sz="8" w:space="0" w:color="auto"/>
              <w:bottom w:val="nil"/>
              <w:right w:val="single" w:sz="4" w:space="0" w:color="auto"/>
            </w:tcBorders>
            <w:shd w:val="clear" w:color="auto" w:fill="auto"/>
            <w:noWrap/>
            <w:vAlign w:val="bottom"/>
            <w:hideMark/>
          </w:tcPr>
          <w:p w14:paraId="1CF7B8D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667B21E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7D621BE8" w14:textId="77777777" w:rsidTr="00390A53">
        <w:trPr>
          <w:trHeight w:val="285"/>
        </w:trPr>
        <w:tc>
          <w:tcPr>
            <w:tcW w:w="4256" w:type="dxa"/>
            <w:tcBorders>
              <w:top w:val="nil"/>
              <w:left w:val="single" w:sz="8" w:space="0" w:color="auto"/>
              <w:bottom w:val="nil"/>
              <w:right w:val="single" w:sz="4" w:space="0" w:color="auto"/>
            </w:tcBorders>
            <w:shd w:val="clear" w:color="auto" w:fill="auto"/>
            <w:noWrap/>
            <w:hideMark/>
          </w:tcPr>
          <w:p w14:paraId="1812E23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Steel tower members</w:t>
            </w:r>
          </w:p>
        </w:tc>
        <w:tc>
          <w:tcPr>
            <w:tcW w:w="3136" w:type="dxa"/>
            <w:tcBorders>
              <w:top w:val="nil"/>
              <w:left w:val="nil"/>
              <w:bottom w:val="nil"/>
              <w:right w:val="single" w:sz="8" w:space="0" w:color="auto"/>
            </w:tcBorders>
            <w:shd w:val="clear" w:color="auto" w:fill="auto"/>
            <w:noWrap/>
            <w:hideMark/>
          </w:tcPr>
          <w:p w14:paraId="277CE4CC"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 </w:t>
            </w:r>
          </w:p>
        </w:tc>
      </w:tr>
      <w:tr w:rsidR="00390A53" w:rsidRPr="00BD1652" w14:paraId="71F781AF"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7D57D28"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142F345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604663EC"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F370A7D"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Steel nuts and bolts</w:t>
            </w:r>
          </w:p>
        </w:tc>
        <w:tc>
          <w:tcPr>
            <w:tcW w:w="3136" w:type="dxa"/>
            <w:tcBorders>
              <w:top w:val="nil"/>
              <w:left w:val="nil"/>
              <w:bottom w:val="nil"/>
              <w:right w:val="single" w:sz="8" w:space="0" w:color="auto"/>
            </w:tcBorders>
            <w:shd w:val="clear" w:color="auto" w:fill="auto"/>
            <w:noWrap/>
            <w:hideMark/>
          </w:tcPr>
          <w:p w14:paraId="3D9A374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7F7629F2" w14:textId="77777777" w:rsidTr="00390A53">
        <w:trPr>
          <w:trHeight w:val="285"/>
        </w:trPr>
        <w:tc>
          <w:tcPr>
            <w:tcW w:w="4256" w:type="dxa"/>
            <w:tcBorders>
              <w:top w:val="nil"/>
              <w:left w:val="single" w:sz="8" w:space="0" w:color="auto"/>
              <w:bottom w:val="nil"/>
              <w:right w:val="single" w:sz="4" w:space="0" w:color="auto"/>
            </w:tcBorders>
            <w:shd w:val="clear" w:color="auto" w:fill="auto"/>
            <w:noWrap/>
            <w:hideMark/>
          </w:tcPr>
          <w:p w14:paraId="07742E2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0F1A4FD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5EA93578"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73341B4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Steel washers</w:t>
            </w:r>
          </w:p>
        </w:tc>
        <w:tc>
          <w:tcPr>
            <w:tcW w:w="3136" w:type="dxa"/>
            <w:tcBorders>
              <w:top w:val="nil"/>
              <w:left w:val="nil"/>
              <w:bottom w:val="nil"/>
              <w:right w:val="single" w:sz="8" w:space="0" w:color="auto"/>
            </w:tcBorders>
            <w:shd w:val="clear" w:color="auto" w:fill="auto"/>
            <w:noWrap/>
            <w:vAlign w:val="bottom"/>
            <w:hideMark/>
          </w:tcPr>
          <w:p w14:paraId="31066DA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1E3B308"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1C753754"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57D8593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4809F9B2"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757ECC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Galvanizing</w:t>
            </w:r>
          </w:p>
        </w:tc>
        <w:tc>
          <w:tcPr>
            <w:tcW w:w="3136" w:type="dxa"/>
            <w:tcBorders>
              <w:top w:val="nil"/>
              <w:left w:val="nil"/>
              <w:bottom w:val="nil"/>
              <w:right w:val="single" w:sz="8" w:space="0" w:color="auto"/>
            </w:tcBorders>
            <w:shd w:val="clear" w:color="auto" w:fill="auto"/>
            <w:noWrap/>
            <w:vAlign w:val="bottom"/>
            <w:hideMark/>
          </w:tcPr>
          <w:p w14:paraId="43239B4F"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380997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41BCECE4"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07D8CEC2"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ECC90AE"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178CD59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Portland cement</w:t>
            </w:r>
          </w:p>
        </w:tc>
        <w:tc>
          <w:tcPr>
            <w:tcW w:w="3136" w:type="dxa"/>
            <w:tcBorders>
              <w:top w:val="nil"/>
              <w:left w:val="nil"/>
              <w:bottom w:val="nil"/>
              <w:right w:val="single" w:sz="8" w:space="0" w:color="auto"/>
            </w:tcBorders>
            <w:shd w:val="clear" w:color="auto" w:fill="auto"/>
            <w:noWrap/>
            <w:vAlign w:val="bottom"/>
            <w:hideMark/>
          </w:tcPr>
          <w:p w14:paraId="10EA7D1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3A2FBDFA"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58D709B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4C9CE5FB"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3FA9FF21"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5497F9F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Sulphate resistant cement</w:t>
            </w:r>
          </w:p>
        </w:tc>
        <w:tc>
          <w:tcPr>
            <w:tcW w:w="3136" w:type="dxa"/>
            <w:tcBorders>
              <w:top w:val="nil"/>
              <w:left w:val="nil"/>
              <w:bottom w:val="nil"/>
              <w:right w:val="single" w:sz="8" w:space="0" w:color="auto"/>
            </w:tcBorders>
            <w:shd w:val="clear" w:color="auto" w:fill="auto"/>
            <w:noWrap/>
            <w:vAlign w:val="bottom"/>
            <w:hideMark/>
          </w:tcPr>
          <w:p w14:paraId="655D198C"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4DD3E2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77AD64B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51FD7E2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3C6471C"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6A69A3D"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Aggregate</w:t>
            </w:r>
          </w:p>
        </w:tc>
        <w:tc>
          <w:tcPr>
            <w:tcW w:w="3136" w:type="dxa"/>
            <w:tcBorders>
              <w:top w:val="nil"/>
              <w:left w:val="nil"/>
              <w:bottom w:val="nil"/>
              <w:right w:val="single" w:sz="8" w:space="0" w:color="auto"/>
            </w:tcBorders>
            <w:shd w:val="clear" w:color="auto" w:fill="auto"/>
            <w:noWrap/>
            <w:vAlign w:val="bottom"/>
            <w:hideMark/>
          </w:tcPr>
          <w:p w14:paraId="3077ECD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5D6BE933"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68A29D7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417FC31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6447EA4"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FDE2AF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Earthing Materials:</w:t>
            </w:r>
          </w:p>
        </w:tc>
        <w:tc>
          <w:tcPr>
            <w:tcW w:w="3136" w:type="dxa"/>
            <w:tcBorders>
              <w:top w:val="nil"/>
              <w:left w:val="nil"/>
              <w:bottom w:val="nil"/>
              <w:right w:val="single" w:sz="8" w:space="0" w:color="auto"/>
            </w:tcBorders>
            <w:shd w:val="clear" w:color="auto" w:fill="auto"/>
            <w:noWrap/>
            <w:vAlign w:val="bottom"/>
            <w:hideMark/>
          </w:tcPr>
          <w:p w14:paraId="5921F1C2"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8382095"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CBB00EB"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w:t>
            </w:r>
          </w:p>
        </w:tc>
        <w:tc>
          <w:tcPr>
            <w:tcW w:w="3136" w:type="dxa"/>
            <w:tcBorders>
              <w:top w:val="nil"/>
              <w:left w:val="nil"/>
              <w:bottom w:val="nil"/>
              <w:right w:val="single" w:sz="8" w:space="0" w:color="auto"/>
            </w:tcBorders>
            <w:shd w:val="clear" w:color="auto" w:fill="auto"/>
            <w:noWrap/>
            <w:vAlign w:val="bottom"/>
            <w:hideMark/>
          </w:tcPr>
          <w:p w14:paraId="7D1EF8B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F316604"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C46AC1B"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w:t>
            </w:r>
          </w:p>
        </w:tc>
        <w:tc>
          <w:tcPr>
            <w:tcW w:w="3136" w:type="dxa"/>
            <w:tcBorders>
              <w:top w:val="nil"/>
              <w:left w:val="nil"/>
              <w:bottom w:val="nil"/>
              <w:right w:val="single" w:sz="8" w:space="0" w:color="auto"/>
            </w:tcBorders>
            <w:shd w:val="clear" w:color="auto" w:fill="auto"/>
            <w:noWrap/>
            <w:vAlign w:val="bottom"/>
            <w:hideMark/>
          </w:tcPr>
          <w:p w14:paraId="0E452F3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5C2CA1F6"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752365C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c)</w:t>
            </w:r>
          </w:p>
        </w:tc>
        <w:tc>
          <w:tcPr>
            <w:tcW w:w="3136" w:type="dxa"/>
            <w:tcBorders>
              <w:top w:val="nil"/>
              <w:left w:val="nil"/>
              <w:bottom w:val="nil"/>
              <w:right w:val="single" w:sz="8" w:space="0" w:color="auto"/>
            </w:tcBorders>
            <w:shd w:val="clear" w:color="auto" w:fill="auto"/>
            <w:noWrap/>
            <w:vAlign w:val="bottom"/>
            <w:hideMark/>
          </w:tcPr>
          <w:p w14:paraId="6A04FB61"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6DA20F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74E3F8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d)</w:t>
            </w:r>
          </w:p>
        </w:tc>
        <w:tc>
          <w:tcPr>
            <w:tcW w:w="3136" w:type="dxa"/>
            <w:tcBorders>
              <w:top w:val="nil"/>
              <w:left w:val="nil"/>
              <w:bottom w:val="nil"/>
              <w:right w:val="single" w:sz="8" w:space="0" w:color="auto"/>
            </w:tcBorders>
            <w:shd w:val="clear" w:color="auto" w:fill="auto"/>
            <w:noWrap/>
            <w:vAlign w:val="bottom"/>
            <w:hideMark/>
          </w:tcPr>
          <w:p w14:paraId="4FE7B36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470AD18" w14:textId="77777777" w:rsidTr="00390A53">
        <w:trPr>
          <w:trHeight w:val="285"/>
        </w:trPr>
        <w:tc>
          <w:tcPr>
            <w:tcW w:w="4256" w:type="dxa"/>
            <w:tcBorders>
              <w:top w:val="nil"/>
              <w:left w:val="single" w:sz="8" w:space="0" w:color="auto"/>
              <w:bottom w:val="nil"/>
              <w:right w:val="single" w:sz="4" w:space="0" w:color="auto"/>
            </w:tcBorders>
            <w:shd w:val="clear" w:color="auto" w:fill="auto"/>
            <w:hideMark/>
          </w:tcPr>
          <w:p w14:paraId="792FF74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w:t>
            </w:r>
          </w:p>
        </w:tc>
        <w:tc>
          <w:tcPr>
            <w:tcW w:w="3136" w:type="dxa"/>
            <w:tcBorders>
              <w:top w:val="nil"/>
              <w:left w:val="nil"/>
              <w:bottom w:val="nil"/>
              <w:right w:val="single" w:sz="8" w:space="0" w:color="auto"/>
            </w:tcBorders>
            <w:shd w:val="clear" w:color="auto" w:fill="auto"/>
            <w:vAlign w:val="bottom"/>
            <w:hideMark/>
          </w:tcPr>
          <w:p w14:paraId="402D49B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9177DA3" w14:textId="77777777" w:rsidTr="00390A53">
        <w:trPr>
          <w:trHeight w:val="285"/>
        </w:trPr>
        <w:tc>
          <w:tcPr>
            <w:tcW w:w="4256" w:type="dxa"/>
            <w:tcBorders>
              <w:top w:val="nil"/>
              <w:left w:val="single" w:sz="8" w:space="0" w:color="auto"/>
              <w:bottom w:val="nil"/>
              <w:right w:val="single" w:sz="4" w:space="0" w:color="auto"/>
            </w:tcBorders>
            <w:shd w:val="clear" w:color="auto" w:fill="auto"/>
            <w:hideMark/>
          </w:tcPr>
          <w:p w14:paraId="11AD487D"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vAlign w:val="bottom"/>
            <w:hideMark/>
          </w:tcPr>
          <w:p w14:paraId="3FC2A3EC"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1019353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53B951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Zinc Paint</w:t>
            </w:r>
          </w:p>
        </w:tc>
        <w:tc>
          <w:tcPr>
            <w:tcW w:w="3136" w:type="dxa"/>
            <w:tcBorders>
              <w:top w:val="nil"/>
              <w:left w:val="nil"/>
              <w:bottom w:val="nil"/>
              <w:right w:val="single" w:sz="8" w:space="0" w:color="auto"/>
            </w:tcBorders>
            <w:shd w:val="clear" w:color="auto" w:fill="auto"/>
            <w:vAlign w:val="bottom"/>
            <w:hideMark/>
          </w:tcPr>
          <w:p w14:paraId="59D3095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729E23A5" w14:textId="77777777" w:rsidTr="00390A53">
        <w:trPr>
          <w:trHeight w:val="285"/>
        </w:trPr>
        <w:tc>
          <w:tcPr>
            <w:tcW w:w="4256" w:type="dxa"/>
            <w:tcBorders>
              <w:top w:val="nil"/>
              <w:left w:val="single" w:sz="8" w:space="0" w:color="auto"/>
              <w:bottom w:val="single" w:sz="4" w:space="0" w:color="auto"/>
              <w:right w:val="single" w:sz="4" w:space="0" w:color="auto"/>
            </w:tcBorders>
            <w:shd w:val="clear" w:color="auto" w:fill="auto"/>
            <w:noWrap/>
            <w:vAlign w:val="bottom"/>
            <w:hideMark/>
          </w:tcPr>
          <w:p w14:paraId="321BD2E1" w14:textId="77777777" w:rsidR="00390A53" w:rsidRPr="00BD1652" w:rsidRDefault="00390A53" w:rsidP="00390A53">
            <w:pPr>
              <w:overflowPunct/>
              <w:autoSpaceDE/>
              <w:autoSpaceDN/>
              <w:adjustRightInd/>
              <w:textAlignment w:val="auto"/>
              <w:rPr>
                <w:rFonts w:ascii="Tahoma" w:hAnsi="Tahoma" w:cs="Tahoma"/>
                <w:sz w:val="22"/>
                <w:szCs w:val="22"/>
              </w:rPr>
            </w:pPr>
            <w:proofErr w:type="spellStart"/>
            <w:r w:rsidRPr="00BD1652">
              <w:rPr>
                <w:rFonts w:ascii="Tahoma" w:hAnsi="Tahoma" w:cs="Tahoma"/>
                <w:sz w:val="22"/>
                <w:szCs w:val="22"/>
              </w:rPr>
              <w:t>Bitumenous</w:t>
            </w:r>
            <w:proofErr w:type="spellEnd"/>
            <w:r w:rsidRPr="00BD1652">
              <w:rPr>
                <w:rFonts w:ascii="Tahoma" w:hAnsi="Tahoma" w:cs="Tahoma"/>
                <w:sz w:val="22"/>
                <w:szCs w:val="22"/>
              </w:rPr>
              <w:t xml:space="preserve"> Paint</w:t>
            </w:r>
          </w:p>
        </w:tc>
        <w:tc>
          <w:tcPr>
            <w:tcW w:w="3136" w:type="dxa"/>
            <w:tcBorders>
              <w:top w:val="nil"/>
              <w:left w:val="nil"/>
              <w:bottom w:val="single" w:sz="4" w:space="0" w:color="auto"/>
              <w:right w:val="single" w:sz="8" w:space="0" w:color="auto"/>
            </w:tcBorders>
            <w:shd w:val="clear" w:color="auto" w:fill="auto"/>
            <w:vAlign w:val="bottom"/>
            <w:hideMark/>
          </w:tcPr>
          <w:p w14:paraId="7075CF4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15EAD9AA" w14:textId="77777777" w:rsidTr="00390A53">
        <w:trPr>
          <w:trHeight w:val="285"/>
        </w:trPr>
        <w:tc>
          <w:tcPr>
            <w:tcW w:w="4256" w:type="dxa"/>
            <w:tcBorders>
              <w:top w:val="single" w:sz="4" w:space="0" w:color="auto"/>
              <w:left w:val="nil"/>
              <w:bottom w:val="nil"/>
              <w:right w:val="nil"/>
            </w:tcBorders>
            <w:shd w:val="clear" w:color="auto" w:fill="auto"/>
            <w:hideMark/>
          </w:tcPr>
          <w:p w14:paraId="37CA6229"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3136" w:type="dxa"/>
            <w:tcBorders>
              <w:top w:val="single" w:sz="4" w:space="0" w:color="auto"/>
              <w:left w:val="nil"/>
              <w:bottom w:val="nil"/>
              <w:right w:val="nil"/>
            </w:tcBorders>
            <w:shd w:val="clear" w:color="auto" w:fill="auto"/>
            <w:vAlign w:val="bottom"/>
            <w:hideMark/>
          </w:tcPr>
          <w:p w14:paraId="6A24840D" w14:textId="77777777" w:rsidR="00390A53" w:rsidRPr="00BD1652" w:rsidRDefault="00390A53" w:rsidP="00390A53">
            <w:pPr>
              <w:overflowPunct/>
              <w:autoSpaceDE/>
              <w:autoSpaceDN/>
              <w:adjustRightInd/>
              <w:textAlignment w:val="auto"/>
              <w:rPr>
                <w:rFonts w:ascii="Tahoma" w:hAnsi="Tahoma" w:cs="Tahoma"/>
                <w:sz w:val="22"/>
                <w:szCs w:val="22"/>
              </w:rPr>
            </w:pPr>
          </w:p>
        </w:tc>
      </w:tr>
      <w:tr w:rsidR="00390A53" w:rsidRPr="00BD1652" w14:paraId="24E49F4F" w14:textId="77777777" w:rsidTr="00390A53">
        <w:trPr>
          <w:trHeight w:val="285"/>
        </w:trPr>
        <w:tc>
          <w:tcPr>
            <w:tcW w:w="7392" w:type="dxa"/>
            <w:gridSpan w:val="2"/>
            <w:tcBorders>
              <w:top w:val="nil"/>
              <w:left w:val="nil"/>
              <w:bottom w:val="nil"/>
              <w:right w:val="nil"/>
            </w:tcBorders>
            <w:shd w:val="clear" w:color="auto" w:fill="auto"/>
            <w:noWrap/>
            <w:vAlign w:val="bottom"/>
            <w:hideMark/>
          </w:tcPr>
          <w:p w14:paraId="6DAD1AA8"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Note: The schedule shall be completed and submitted with the bid</w:t>
            </w:r>
          </w:p>
        </w:tc>
      </w:tr>
    </w:tbl>
    <w:p w14:paraId="71C07256" w14:textId="77777777" w:rsidR="00390A53" w:rsidRPr="00BD1652" w:rsidRDefault="00390A53" w:rsidP="00EF3227">
      <w:pPr>
        <w:rPr>
          <w:rFonts w:ascii="Tahoma" w:hAnsi="Tahoma" w:cs="Tahoma"/>
          <w:sz w:val="22"/>
          <w:szCs w:val="22"/>
        </w:rPr>
      </w:pPr>
    </w:p>
    <w:p w14:paraId="7EEF48DF" w14:textId="77777777" w:rsidR="00BB69DD" w:rsidRPr="00BD1652" w:rsidRDefault="00390A53" w:rsidP="00390A53">
      <w:pPr>
        <w:ind w:left="2970"/>
        <w:rPr>
          <w:rFonts w:ascii="Tahoma" w:hAnsi="Tahoma" w:cs="Tahoma"/>
          <w:sz w:val="22"/>
          <w:szCs w:val="22"/>
        </w:rPr>
      </w:pPr>
      <w:r w:rsidRPr="00BD1652">
        <w:rPr>
          <w:rFonts w:ascii="Tahoma" w:hAnsi="Tahoma" w:cs="Tahoma"/>
          <w:sz w:val="22"/>
          <w:szCs w:val="22"/>
        </w:rPr>
        <w:t>Date:___________________________            Signature of Bidder:  _______________________</w:t>
      </w:r>
    </w:p>
    <w:p w14:paraId="3CCB8820" w14:textId="77777777" w:rsidR="00390A53" w:rsidRPr="00BD1652" w:rsidRDefault="00390A53" w:rsidP="00390A53">
      <w:pPr>
        <w:rPr>
          <w:rFonts w:ascii="Tahoma" w:hAnsi="Tahoma" w:cs="Tahoma"/>
          <w:sz w:val="22"/>
          <w:szCs w:val="22"/>
        </w:rPr>
      </w:pPr>
    </w:p>
    <w:p w14:paraId="673209DE" w14:textId="77777777" w:rsidR="00390A53" w:rsidRPr="00BD1652" w:rsidRDefault="00C32DA6" w:rsidP="00C32DA6">
      <w:pPr>
        <w:pStyle w:val="Heading20"/>
        <w:rPr>
          <w:rFonts w:cs="Tahoma"/>
          <w:szCs w:val="22"/>
          <w:lang w:val="en-GB"/>
        </w:rPr>
      </w:pPr>
      <w:bookmarkStart w:id="1062" w:name="_Toc153833228"/>
      <w:bookmarkStart w:id="1063" w:name="_Toc153833743"/>
      <w:bookmarkStart w:id="1064" w:name="_Toc153833972"/>
      <w:bookmarkStart w:id="1065" w:name="_Toc153923943"/>
      <w:bookmarkStart w:id="1066" w:name="_Toc153928588"/>
      <w:r w:rsidRPr="00BD1652">
        <w:rPr>
          <w:rFonts w:cs="Tahoma"/>
          <w:szCs w:val="22"/>
          <w:lang w:val="en-GB"/>
        </w:rPr>
        <w:t>10.9 Earthing Materials</w:t>
      </w:r>
      <w:bookmarkEnd w:id="1062"/>
      <w:bookmarkEnd w:id="1063"/>
      <w:bookmarkEnd w:id="1064"/>
      <w:bookmarkEnd w:id="1065"/>
      <w:bookmarkEnd w:id="1066"/>
    </w:p>
    <w:p w14:paraId="05B1661D" w14:textId="77777777" w:rsidR="00C21597" w:rsidRPr="00BD1652" w:rsidRDefault="00C21597" w:rsidP="00C21597">
      <w:pPr>
        <w:rPr>
          <w:rFonts w:ascii="Tahoma" w:hAnsi="Tahoma" w:cs="Tahoma"/>
          <w:sz w:val="22"/>
          <w:szCs w:val="22"/>
        </w:rPr>
      </w:pPr>
    </w:p>
    <w:tbl>
      <w:tblPr>
        <w:tblW w:w="10365" w:type="dxa"/>
        <w:tblInd w:w="2163" w:type="dxa"/>
        <w:tblLook w:val="04A0" w:firstRow="1" w:lastRow="0" w:firstColumn="1" w:lastColumn="0" w:noHBand="0" w:noVBand="1"/>
      </w:tblPr>
      <w:tblGrid>
        <w:gridCol w:w="601"/>
        <w:gridCol w:w="6156"/>
        <w:gridCol w:w="1096"/>
        <w:gridCol w:w="1096"/>
        <w:gridCol w:w="1416"/>
      </w:tblGrid>
      <w:tr w:rsidR="00EB339E" w:rsidRPr="00BD1652" w14:paraId="2B4F0FA2" w14:textId="77777777" w:rsidTr="00C21597">
        <w:trPr>
          <w:trHeight w:val="270"/>
          <w:tblHeader/>
        </w:trPr>
        <w:tc>
          <w:tcPr>
            <w:tcW w:w="601" w:type="dxa"/>
            <w:vMerge w:val="restart"/>
            <w:tcBorders>
              <w:top w:val="single" w:sz="12" w:space="0" w:color="auto"/>
              <w:left w:val="single" w:sz="12" w:space="0" w:color="auto"/>
              <w:bottom w:val="nil"/>
              <w:right w:val="single" w:sz="4" w:space="0" w:color="auto"/>
            </w:tcBorders>
            <w:shd w:val="clear" w:color="auto" w:fill="auto"/>
            <w:hideMark/>
          </w:tcPr>
          <w:p w14:paraId="01A71F8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Ser. No.</w:t>
            </w:r>
          </w:p>
        </w:tc>
        <w:tc>
          <w:tcPr>
            <w:tcW w:w="6156" w:type="dxa"/>
            <w:vMerge w:val="restart"/>
            <w:tcBorders>
              <w:top w:val="single" w:sz="12" w:space="0" w:color="auto"/>
              <w:left w:val="single" w:sz="4" w:space="0" w:color="auto"/>
              <w:bottom w:val="nil"/>
              <w:right w:val="single" w:sz="4" w:space="0" w:color="auto"/>
            </w:tcBorders>
            <w:shd w:val="clear" w:color="auto" w:fill="auto"/>
            <w:hideMark/>
          </w:tcPr>
          <w:p w14:paraId="03726D32"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Particulars</w:t>
            </w:r>
          </w:p>
        </w:tc>
        <w:tc>
          <w:tcPr>
            <w:tcW w:w="1096" w:type="dxa"/>
            <w:vMerge w:val="restart"/>
            <w:tcBorders>
              <w:top w:val="single" w:sz="12" w:space="0" w:color="auto"/>
              <w:left w:val="single" w:sz="4" w:space="0" w:color="auto"/>
              <w:bottom w:val="nil"/>
              <w:right w:val="single" w:sz="4" w:space="0" w:color="auto"/>
            </w:tcBorders>
            <w:shd w:val="clear" w:color="auto" w:fill="auto"/>
            <w:hideMark/>
          </w:tcPr>
          <w:p w14:paraId="57D3CC23"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Unit</w:t>
            </w:r>
          </w:p>
        </w:tc>
        <w:tc>
          <w:tcPr>
            <w:tcW w:w="2512" w:type="dxa"/>
            <w:gridSpan w:val="2"/>
            <w:vMerge w:val="restart"/>
            <w:tcBorders>
              <w:top w:val="single" w:sz="12" w:space="0" w:color="auto"/>
              <w:left w:val="single" w:sz="4" w:space="0" w:color="auto"/>
              <w:bottom w:val="nil"/>
              <w:right w:val="single" w:sz="12" w:space="0" w:color="000000"/>
            </w:tcBorders>
            <w:shd w:val="clear" w:color="auto" w:fill="auto"/>
            <w:hideMark/>
          </w:tcPr>
          <w:p w14:paraId="734B502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Bidder To Fill In</w:t>
            </w:r>
          </w:p>
        </w:tc>
      </w:tr>
      <w:tr w:rsidR="00390A53" w:rsidRPr="00BD1652" w14:paraId="2F92A34D" w14:textId="77777777" w:rsidTr="00C21597">
        <w:trPr>
          <w:trHeight w:val="300"/>
          <w:tblHeader/>
        </w:trPr>
        <w:tc>
          <w:tcPr>
            <w:tcW w:w="601" w:type="dxa"/>
            <w:vMerge/>
            <w:tcBorders>
              <w:top w:val="single" w:sz="12" w:space="0" w:color="auto"/>
              <w:left w:val="single" w:sz="12" w:space="0" w:color="auto"/>
              <w:bottom w:val="nil"/>
              <w:right w:val="single" w:sz="4" w:space="0" w:color="auto"/>
            </w:tcBorders>
            <w:vAlign w:val="center"/>
            <w:hideMark/>
          </w:tcPr>
          <w:p w14:paraId="1317927F"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6156" w:type="dxa"/>
            <w:vMerge/>
            <w:tcBorders>
              <w:top w:val="single" w:sz="12" w:space="0" w:color="auto"/>
              <w:left w:val="single" w:sz="4" w:space="0" w:color="auto"/>
              <w:bottom w:val="nil"/>
              <w:right w:val="single" w:sz="4" w:space="0" w:color="auto"/>
            </w:tcBorders>
            <w:vAlign w:val="center"/>
            <w:hideMark/>
          </w:tcPr>
          <w:p w14:paraId="0A5BC10C"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nil"/>
              <w:right w:val="single" w:sz="4" w:space="0" w:color="auto"/>
            </w:tcBorders>
            <w:vAlign w:val="center"/>
            <w:hideMark/>
          </w:tcPr>
          <w:p w14:paraId="7D099198"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2512" w:type="dxa"/>
            <w:gridSpan w:val="2"/>
            <w:vMerge/>
            <w:tcBorders>
              <w:top w:val="single" w:sz="12" w:space="0" w:color="auto"/>
              <w:left w:val="single" w:sz="4" w:space="0" w:color="auto"/>
              <w:bottom w:val="nil"/>
              <w:right w:val="single" w:sz="12" w:space="0" w:color="000000"/>
            </w:tcBorders>
            <w:vAlign w:val="center"/>
            <w:hideMark/>
          </w:tcPr>
          <w:p w14:paraId="732362CF" w14:textId="77777777" w:rsidR="00390A53" w:rsidRPr="00BD1652" w:rsidRDefault="00390A53" w:rsidP="00390A53">
            <w:pPr>
              <w:overflowPunct/>
              <w:autoSpaceDE/>
              <w:autoSpaceDN/>
              <w:adjustRightInd/>
              <w:textAlignment w:val="auto"/>
              <w:rPr>
                <w:rFonts w:ascii="Tahoma" w:hAnsi="Tahoma" w:cs="Tahoma"/>
                <w:sz w:val="22"/>
                <w:szCs w:val="22"/>
              </w:rPr>
            </w:pPr>
          </w:p>
        </w:tc>
      </w:tr>
      <w:tr w:rsidR="00390A53" w:rsidRPr="00BD1652" w14:paraId="4F9199DD" w14:textId="77777777" w:rsidTr="00C21597">
        <w:trPr>
          <w:trHeight w:val="300"/>
          <w:tblHeader/>
        </w:trPr>
        <w:tc>
          <w:tcPr>
            <w:tcW w:w="601" w:type="dxa"/>
            <w:tcBorders>
              <w:top w:val="nil"/>
              <w:left w:val="single" w:sz="12" w:space="0" w:color="auto"/>
              <w:bottom w:val="single" w:sz="12" w:space="0" w:color="auto"/>
              <w:right w:val="single" w:sz="4" w:space="0" w:color="auto"/>
            </w:tcBorders>
            <w:shd w:val="clear" w:color="auto" w:fill="auto"/>
            <w:hideMark/>
          </w:tcPr>
          <w:p w14:paraId="278F7D7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single" w:sz="12" w:space="0" w:color="auto"/>
              <w:right w:val="nil"/>
            </w:tcBorders>
            <w:shd w:val="clear" w:color="auto" w:fill="auto"/>
            <w:hideMark/>
          </w:tcPr>
          <w:p w14:paraId="46CC21EE"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single" w:sz="12" w:space="0" w:color="auto"/>
              <w:right w:val="single" w:sz="4" w:space="0" w:color="auto"/>
            </w:tcBorders>
            <w:shd w:val="clear" w:color="auto" w:fill="auto"/>
            <w:hideMark/>
          </w:tcPr>
          <w:p w14:paraId="203E850C"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single" w:sz="4" w:space="0" w:color="auto"/>
              <w:left w:val="nil"/>
              <w:bottom w:val="single" w:sz="12" w:space="0" w:color="auto"/>
              <w:right w:val="single" w:sz="12" w:space="0" w:color="000000"/>
            </w:tcBorders>
            <w:shd w:val="clear" w:color="auto" w:fill="auto"/>
            <w:hideMark/>
          </w:tcPr>
          <w:p w14:paraId="1982F22E"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6D8751E0" w14:textId="77777777" w:rsidTr="00C21597">
        <w:trPr>
          <w:trHeight w:val="300"/>
        </w:trPr>
        <w:tc>
          <w:tcPr>
            <w:tcW w:w="601" w:type="dxa"/>
            <w:tcBorders>
              <w:top w:val="nil"/>
              <w:left w:val="single" w:sz="12" w:space="0" w:color="auto"/>
              <w:bottom w:val="nil"/>
              <w:right w:val="single" w:sz="4" w:space="0" w:color="auto"/>
            </w:tcBorders>
            <w:shd w:val="clear" w:color="auto" w:fill="auto"/>
            <w:hideMark/>
          </w:tcPr>
          <w:p w14:paraId="1FC8943F"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w:t>
            </w:r>
          </w:p>
        </w:tc>
        <w:tc>
          <w:tcPr>
            <w:tcW w:w="6156" w:type="dxa"/>
            <w:tcBorders>
              <w:top w:val="nil"/>
              <w:left w:val="nil"/>
              <w:bottom w:val="nil"/>
              <w:right w:val="nil"/>
            </w:tcBorders>
            <w:shd w:val="clear" w:color="auto" w:fill="auto"/>
            <w:noWrap/>
            <w:vAlign w:val="bottom"/>
            <w:hideMark/>
          </w:tcPr>
          <w:p w14:paraId="6CEBEA02"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Counterpoise Cable</w:t>
            </w:r>
          </w:p>
        </w:tc>
        <w:tc>
          <w:tcPr>
            <w:tcW w:w="1096" w:type="dxa"/>
            <w:tcBorders>
              <w:top w:val="nil"/>
              <w:left w:val="single" w:sz="4" w:space="0" w:color="auto"/>
              <w:bottom w:val="nil"/>
              <w:right w:val="single" w:sz="4" w:space="0" w:color="auto"/>
            </w:tcBorders>
            <w:shd w:val="clear" w:color="auto" w:fill="auto"/>
            <w:noWrap/>
            <w:vAlign w:val="bottom"/>
            <w:hideMark/>
          </w:tcPr>
          <w:p w14:paraId="317D469D"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E0AC07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F59D890"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B5CEFBD"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7661F1F"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3C4ACA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B21161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C76EF89"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4D5BC1F"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69EA06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 Appropriate Standard</w:t>
            </w:r>
          </w:p>
        </w:tc>
        <w:tc>
          <w:tcPr>
            <w:tcW w:w="1096" w:type="dxa"/>
            <w:tcBorders>
              <w:top w:val="nil"/>
              <w:left w:val="single" w:sz="4" w:space="0" w:color="auto"/>
              <w:bottom w:val="nil"/>
              <w:right w:val="single" w:sz="4" w:space="0" w:color="auto"/>
            </w:tcBorders>
            <w:shd w:val="clear" w:color="auto" w:fill="auto"/>
            <w:noWrap/>
            <w:vAlign w:val="bottom"/>
            <w:hideMark/>
          </w:tcPr>
          <w:p w14:paraId="5E7BFFD5"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612709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2678C70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19D00C99"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D801B6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 Material of Counterpoise cable</w:t>
            </w:r>
          </w:p>
        </w:tc>
        <w:tc>
          <w:tcPr>
            <w:tcW w:w="1096" w:type="dxa"/>
            <w:tcBorders>
              <w:top w:val="nil"/>
              <w:left w:val="single" w:sz="4" w:space="0" w:color="auto"/>
              <w:bottom w:val="nil"/>
              <w:right w:val="single" w:sz="4" w:space="0" w:color="auto"/>
            </w:tcBorders>
            <w:shd w:val="clear" w:color="auto" w:fill="auto"/>
            <w:noWrap/>
            <w:vAlign w:val="bottom"/>
            <w:hideMark/>
          </w:tcPr>
          <w:p w14:paraId="16A825B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BBCD65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2AE9747"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277A964"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3AA190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(c) Number of wires and diameter of wires</w:t>
            </w:r>
          </w:p>
        </w:tc>
        <w:tc>
          <w:tcPr>
            <w:tcW w:w="1096" w:type="dxa"/>
            <w:tcBorders>
              <w:top w:val="nil"/>
              <w:left w:val="single" w:sz="4" w:space="0" w:color="auto"/>
              <w:bottom w:val="nil"/>
              <w:right w:val="single" w:sz="4" w:space="0" w:color="auto"/>
            </w:tcBorders>
            <w:shd w:val="clear" w:color="auto" w:fill="auto"/>
            <w:noWrap/>
            <w:vAlign w:val="bottom"/>
            <w:hideMark/>
          </w:tcPr>
          <w:p w14:paraId="6F8DED44"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No./mm</w:t>
            </w:r>
          </w:p>
        </w:tc>
        <w:tc>
          <w:tcPr>
            <w:tcW w:w="2512" w:type="dxa"/>
            <w:gridSpan w:val="2"/>
            <w:tcBorders>
              <w:top w:val="nil"/>
              <w:left w:val="nil"/>
              <w:bottom w:val="nil"/>
              <w:right w:val="single" w:sz="12" w:space="0" w:color="000000"/>
            </w:tcBorders>
            <w:shd w:val="clear" w:color="auto" w:fill="auto"/>
            <w:hideMark/>
          </w:tcPr>
          <w:p w14:paraId="32D4397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9625E1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EEE45F9"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5FF50B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(d) Overall diameter</w:t>
            </w:r>
          </w:p>
        </w:tc>
        <w:tc>
          <w:tcPr>
            <w:tcW w:w="1096" w:type="dxa"/>
            <w:tcBorders>
              <w:top w:val="nil"/>
              <w:left w:val="single" w:sz="4" w:space="0" w:color="auto"/>
              <w:bottom w:val="nil"/>
              <w:right w:val="single" w:sz="4" w:space="0" w:color="auto"/>
            </w:tcBorders>
            <w:shd w:val="clear" w:color="auto" w:fill="auto"/>
            <w:noWrap/>
            <w:vAlign w:val="bottom"/>
            <w:hideMark/>
          </w:tcPr>
          <w:p w14:paraId="4EC8BF4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mm</w:t>
            </w:r>
          </w:p>
        </w:tc>
        <w:tc>
          <w:tcPr>
            <w:tcW w:w="2512" w:type="dxa"/>
            <w:gridSpan w:val="2"/>
            <w:tcBorders>
              <w:top w:val="nil"/>
              <w:left w:val="nil"/>
              <w:bottom w:val="nil"/>
              <w:right w:val="single" w:sz="12" w:space="0" w:color="000000"/>
            </w:tcBorders>
            <w:shd w:val="clear" w:color="auto" w:fill="auto"/>
            <w:hideMark/>
          </w:tcPr>
          <w:p w14:paraId="065F8447"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36CEC94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DBFE746"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18699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 Weight</w:t>
            </w:r>
          </w:p>
        </w:tc>
        <w:tc>
          <w:tcPr>
            <w:tcW w:w="1096" w:type="dxa"/>
            <w:tcBorders>
              <w:top w:val="nil"/>
              <w:left w:val="single" w:sz="4" w:space="0" w:color="auto"/>
              <w:bottom w:val="nil"/>
              <w:right w:val="single" w:sz="4" w:space="0" w:color="auto"/>
            </w:tcBorders>
            <w:shd w:val="clear" w:color="auto" w:fill="auto"/>
            <w:noWrap/>
            <w:vAlign w:val="bottom"/>
            <w:hideMark/>
          </w:tcPr>
          <w:p w14:paraId="21983ED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kg/km</w:t>
            </w:r>
          </w:p>
        </w:tc>
        <w:tc>
          <w:tcPr>
            <w:tcW w:w="2512" w:type="dxa"/>
            <w:gridSpan w:val="2"/>
            <w:tcBorders>
              <w:top w:val="nil"/>
              <w:left w:val="nil"/>
              <w:bottom w:val="nil"/>
              <w:right w:val="single" w:sz="12" w:space="0" w:color="000000"/>
            </w:tcBorders>
            <w:shd w:val="clear" w:color="auto" w:fill="auto"/>
            <w:hideMark/>
          </w:tcPr>
          <w:p w14:paraId="68AFAEB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1CBADD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60C42A5"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0F6580F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(f) Length per drum</w:t>
            </w:r>
          </w:p>
        </w:tc>
        <w:tc>
          <w:tcPr>
            <w:tcW w:w="1096" w:type="dxa"/>
            <w:tcBorders>
              <w:top w:val="nil"/>
              <w:left w:val="single" w:sz="4" w:space="0" w:color="auto"/>
              <w:bottom w:val="nil"/>
              <w:right w:val="single" w:sz="4" w:space="0" w:color="auto"/>
            </w:tcBorders>
            <w:shd w:val="clear" w:color="auto" w:fill="auto"/>
            <w:noWrap/>
            <w:vAlign w:val="bottom"/>
            <w:hideMark/>
          </w:tcPr>
          <w:p w14:paraId="44117971"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w:t>
            </w:r>
          </w:p>
        </w:tc>
        <w:tc>
          <w:tcPr>
            <w:tcW w:w="2512" w:type="dxa"/>
            <w:gridSpan w:val="2"/>
            <w:tcBorders>
              <w:top w:val="nil"/>
              <w:left w:val="nil"/>
              <w:bottom w:val="nil"/>
              <w:right w:val="single" w:sz="12" w:space="0" w:color="000000"/>
            </w:tcBorders>
            <w:shd w:val="clear" w:color="auto" w:fill="auto"/>
            <w:hideMark/>
          </w:tcPr>
          <w:p w14:paraId="6D6CCB99"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3C5F4D6B"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DD8AAF4"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C23460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(g) Gross weight per drum</w:t>
            </w:r>
          </w:p>
        </w:tc>
        <w:tc>
          <w:tcPr>
            <w:tcW w:w="1096" w:type="dxa"/>
            <w:tcBorders>
              <w:top w:val="nil"/>
              <w:left w:val="single" w:sz="4" w:space="0" w:color="auto"/>
              <w:bottom w:val="nil"/>
              <w:right w:val="single" w:sz="4" w:space="0" w:color="auto"/>
            </w:tcBorders>
            <w:shd w:val="clear" w:color="auto" w:fill="auto"/>
            <w:noWrap/>
            <w:vAlign w:val="bottom"/>
            <w:hideMark/>
          </w:tcPr>
          <w:p w14:paraId="70428755"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kg</w:t>
            </w:r>
          </w:p>
        </w:tc>
        <w:tc>
          <w:tcPr>
            <w:tcW w:w="2512" w:type="dxa"/>
            <w:gridSpan w:val="2"/>
            <w:tcBorders>
              <w:top w:val="nil"/>
              <w:left w:val="nil"/>
              <w:bottom w:val="nil"/>
              <w:right w:val="single" w:sz="12" w:space="0" w:color="000000"/>
            </w:tcBorders>
            <w:shd w:val="clear" w:color="auto" w:fill="auto"/>
            <w:hideMark/>
          </w:tcPr>
          <w:p w14:paraId="434EAD6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F89AE3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F29C528"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07D6DB7"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single" w:sz="4" w:space="0" w:color="auto"/>
            </w:tcBorders>
            <w:shd w:val="clear" w:color="auto" w:fill="auto"/>
            <w:noWrap/>
            <w:vAlign w:val="bottom"/>
            <w:hideMark/>
          </w:tcPr>
          <w:p w14:paraId="16E6EBA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3EC6920"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25E54172" w14:textId="77777777" w:rsidTr="00C21597">
        <w:trPr>
          <w:trHeight w:val="315"/>
        </w:trPr>
        <w:tc>
          <w:tcPr>
            <w:tcW w:w="601" w:type="dxa"/>
            <w:tcBorders>
              <w:top w:val="nil"/>
              <w:left w:val="single" w:sz="12" w:space="0" w:color="auto"/>
              <w:bottom w:val="nil"/>
              <w:right w:val="single" w:sz="4" w:space="0" w:color="auto"/>
            </w:tcBorders>
            <w:shd w:val="clear" w:color="auto" w:fill="auto"/>
            <w:hideMark/>
          </w:tcPr>
          <w:p w14:paraId="2FED59A9"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w:t>
            </w:r>
          </w:p>
        </w:tc>
        <w:tc>
          <w:tcPr>
            <w:tcW w:w="6156" w:type="dxa"/>
            <w:tcBorders>
              <w:top w:val="nil"/>
              <w:left w:val="nil"/>
              <w:bottom w:val="nil"/>
              <w:right w:val="nil"/>
            </w:tcBorders>
            <w:shd w:val="clear" w:color="auto" w:fill="auto"/>
            <w:vAlign w:val="bottom"/>
            <w:hideMark/>
          </w:tcPr>
          <w:p w14:paraId="3F956E87"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Clamp or lug including bolt for connection to tower</w:t>
            </w:r>
          </w:p>
        </w:tc>
        <w:tc>
          <w:tcPr>
            <w:tcW w:w="1096" w:type="dxa"/>
            <w:tcBorders>
              <w:top w:val="nil"/>
              <w:left w:val="single" w:sz="4" w:space="0" w:color="auto"/>
              <w:bottom w:val="nil"/>
              <w:right w:val="single" w:sz="4" w:space="0" w:color="auto"/>
            </w:tcBorders>
            <w:shd w:val="clear" w:color="auto" w:fill="auto"/>
            <w:noWrap/>
            <w:vAlign w:val="bottom"/>
            <w:hideMark/>
          </w:tcPr>
          <w:p w14:paraId="62BE0B7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FCB50B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4603755"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70C83A2"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622DA28"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218177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149B98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7538DB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A377AF0"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D7438D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7EB50F94"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323968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B8CEC8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B7188CB"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D99AB41"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4B4BAD33"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14051B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7ED9A4D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85A85E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03CEE13C"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(c) Hole diameter for attachment</w:t>
            </w:r>
          </w:p>
        </w:tc>
        <w:tc>
          <w:tcPr>
            <w:tcW w:w="1096" w:type="dxa"/>
            <w:tcBorders>
              <w:top w:val="nil"/>
              <w:left w:val="single" w:sz="4" w:space="0" w:color="auto"/>
              <w:bottom w:val="nil"/>
              <w:right w:val="single" w:sz="4" w:space="0" w:color="auto"/>
            </w:tcBorders>
            <w:shd w:val="clear" w:color="auto" w:fill="auto"/>
            <w:noWrap/>
            <w:vAlign w:val="bottom"/>
            <w:hideMark/>
          </w:tcPr>
          <w:p w14:paraId="32A35BC4"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mm</w:t>
            </w:r>
          </w:p>
        </w:tc>
        <w:tc>
          <w:tcPr>
            <w:tcW w:w="2512" w:type="dxa"/>
            <w:gridSpan w:val="2"/>
            <w:tcBorders>
              <w:top w:val="nil"/>
              <w:left w:val="nil"/>
              <w:bottom w:val="nil"/>
              <w:right w:val="single" w:sz="12" w:space="0" w:color="000000"/>
            </w:tcBorders>
            <w:shd w:val="clear" w:color="auto" w:fill="auto"/>
            <w:hideMark/>
          </w:tcPr>
          <w:p w14:paraId="4004450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4ED2B53C"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E95B0E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FAFB3C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(d) Suitable for conductor diameter</w:t>
            </w:r>
          </w:p>
        </w:tc>
        <w:tc>
          <w:tcPr>
            <w:tcW w:w="1096" w:type="dxa"/>
            <w:tcBorders>
              <w:top w:val="nil"/>
              <w:left w:val="single" w:sz="4" w:space="0" w:color="auto"/>
              <w:bottom w:val="nil"/>
              <w:right w:val="single" w:sz="4" w:space="0" w:color="auto"/>
            </w:tcBorders>
            <w:shd w:val="clear" w:color="auto" w:fill="auto"/>
            <w:noWrap/>
            <w:vAlign w:val="bottom"/>
            <w:hideMark/>
          </w:tcPr>
          <w:p w14:paraId="2290C5DE"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mm</w:t>
            </w:r>
          </w:p>
        </w:tc>
        <w:tc>
          <w:tcPr>
            <w:tcW w:w="2512" w:type="dxa"/>
            <w:gridSpan w:val="2"/>
            <w:tcBorders>
              <w:top w:val="nil"/>
              <w:left w:val="nil"/>
              <w:bottom w:val="nil"/>
              <w:right w:val="single" w:sz="12" w:space="0" w:color="000000"/>
            </w:tcBorders>
            <w:shd w:val="clear" w:color="auto" w:fill="auto"/>
            <w:hideMark/>
          </w:tcPr>
          <w:p w14:paraId="270390B2"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27653BF9"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47F9DF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EDB8DB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37D81A1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786DCD2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5311DC8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1BA866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BC36AE0"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single" w:sz="4" w:space="0" w:color="auto"/>
            </w:tcBorders>
            <w:shd w:val="clear" w:color="auto" w:fill="auto"/>
            <w:noWrap/>
            <w:vAlign w:val="bottom"/>
            <w:hideMark/>
          </w:tcPr>
          <w:p w14:paraId="32E7C940"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12066B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5D6B65" w14:paraId="79649E6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F467458"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3</w:t>
            </w:r>
          </w:p>
        </w:tc>
        <w:tc>
          <w:tcPr>
            <w:tcW w:w="6156" w:type="dxa"/>
            <w:tcBorders>
              <w:top w:val="nil"/>
              <w:left w:val="nil"/>
              <w:bottom w:val="nil"/>
              <w:right w:val="nil"/>
            </w:tcBorders>
            <w:shd w:val="clear" w:color="auto" w:fill="auto"/>
            <w:noWrap/>
            <w:vAlign w:val="bottom"/>
            <w:hideMark/>
          </w:tcPr>
          <w:p w14:paraId="7CEA53F1" w14:textId="77777777" w:rsidR="00390A53" w:rsidRPr="005D6B65"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Clamps for connecting counterpoise to guy wire rods</w:t>
            </w:r>
          </w:p>
        </w:tc>
        <w:tc>
          <w:tcPr>
            <w:tcW w:w="1096" w:type="dxa"/>
            <w:tcBorders>
              <w:top w:val="nil"/>
              <w:left w:val="single" w:sz="4" w:space="0" w:color="auto"/>
              <w:bottom w:val="nil"/>
              <w:right w:val="single" w:sz="4" w:space="0" w:color="auto"/>
            </w:tcBorders>
            <w:shd w:val="clear" w:color="auto" w:fill="auto"/>
            <w:noWrap/>
            <w:vAlign w:val="bottom"/>
            <w:hideMark/>
          </w:tcPr>
          <w:p w14:paraId="44A34E0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47F5E1D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3EE52FB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78B4F9C"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41DB93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3579773" w14:textId="77777777" w:rsidR="00390A53" w:rsidRPr="005D6B65" w:rsidRDefault="00390A53" w:rsidP="00390A53">
            <w:pPr>
              <w:overflowPunct/>
              <w:autoSpaceDE/>
              <w:autoSpaceDN/>
              <w:adjustRightInd/>
              <w:jc w:val="both"/>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7259E52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7DB8E2D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38E3D5B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DF7DA2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5679E3FE"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D2C7CB0"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4EB8379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0C3A6D6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388413C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20D98FE"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879566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1F54CEC"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0A94AB7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0483A544"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4967E6C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6A478FB"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EB3184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7B7F526"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77448EF7"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1C2D839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191E9E1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49D68E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EC202B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3EFC00F"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Material of clamp</w:t>
            </w:r>
          </w:p>
        </w:tc>
        <w:tc>
          <w:tcPr>
            <w:tcW w:w="1096" w:type="dxa"/>
            <w:tcBorders>
              <w:top w:val="nil"/>
              <w:left w:val="single" w:sz="4" w:space="0" w:color="auto"/>
              <w:bottom w:val="nil"/>
              <w:right w:val="single" w:sz="4" w:space="0" w:color="auto"/>
            </w:tcBorders>
            <w:shd w:val="clear" w:color="auto" w:fill="auto"/>
            <w:noWrap/>
            <w:vAlign w:val="bottom"/>
            <w:hideMark/>
          </w:tcPr>
          <w:p w14:paraId="7FA7F08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68C2D57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1584041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E35631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5CE468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5737B82" w14:textId="77777777" w:rsidR="00390A53" w:rsidRPr="005D6B65" w:rsidRDefault="00390A53" w:rsidP="00390A53">
            <w:pPr>
              <w:overflowPunct/>
              <w:autoSpaceDE/>
              <w:autoSpaceDN/>
              <w:adjustRightInd/>
              <w:jc w:val="both"/>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A56105A"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02BE3CB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572C012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07F88E5" w14:textId="77777777" w:rsidTr="00C21597">
        <w:trPr>
          <w:trHeight w:val="315"/>
        </w:trPr>
        <w:tc>
          <w:tcPr>
            <w:tcW w:w="601" w:type="dxa"/>
            <w:tcBorders>
              <w:top w:val="nil"/>
              <w:left w:val="single" w:sz="12" w:space="0" w:color="auto"/>
              <w:bottom w:val="nil"/>
              <w:right w:val="single" w:sz="4" w:space="0" w:color="auto"/>
            </w:tcBorders>
            <w:shd w:val="clear" w:color="auto" w:fill="auto"/>
            <w:hideMark/>
          </w:tcPr>
          <w:p w14:paraId="7126D74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3</w:t>
            </w:r>
          </w:p>
        </w:tc>
        <w:tc>
          <w:tcPr>
            <w:tcW w:w="6156" w:type="dxa"/>
            <w:tcBorders>
              <w:top w:val="nil"/>
              <w:left w:val="nil"/>
              <w:bottom w:val="nil"/>
              <w:right w:val="nil"/>
            </w:tcBorders>
            <w:shd w:val="clear" w:color="auto" w:fill="auto"/>
            <w:noWrap/>
            <w:vAlign w:val="bottom"/>
            <w:hideMark/>
          </w:tcPr>
          <w:p w14:paraId="7A1E6110"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Counterpoise compression joint</w:t>
            </w:r>
          </w:p>
        </w:tc>
        <w:tc>
          <w:tcPr>
            <w:tcW w:w="1096" w:type="dxa"/>
            <w:tcBorders>
              <w:top w:val="nil"/>
              <w:left w:val="single" w:sz="4" w:space="0" w:color="auto"/>
              <w:bottom w:val="nil"/>
              <w:right w:val="single" w:sz="4" w:space="0" w:color="auto"/>
            </w:tcBorders>
            <w:shd w:val="clear" w:color="auto" w:fill="auto"/>
            <w:noWrap/>
            <w:vAlign w:val="bottom"/>
            <w:hideMark/>
          </w:tcPr>
          <w:p w14:paraId="7A7E96B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vertAlign w:val="superscript"/>
              </w:rPr>
              <w:t> </w:t>
            </w:r>
          </w:p>
        </w:tc>
        <w:tc>
          <w:tcPr>
            <w:tcW w:w="2512" w:type="dxa"/>
            <w:gridSpan w:val="2"/>
            <w:tcBorders>
              <w:top w:val="nil"/>
              <w:left w:val="nil"/>
              <w:bottom w:val="nil"/>
              <w:right w:val="single" w:sz="12" w:space="0" w:color="000000"/>
            </w:tcBorders>
            <w:shd w:val="clear" w:color="auto" w:fill="auto"/>
            <w:hideMark/>
          </w:tcPr>
          <w:p w14:paraId="6569376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E12046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7B3733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0A56C28C"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3D721AA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D743494"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78B6988" w14:textId="77777777" w:rsidTr="00C21597">
        <w:trPr>
          <w:trHeight w:val="315"/>
        </w:trPr>
        <w:tc>
          <w:tcPr>
            <w:tcW w:w="601" w:type="dxa"/>
            <w:tcBorders>
              <w:top w:val="nil"/>
              <w:left w:val="single" w:sz="12" w:space="0" w:color="auto"/>
              <w:bottom w:val="nil"/>
              <w:right w:val="single" w:sz="4" w:space="0" w:color="auto"/>
            </w:tcBorders>
            <w:shd w:val="clear" w:color="auto" w:fill="auto"/>
            <w:hideMark/>
          </w:tcPr>
          <w:p w14:paraId="243FE02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187E26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1504A0B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vertAlign w:val="superscript"/>
              </w:rPr>
              <w:t> </w:t>
            </w:r>
          </w:p>
        </w:tc>
        <w:tc>
          <w:tcPr>
            <w:tcW w:w="2512" w:type="dxa"/>
            <w:gridSpan w:val="2"/>
            <w:tcBorders>
              <w:top w:val="nil"/>
              <w:left w:val="nil"/>
              <w:bottom w:val="nil"/>
              <w:right w:val="single" w:sz="12" w:space="0" w:color="000000"/>
            </w:tcBorders>
            <w:shd w:val="clear" w:color="auto" w:fill="auto"/>
            <w:hideMark/>
          </w:tcPr>
          <w:p w14:paraId="6D977C6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BB0DAA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A5C6D95"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E4CB8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426141E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829190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93CA83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5AC2429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9808A18"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033E9742"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133D7EF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D8115A7"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70E38B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7A1E207"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single" w:sz="4" w:space="0" w:color="auto"/>
              <w:bottom w:val="nil"/>
              <w:right w:val="single" w:sz="4" w:space="0" w:color="auto"/>
            </w:tcBorders>
            <w:shd w:val="clear" w:color="auto" w:fill="auto"/>
            <w:noWrap/>
            <w:vAlign w:val="bottom"/>
            <w:hideMark/>
          </w:tcPr>
          <w:p w14:paraId="0868E67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B5DEE0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FC225F1" w14:textId="77777777" w:rsidTr="00C21597">
        <w:trPr>
          <w:trHeight w:val="570"/>
        </w:trPr>
        <w:tc>
          <w:tcPr>
            <w:tcW w:w="601" w:type="dxa"/>
            <w:tcBorders>
              <w:top w:val="nil"/>
              <w:left w:val="single" w:sz="12" w:space="0" w:color="auto"/>
              <w:bottom w:val="nil"/>
              <w:right w:val="single" w:sz="4" w:space="0" w:color="auto"/>
            </w:tcBorders>
            <w:shd w:val="clear" w:color="auto" w:fill="auto"/>
            <w:hideMark/>
          </w:tcPr>
          <w:p w14:paraId="7C28675B"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4</w:t>
            </w:r>
          </w:p>
        </w:tc>
        <w:tc>
          <w:tcPr>
            <w:tcW w:w="6156" w:type="dxa"/>
            <w:tcBorders>
              <w:top w:val="nil"/>
              <w:left w:val="nil"/>
              <w:bottom w:val="nil"/>
              <w:right w:val="nil"/>
            </w:tcBorders>
            <w:shd w:val="clear" w:color="auto" w:fill="auto"/>
            <w:vAlign w:val="bottom"/>
            <w:hideMark/>
          </w:tcPr>
          <w:p w14:paraId="3511F709"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Parallel groove clamps for counterpoise Tee joints (where applicable)</w:t>
            </w:r>
          </w:p>
        </w:tc>
        <w:tc>
          <w:tcPr>
            <w:tcW w:w="1096" w:type="dxa"/>
            <w:tcBorders>
              <w:top w:val="nil"/>
              <w:left w:val="single" w:sz="4" w:space="0" w:color="auto"/>
              <w:bottom w:val="nil"/>
              <w:right w:val="single" w:sz="4" w:space="0" w:color="auto"/>
            </w:tcBorders>
            <w:shd w:val="clear" w:color="auto" w:fill="auto"/>
            <w:noWrap/>
            <w:vAlign w:val="bottom"/>
            <w:hideMark/>
          </w:tcPr>
          <w:p w14:paraId="0D3EDA2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F44DC3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74AAC2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6366C3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0E22F67"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10416FD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96B5FE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4C069C1"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6BB5DD0"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D0AC1E3"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30BD0CB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F9C930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632930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4A5C32B"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63D08F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7E8E8682"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CCB16B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FE27A2B"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D3FC17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1ED11F3"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3ED6618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168787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EB336DD"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E75B704"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4FABD70"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3242593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666540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7966855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C4C825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5</w:t>
            </w:r>
          </w:p>
        </w:tc>
        <w:tc>
          <w:tcPr>
            <w:tcW w:w="6156" w:type="dxa"/>
            <w:tcBorders>
              <w:top w:val="nil"/>
              <w:left w:val="nil"/>
              <w:bottom w:val="nil"/>
              <w:right w:val="nil"/>
            </w:tcBorders>
            <w:shd w:val="clear" w:color="auto" w:fill="auto"/>
            <w:noWrap/>
            <w:vAlign w:val="bottom"/>
            <w:hideMark/>
          </w:tcPr>
          <w:p w14:paraId="6E313D70"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Earthing rods</w:t>
            </w:r>
          </w:p>
        </w:tc>
        <w:tc>
          <w:tcPr>
            <w:tcW w:w="1096" w:type="dxa"/>
            <w:tcBorders>
              <w:top w:val="nil"/>
              <w:left w:val="single" w:sz="4" w:space="0" w:color="auto"/>
              <w:bottom w:val="nil"/>
              <w:right w:val="single" w:sz="4" w:space="0" w:color="auto"/>
            </w:tcBorders>
            <w:shd w:val="clear" w:color="auto" w:fill="auto"/>
            <w:noWrap/>
            <w:vAlign w:val="bottom"/>
            <w:hideMark/>
          </w:tcPr>
          <w:p w14:paraId="720ED8D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EA274C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B1D31B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D16BB17"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C1442B1"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504F31FA"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93D2E1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8BAE957"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A0A319E"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41E744E"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4F60C28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E14A2E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9DDB535"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5966B87"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A7C10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1CA42E97"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619C07A2"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7B314FC"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97D868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F9F8FF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1762A7D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ECC891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D1EA0F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C38F02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F61AB28"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10F0171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65B1B2A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1D2542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B11A20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6</w:t>
            </w:r>
          </w:p>
        </w:tc>
        <w:tc>
          <w:tcPr>
            <w:tcW w:w="6156" w:type="dxa"/>
            <w:tcBorders>
              <w:top w:val="nil"/>
              <w:left w:val="nil"/>
              <w:bottom w:val="nil"/>
              <w:right w:val="nil"/>
            </w:tcBorders>
            <w:shd w:val="clear" w:color="auto" w:fill="auto"/>
            <w:noWrap/>
            <w:vAlign w:val="bottom"/>
            <w:hideMark/>
          </w:tcPr>
          <w:p w14:paraId="7E80F9D2"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Single to twin connector</w:t>
            </w:r>
          </w:p>
        </w:tc>
        <w:tc>
          <w:tcPr>
            <w:tcW w:w="1096" w:type="dxa"/>
            <w:tcBorders>
              <w:top w:val="nil"/>
              <w:left w:val="single" w:sz="4" w:space="0" w:color="auto"/>
              <w:bottom w:val="nil"/>
              <w:right w:val="single" w:sz="4" w:space="0" w:color="auto"/>
            </w:tcBorders>
            <w:shd w:val="clear" w:color="auto" w:fill="auto"/>
            <w:noWrap/>
            <w:vAlign w:val="bottom"/>
            <w:hideMark/>
          </w:tcPr>
          <w:p w14:paraId="34FCD7F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62F6D18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6698DB0"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CF464D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CE71A9"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8EB588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7AF2D4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608FD4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1A6D3A95"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B6D2EF5"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56AF5C1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06DF97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1A63B71"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11E9C14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FA94A0A"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2C8A3BC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E23E21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1A682E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1432DC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93FE8F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63D8EBB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13D8078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D12D7B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BF92AEA"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0F04008"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0BD5316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CD4DC44"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644DD25" w14:textId="77777777" w:rsidTr="00C21597">
        <w:trPr>
          <w:trHeight w:val="15"/>
        </w:trPr>
        <w:tc>
          <w:tcPr>
            <w:tcW w:w="601" w:type="dxa"/>
            <w:tcBorders>
              <w:top w:val="nil"/>
              <w:left w:val="single" w:sz="12" w:space="0" w:color="auto"/>
              <w:bottom w:val="single" w:sz="12" w:space="0" w:color="auto"/>
              <w:right w:val="single" w:sz="4" w:space="0" w:color="auto"/>
            </w:tcBorders>
            <w:shd w:val="clear" w:color="auto" w:fill="auto"/>
            <w:hideMark/>
          </w:tcPr>
          <w:p w14:paraId="36EB995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single" w:sz="12" w:space="0" w:color="auto"/>
              <w:right w:val="nil"/>
            </w:tcBorders>
            <w:shd w:val="clear" w:color="auto" w:fill="auto"/>
            <w:hideMark/>
          </w:tcPr>
          <w:p w14:paraId="0765BDF4"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single" w:sz="4" w:space="0" w:color="auto"/>
              <w:bottom w:val="single" w:sz="12" w:space="0" w:color="auto"/>
              <w:right w:val="single" w:sz="4" w:space="0" w:color="auto"/>
            </w:tcBorders>
            <w:shd w:val="clear" w:color="auto" w:fill="auto"/>
            <w:hideMark/>
          </w:tcPr>
          <w:p w14:paraId="6534E0FA"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single" w:sz="12" w:space="0" w:color="auto"/>
              <w:right w:val="single" w:sz="12" w:space="0" w:color="000000"/>
            </w:tcBorders>
            <w:shd w:val="clear" w:color="auto" w:fill="auto"/>
            <w:hideMark/>
          </w:tcPr>
          <w:p w14:paraId="38A7BE8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656193E" w14:textId="77777777" w:rsidTr="00C21597">
        <w:trPr>
          <w:trHeight w:val="270"/>
        </w:trPr>
        <w:tc>
          <w:tcPr>
            <w:tcW w:w="601" w:type="dxa"/>
            <w:tcBorders>
              <w:top w:val="nil"/>
              <w:left w:val="nil"/>
              <w:bottom w:val="nil"/>
              <w:right w:val="nil"/>
            </w:tcBorders>
            <w:shd w:val="clear" w:color="auto" w:fill="auto"/>
            <w:noWrap/>
            <w:vAlign w:val="bottom"/>
            <w:hideMark/>
          </w:tcPr>
          <w:p w14:paraId="6AE48C56"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6156" w:type="dxa"/>
            <w:tcBorders>
              <w:top w:val="nil"/>
              <w:left w:val="nil"/>
              <w:bottom w:val="nil"/>
              <w:right w:val="nil"/>
            </w:tcBorders>
            <w:shd w:val="clear" w:color="auto" w:fill="auto"/>
            <w:noWrap/>
            <w:vAlign w:val="bottom"/>
            <w:hideMark/>
          </w:tcPr>
          <w:p w14:paraId="5CE8AC69"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52B2B0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41DD706"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47CEDF37"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731D8461" w14:textId="77777777" w:rsidTr="00C21597">
        <w:trPr>
          <w:trHeight w:val="285"/>
        </w:trPr>
        <w:tc>
          <w:tcPr>
            <w:tcW w:w="601" w:type="dxa"/>
            <w:tcBorders>
              <w:top w:val="nil"/>
              <w:left w:val="nil"/>
              <w:bottom w:val="nil"/>
              <w:right w:val="nil"/>
            </w:tcBorders>
            <w:shd w:val="clear" w:color="auto" w:fill="auto"/>
            <w:noWrap/>
            <w:vAlign w:val="bottom"/>
            <w:hideMark/>
          </w:tcPr>
          <w:p w14:paraId="10135EAE"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7252" w:type="dxa"/>
            <w:gridSpan w:val="2"/>
            <w:tcBorders>
              <w:top w:val="nil"/>
              <w:left w:val="nil"/>
              <w:bottom w:val="nil"/>
              <w:right w:val="nil"/>
            </w:tcBorders>
            <w:shd w:val="clear" w:color="auto" w:fill="auto"/>
            <w:noWrap/>
            <w:vAlign w:val="bottom"/>
            <w:hideMark/>
          </w:tcPr>
          <w:p w14:paraId="5223F60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48A33D7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39790765"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00143E0B" w14:textId="77777777" w:rsidTr="00C21597">
        <w:trPr>
          <w:trHeight w:val="255"/>
        </w:trPr>
        <w:tc>
          <w:tcPr>
            <w:tcW w:w="601" w:type="dxa"/>
            <w:tcBorders>
              <w:top w:val="nil"/>
              <w:left w:val="nil"/>
              <w:bottom w:val="nil"/>
              <w:right w:val="nil"/>
            </w:tcBorders>
            <w:shd w:val="clear" w:color="auto" w:fill="auto"/>
            <w:noWrap/>
            <w:vAlign w:val="bottom"/>
            <w:hideMark/>
          </w:tcPr>
          <w:p w14:paraId="4E6C838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6156" w:type="dxa"/>
            <w:tcBorders>
              <w:top w:val="nil"/>
              <w:left w:val="nil"/>
              <w:bottom w:val="nil"/>
              <w:right w:val="nil"/>
            </w:tcBorders>
            <w:shd w:val="clear" w:color="auto" w:fill="auto"/>
            <w:noWrap/>
            <w:vAlign w:val="bottom"/>
            <w:hideMark/>
          </w:tcPr>
          <w:p w14:paraId="33FDFF40"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235F8BE"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B94573B"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64E353D7"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138F474A" w14:textId="77777777" w:rsidTr="00C21597">
        <w:trPr>
          <w:trHeight w:val="255"/>
        </w:trPr>
        <w:tc>
          <w:tcPr>
            <w:tcW w:w="601" w:type="dxa"/>
            <w:tcBorders>
              <w:top w:val="nil"/>
              <w:left w:val="nil"/>
              <w:bottom w:val="nil"/>
              <w:right w:val="nil"/>
            </w:tcBorders>
            <w:shd w:val="clear" w:color="auto" w:fill="auto"/>
            <w:noWrap/>
            <w:vAlign w:val="bottom"/>
            <w:hideMark/>
          </w:tcPr>
          <w:p w14:paraId="239CE4CB"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6156" w:type="dxa"/>
            <w:tcBorders>
              <w:top w:val="nil"/>
              <w:left w:val="nil"/>
              <w:bottom w:val="nil"/>
              <w:right w:val="nil"/>
            </w:tcBorders>
            <w:shd w:val="clear" w:color="auto" w:fill="auto"/>
            <w:noWrap/>
            <w:vAlign w:val="bottom"/>
            <w:hideMark/>
          </w:tcPr>
          <w:p w14:paraId="55020D7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ACAC3C0"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FC487D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119B72C9"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4AD6BF5B" w14:textId="77777777" w:rsidTr="00C21597">
        <w:trPr>
          <w:trHeight w:val="285"/>
        </w:trPr>
        <w:tc>
          <w:tcPr>
            <w:tcW w:w="601" w:type="dxa"/>
            <w:tcBorders>
              <w:top w:val="nil"/>
              <w:left w:val="nil"/>
              <w:bottom w:val="nil"/>
              <w:right w:val="nil"/>
            </w:tcBorders>
            <w:shd w:val="clear" w:color="auto" w:fill="auto"/>
            <w:noWrap/>
            <w:vAlign w:val="bottom"/>
            <w:hideMark/>
          </w:tcPr>
          <w:p w14:paraId="7AAE932F"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9764" w:type="dxa"/>
            <w:gridSpan w:val="4"/>
            <w:tcBorders>
              <w:top w:val="nil"/>
              <w:left w:val="nil"/>
              <w:bottom w:val="nil"/>
              <w:right w:val="nil"/>
            </w:tcBorders>
            <w:shd w:val="clear" w:color="auto" w:fill="auto"/>
            <w:noWrap/>
            <w:vAlign w:val="bottom"/>
            <w:hideMark/>
          </w:tcPr>
          <w:p w14:paraId="16515FD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_______________________</w:t>
            </w:r>
          </w:p>
        </w:tc>
      </w:tr>
    </w:tbl>
    <w:p w14:paraId="7E4D711E" w14:textId="5EFBD507" w:rsidR="00966CFA" w:rsidRPr="005D6B65" w:rsidRDefault="00966CFA" w:rsidP="00966CFA">
      <w:pPr>
        <w:pStyle w:val="Heading20"/>
        <w:rPr>
          <w:rFonts w:cs="Tahoma"/>
          <w:szCs w:val="22"/>
          <w:lang w:val="en-GB"/>
        </w:rPr>
      </w:pPr>
      <w:bookmarkStart w:id="1067" w:name="_Toc153833229"/>
      <w:bookmarkStart w:id="1068" w:name="_Toc153833744"/>
      <w:bookmarkStart w:id="1069" w:name="_Toc153833973"/>
      <w:bookmarkStart w:id="1070" w:name="_Toc153923944"/>
      <w:bookmarkStart w:id="1071" w:name="_Toc153928589"/>
      <w:r w:rsidRPr="005D6B65">
        <w:rPr>
          <w:rFonts w:cs="Tahoma"/>
          <w:szCs w:val="22"/>
          <w:lang w:val="en-GB"/>
        </w:rPr>
        <w:t xml:space="preserve">10.10 Overhead </w:t>
      </w:r>
      <w:proofErr w:type="spellStart"/>
      <w:r w:rsidRPr="005D6B65">
        <w:rPr>
          <w:rFonts w:cs="Tahoma"/>
          <w:szCs w:val="22"/>
          <w:lang w:val="en-GB"/>
        </w:rPr>
        <w:t>Earthwires</w:t>
      </w:r>
      <w:proofErr w:type="spellEnd"/>
      <w:r w:rsidRPr="005D6B65">
        <w:rPr>
          <w:rFonts w:cs="Tahoma"/>
          <w:szCs w:val="22"/>
          <w:lang w:val="en-GB"/>
        </w:rPr>
        <w:t xml:space="preserve"> - ACS</w:t>
      </w:r>
      <w:bookmarkEnd w:id="1067"/>
      <w:bookmarkEnd w:id="1068"/>
      <w:bookmarkEnd w:id="1069"/>
      <w:bookmarkEnd w:id="1070"/>
      <w:bookmarkEnd w:id="1071"/>
    </w:p>
    <w:p w14:paraId="7BF97E16" w14:textId="77777777" w:rsidR="00C21597" w:rsidRPr="005D6B65" w:rsidRDefault="00C21597" w:rsidP="00C21597">
      <w:pPr>
        <w:rPr>
          <w:rFonts w:ascii="Tahoma" w:hAnsi="Tahoma" w:cs="Tahoma"/>
          <w:sz w:val="22"/>
          <w:szCs w:val="22"/>
        </w:rPr>
      </w:pPr>
    </w:p>
    <w:tbl>
      <w:tblPr>
        <w:tblW w:w="9564" w:type="dxa"/>
        <w:tblInd w:w="2798" w:type="dxa"/>
        <w:tblLook w:val="04A0" w:firstRow="1" w:lastRow="0" w:firstColumn="1" w:lastColumn="0" w:noHBand="0" w:noVBand="1"/>
      </w:tblPr>
      <w:tblGrid>
        <w:gridCol w:w="601"/>
        <w:gridCol w:w="5974"/>
        <w:gridCol w:w="975"/>
        <w:gridCol w:w="1039"/>
        <w:gridCol w:w="975"/>
      </w:tblGrid>
      <w:tr w:rsidR="00EB339E" w:rsidRPr="005D6B65" w14:paraId="29015FA8" w14:textId="77777777" w:rsidTr="00C21597">
        <w:trPr>
          <w:trHeight w:val="255"/>
          <w:tblHeader/>
        </w:trPr>
        <w:tc>
          <w:tcPr>
            <w:tcW w:w="601" w:type="dxa"/>
            <w:vMerge w:val="restart"/>
            <w:tcBorders>
              <w:top w:val="single" w:sz="8" w:space="0" w:color="auto"/>
              <w:left w:val="single" w:sz="8" w:space="0" w:color="auto"/>
              <w:bottom w:val="nil"/>
              <w:right w:val="single" w:sz="4" w:space="0" w:color="auto"/>
            </w:tcBorders>
            <w:shd w:val="clear" w:color="auto" w:fill="auto"/>
            <w:hideMark/>
          </w:tcPr>
          <w:p w14:paraId="2D670B4D"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5974" w:type="dxa"/>
            <w:vMerge w:val="restart"/>
            <w:tcBorders>
              <w:top w:val="single" w:sz="8" w:space="0" w:color="auto"/>
              <w:left w:val="single" w:sz="4" w:space="0" w:color="auto"/>
              <w:bottom w:val="nil"/>
              <w:right w:val="single" w:sz="4" w:space="0" w:color="auto"/>
            </w:tcBorders>
            <w:shd w:val="clear" w:color="auto" w:fill="auto"/>
            <w:hideMark/>
          </w:tcPr>
          <w:p w14:paraId="652965CF"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975" w:type="dxa"/>
            <w:vMerge w:val="restart"/>
            <w:tcBorders>
              <w:top w:val="single" w:sz="8" w:space="0" w:color="auto"/>
              <w:left w:val="single" w:sz="4" w:space="0" w:color="auto"/>
              <w:bottom w:val="nil"/>
              <w:right w:val="single" w:sz="4" w:space="0" w:color="auto"/>
            </w:tcBorders>
            <w:shd w:val="clear" w:color="auto" w:fill="auto"/>
            <w:hideMark/>
          </w:tcPr>
          <w:p w14:paraId="0033921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1039" w:type="dxa"/>
            <w:tcBorders>
              <w:top w:val="single" w:sz="8" w:space="0" w:color="auto"/>
              <w:left w:val="nil"/>
              <w:bottom w:val="nil"/>
              <w:right w:val="nil"/>
            </w:tcBorders>
            <w:shd w:val="clear" w:color="auto" w:fill="auto"/>
            <w:noWrap/>
            <w:vAlign w:val="bottom"/>
            <w:hideMark/>
          </w:tcPr>
          <w:p w14:paraId="55773DD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single" w:sz="8" w:space="0" w:color="auto"/>
              <w:left w:val="nil"/>
              <w:bottom w:val="nil"/>
              <w:right w:val="single" w:sz="8" w:space="0" w:color="auto"/>
            </w:tcBorders>
            <w:shd w:val="clear" w:color="auto" w:fill="auto"/>
            <w:noWrap/>
            <w:vAlign w:val="bottom"/>
            <w:hideMark/>
          </w:tcPr>
          <w:p w14:paraId="5A8B31C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7F9354B" w14:textId="77777777" w:rsidTr="00C21597">
        <w:trPr>
          <w:trHeight w:val="285"/>
          <w:tblHeader/>
        </w:trPr>
        <w:tc>
          <w:tcPr>
            <w:tcW w:w="601" w:type="dxa"/>
            <w:vMerge/>
            <w:tcBorders>
              <w:top w:val="single" w:sz="8" w:space="0" w:color="auto"/>
              <w:left w:val="single" w:sz="8" w:space="0" w:color="auto"/>
              <w:bottom w:val="nil"/>
              <w:right w:val="single" w:sz="4" w:space="0" w:color="auto"/>
            </w:tcBorders>
            <w:vAlign w:val="center"/>
            <w:hideMark/>
          </w:tcPr>
          <w:p w14:paraId="34BF8AFF"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5974" w:type="dxa"/>
            <w:vMerge/>
            <w:tcBorders>
              <w:top w:val="single" w:sz="8" w:space="0" w:color="auto"/>
              <w:left w:val="single" w:sz="4" w:space="0" w:color="auto"/>
              <w:bottom w:val="nil"/>
              <w:right w:val="single" w:sz="4" w:space="0" w:color="auto"/>
            </w:tcBorders>
            <w:vAlign w:val="center"/>
            <w:hideMark/>
          </w:tcPr>
          <w:p w14:paraId="33441FBF"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vMerge/>
            <w:tcBorders>
              <w:top w:val="single" w:sz="8" w:space="0" w:color="auto"/>
              <w:left w:val="single" w:sz="4" w:space="0" w:color="auto"/>
              <w:bottom w:val="nil"/>
              <w:right w:val="single" w:sz="4" w:space="0" w:color="auto"/>
            </w:tcBorders>
            <w:vAlign w:val="center"/>
            <w:hideMark/>
          </w:tcPr>
          <w:p w14:paraId="5782A453"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2014" w:type="dxa"/>
            <w:gridSpan w:val="2"/>
            <w:tcBorders>
              <w:top w:val="single" w:sz="8" w:space="0" w:color="auto"/>
              <w:left w:val="single" w:sz="8" w:space="0" w:color="auto"/>
              <w:bottom w:val="single" w:sz="4" w:space="0" w:color="auto"/>
              <w:right w:val="single" w:sz="8" w:space="0" w:color="000000"/>
            </w:tcBorders>
            <w:shd w:val="clear" w:color="auto" w:fill="auto"/>
            <w:hideMark/>
          </w:tcPr>
          <w:p w14:paraId="49E6D7FF"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32DA6" w:rsidRPr="005D6B65" w14:paraId="4EC22549" w14:textId="77777777" w:rsidTr="00C21597">
        <w:trPr>
          <w:trHeight w:val="870"/>
          <w:tblHeader/>
        </w:trPr>
        <w:tc>
          <w:tcPr>
            <w:tcW w:w="601" w:type="dxa"/>
            <w:tcBorders>
              <w:top w:val="nil"/>
              <w:left w:val="single" w:sz="8" w:space="0" w:color="auto"/>
              <w:bottom w:val="single" w:sz="8" w:space="0" w:color="auto"/>
              <w:right w:val="single" w:sz="4" w:space="0" w:color="auto"/>
            </w:tcBorders>
            <w:shd w:val="clear" w:color="auto" w:fill="auto"/>
            <w:hideMark/>
          </w:tcPr>
          <w:p w14:paraId="6E7E480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single" w:sz="8" w:space="0" w:color="auto"/>
              <w:right w:val="nil"/>
            </w:tcBorders>
            <w:shd w:val="clear" w:color="auto" w:fill="auto"/>
            <w:noWrap/>
            <w:vAlign w:val="bottom"/>
            <w:hideMark/>
          </w:tcPr>
          <w:p w14:paraId="7D9EF15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single" w:sz="8" w:space="0" w:color="auto"/>
              <w:right w:val="nil"/>
            </w:tcBorders>
            <w:shd w:val="clear" w:color="auto" w:fill="auto"/>
            <w:noWrap/>
            <w:vAlign w:val="bottom"/>
            <w:hideMark/>
          </w:tcPr>
          <w:p w14:paraId="559D6F8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single" w:sz="8" w:space="0" w:color="auto"/>
              <w:right w:val="single" w:sz="4" w:space="0" w:color="auto"/>
            </w:tcBorders>
            <w:shd w:val="clear" w:color="auto" w:fill="auto"/>
            <w:hideMark/>
          </w:tcPr>
          <w:p w14:paraId="13CD18B7"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ZESCO </w:t>
            </w:r>
            <w:proofErr w:type="spellStart"/>
            <w:r w:rsidRPr="005D6B65">
              <w:rPr>
                <w:rFonts w:ascii="Tahoma" w:hAnsi="Tahoma" w:cs="Tahoma"/>
                <w:sz w:val="22"/>
                <w:szCs w:val="22"/>
              </w:rPr>
              <w:t>Minimun</w:t>
            </w:r>
            <w:proofErr w:type="spellEnd"/>
            <w:r w:rsidRPr="005D6B65">
              <w:rPr>
                <w:rFonts w:ascii="Tahoma" w:hAnsi="Tahoma" w:cs="Tahoma"/>
                <w:sz w:val="22"/>
                <w:szCs w:val="22"/>
              </w:rPr>
              <w:t xml:space="preserve"> Spec</w:t>
            </w:r>
          </w:p>
        </w:tc>
        <w:tc>
          <w:tcPr>
            <w:tcW w:w="975" w:type="dxa"/>
            <w:tcBorders>
              <w:top w:val="nil"/>
              <w:left w:val="nil"/>
              <w:bottom w:val="single" w:sz="8" w:space="0" w:color="auto"/>
              <w:right w:val="single" w:sz="8" w:space="0" w:color="auto"/>
            </w:tcBorders>
            <w:shd w:val="clear" w:color="auto" w:fill="auto"/>
            <w:hideMark/>
          </w:tcPr>
          <w:p w14:paraId="3E39E99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C32DA6" w:rsidRPr="005D6B65" w14:paraId="6D373C6E"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91D318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5974" w:type="dxa"/>
            <w:tcBorders>
              <w:top w:val="nil"/>
              <w:left w:val="nil"/>
              <w:bottom w:val="nil"/>
              <w:right w:val="nil"/>
            </w:tcBorders>
            <w:shd w:val="clear" w:color="auto" w:fill="auto"/>
            <w:noWrap/>
            <w:vAlign w:val="bottom"/>
            <w:hideMark/>
          </w:tcPr>
          <w:p w14:paraId="40027B09"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Maker’s name</w:t>
            </w:r>
          </w:p>
        </w:tc>
        <w:tc>
          <w:tcPr>
            <w:tcW w:w="975" w:type="dxa"/>
            <w:tcBorders>
              <w:top w:val="nil"/>
              <w:left w:val="single" w:sz="4" w:space="0" w:color="auto"/>
              <w:bottom w:val="nil"/>
              <w:right w:val="nil"/>
            </w:tcBorders>
            <w:shd w:val="clear" w:color="auto" w:fill="auto"/>
            <w:noWrap/>
            <w:vAlign w:val="bottom"/>
            <w:hideMark/>
          </w:tcPr>
          <w:p w14:paraId="3A36E46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6E639D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2945937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18B1E07"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B163FF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FA1F32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22FAE19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0DAD01F9"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131761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28A7FA0"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10BC0B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5974" w:type="dxa"/>
            <w:tcBorders>
              <w:top w:val="nil"/>
              <w:left w:val="nil"/>
              <w:bottom w:val="nil"/>
              <w:right w:val="nil"/>
            </w:tcBorders>
            <w:shd w:val="clear" w:color="auto" w:fill="auto"/>
            <w:noWrap/>
            <w:vAlign w:val="bottom"/>
            <w:hideMark/>
          </w:tcPr>
          <w:p w14:paraId="6AEC317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Country of Origin</w:t>
            </w:r>
          </w:p>
        </w:tc>
        <w:tc>
          <w:tcPr>
            <w:tcW w:w="975" w:type="dxa"/>
            <w:tcBorders>
              <w:top w:val="nil"/>
              <w:left w:val="single" w:sz="4" w:space="0" w:color="auto"/>
              <w:bottom w:val="nil"/>
              <w:right w:val="nil"/>
            </w:tcBorders>
            <w:shd w:val="clear" w:color="auto" w:fill="auto"/>
            <w:noWrap/>
            <w:vAlign w:val="bottom"/>
            <w:hideMark/>
          </w:tcPr>
          <w:p w14:paraId="0231D90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D5FA9B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9FE0EC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4AAE444"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64EFCF6"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F4B290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4172E710"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701716A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0CC9CD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7D99397"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B03C298"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5974" w:type="dxa"/>
            <w:tcBorders>
              <w:top w:val="nil"/>
              <w:left w:val="nil"/>
              <w:bottom w:val="nil"/>
              <w:right w:val="nil"/>
            </w:tcBorders>
            <w:shd w:val="clear" w:color="auto" w:fill="auto"/>
            <w:noWrap/>
            <w:vAlign w:val="bottom"/>
            <w:hideMark/>
          </w:tcPr>
          <w:p w14:paraId="4A4D1C6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Standard Specification applied</w:t>
            </w:r>
          </w:p>
        </w:tc>
        <w:tc>
          <w:tcPr>
            <w:tcW w:w="975" w:type="dxa"/>
            <w:tcBorders>
              <w:top w:val="nil"/>
              <w:left w:val="single" w:sz="4" w:space="0" w:color="auto"/>
              <w:bottom w:val="nil"/>
              <w:right w:val="nil"/>
            </w:tcBorders>
            <w:shd w:val="clear" w:color="auto" w:fill="auto"/>
            <w:noWrap/>
            <w:vAlign w:val="bottom"/>
            <w:hideMark/>
          </w:tcPr>
          <w:p w14:paraId="0B479DC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557D50A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38D1E8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279C2F9"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0FFBA36"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D975F7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3372F40"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71C993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F2ED3A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6CD10ED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4398B1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5974" w:type="dxa"/>
            <w:tcBorders>
              <w:top w:val="nil"/>
              <w:left w:val="nil"/>
              <w:bottom w:val="nil"/>
              <w:right w:val="nil"/>
            </w:tcBorders>
            <w:shd w:val="clear" w:color="auto" w:fill="auto"/>
            <w:noWrap/>
            <w:vAlign w:val="bottom"/>
            <w:hideMark/>
          </w:tcPr>
          <w:p w14:paraId="0E9AF4BD"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Material of wire</w:t>
            </w:r>
          </w:p>
        </w:tc>
        <w:tc>
          <w:tcPr>
            <w:tcW w:w="975" w:type="dxa"/>
            <w:tcBorders>
              <w:top w:val="nil"/>
              <w:left w:val="single" w:sz="4" w:space="0" w:color="auto"/>
              <w:bottom w:val="nil"/>
              <w:right w:val="nil"/>
            </w:tcBorders>
            <w:shd w:val="clear" w:color="auto" w:fill="auto"/>
            <w:noWrap/>
            <w:vAlign w:val="bottom"/>
            <w:hideMark/>
          </w:tcPr>
          <w:p w14:paraId="69ABAD4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7A238CF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0E358C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31F0A7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B347FA4"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8118F85"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4BBAC1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5EC5F93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BF5E35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91C989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8E28313"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5974" w:type="dxa"/>
            <w:tcBorders>
              <w:top w:val="nil"/>
              <w:left w:val="nil"/>
              <w:bottom w:val="nil"/>
              <w:right w:val="nil"/>
            </w:tcBorders>
            <w:shd w:val="clear" w:color="auto" w:fill="auto"/>
            <w:noWrap/>
            <w:vAlign w:val="bottom"/>
            <w:hideMark/>
          </w:tcPr>
          <w:p w14:paraId="54CB610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Composition of </w:t>
            </w:r>
            <w:proofErr w:type="spellStart"/>
            <w:r w:rsidRPr="005D6B65">
              <w:rPr>
                <w:rFonts w:ascii="Tahoma" w:hAnsi="Tahoma" w:cs="Tahoma"/>
                <w:sz w:val="22"/>
                <w:szCs w:val="22"/>
              </w:rPr>
              <w:t>Earthwire</w:t>
            </w:r>
            <w:proofErr w:type="spellEnd"/>
          </w:p>
        </w:tc>
        <w:tc>
          <w:tcPr>
            <w:tcW w:w="975" w:type="dxa"/>
            <w:tcBorders>
              <w:top w:val="nil"/>
              <w:left w:val="single" w:sz="4" w:space="0" w:color="auto"/>
              <w:bottom w:val="nil"/>
              <w:right w:val="nil"/>
            </w:tcBorders>
            <w:shd w:val="clear" w:color="auto" w:fill="auto"/>
            <w:noWrap/>
            <w:vAlign w:val="bottom"/>
            <w:hideMark/>
          </w:tcPr>
          <w:p w14:paraId="1956C77A"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12F5D0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1118B6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04C4FEC"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91609C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D83175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nil"/>
              <w:right w:val="nil"/>
            </w:tcBorders>
            <w:shd w:val="clear" w:color="auto" w:fill="auto"/>
            <w:noWrap/>
            <w:vAlign w:val="bottom"/>
            <w:hideMark/>
          </w:tcPr>
          <w:p w14:paraId="09232B44"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53F8E3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23EDA6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C0108A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AA2C94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211947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Strands</w:t>
            </w:r>
          </w:p>
        </w:tc>
        <w:tc>
          <w:tcPr>
            <w:tcW w:w="975" w:type="dxa"/>
            <w:tcBorders>
              <w:top w:val="nil"/>
              <w:left w:val="single" w:sz="4" w:space="0" w:color="auto"/>
              <w:bottom w:val="nil"/>
              <w:right w:val="nil"/>
            </w:tcBorders>
            <w:shd w:val="clear" w:color="auto" w:fill="auto"/>
            <w:noWrap/>
            <w:vAlign w:val="bottom"/>
            <w:hideMark/>
          </w:tcPr>
          <w:p w14:paraId="677A99D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Nos.</w:t>
            </w:r>
          </w:p>
        </w:tc>
        <w:tc>
          <w:tcPr>
            <w:tcW w:w="1039" w:type="dxa"/>
            <w:tcBorders>
              <w:top w:val="nil"/>
              <w:left w:val="single" w:sz="4" w:space="0" w:color="auto"/>
              <w:bottom w:val="nil"/>
              <w:right w:val="single" w:sz="4" w:space="0" w:color="auto"/>
            </w:tcBorders>
            <w:shd w:val="clear" w:color="auto" w:fill="auto"/>
            <w:noWrap/>
            <w:vAlign w:val="bottom"/>
            <w:hideMark/>
          </w:tcPr>
          <w:p w14:paraId="656C8E7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0A16DE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DBA2A79"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EB51C0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500DE9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Layer</w:t>
            </w:r>
          </w:p>
        </w:tc>
        <w:tc>
          <w:tcPr>
            <w:tcW w:w="975" w:type="dxa"/>
            <w:tcBorders>
              <w:top w:val="nil"/>
              <w:left w:val="single" w:sz="4" w:space="0" w:color="auto"/>
              <w:bottom w:val="nil"/>
              <w:right w:val="nil"/>
            </w:tcBorders>
            <w:shd w:val="clear" w:color="auto" w:fill="auto"/>
            <w:noWrap/>
            <w:vAlign w:val="bottom"/>
            <w:hideMark/>
          </w:tcPr>
          <w:p w14:paraId="7D68C4A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Nos.</w:t>
            </w:r>
          </w:p>
        </w:tc>
        <w:tc>
          <w:tcPr>
            <w:tcW w:w="1039" w:type="dxa"/>
            <w:tcBorders>
              <w:top w:val="nil"/>
              <w:left w:val="single" w:sz="4" w:space="0" w:color="auto"/>
              <w:bottom w:val="nil"/>
              <w:right w:val="single" w:sz="4" w:space="0" w:color="auto"/>
            </w:tcBorders>
            <w:shd w:val="clear" w:color="auto" w:fill="auto"/>
            <w:noWrap/>
            <w:vAlign w:val="bottom"/>
            <w:hideMark/>
          </w:tcPr>
          <w:p w14:paraId="374C835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D58AB8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D3CF5A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9FC2D2A"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2A5D697E"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Strand diameter</w:t>
            </w:r>
          </w:p>
        </w:tc>
        <w:tc>
          <w:tcPr>
            <w:tcW w:w="975" w:type="dxa"/>
            <w:tcBorders>
              <w:top w:val="nil"/>
              <w:left w:val="single" w:sz="4" w:space="0" w:color="auto"/>
              <w:bottom w:val="nil"/>
              <w:right w:val="nil"/>
            </w:tcBorders>
            <w:shd w:val="clear" w:color="auto" w:fill="auto"/>
            <w:noWrap/>
            <w:vAlign w:val="bottom"/>
            <w:hideMark/>
          </w:tcPr>
          <w:p w14:paraId="5CA4DA5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039" w:type="dxa"/>
            <w:tcBorders>
              <w:top w:val="nil"/>
              <w:left w:val="single" w:sz="4" w:space="0" w:color="auto"/>
              <w:bottom w:val="nil"/>
              <w:right w:val="single" w:sz="4" w:space="0" w:color="auto"/>
            </w:tcBorders>
            <w:shd w:val="clear" w:color="auto" w:fill="auto"/>
            <w:noWrap/>
            <w:vAlign w:val="bottom"/>
            <w:hideMark/>
          </w:tcPr>
          <w:p w14:paraId="3B58439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425125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BA38B4C"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6A82EE2"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7D1B3E35"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Thickness of aluminium</w:t>
            </w:r>
          </w:p>
        </w:tc>
        <w:tc>
          <w:tcPr>
            <w:tcW w:w="975" w:type="dxa"/>
            <w:tcBorders>
              <w:top w:val="nil"/>
              <w:left w:val="single" w:sz="4" w:space="0" w:color="auto"/>
              <w:bottom w:val="nil"/>
              <w:right w:val="nil"/>
            </w:tcBorders>
            <w:shd w:val="clear" w:color="auto" w:fill="auto"/>
            <w:noWrap/>
            <w:vAlign w:val="bottom"/>
            <w:hideMark/>
          </w:tcPr>
          <w:p w14:paraId="192E7A9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039" w:type="dxa"/>
            <w:tcBorders>
              <w:top w:val="nil"/>
              <w:left w:val="single" w:sz="4" w:space="0" w:color="auto"/>
              <w:bottom w:val="nil"/>
              <w:right w:val="single" w:sz="4" w:space="0" w:color="auto"/>
            </w:tcBorders>
            <w:shd w:val="clear" w:color="auto" w:fill="auto"/>
            <w:noWrap/>
            <w:vAlign w:val="bottom"/>
            <w:hideMark/>
          </w:tcPr>
          <w:p w14:paraId="27224FD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A5CF80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1EF929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C238DE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B0849C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(e) Diameter of complete </w:t>
            </w:r>
            <w:proofErr w:type="spellStart"/>
            <w:r w:rsidRPr="005D6B65">
              <w:rPr>
                <w:rFonts w:ascii="Tahoma" w:hAnsi="Tahoma" w:cs="Tahoma"/>
                <w:sz w:val="22"/>
                <w:szCs w:val="22"/>
              </w:rPr>
              <w:t>Earthwire</w:t>
            </w:r>
            <w:proofErr w:type="spellEnd"/>
          </w:p>
        </w:tc>
        <w:tc>
          <w:tcPr>
            <w:tcW w:w="975" w:type="dxa"/>
            <w:tcBorders>
              <w:top w:val="nil"/>
              <w:left w:val="single" w:sz="4" w:space="0" w:color="auto"/>
              <w:bottom w:val="nil"/>
              <w:right w:val="nil"/>
            </w:tcBorders>
            <w:shd w:val="clear" w:color="auto" w:fill="auto"/>
            <w:noWrap/>
            <w:vAlign w:val="bottom"/>
            <w:hideMark/>
          </w:tcPr>
          <w:p w14:paraId="28028C1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039" w:type="dxa"/>
            <w:tcBorders>
              <w:top w:val="nil"/>
              <w:left w:val="single" w:sz="4" w:space="0" w:color="auto"/>
              <w:bottom w:val="nil"/>
              <w:right w:val="single" w:sz="4" w:space="0" w:color="auto"/>
            </w:tcBorders>
            <w:shd w:val="clear" w:color="auto" w:fill="auto"/>
            <w:noWrap/>
            <w:vAlign w:val="bottom"/>
            <w:hideMark/>
          </w:tcPr>
          <w:p w14:paraId="04C433E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608FD6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8BD29DA"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ED6BFA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F828677"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0D6D4A3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4C3EDC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B86AD8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548CF11"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BFB8767"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5974" w:type="dxa"/>
            <w:tcBorders>
              <w:top w:val="nil"/>
              <w:left w:val="nil"/>
              <w:bottom w:val="nil"/>
              <w:right w:val="nil"/>
            </w:tcBorders>
            <w:shd w:val="clear" w:color="auto" w:fill="auto"/>
            <w:noWrap/>
            <w:vAlign w:val="bottom"/>
            <w:hideMark/>
          </w:tcPr>
          <w:p w14:paraId="2B867A3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Total cross-section</w:t>
            </w:r>
          </w:p>
        </w:tc>
        <w:tc>
          <w:tcPr>
            <w:tcW w:w="975" w:type="dxa"/>
            <w:tcBorders>
              <w:top w:val="nil"/>
              <w:left w:val="single" w:sz="4" w:space="0" w:color="auto"/>
              <w:bottom w:val="nil"/>
              <w:right w:val="nil"/>
            </w:tcBorders>
            <w:shd w:val="clear" w:color="auto" w:fill="auto"/>
            <w:noWrap/>
            <w:vAlign w:val="bottom"/>
            <w:hideMark/>
          </w:tcPr>
          <w:p w14:paraId="610C983A"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mm2</w:t>
            </w:r>
          </w:p>
        </w:tc>
        <w:tc>
          <w:tcPr>
            <w:tcW w:w="1039" w:type="dxa"/>
            <w:tcBorders>
              <w:top w:val="nil"/>
              <w:left w:val="single" w:sz="4" w:space="0" w:color="auto"/>
              <w:bottom w:val="nil"/>
              <w:right w:val="single" w:sz="4" w:space="0" w:color="auto"/>
            </w:tcBorders>
            <w:shd w:val="clear" w:color="auto" w:fill="auto"/>
            <w:noWrap/>
            <w:vAlign w:val="bottom"/>
            <w:hideMark/>
          </w:tcPr>
          <w:p w14:paraId="3B38E50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0B61B7A"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84F5EF8"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453C9E69"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4195F6D0"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312A6D25"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3A9E74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81A698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406745AA"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7FB44C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5974" w:type="dxa"/>
            <w:tcBorders>
              <w:top w:val="nil"/>
              <w:left w:val="nil"/>
              <w:bottom w:val="nil"/>
              <w:right w:val="nil"/>
            </w:tcBorders>
            <w:shd w:val="clear" w:color="auto" w:fill="auto"/>
            <w:noWrap/>
            <w:vAlign w:val="bottom"/>
            <w:hideMark/>
          </w:tcPr>
          <w:p w14:paraId="7D89993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Ultimate breaking strength of stranded </w:t>
            </w:r>
            <w:proofErr w:type="spellStart"/>
            <w:r w:rsidRPr="005D6B65">
              <w:rPr>
                <w:rFonts w:ascii="Tahoma" w:hAnsi="Tahoma" w:cs="Tahoma"/>
                <w:sz w:val="22"/>
                <w:szCs w:val="22"/>
              </w:rPr>
              <w:t>earthwire</w:t>
            </w:r>
            <w:proofErr w:type="spellEnd"/>
          </w:p>
        </w:tc>
        <w:tc>
          <w:tcPr>
            <w:tcW w:w="975" w:type="dxa"/>
            <w:tcBorders>
              <w:top w:val="nil"/>
              <w:left w:val="single" w:sz="4" w:space="0" w:color="auto"/>
              <w:bottom w:val="nil"/>
              <w:right w:val="nil"/>
            </w:tcBorders>
            <w:shd w:val="clear" w:color="auto" w:fill="auto"/>
            <w:noWrap/>
            <w:vAlign w:val="bottom"/>
            <w:hideMark/>
          </w:tcPr>
          <w:p w14:paraId="22C70163" w14:textId="77777777" w:rsidR="00C32DA6" w:rsidRPr="005D6B65" w:rsidRDefault="00C32DA6" w:rsidP="00C32DA6">
            <w:pPr>
              <w:overflowPunct/>
              <w:autoSpaceDE/>
              <w:autoSpaceDN/>
              <w:adjustRightInd/>
              <w:jc w:val="both"/>
              <w:textAlignment w:val="auto"/>
              <w:rPr>
                <w:rFonts w:ascii="Tahoma" w:hAnsi="Tahoma" w:cs="Tahoma"/>
                <w:sz w:val="22"/>
                <w:szCs w:val="22"/>
              </w:rPr>
            </w:pPr>
            <w:proofErr w:type="spellStart"/>
            <w:r w:rsidRPr="005D6B65">
              <w:rPr>
                <w:rFonts w:ascii="Tahoma" w:hAnsi="Tahoma" w:cs="Tahoma"/>
                <w:sz w:val="22"/>
                <w:szCs w:val="22"/>
              </w:rPr>
              <w:t>kN</w:t>
            </w:r>
            <w:proofErr w:type="spellEnd"/>
          </w:p>
        </w:tc>
        <w:tc>
          <w:tcPr>
            <w:tcW w:w="1039" w:type="dxa"/>
            <w:tcBorders>
              <w:top w:val="nil"/>
              <w:left w:val="single" w:sz="4" w:space="0" w:color="auto"/>
              <w:bottom w:val="nil"/>
              <w:right w:val="single" w:sz="4" w:space="0" w:color="auto"/>
            </w:tcBorders>
            <w:shd w:val="clear" w:color="auto" w:fill="auto"/>
            <w:noWrap/>
            <w:vAlign w:val="bottom"/>
            <w:hideMark/>
          </w:tcPr>
          <w:p w14:paraId="478CEDE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490C1C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D36A134" w14:textId="77777777" w:rsidTr="00C21597">
        <w:trPr>
          <w:trHeight w:val="315"/>
        </w:trPr>
        <w:tc>
          <w:tcPr>
            <w:tcW w:w="601" w:type="dxa"/>
            <w:tcBorders>
              <w:top w:val="nil"/>
              <w:left w:val="single" w:sz="8" w:space="0" w:color="auto"/>
              <w:bottom w:val="nil"/>
              <w:right w:val="single" w:sz="4" w:space="0" w:color="auto"/>
            </w:tcBorders>
            <w:shd w:val="clear" w:color="auto" w:fill="auto"/>
            <w:hideMark/>
          </w:tcPr>
          <w:p w14:paraId="54E8581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5974" w:type="dxa"/>
            <w:tcBorders>
              <w:top w:val="nil"/>
              <w:left w:val="nil"/>
              <w:bottom w:val="nil"/>
              <w:right w:val="nil"/>
            </w:tcBorders>
            <w:shd w:val="clear" w:color="auto" w:fill="auto"/>
            <w:noWrap/>
            <w:vAlign w:val="bottom"/>
            <w:hideMark/>
          </w:tcPr>
          <w:p w14:paraId="708808D9"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Resistance of </w:t>
            </w:r>
            <w:proofErr w:type="spellStart"/>
            <w:r w:rsidRPr="005D6B65">
              <w:rPr>
                <w:rFonts w:ascii="Tahoma" w:hAnsi="Tahoma" w:cs="Tahoma"/>
                <w:sz w:val="22"/>
                <w:szCs w:val="22"/>
              </w:rPr>
              <w:t>earthwire</w:t>
            </w:r>
            <w:proofErr w:type="spellEnd"/>
            <w:r w:rsidRPr="005D6B65">
              <w:rPr>
                <w:rFonts w:ascii="Tahoma" w:hAnsi="Tahoma" w:cs="Tahoma"/>
                <w:sz w:val="22"/>
                <w:szCs w:val="22"/>
              </w:rPr>
              <w:t xml:space="preserve"> per km at 20</w:t>
            </w:r>
            <w:r w:rsidRPr="005D6B65">
              <w:rPr>
                <w:rFonts w:ascii="Tahoma" w:hAnsi="Tahoma" w:cs="Tahoma"/>
                <w:sz w:val="22"/>
                <w:szCs w:val="22"/>
                <w:vertAlign w:val="superscript"/>
              </w:rPr>
              <w:t>o</w:t>
            </w:r>
            <w:r w:rsidRPr="005D6B65">
              <w:rPr>
                <w:rFonts w:ascii="Tahoma" w:hAnsi="Tahoma" w:cs="Tahoma"/>
                <w:sz w:val="22"/>
                <w:szCs w:val="22"/>
              </w:rPr>
              <w:t>C</w:t>
            </w:r>
          </w:p>
        </w:tc>
        <w:tc>
          <w:tcPr>
            <w:tcW w:w="975" w:type="dxa"/>
            <w:tcBorders>
              <w:top w:val="nil"/>
              <w:left w:val="single" w:sz="4" w:space="0" w:color="auto"/>
              <w:bottom w:val="nil"/>
              <w:right w:val="nil"/>
            </w:tcBorders>
            <w:shd w:val="clear" w:color="auto" w:fill="auto"/>
            <w:noWrap/>
            <w:vAlign w:val="bottom"/>
            <w:hideMark/>
          </w:tcPr>
          <w:p w14:paraId="2DC86A4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Ohms</w:t>
            </w:r>
          </w:p>
        </w:tc>
        <w:tc>
          <w:tcPr>
            <w:tcW w:w="1039" w:type="dxa"/>
            <w:tcBorders>
              <w:top w:val="nil"/>
              <w:left w:val="single" w:sz="4" w:space="0" w:color="auto"/>
              <w:bottom w:val="nil"/>
              <w:right w:val="single" w:sz="4" w:space="0" w:color="auto"/>
            </w:tcBorders>
            <w:shd w:val="clear" w:color="auto" w:fill="auto"/>
            <w:noWrap/>
            <w:vAlign w:val="bottom"/>
            <w:hideMark/>
          </w:tcPr>
          <w:p w14:paraId="7CA168D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7413FBA"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63C5720"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33D3318A"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48205978"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1C151E5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713AEAD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C4F38A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DD59F5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3E729F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5974" w:type="dxa"/>
            <w:tcBorders>
              <w:top w:val="nil"/>
              <w:left w:val="nil"/>
              <w:bottom w:val="nil"/>
              <w:right w:val="nil"/>
            </w:tcBorders>
            <w:shd w:val="clear" w:color="auto" w:fill="auto"/>
            <w:noWrap/>
            <w:vAlign w:val="bottom"/>
            <w:hideMark/>
          </w:tcPr>
          <w:p w14:paraId="66428DB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Weight per km of </w:t>
            </w:r>
            <w:proofErr w:type="spellStart"/>
            <w:r w:rsidRPr="005D6B65">
              <w:rPr>
                <w:rFonts w:ascii="Tahoma" w:hAnsi="Tahoma" w:cs="Tahoma"/>
                <w:sz w:val="22"/>
                <w:szCs w:val="22"/>
              </w:rPr>
              <w:t>earthwire</w:t>
            </w:r>
            <w:proofErr w:type="spellEnd"/>
          </w:p>
        </w:tc>
        <w:tc>
          <w:tcPr>
            <w:tcW w:w="975" w:type="dxa"/>
            <w:tcBorders>
              <w:top w:val="nil"/>
              <w:left w:val="single" w:sz="4" w:space="0" w:color="auto"/>
              <w:bottom w:val="nil"/>
              <w:right w:val="nil"/>
            </w:tcBorders>
            <w:shd w:val="clear" w:color="auto" w:fill="auto"/>
            <w:noWrap/>
            <w:vAlign w:val="bottom"/>
            <w:hideMark/>
          </w:tcPr>
          <w:p w14:paraId="2242EE1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1039" w:type="dxa"/>
            <w:tcBorders>
              <w:top w:val="nil"/>
              <w:left w:val="single" w:sz="4" w:space="0" w:color="auto"/>
              <w:bottom w:val="nil"/>
              <w:right w:val="single" w:sz="4" w:space="0" w:color="auto"/>
            </w:tcBorders>
            <w:shd w:val="clear" w:color="auto" w:fill="auto"/>
            <w:noWrap/>
            <w:vAlign w:val="bottom"/>
            <w:hideMark/>
          </w:tcPr>
          <w:p w14:paraId="7CB5791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w:t>
            </w:r>
          </w:p>
        </w:tc>
        <w:tc>
          <w:tcPr>
            <w:tcW w:w="975" w:type="dxa"/>
            <w:tcBorders>
              <w:top w:val="nil"/>
              <w:left w:val="nil"/>
              <w:bottom w:val="nil"/>
              <w:right w:val="single" w:sz="8" w:space="0" w:color="auto"/>
            </w:tcBorders>
            <w:shd w:val="clear" w:color="auto" w:fill="auto"/>
            <w:noWrap/>
            <w:vAlign w:val="bottom"/>
            <w:hideMark/>
          </w:tcPr>
          <w:p w14:paraId="58F36E2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9D4FE86"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74DB566"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B34F520"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nil"/>
              <w:right w:val="nil"/>
            </w:tcBorders>
            <w:shd w:val="clear" w:color="auto" w:fill="auto"/>
            <w:noWrap/>
            <w:vAlign w:val="bottom"/>
            <w:hideMark/>
          </w:tcPr>
          <w:p w14:paraId="19ACBC1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12B9AF8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88FA5B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D275D14"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3B35389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5974" w:type="dxa"/>
            <w:tcBorders>
              <w:top w:val="nil"/>
              <w:left w:val="nil"/>
              <w:bottom w:val="nil"/>
              <w:right w:val="nil"/>
            </w:tcBorders>
            <w:shd w:val="clear" w:color="auto" w:fill="auto"/>
            <w:noWrap/>
            <w:vAlign w:val="bottom"/>
            <w:hideMark/>
          </w:tcPr>
          <w:p w14:paraId="03C7DD0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Modulus of elasticity</w:t>
            </w:r>
          </w:p>
        </w:tc>
        <w:tc>
          <w:tcPr>
            <w:tcW w:w="975" w:type="dxa"/>
            <w:tcBorders>
              <w:top w:val="nil"/>
              <w:left w:val="single" w:sz="4" w:space="0" w:color="auto"/>
              <w:bottom w:val="nil"/>
              <w:right w:val="nil"/>
            </w:tcBorders>
            <w:shd w:val="clear" w:color="auto" w:fill="auto"/>
            <w:noWrap/>
            <w:vAlign w:val="bottom"/>
            <w:hideMark/>
          </w:tcPr>
          <w:p w14:paraId="2576506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6F7152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FF3203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4DA0781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A2AC193"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0551013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0FA95D07"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F627D2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30692AE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306548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02B50AA"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8C2427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Initial</w:t>
            </w:r>
          </w:p>
        </w:tc>
        <w:tc>
          <w:tcPr>
            <w:tcW w:w="975" w:type="dxa"/>
            <w:tcBorders>
              <w:top w:val="nil"/>
              <w:left w:val="single" w:sz="4" w:space="0" w:color="auto"/>
              <w:bottom w:val="nil"/>
              <w:right w:val="nil"/>
            </w:tcBorders>
            <w:shd w:val="clear" w:color="auto" w:fill="auto"/>
            <w:noWrap/>
            <w:vAlign w:val="bottom"/>
            <w:hideMark/>
          </w:tcPr>
          <w:p w14:paraId="0F7D2F6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039" w:type="dxa"/>
            <w:tcBorders>
              <w:top w:val="nil"/>
              <w:left w:val="single" w:sz="4" w:space="0" w:color="auto"/>
              <w:bottom w:val="nil"/>
              <w:right w:val="single" w:sz="4" w:space="0" w:color="auto"/>
            </w:tcBorders>
            <w:shd w:val="clear" w:color="auto" w:fill="auto"/>
            <w:noWrap/>
            <w:vAlign w:val="bottom"/>
            <w:hideMark/>
          </w:tcPr>
          <w:p w14:paraId="5090E15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1213BF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C18B2D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34E5010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0644DE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Final</w:t>
            </w:r>
          </w:p>
        </w:tc>
        <w:tc>
          <w:tcPr>
            <w:tcW w:w="975" w:type="dxa"/>
            <w:tcBorders>
              <w:top w:val="nil"/>
              <w:left w:val="single" w:sz="4" w:space="0" w:color="auto"/>
              <w:bottom w:val="nil"/>
              <w:right w:val="nil"/>
            </w:tcBorders>
            <w:shd w:val="clear" w:color="auto" w:fill="auto"/>
            <w:noWrap/>
            <w:vAlign w:val="bottom"/>
            <w:hideMark/>
          </w:tcPr>
          <w:p w14:paraId="330DFFF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039" w:type="dxa"/>
            <w:tcBorders>
              <w:top w:val="nil"/>
              <w:left w:val="single" w:sz="4" w:space="0" w:color="auto"/>
              <w:bottom w:val="nil"/>
              <w:right w:val="single" w:sz="4" w:space="0" w:color="auto"/>
            </w:tcBorders>
            <w:shd w:val="clear" w:color="auto" w:fill="auto"/>
            <w:noWrap/>
            <w:vAlign w:val="bottom"/>
            <w:hideMark/>
          </w:tcPr>
          <w:p w14:paraId="3B20BD0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1FFC44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F44EE0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A931D4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8D822C2"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6BA5C1E"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66CDD7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978EDBA"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867D9ED"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26D8819"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5974" w:type="dxa"/>
            <w:tcBorders>
              <w:top w:val="nil"/>
              <w:left w:val="nil"/>
              <w:bottom w:val="nil"/>
              <w:right w:val="nil"/>
            </w:tcBorders>
            <w:shd w:val="clear" w:color="auto" w:fill="auto"/>
            <w:noWrap/>
            <w:vAlign w:val="bottom"/>
            <w:hideMark/>
          </w:tcPr>
          <w:p w14:paraId="3F0AE7F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Coefficient of expansion per degree </w:t>
            </w:r>
            <w:proofErr w:type="spellStart"/>
            <w:r w:rsidRPr="005D6B65">
              <w:rPr>
                <w:rFonts w:ascii="Tahoma" w:hAnsi="Tahoma" w:cs="Tahoma"/>
                <w:sz w:val="22"/>
                <w:szCs w:val="22"/>
              </w:rPr>
              <w:t>celsius</w:t>
            </w:r>
            <w:proofErr w:type="spellEnd"/>
          </w:p>
        </w:tc>
        <w:tc>
          <w:tcPr>
            <w:tcW w:w="975" w:type="dxa"/>
            <w:tcBorders>
              <w:top w:val="nil"/>
              <w:left w:val="single" w:sz="4" w:space="0" w:color="auto"/>
              <w:bottom w:val="nil"/>
              <w:right w:val="nil"/>
            </w:tcBorders>
            <w:shd w:val="clear" w:color="auto" w:fill="auto"/>
            <w:noWrap/>
            <w:vAlign w:val="bottom"/>
            <w:hideMark/>
          </w:tcPr>
          <w:p w14:paraId="2071FA7A"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FA2DB9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35CEC4F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3C37C86"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32045E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28263224"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5C5E61A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BD4FD9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25114CF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45939D4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D8CE8C3"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12</w:t>
            </w:r>
          </w:p>
        </w:tc>
        <w:tc>
          <w:tcPr>
            <w:tcW w:w="5974" w:type="dxa"/>
            <w:tcBorders>
              <w:top w:val="nil"/>
              <w:left w:val="nil"/>
              <w:bottom w:val="nil"/>
              <w:right w:val="nil"/>
            </w:tcBorders>
            <w:shd w:val="clear" w:color="auto" w:fill="auto"/>
            <w:noWrap/>
            <w:vAlign w:val="bottom"/>
            <w:hideMark/>
          </w:tcPr>
          <w:p w14:paraId="41CA50A4"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Packing:</w:t>
            </w:r>
          </w:p>
        </w:tc>
        <w:tc>
          <w:tcPr>
            <w:tcW w:w="975" w:type="dxa"/>
            <w:tcBorders>
              <w:top w:val="nil"/>
              <w:left w:val="single" w:sz="4" w:space="0" w:color="auto"/>
              <w:bottom w:val="nil"/>
              <w:right w:val="nil"/>
            </w:tcBorders>
            <w:shd w:val="clear" w:color="auto" w:fill="auto"/>
            <w:noWrap/>
            <w:vAlign w:val="bottom"/>
            <w:hideMark/>
          </w:tcPr>
          <w:p w14:paraId="09846837"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79EC82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170F5D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1250F6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4B06AAA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9CCAE8A"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1C50CBF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2AE52F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4B0E3E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9584C29"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5CBE7FD"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A8F900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Length of conductor per drum</w:t>
            </w:r>
          </w:p>
        </w:tc>
        <w:tc>
          <w:tcPr>
            <w:tcW w:w="975" w:type="dxa"/>
            <w:tcBorders>
              <w:top w:val="nil"/>
              <w:left w:val="single" w:sz="4" w:space="0" w:color="auto"/>
              <w:bottom w:val="nil"/>
              <w:right w:val="nil"/>
            </w:tcBorders>
            <w:shd w:val="clear" w:color="auto" w:fill="auto"/>
            <w:noWrap/>
            <w:vAlign w:val="bottom"/>
            <w:hideMark/>
          </w:tcPr>
          <w:p w14:paraId="1095427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1039" w:type="dxa"/>
            <w:tcBorders>
              <w:top w:val="nil"/>
              <w:left w:val="single" w:sz="4" w:space="0" w:color="auto"/>
              <w:bottom w:val="nil"/>
              <w:right w:val="single" w:sz="4" w:space="0" w:color="auto"/>
            </w:tcBorders>
            <w:shd w:val="clear" w:color="auto" w:fill="auto"/>
            <w:noWrap/>
            <w:vAlign w:val="bottom"/>
            <w:hideMark/>
          </w:tcPr>
          <w:p w14:paraId="4922EA7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B89323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E35AB11"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B6E951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2C5B59A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Net weight per drum</w:t>
            </w:r>
          </w:p>
        </w:tc>
        <w:tc>
          <w:tcPr>
            <w:tcW w:w="975" w:type="dxa"/>
            <w:tcBorders>
              <w:top w:val="nil"/>
              <w:left w:val="single" w:sz="4" w:space="0" w:color="auto"/>
              <w:bottom w:val="nil"/>
              <w:right w:val="nil"/>
            </w:tcBorders>
            <w:shd w:val="clear" w:color="auto" w:fill="auto"/>
            <w:noWrap/>
            <w:vAlign w:val="bottom"/>
            <w:hideMark/>
          </w:tcPr>
          <w:p w14:paraId="478BD0A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1039" w:type="dxa"/>
            <w:tcBorders>
              <w:top w:val="nil"/>
              <w:left w:val="single" w:sz="4" w:space="0" w:color="auto"/>
              <w:bottom w:val="nil"/>
              <w:right w:val="single" w:sz="4" w:space="0" w:color="auto"/>
            </w:tcBorders>
            <w:shd w:val="clear" w:color="auto" w:fill="auto"/>
            <w:noWrap/>
            <w:vAlign w:val="bottom"/>
            <w:hideMark/>
          </w:tcPr>
          <w:p w14:paraId="59D1A21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A432D8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C15D1E1"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4BF0990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682B399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(c) Gross weight per drum</w:t>
            </w:r>
          </w:p>
        </w:tc>
        <w:tc>
          <w:tcPr>
            <w:tcW w:w="975" w:type="dxa"/>
            <w:tcBorders>
              <w:top w:val="nil"/>
              <w:left w:val="single" w:sz="4" w:space="0" w:color="auto"/>
              <w:bottom w:val="nil"/>
              <w:right w:val="nil"/>
            </w:tcBorders>
            <w:shd w:val="clear" w:color="auto" w:fill="auto"/>
            <w:noWrap/>
            <w:vAlign w:val="bottom"/>
            <w:hideMark/>
          </w:tcPr>
          <w:p w14:paraId="5D4D61D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1039" w:type="dxa"/>
            <w:tcBorders>
              <w:top w:val="nil"/>
              <w:left w:val="single" w:sz="4" w:space="0" w:color="auto"/>
              <w:bottom w:val="nil"/>
              <w:right w:val="single" w:sz="4" w:space="0" w:color="auto"/>
            </w:tcBorders>
            <w:shd w:val="clear" w:color="auto" w:fill="auto"/>
            <w:noWrap/>
            <w:vAlign w:val="bottom"/>
            <w:hideMark/>
          </w:tcPr>
          <w:p w14:paraId="7CAE9AD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176227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0D528F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C216E9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99D80FD"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4A6A185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335994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A46FFE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EA8425D"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C90C3C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w:t>
            </w:r>
          </w:p>
        </w:tc>
        <w:tc>
          <w:tcPr>
            <w:tcW w:w="5974" w:type="dxa"/>
            <w:tcBorders>
              <w:top w:val="nil"/>
              <w:left w:val="nil"/>
              <w:bottom w:val="nil"/>
              <w:right w:val="nil"/>
            </w:tcBorders>
            <w:shd w:val="clear" w:color="auto" w:fill="auto"/>
            <w:noWrap/>
            <w:vAlign w:val="bottom"/>
            <w:hideMark/>
          </w:tcPr>
          <w:p w14:paraId="58B45AED"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Short time current (1 sec)</w:t>
            </w:r>
          </w:p>
        </w:tc>
        <w:tc>
          <w:tcPr>
            <w:tcW w:w="975" w:type="dxa"/>
            <w:tcBorders>
              <w:top w:val="nil"/>
              <w:left w:val="single" w:sz="4" w:space="0" w:color="auto"/>
              <w:bottom w:val="nil"/>
              <w:right w:val="nil"/>
            </w:tcBorders>
            <w:shd w:val="clear" w:color="auto" w:fill="auto"/>
            <w:noWrap/>
            <w:vAlign w:val="bottom"/>
            <w:hideMark/>
          </w:tcPr>
          <w:p w14:paraId="1A110CA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kA</w:t>
            </w:r>
          </w:p>
        </w:tc>
        <w:tc>
          <w:tcPr>
            <w:tcW w:w="1039" w:type="dxa"/>
            <w:tcBorders>
              <w:top w:val="nil"/>
              <w:left w:val="single" w:sz="4" w:space="0" w:color="auto"/>
              <w:bottom w:val="nil"/>
              <w:right w:val="single" w:sz="4" w:space="0" w:color="auto"/>
            </w:tcBorders>
            <w:shd w:val="clear" w:color="auto" w:fill="auto"/>
            <w:noWrap/>
            <w:vAlign w:val="bottom"/>
            <w:hideMark/>
          </w:tcPr>
          <w:p w14:paraId="1B1EC18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5F40D2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A162F2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806DD67"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A687662"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4926FC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0D63D5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25FD1B89"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49F1BEB" w14:textId="77777777" w:rsidTr="00C21597">
        <w:trPr>
          <w:trHeight w:val="570"/>
        </w:trPr>
        <w:tc>
          <w:tcPr>
            <w:tcW w:w="601" w:type="dxa"/>
            <w:tcBorders>
              <w:top w:val="nil"/>
              <w:left w:val="single" w:sz="8" w:space="0" w:color="auto"/>
              <w:bottom w:val="nil"/>
              <w:right w:val="single" w:sz="4" w:space="0" w:color="auto"/>
            </w:tcBorders>
            <w:shd w:val="clear" w:color="auto" w:fill="auto"/>
            <w:hideMark/>
          </w:tcPr>
          <w:p w14:paraId="401D04CD"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14</w:t>
            </w:r>
          </w:p>
        </w:tc>
        <w:tc>
          <w:tcPr>
            <w:tcW w:w="5974" w:type="dxa"/>
            <w:tcBorders>
              <w:top w:val="nil"/>
              <w:left w:val="nil"/>
              <w:bottom w:val="nil"/>
              <w:right w:val="nil"/>
            </w:tcBorders>
            <w:shd w:val="clear" w:color="auto" w:fill="auto"/>
            <w:noWrap/>
            <w:vAlign w:val="bottom"/>
            <w:hideMark/>
          </w:tcPr>
          <w:p w14:paraId="344E078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tests in relevant standard specification will be carried out</w:t>
            </w:r>
          </w:p>
        </w:tc>
        <w:tc>
          <w:tcPr>
            <w:tcW w:w="975" w:type="dxa"/>
            <w:tcBorders>
              <w:top w:val="nil"/>
              <w:left w:val="single" w:sz="4" w:space="0" w:color="auto"/>
              <w:bottom w:val="nil"/>
              <w:right w:val="nil"/>
            </w:tcBorders>
            <w:shd w:val="clear" w:color="auto" w:fill="auto"/>
            <w:noWrap/>
            <w:vAlign w:val="bottom"/>
            <w:hideMark/>
          </w:tcPr>
          <w:p w14:paraId="3082FAA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BD72FF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956DE6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BBDA4A8" w14:textId="77777777" w:rsidTr="00C21597">
        <w:trPr>
          <w:trHeight w:val="300"/>
        </w:trPr>
        <w:tc>
          <w:tcPr>
            <w:tcW w:w="601" w:type="dxa"/>
            <w:tcBorders>
              <w:top w:val="nil"/>
              <w:left w:val="single" w:sz="8" w:space="0" w:color="auto"/>
              <w:bottom w:val="single" w:sz="8" w:space="0" w:color="auto"/>
              <w:right w:val="single" w:sz="4" w:space="0" w:color="auto"/>
            </w:tcBorders>
            <w:shd w:val="clear" w:color="auto" w:fill="auto"/>
            <w:hideMark/>
          </w:tcPr>
          <w:p w14:paraId="36FEBBA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single" w:sz="8" w:space="0" w:color="auto"/>
              <w:right w:val="nil"/>
            </w:tcBorders>
            <w:shd w:val="clear" w:color="auto" w:fill="auto"/>
            <w:hideMark/>
          </w:tcPr>
          <w:p w14:paraId="6571886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single" w:sz="8" w:space="0" w:color="auto"/>
              <w:right w:val="nil"/>
            </w:tcBorders>
            <w:shd w:val="clear" w:color="auto" w:fill="auto"/>
            <w:hideMark/>
          </w:tcPr>
          <w:p w14:paraId="4F8A9AA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single" w:sz="4" w:space="0" w:color="auto"/>
              <w:right w:val="single" w:sz="4" w:space="0" w:color="auto"/>
            </w:tcBorders>
            <w:shd w:val="clear" w:color="auto" w:fill="auto"/>
            <w:noWrap/>
            <w:vAlign w:val="bottom"/>
            <w:hideMark/>
          </w:tcPr>
          <w:p w14:paraId="135AE9B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single" w:sz="8" w:space="0" w:color="auto"/>
              <w:right w:val="single" w:sz="8" w:space="0" w:color="auto"/>
            </w:tcBorders>
            <w:shd w:val="clear" w:color="auto" w:fill="auto"/>
            <w:noWrap/>
            <w:vAlign w:val="bottom"/>
            <w:hideMark/>
          </w:tcPr>
          <w:p w14:paraId="21C488B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220DA54" w14:textId="77777777" w:rsidTr="00C21597">
        <w:trPr>
          <w:trHeight w:val="255"/>
        </w:trPr>
        <w:tc>
          <w:tcPr>
            <w:tcW w:w="601" w:type="dxa"/>
            <w:tcBorders>
              <w:top w:val="nil"/>
              <w:left w:val="nil"/>
              <w:bottom w:val="nil"/>
              <w:right w:val="nil"/>
            </w:tcBorders>
            <w:shd w:val="clear" w:color="auto" w:fill="auto"/>
            <w:noWrap/>
            <w:vAlign w:val="bottom"/>
            <w:hideMark/>
          </w:tcPr>
          <w:p w14:paraId="05628226"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5974" w:type="dxa"/>
            <w:tcBorders>
              <w:top w:val="nil"/>
              <w:left w:val="nil"/>
              <w:bottom w:val="nil"/>
              <w:right w:val="nil"/>
            </w:tcBorders>
            <w:shd w:val="clear" w:color="auto" w:fill="auto"/>
            <w:noWrap/>
            <w:vAlign w:val="bottom"/>
            <w:hideMark/>
          </w:tcPr>
          <w:p w14:paraId="2F27995D"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1D33490C"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1039" w:type="dxa"/>
            <w:tcBorders>
              <w:top w:val="nil"/>
              <w:left w:val="nil"/>
              <w:bottom w:val="nil"/>
              <w:right w:val="nil"/>
            </w:tcBorders>
            <w:shd w:val="clear" w:color="auto" w:fill="auto"/>
            <w:noWrap/>
            <w:vAlign w:val="bottom"/>
            <w:hideMark/>
          </w:tcPr>
          <w:p w14:paraId="5386170B"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5A2ED7FD"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004DC147" w14:textId="77777777" w:rsidTr="00C21597">
        <w:trPr>
          <w:trHeight w:val="285"/>
        </w:trPr>
        <w:tc>
          <w:tcPr>
            <w:tcW w:w="601" w:type="dxa"/>
            <w:tcBorders>
              <w:top w:val="nil"/>
              <w:left w:val="nil"/>
              <w:bottom w:val="nil"/>
              <w:right w:val="nil"/>
            </w:tcBorders>
            <w:shd w:val="clear" w:color="auto" w:fill="auto"/>
            <w:noWrap/>
            <w:vAlign w:val="bottom"/>
            <w:hideMark/>
          </w:tcPr>
          <w:p w14:paraId="5164A50D"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6949" w:type="dxa"/>
            <w:gridSpan w:val="2"/>
            <w:tcBorders>
              <w:top w:val="nil"/>
              <w:left w:val="nil"/>
              <w:bottom w:val="nil"/>
              <w:right w:val="nil"/>
            </w:tcBorders>
            <w:shd w:val="clear" w:color="auto" w:fill="auto"/>
            <w:noWrap/>
            <w:vAlign w:val="bottom"/>
            <w:hideMark/>
          </w:tcPr>
          <w:p w14:paraId="1D1CCA1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039" w:type="dxa"/>
            <w:tcBorders>
              <w:top w:val="nil"/>
              <w:left w:val="nil"/>
              <w:bottom w:val="nil"/>
              <w:right w:val="nil"/>
            </w:tcBorders>
            <w:shd w:val="clear" w:color="auto" w:fill="auto"/>
            <w:noWrap/>
            <w:vAlign w:val="bottom"/>
            <w:hideMark/>
          </w:tcPr>
          <w:p w14:paraId="74811962"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17B7C6AE"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3482EE77" w14:textId="77777777" w:rsidTr="00C21597">
        <w:trPr>
          <w:trHeight w:val="255"/>
        </w:trPr>
        <w:tc>
          <w:tcPr>
            <w:tcW w:w="601" w:type="dxa"/>
            <w:tcBorders>
              <w:top w:val="nil"/>
              <w:left w:val="nil"/>
              <w:bottom w:val="nil"/>
              <w:right w:val="nil"/>
            </w:tcBorders>
            <w:shd w:val="clear" w:color="auto" w:fill="auto"/>
            <w:noWrap/>
            <w:vAlign w:val="bottom"/>
            <w:hideMark/>
          </w:tcPr>
          <w:p w14:paraId="41FC7FE2"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5974" w:type="dxa"/>
            <w:tcBorders>
              <w:top w:val="nil"/>
              <w:left w:val="nil"/>
              <w:bottom w:val="nil"/>
              <w:right w:val="nil"/>
            </w:tcBorders>
            <w:shd w:val="clear" w:color="auto" w:fill="auto"/>
            <w:noWrap/>
            <w:vAlign w:val="bottom"/>
            <w:hideMark/>
          </w:tcPr>
          <w:p w14:paraId="0EC2D8B3"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63FFF37D"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1039" w:type="dxa"/>
            <w:tcBorders>
              <w:top w:val="nil"/>
              <w:left w:val="nil"/>
              <w:bottom w:val="nil"/>
              <w:right w:val="nil"/>
            </w:tcBorders>
            <w:shd w:val="clear" w:color="auto" w:fill="auto"/>
            <w:noWrap/>
            <w:vAlign w:val="bottom"/>
            <w:hideMark/>
          </w:tcPr>
          <w:p w14:paraId="6D2CDF8B"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6D88CF3B"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2024F4E3" w14:textId="77777777" w:rsidTr="00C21597">
        <w:trPr>
          <w:trHeight w:val="255"/>
        </w:trPr>
        <w:tc>
          <w:tcPr>
            <w:tcW w:w="601" w:type="dxa"/>
            <w:tcBorders>
              <w:top w:val="nil"/>
              <w:left w:val="nil"/>
              <w:bottom w:val="nil"/>
              <w:right w:val="nil"/>
            </w:tcBorders>
            <w:shd w:val="clear" w:color="auto" w:fill="auto"/>
            <w:noWrap/>
            <w:vAlign w:val="bottom"/>
            <w:hideMark/>
          </w:tcPr>
          <w:p w14:paraId="1E031197"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5974" w:type="dxa"/>
            <w:tcBorders>
              <w:top w:val="nil"/>
              <w:left w:val="nil"/>
              <w:bottom w:val="nil"/>
              <w:right w:val="nil"/>
            </w:tcBorders>
            <w:shd w:val="clear" w:color="auto" w:fill="auto"/>
            <w:noWrap/>
            <w:vAlign w:val="bottom"/>
            <w:hideMark/>
          </w:tcPr>
          <w:p w14:paraId="76C696D5"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3B95666F"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1039" w:type="dxa"/>
            <w:tcBorders>
              <w:top w:val="nil"/>
              <w:left w:val="nil"/>
              <w:bottom w:val="nil"/>
              <w:right w:val="nil"/>
            </w:tcBorders>
            <w:shd w:val="clear" w:color="auto" w:fill="auto"/>
            <w:noWrap/>
            <w:vAlign w:val="bottom"/>
            <w:hideMark/>
          </w:tcPr>
          <w:p w14:paraId="6D87904E"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04B7F454"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7E57FD3E" w14:textId="77777777" w:rsidTr="00C21597">
        <w:trPr>
          <w:trHeight w:val="285"/>
        </w:trPr>
        <w:tc>
          <w:tcPr>
            <w:tcW w:w="9564" w:type="dxa"/>
            <w:gridSpan w:val="5"/>
            <w:tcBorders>
              <w:top w:val="nil"/>
              <w:left w:val="nil"/>
              <w:bottom w:val="nil"/>
              <w:right w:val="nil"/>
            </w:tcBorders>
            <w:shd w:val="clear" w:color="auto" w:fill="auto"/>
            <w:noWrap/>
            <w:vAlign w:val="bottom"/>
            <w:hideMark/>
          </w:tcPr>
          <w:p w14:paraId="44D36F0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_______________________</w:t>
            </w:r>
          </w:p>
        </w:tc>
      </w:tr>
    </w:tbl>
    <w:p w14:paraId="109B2438" w14:textId="77777777" w:rsidR="00390A53" w:rsidRPr="005D6B65" w:rsidRDefault="00390A53" w:rsidP="00390A53">
      <w:pPr>
        <w:ind w:left="2970"/>
        <w:rPr>
          <w:rFonts w:ascii="Tahoma" w:hAnsi="Tahoma" w:cs="Tahoma"/>
          <w:sz w:val="22"/>
          <w:szCs w:val="22"/>
        </w:rPr>
      </w:pPr>
    </w:p>
    <w:p w14:paraId="2AC93304" w14:textId="77777777" w:rsidR="00966CFA" w:rsidRPr="005D6B65" w:rsidRDefault="00966CFA" w:rsidP="00390A53">
      <w:pPr>
        <w:ind w:left="2970"/>
        <w:rPr>
          <w:rFonts w:ascii="Tahoma" w:hAnsi="Tahoma" w:cs="Tahoma"/>
          <w:sz w:val="22"/>
          <w:szCs w:val="22"/>
        </w:rPr>
      </w:pPr>
    </w:p>
    <w:p w14:paraId="03B6DC8D" w14:textId="77777777" w:rsidR="00966CFA" w:rsidRPr="005D6B65" w:rsidRDefault="00966CFA" w:rsidP="00C21597">
      <w:pPr>
        <w:rPr>
          <w:rFonts w:ascii="Tahoma" w:hAnsi="Tahoma" w:cs="Tahoma"/>
          <w:sz w:val="22"/>
          <w:szCs w:val="22"/>
        </w:rPr>
      </w:pPr>
    </w:p>
    <w:p w14:paraId="1C71A7EC" w14:textId="77777777" w:rsidR="000A6485" w:rsidRPr="005D6B65" w:rsidRDefault="000A6485" w:rsidP="00C21597">
      <w:pPr>
        <w:rPr>
          <w:rFonts w:ascii="Tahoma" w:hAnsi="Tahoma" w:cs="Tahoma"/>
          <w:sz w:val="22"/>
          <w:szCs w:val="22"/>
        </w:rPr>
      </w:pPr>
    </w:p>
    <w:tbl>
      <w:tblPr>
        <w:tblW w:w="9411" w:type="dxa"/>
        <w:tblInd w:w="2718" w:type="dxa"/>
        <w:tblLook w:val="04A0" w:firstRow="1" w:lastRow="0" w:firstColumn="1" w:lastColumn="0" w:noHBand="0" w:noVBand="1"/>
      </w:tblPr>
      <w:tblGrid>
        <w:gridCol w:w="9411"/>
      </w:tblGrid>
      <w:tr w:rsidR="00966CFA" w:rsidRPr="005D6B65" w14:paraId="090B3A2C" w14:textId="77777777" w:rsidTr="00966CFA">
        <w:trPr>
          <w:trHeight w:val="285"/>
        </w:trPr>
        <w:tc>
          <w:tcPr>
            <w:tcW w:w="4238" w:type="dxa"/>
            <w:tcBorders>
              <w:top w:val="nil"/>
              <w:left w:val="nil"/>
              <w:bottom w:val="nil"/>
              <w:right w:val="nil"/>
            </w:tcBorders>
            <w:shd w:val="clear" w:color="auto" w:fill="auto"/>
            <w:noWrap/>
            <w:vAlign w:val="bottom"/>
            <w:hideMark/>
          </w:tcPr>
          <w:p w14:paraId="1937B443" w14:textId="77777777" w:rsidR="00966CFA" w:rsidRPr="005D6B65" w:rsidRDefault="00966CFA" w:rsidP="00966CFA">
            <w:pPr>
              <w:overflowPunct/>
              <w:autoSpaceDE/>
              <w:autoSpaceDN/>
              <w:adjustRightInd/>
              <w:textAlignment w:val="auto"/>
              <w:rPr>
                <w:rFonts w:ascii="Tahoma" w:hAnsi="Tahoma" w:cs="Tahoma"/>
                <w:b/>
                <w:sz w:val="22"/>
                <w:szCs w:val="22"/>
              </w:rPr>
            </w:pPr>
          </w:p>
        </w:tc>
      </w:tr>
    </w:tbl>
    <w:p w14:paraId="0EC35692" w14:textId="08F1B2E8" w:rsidR="00966CFA" w:rsidRPr="00E1335E" w:rsidRDefault="00966CFA" w:rsidP="00A11F8C">
      <w:pPr>
        <w:pStyle w:val="Heading20"/>
        <w:rPr>
          <w:rFonts w:cs="Tahoma"/>
          <w:szCs w:val="22"/>
          <w:lang w:val="en-GB"/>
        </w:rPr>
      </w:pPr>
      <w:bookmarkStart w:id="1072" w:name="_Toc153833230"/>
      <w:bookmarkStart w:id="1073" w:name="_Toc153833745"/>
      <w:bookmarkStart w:id="1074" w:name="_Toc153833974"/>
      <w:bookmarkStart w:id="1075" w:name="_Toc153923945"/>
      <w:bookmarkStart w:id="1076" w:name="_Toc153928590"/>
      <w:r w:rsidRPr="00E1335E">
        <w:rPr>
          <w:rFonts w:cs="Tahoma"/>
          <w:szCs w:val="22"/>
          <w:lang w:val="en-GB"/>
        </w:rPr>
        <w:t xml:space="preserve">10.11 Overhead </w:t>
      </w:r>
      <w:r w:rsidR="00E1335E" w:rsidRPr="00E1335E">
        <w:rPr>
          <w:rFonts w:cs="Tahoma"/>
          <w:szCs w:val="22"/>
          <w:lang w:val="en-GB"/>
        </w:rPr>
        <w:t>Earth wire</w:t>
      </w:r>
      <w:r w:rsidRPr="00E1335E">
        <w:rPr>
          <w:rFonts w:cs="Tahoma"/>
          <w:szCs w:val="22"/>
          <w:lang w:val="en-GB"/>
        </w:rPr>
        <w:t xml:space="preserve"> - OPGW</w:t>
      </w:r>
      <w:bookmarkEnd w:id="1072"/>
      <w:bookmarkEnd w:id="1073"/>
      <w:bookmarkEnd w:id="1074"/>
      <w:bookmarkEnd w:id="1075"/>
      <w:bookmarkEnd w:id="1076"/>
    </w:p>
    <w:p w14:paraId="76DCD56F" w14:textId="77777777" w:rsidR="00D32199" w:rsidRPr="00E1335E" w:rsidRDefault="00D32199" w:rsidP="00D32199">
      <w:pPr>
        <w:rPr>
          <w:rFonts w:ascii="Tahoma" w:hAnsi="Tahoma" w:cs="Tahoma"/>
          <w:sz w:val="22"/>
          <w:szCs w:val="22"/>
        </w:rPr>
      </w:pPr>
    </w:p>
    <w:tbl>
      <w:tblPr>
        <w:tblW w:w="9749" w:type="dxa"/>
        <w:tblInd w:w="2713" w:type="dxa"/>
        <w:tblLook w:val="04A0" w:firstRow="1" w:lastRow="0" w:firstColumn="1" w:lastColumn="0" w:noHBand="0" w:noVBand="1"/>
      </w:tblPr>
      <w:tblGrid>
        <w:gridCol w:w="691"/>
        <w:gridCol w:w="64"/>
        <w:gridCol w:w="4807"/>
        <w:gridCol w:w="326"/>
        <w:gridCol w:w="1464"/>
        <w:gridCol w:w="756"/>
        <w:gridCol w:w="413"/>
        <w:gridCol w:w="1398"/>
      </w:tblGrid>
      <w:tr w:rsidR="00EB339E" w:rsidRPr="00E1335E" w14:paraId="36FC4AC3" w14:textId="77777777" w:rsidTr="00BE2B21">
        <w:trPr>
          <w:trHeight w:val="570"/>
          <w:tblHeader/>
        </w:trPr>
        <w:tc>
          <w:tcPr>
            <w:tcW w:w="755"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F4FE96" w14:textId="77777777" w:rsidR="00966CFA" w:rsidRPr="00E1335E" w:rsidRDefault="00966CFA" w:rsidP="00966CFA">
            <w:pPr>
              <w:overflowPunct/>
              <w:autoSpaceDE/>
              <w:autoSpaceDN/>
              <w:adjustRightInd/>
              <w:textAlignment w:val="auto"/>
              <w:rPr>
                <w:rFonts w:ascii="Tahoma" w:hAnsi="Tahoma" w:cs="Tahoma"/>
                <w:b/>
                <w:sz w:val="22"/>
                <w:szCs w:val="22"/>
              </w:rPr>
            </w:pPr>
            <w:r w:rsidRPr="00E1335E">
              <w:rPr>
                <w:rFonts w:ascii="Tahoma" w:hAnsi="Tahoma" w:cs="Tahoma"/>
                <w:b/>
                <w:sz w:val="22"/>
                <w:szCs w:val="22"/>
              </w:rPr>
              <w:t>Item</w:t>
            </w:r>
          </w:p>
        </w:tc>
        <w:tc>
          <w:tcPr>
            <w:tcW w:w="4807" w:type="dxa"/>
            <w:tcBorders>
              <w:top w:val="single" w:sz="4" w:space="0" w:color="auto"/>
              <w:left w:val="nil"/>
              <w:bottom w:val="single" w:sz="4" w:space="0" w:color="auto"/>
              <w:right w:val="single" w:sz="4" w:space="0" w:color="auto"/>
            </w:tcBorders>
            <w:shd w:val="clear" w:color="auto" w:fill="auto"/>
            <w:hideMark/>
          </w:tcPr>
          <w:p w14:paraId="21D76C54" w14:textId="77777777" w:rsidR="00966CFA" w:rsidRPr="00E1335E" w:rsidRDefault="00966CFA" w:rsidP="00966CFA">
            <w:pPr>
              <w:overflowPunct/>
              <w:autoSpaceDE/>
              <w:autoSpaceDN/>
              <w:adjustRightInd/>
              <w:textAlignment w:val="auto"/>
              <w:rPr>
                <w:rFonts w:ascii="Tahoma" w:hAnsi="Tahoma" w:cs="Tahoma"/>
                <w:b/>
                <w:sz w:val="22"/>
                <w:szCs w:val="22"/>
              </w:rPr>
            </w:pPr>
            <w:r w:rsidRPr="00E1335E">
              <w:rPr>
                <w:rFonts w:ascii="Tahoma" w:hAnsi="Tahoma" w:cs="Tahoma"/>
                <w:b/>
                <w:sz w:val="22"/>
                <w:szCs w:val="22"/>
              </w:rPr>
              <w:t>Attribute</w:t>
            </w:r>
          </w:p>
        </w:tc>
        <w:tc>
          <w:tcPr>
            <w:tcW w:w="1620" w:type="dxa"/>
            <w:gridSpan w:val="2"/>
            <w:tcBorders>
              <w:top w:val="single" w:sz="4" w:space="0" w:color="auto"/>
              <w:left w:val="nil"/>
              <w:bottom w:val="single" w:sz="4" w:space="0" w:color="auto"/>
              <w:right w:val="single" w:sz="4" w:space="0" w:color="auto"/>
            </w:tcBorders>
            <w:shd w:val="clear" w:color="auto" w:fill="auto"/>
            <w:hideMark/>
          </w:tcPr>
          <w:p w14:paraId="60638FF5" w14:textId="77777777" w:rsidR="00966CFA" w:rsidRPr="00E1335E" w:rsidRDefault="00966CFA" w:rsidP="00966CFA">
            <w:pPr>
              <w:overflowPunct/>
              <w:autoSpaceDE/>
              <w:autoSpaceDN/>
              <w:adjustRightInd/>
              <w:jc w:val="center"/>
              <w:textAlignment w:val="auto"/>
              <w:rPr>
                <w:rFonts w:ascii="Tahoma" w:hAnsi="Tahoma" w:cs="Tahoma"/>
                <w:b/>
                <w:sz w:val="22"/>
                <w:szCs w:val="22"/>
              </w:rPr>
            </w:pPr>
            <w:r w:rsidRPr="00E1335E">
              <w:rPr>
                <w:rFonts w:ascii="Tahoma" w:hAnsi="Tahoma" w:cs="Tahoma"/>
                <w:b/>
                <w:sz w:val="22"/>
                <w:szCs w:val="22"/>
              </w:rPr>
              <w:t>Minimum Requirement</w:t>
            </w:r>
          </w:p>
        </w:tc>
        <w:tc>
          <w:tcPr>
            <w:tcW w:w="2567"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669681BE" w14:textId="77777777" w:rsidR="00966CFA" w:rsidRPr="00E1335E" w:rsidRDefault="00966CFA" w:rsidP="00966CFA">
            <w:pPr>
              <w:overflowPunct/>
              <w:autoSpaceDE/>
              <w:autoSpaceDN/>
              <w:adjustRightInd/>
              <w:jc w:val="center"/>
              <w:textAlignment w:val="auto"/>
              <w:rPr>
                <w:rFonts w:ascii="Tahoma" w:hAnsi="Tahoma" w:cs="Tahoma"/>
                <w:b/>
                <w:sz w:val="22"/>
                <w:szCs w:val="22"/>
              </w:rPr>
            </w:pPr>
            <w:r w:rsidRPr="00E1335E">
              <w:rPr>
                <w:rFonts w:ascii="Tahoma" w:hAnsi="Tahoma" w:cs="Tahoma"/>
                <w:b/>
                <w:sz w:val="22"/>
                <w:szCs w:val="22"/>
              </w:rPr>
              <w:t>Bidder To Fill In</w:t>
            </w:r>
          </w:p>
        </w:tc>
      </w:tr>
      <w:tr w:rsidR="00966CFA" w:rsidRPr="00E1335E" w14:paraId="24986404" w14:textId="77777777" w:rsidTr="00BE2B21">
        <w:trPr>
          <w:trHeight w:val="255"/>
          <w:tblHeader/>
        </w:trPr>
        <w:tc>
          <w:tcPr>
            <w:tcW w:w="755" w:type="dxa"/>
            <w:gridSpan w:val="2"/>
            <w:tcBorders>
              <w:top w:val="nil"/>
              <w:left w:val="single" w:sz="4" w:space="0" w:color="auto"/>
              <w:bottom w:val="single" w:sz="4" w:space="0" w:color="auto"/>
              <w:right w:val="single" w:sz="4" w:space="0" w:color="auto"/>
            </w:tcBorders>
            <w:shd w:val="clear" w:color="auto" w:fill="auto"/>
            <w:hideMark/>
          </w:tcPr>
          <w:p w14:paraId="07CCF48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w:t>
            </w:r>
          </w:p>
        </w:tc>
        <w:tc>
          <w:tcPr>
            <w:tcW w:w="4807" w:type="dxa"/>
            <w:tcBorders>
              <w:top w:val="nil"/>
              <w:left w:val="nil"/>
              <w:bottom w:val="single" w:sz="4" w:space="0" w:color="auto"/>
              <w:right w:val="single" w:sz="4" w:space="0" w:color="auto"/>
            </w:tcBorders>
            <w:shd w:val="clear" w:color="auto" w:fill="auto"/>
            <w:hideMark/>
          </w:tcPr>
          <w:p w14:paraId="5CCDC92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Cable Type</w:t>
            </w:r>
          </w:p>
        </w:tc>
        <w:tc>
          <w:tcPr>
            <w:tcW w:w="1620" w:type="dxa"/>
            <w:gridSpan w:val="2"/>
            <w:tcBorders>
              <w:top w:val="nil"/>
              <w:left w:val="nil"/>
              <w:bottom w:val="single" w:sz="4" w:space="0" w:color="auto"/>
              <w:right w:val="single" w:sz="4" w:space="0" w:color="auto"/>
            </w:tcBorders>
            <w:shd w:val="clear" w:color="auto" w:fill="auto"/>
            <w:hideMark/>
          </w:tcPr>
          <w:p w14:paraId="5DAA4BB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ITU-T G.652D</w:t>
            </w:r>
          </w:p>
        </w:tc>
        <w:tc>
          <w:tcPr>
            <w:tcW w:w="2567" w:type="dxa"/>
            <w:gridSpan w:val="3"/>
            <w:vMerge/>
            <w:tcBorders>
              <w:top w:val="nil"/>
              <w:left w:val="nil"/>
              <w:bottom w:val="single" w:sz="4" w:space="0" w:color="auto"/>
              <w:right w:val="single" w:sz="4" w:space="0" w:color="auto"/>
            </w:tcBorders>
            <w:vAlign w:val="center"/>
            <w:hideMark/>
          </w:tcPr>
          <w:p w14:paraId="69275297" w14:textId="77777777" w:rsidR="00966CFA" w:rsidRPr="00E1335E" w:rsidRDefault="00966CFA" w:rsidP="00966CFA">
            <w:pPr>
              <w:overflowPunct/>
              <w:autoSpaceDE/>
              <w:autoSpaceDN/>
              <w:adjustRightInd/>
              <w:textAlignment w:val="auto"/>
              <w:rPr>
                <w:rFonts w:ascii="Tahoma" w:hAnsi="Tahoma" w:cs="Tahoma"/>
                <w:b/>
                <w:sz w:val="22"/>
                <w:szCs w:val="22"/>
              </w:rPr>
            </w:pPr>
          </w:p>
        </w:tc>
      </w:tr>
      <w:tr w:rsidR="00966CFA" w:rsidRPr="00E1335E" w14:paraId="76DE1E30"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0541BC4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w:t>
            </w:r>
          </w:p>
        </w:tc>
        <w:tc>
          <w:tcPr>
            <w:tcW w:w="4807" w:type="dxa"/>
            <w:tcBorders>
              <w:top w:val="nil"/>
              <w:left w:val="nil"/>
              <w:bottom w:val="single" w:sz="4" w:space="0" w:color="auto"/>
              <w:right w:val="single" w:sz="4" w:space="0" w:color="auto"/>
            </w:tcBorders>
            <w:shd w:val="clear" w:color="auto" w:fill="auto"/>
            <w:hideMark/>
          </w:tcPr>
          <w:p w14:paraId="45E0CCE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Max Cable length</w:t>
            </w:r>
          </w:p>
        </w:tc>
        <w:tc>
          <w:tcPr>
            <w:tcW w:w="1620" w:type="dxa"/>
            <w:gridSpan w:val="2"/>
            <w:tcBorders>
              <w:top w:val="nil"/>
              <w:left w:val="nil"/>
              <w:bottom w:val="single" w:sz="4" w:space="0" w:color="auto"/>
              <w:right w:val="single" w:sz="4" w:space="0" w:color="auto"/>
            </w:tcBorders>
            <w:shd w:val="clear" w:color="auto" w:fill="auto"/>
            <w:hideMark/>
          </w:tcPr>
          <w:p w14:paraId="5C2297D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5000m</w:t>
            </w:r>
          </w:p>
        </w:tc>
        <w:tc>
          <w:tcPr>
            <w:tcW w:w="756" w:type="dxa"/>
            <w:tcBorders>
              <w:top w:val="nil"/>
              <w:left w:val="nil"/>
              <w:bottom w:val="single" w:sz="4" w:space="0" w:color="auto"/>
              <w:right w:val="single" w:sz="4" w:space="0" w:color="auto"/>
            </w:tcBorders>
            <w:shd w:val="clear" w:color="auto" w:fill="auto"/>
            <w:hideMark/>
          </w:tcPr>
          <w:p w14:paraId="3627AA4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811" w:type="dxa"/>
            <w:gridSpan w:val="2"/>
            <w:tcBorders>
              <w:top w:val="nil"/>
              <w:left w:val="nil"/>
              <w:bottom w:val="single" w:sz="4" w:space="0" w:color="auto"/>
              <w:right w:val="single" w:sz="4" w:space="0" w:color="auto"/>
            </w:tcBorders>
            <w:shd w:val="clear" w:color="auto" w:fill="auto"/>
            <w:noWrap/>
            <w:vAlign w:val="bottom"/>
            <w:hideMark/>
          </w:tcPr>
          <w:p w14:paraId="2ABB84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6A6EBE19"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423917D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w:t>
            </w:r>
          </w:p>
        </w:tc>
        <w:tc>
          <w:tcPr>
            <w:tcW w:w="4807" w:type="dxa"/>
            <w:tcBorders>
              <w:top w:val="nil"/>
              <w:left w:val="nil"/>
              <w:bottom w:val="single" w:sz="4" w:space="0" w:color="auto"/>
              <w:right w:val="single" w:sz="4" w:space="0" w:color="auto"/>
            </w:tcBorders>
            <w:shd w:val="clear" w:color="auto" w:fill="auto"/>
            <w:hideMark/>
          </w:tcPr>
          <w:p w14:paraId="2355600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Cable weight</w:t>
            </w:r>
          </w:p>
        </w:tc>
        <w:tc>
          <w:tcPr>
            <w:tcW w:w="1620" w:type="dxa"/>
            <w:gridSpan w:val="2"/>
            <w:tcBorders>
              <w:top w:val="nil"/>
              <w:left w:val="nil"/>
              <w:bottom w:val="single" w:sz="4" w:space="0" w:color="auto"/>
              <w:right w:val="single" w:sz="4" w:space="0" w:color="auto"/>
            </w:tcBorders>
            <w:shd w:val="clear" w:color="auto" w:fill="auto"/>
            <w:hideMark/>
          </w:tcPr>
          <w:p w14:paraId="1D512E0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240 ± 10 Kg/Km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4E60963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9617C3D"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57FBF4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4</w:t>
            </w:r>
          </w:p>
        </w:tc>
        <w:tc>
          <w:tcPr>
            <w:tcW w:w="4807" w:type="dxa"/>
            <w:tcBorders>
              <w:top w:val="nil"/>
              <w:left w:val="nil"/>
              <w:bottom w:val="single" w:sz="4" w:space="0" w:color="auto"/>
              <w:right w:val="single" w:sz="4" w:space="0" w:color="auto"/>
            </w:tcBorders>
            <w:shd w:val="clear" w:color="auto" w:fill="auto"/>
            <w:hideMark/>
          </w:tcPr>
          <w:p w14:paraId="00DA5D8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Fibre count (Cores)</w:t>
            </w:r>
          </w:p>
        </w:tc>
        <w:tc>
          <w:tcPr>
            <w:tcW w:w="1620" w:type="dxa"/>
            <w:gridSpan w:val="2"/>
            <w:tcBorders>
              <w:top w:val="nil"/>
              <w:left w:val="nil"/>
              <w:bottom w:val="single" w:sz="4" w:space="0" w:color="auto"/>
              <w:right w:val="single" w:sz="4" w:space="0" w:color="auto"/>
            </w:tcBorders>
            <w:shd w:val="clear" w:color="auto" w:fill="auto"/>
            <w:hideMark/>
          </w:tcPr>
          <w:p w14:paraId="544340F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31F0DC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CF617F8"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BE8194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5</w:t>
            </w:r>
          </w:p>
        </w:tc>
        <w:tc>
          <w:tcPr>
            <w:tcW w:w="4807" w:type="dxa"/>
            <w:tcBorders>
              <w:top w:val="nil"/>
              <w:left w:val="nil"/>
              <w:bottom w:val="single" w:sz="4" w:space="0" w:color="auto"/>
              <w:right w:val="single" w:sz="4" w:space="0" w:color="auto"/>
            </w:tcBorders>
            <w:shd w:val="clear" w:color="auto" w:fill="auto"/>
            <w:hideMark/>
          </w:tcPr>
          <w:p w14:paraId="521ED94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Mode</w:t>
            </w:r>
          </w:p>
        </w:tc>
        <w:tc>
          <w:tcPr>
            <w:tcW w:w="1620" w:type="dxa"/>
            <w:gridSpan w:val="2"/>
            <w:tcBorders>
              <w:top w:val="nil"/>
              <w:left w:val="nil"/>
              <w:bottom w:val="single" w:sz="4" w:space="0" w:color="auto"/>
              <w:right w:val="single" w:sz="4" w:space="0" w:color="auto"/>
            </w:tcBorders>
            <w:shd w:val="clear" w:color="auto" w:fill="auto"/>
            <w:hideMark/>
          </w:tcPr>
          <w:p w14:paraId="0482C89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Single Mode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85556F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C1AC811"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80287E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6</w:t>
            </w:r>
          </w:p>
        </w:tc>
        <w:tc>
          <w:tcPr>
            <w:tcW w:w="4807" w:type="dxa"/>
            <w:tcBorders>
              <w:top w:val="nil"/>
              <w:left w:val="nil"/>
              <w:bottom w:val="single" w:sz="4" w:space="0" w:color="auto"/>
              <w:right w:val="single" w:sz="4" w:space="0" w:color="auto"/>
            </w:tcBorders>
            <w:shd w:val="clear" w:color="auto" w:fill="auto"/>
            <w:hideMark/>
          </w:tcPr>
          <w:p w14:paraId="542521E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Buffer Type</w:t>
            </w:r>
          </w:p>
        </w:tc>
        <w:tc>
          <w:tcPr>
            <w:tcW w:w="1620" w:type="dxa"/>
            <w:gridSpan w:val="2"/>
            <w:tcBorders>
              <w:top w:val="nil"/>
              <w:left w:val="nil"/>
              <w:bottom w:val="single" w:sz="4" w:space="0" w:color="auto"/>
              <w:right w:val="single" w:sz="4" w:space="0" w:color="auto"/>
            </w:tcBorders>
            <w:shd w:val="clear" w:color="auto" w:fill="auto"/>
            <w:hideMark/>
          </w:tcPr>
          <w:p w14:paraId="2F928B7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Loose Tube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3FD00F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D894B05"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A7A00D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7</w:t>
            </w:r>
          </w:p>
        </w:tc>
        <w:tc>
          <w:tcPr>
            <w:tcW w:w="4807" w:type="dxa"/>
            <w:tcBorders>
              <w:top w:val="nil"/>
              <w:left w:val="nil"/>
              <w:bottom w:val="single" w:sz="4" w:space="0" w:color="auto"/>
              <w:right w:val="single" w:sz="4" w:space="0" w:color="auto"/>
            </w:tcBorders>
            <w:shd w:val="clear" w:color="auto" w:fill="auto"/>
            <w:hideMark/>
          </w:tcPr>
          <w:p w14:paraId="657E97E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Buffer Material</w:t>
            </w:r>
          </w:p>
        </w:tc>
        <w:tc>
          <w:tcPr>
            <w:tcW w:w="1620" w:type="dxa"/>
            <w:gridSpan w:val="2"/>
            <w:tcBorders>
              <w:top w:val="nil"/>
              <w:left w:val="nil"/>
              <w:bottom w:val="single" w:sz="4" w:space="0" w:color="auto"/>
              <w:right w:val="single" w:sz="4" w:space="0" w:color="auto"/>
            </w:tcBorders>
            <w:shd w:val="clear" w:color="auto" w:fill="auto"/>
            <w:hideMark/>
          </w:tcPr>
          <w:p w14:paraId="4495B54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Polybutylene Terephthalate (PBT)</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E577DF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E18F8F4"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570FDF2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8</w:t>
            </w:r>
          </w:p>
        </w:tc>
        <w:tc>
          <w:tcPr>
            <w:tcW w:w="4807" w:type="dxa"/>
            <w:tcBorders>
              <w:top w:val="nil"/>
              <w:left w:val="nil"/>
              <w:bottom w:val="single" w:sz="4" w:space="0" w:color="auto"/>
              <w:right w:val="single" w:sz="4" w:space="0" w:color="auto"/>
            </w:tcBorders>
            <w:shd w:val="clear" w:color="auto" w:fill="auto"/>
            <w:hideMark/>
          </w:tcPr>
          <w:p w14:paraId="16F18B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Strength Member</w:t>
            </w:r>
          </w:p>
        </w:tc>
        <w:tc>
          <w:tcPr>
            <w:tcW w:w="1620" w:type="dxa"/>
            <w:gridSpan w:val="2"/>
            <w:tcBorders>
              <w:top w:val="nil"/>
              <w:left w:val="nil"/>
              <w:bottom w:val="single" w:sz="4" w:space="0" w:color="auto"/>
              <w:right w:val="single" w:sz="4" w:space="0" w:color="auto"/>
            </w:tcBorders>
            <w:shd w:val="clear" w:color="auto" w:fill="auto"/>
            <w:hideMark/>
          </w:tcPr>
          <w:p w14:paraId="4B7FAD4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Central Glass Reinforced plastic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C26F88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EF75B16"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F13A58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9</w:t>
            </w:r>
          </w:p>
        </w:tc>
        <w:tc>
          <w:tcPr>
            <w:tcW w:w="4807" w:type="dxa"/>
            <w:tcBorders>
              <w:top w:val="nil"/>
              <w:left w:val="nil"/>
              <w:bottom w:val="single" w:sz="4" w:space="0" w:color="auto"/>
              <w:right w:val="single" w:sz="4" w:space="0" w:color="auto"/>
            </w:tcBorders>
            <w:shd w:val="clear" w:color="auto" w:fill="auto"/>
            <w:hideMark/>
          </w:tcPr>
          <w:p w14:paraId="4FC2BDE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Tube Filling compound</w:t>
            </w:r>
          </w:p>
        </w:tc>
        <w:tc>
          <w:tcPr>
            <w:tcW w:w="1620" w:type="dxa"/>
            <w:gridSpan w:val="2"/>
            <w:tcBorders>
              <w:top w:val="nil"/>
              <w:left w:val="nil"/>
              <w:bottom w:val="single" w:sz="4" w:space="0" w:color="auto"/>
              <w:right w:val="single" w:sz="4" w:space="0" w:color="auto"/>
            </w:tcBorders>
            <w:shd w:val="clear" w:color="auto" w:fill="auto"/>
            <w:hideMark/>
          </w:tcPr>
          <w:p w14:paraId="7CFC432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Thixotropic jelly</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4A8E8C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FDCE14D"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426E1C6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10</w:t>
            </w:r>
          </w:p>
        </w:tc>
        <w:tc>
          <w:tcPr>
            <w:tcW w:w="4807" w:type="dxa"/>
            <w:tcBorders>
              <w:top w:val="nil"/>
              <w:left w:val="nil"/>
              <w:bottom w:val="single" w:sz="4" w:space="0" w:color="auto"/>
              <w:right w:val="single" w:sz="4" w:space="0" w:color="auto"/>
            </w:tcBorders>
            <w:shd w:val="clear" w:color="auto" w:fill="auto"/>
            <w:hideMark/>
          </w:tcPr>
          <w:p w14:paraId="15448B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Flooding Compound</w:t>
            </w:r>
          </w:p>
        </w:tc>
        <w:tc>
          <w:tcPr>
            <w:tcW w:w="1620" w:type="dxa"/>
            <w:gridSpan w:val="2"/>
            <w:tcBorders>
              <w:top w:val="nil"/>
              <w:left w:val="nil"/>
              <w:bottom w:val="single" w:sz="4" w:space="0" w:color="auto"/>
              <w:right w:val="single" w:sz="4" w:space="0" w:color="auto"/>
            </w:tcBorders>
            <w:shd w:val="clear" w:color="auto" w:fill="auto"/>
            <w:hideMark/>
          </w:tcPr>
          <w:p w14:paraId="019D70C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Water blocking jelly</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FFB89A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D1830BC"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7BC223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11</w:t>
            </w:r>
          </w:p>
        </w:tc>
        <w:tc>
          <w:tcPr>
            <w:tcW w:w="4807" w:type="dxa"/>
            <w:tcBorders>
              <w:top w:val="nil"/>
              <w:left w:val="nil"/>
              <w:bottom w:val="single" w:sz="4" w:space="0" w:color="auto"/>
              <w:right w:val="single" w:sz="4" w:space="0" w:color="auto"/>
            </w:tcBorders>
            <w:shd w:val="clear" w:color="auto" w:fill="auto"/>
            <w:hideMark/>
          </w:tcPr>
          <w:p w14:paraId="2778CAC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Inner Sheath</w:t>
            </w:r>
          </w:p>
        </w:tc>
        <w:tc>
          <w:tcPr>
            <w:tcW w:w="1620" w:type="dxa"/>
            <w:gridSpan w:val="2"/>
            <w:tcBorders>
              <w:top w:val="nil"/>
              <w:left w:val="nil"/>
              <w:bottom w:val="single" w:sz="4" w:space="0" w:color="auto"/>
              <w:right w:val="single" w:sz="4" w:space="0" w:color="auto"/>
            </w:tcBorders>
            <w:shd w:val="clear" w:color="auto" w:fill="auto"/>
            <w:hideMark/>
          </w:tcPr>
          <w:p w14:paraId="6009173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LLDPE (Linear Low Density Poly-Ethylene)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7CCF67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F324E8B"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54127F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12</w:t>
            </w:r>
          </w:p>
        </w:tc>
        <w:tc>
          <w:tcPr>
            <w:tcW w:w="4807" w:type="dxa"/>
            <w:tcBorders>
              <w:top w:val="nil"/>
              <w:left w:val="nil"/>
              <w:bottom w:val="single" w:sz="4" w:space="0" w:color="auto"/>
              <w:right w:val="single" w:sz="4" w:space="0" w:color="auto"/>
            </w:tcBorders>
            <w:shd w:val="clear" w:color="auto" w:fill="auto"/>
            <w:hideMark/>
          </w:tcPr>
          <w:p w14:paraId="64B7FE1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UV Outer Jacket</w:t>
            </w:r>
          </w:p>
        </w:tc>
        <w:tc>
          <w:tcPr>
            <w:tcW w:w="1620" w:type="dxa"/>
            <w:gridSpan w:val="2"/>
            <w:tcBorders>
              <w:top w:val="nil"/>
              <w:left w:val="nil"/>
              <w:bottom w:val="single" w:sz="4" w:space="0" w:color="auto"/>
              <w:right w:val="single" w:sz="4" w:space="0" w:color="auto"/>
            </w:tcBorders>
            <w:shd w:val="clear" w:color="auto" w:fill="auto"/>
            <w:hideMark/>
          </w:tcPr>
          <w:p w14:paraId="019C6D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HDPE (high density polyethylene)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69167FD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AECBF33"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7FBF2B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13</w:t>
            </w:r>
          </w:p>
        </w:tc>
        <w:tc>
          <w:tcPr>
            <w:tcW w:w="4807" w:type="dxa"/>
            <w:tcBorders>
              <w:top w:val="nil"/>
              <w:left w:val="nil"/>
              <w:bottom w:val="single" w:sz="4" w:space="0" w:color="auto"/>
              <w:right w:val="single" w:sz="4" w:space="0" w:color="auto"/>
            </w:tcBorders>
            <w:shd w:val="clear" w:color="auto" w:fill="auto"/>
            <w:hideMark/>
          </w:tcPr>
          <w:p w14:paraId="479BA74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Overall Diameter</w:t>
            </w:r>
          </w:p>
        </w:tc>
        <w:tc>
          <w:tcPr>
            <w:tcW w:w="1620" w:type="dxa"/>
            <w:gridSpan w:val="2"/>
            <w:tcBorders>
              <w:top w:val="nil"/>
              <w:left w:val="nil"/>
              <w:bottom w:val="single" w:sz="4" w:space="0" w:color="auto"/>
              <w:right w:val="single" w:sz="4" w:space="0" w:color="auto"/>
            </w:tcBorders>
            <w:shd w:val="clear" w:color="auto" w:fill="auto"/>
            <w:hideMark/>
          </w:tcPr>
          <w:p w14:paraId="396E3E1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17 ± 0.5 mm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550E1A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22CCEF2"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076FB59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14</w:t>
            </w:r>
          </w:p>
        </w:tc>
        <w:tc>
          <w:tcPr>
            <w:tcW w:w="4807" w:type="dxa"/>
            <w:tcBorders>
              <w:top w:val="nil"/>
              <w:left w:val="nil"/>
              <w:bottom w:val="single" w:sz="4" w:space="0" w:color="auto"/>
              <w:right w:val="single" w:sz="4" w:space="0" w:color="auto"/>
            </w:tcBorders>
            <w:shd w:val="clear" w:color="auto" w:fill="auto"/>
            <w:hideMark/>
          </w:tcPr>
          <w:p w14:paraId="6396F05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Tensile Strength</w:t>
            </w:r>
          </w:p>
        </w:tc>
        <w:tc>
          <w:tcPr>
            <w:tcW w:w="1620" w:type="dxa"/>
            <w:gridSpan w:val="2"/>
            <w:tcBorders>
              <w:top w:val="nil"/>
              <w:left w:val="nil"/>
              <w:bottom w:val="single" w:sz="4" w:space="0" w:color="auto"/>
              <w:right w:val="single" w:sz="4" w:space="0" w:color="auto"/>
            </w:tcBorders>
            <w:shd w:val="clear" w:color="auto" w:fill="auto"/>
            <w:hideMark/>
          </w:tcPr>
          <w:p w14:paraId="308F558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33 KN</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5D11C0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3AEBA03"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4C0BFFAB"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15</w:t>
            </w:r>
          </w:p>
        </w:tc>
        <w:tc>
          <w:tcPr>
            <w:tcW w:w="4807" w:type="dxa"/>
            <w:tcBorders>
              <w:top w:val="nil"/>
              <w:left w:val="nil"/>
              <w:bottom w:val="single" w:sz="4" w:space="0" w:color="auto"/>
              <w:right w:val="single" w:sz="4" w:space="0" w:color="auto"/>
            </w:tcBorders>
            <w:shd w:val="clear" w:color="auto" w:fill="auto"/>
            <w:hideMark/>
          </w:tcPr>
          <w:p w14:paraId="035C103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Minimum bend radius during installation</w:t>
            </w:r>
          </w:p>
        </w:tc>
        <w:tc>
          <w:tcPr>
            <w:tcW w:w="1620" w:type="dxa"/>
            <w:gridSpan w:val="2"/>
            <w:tcBorders>
              <w:top w:val="nil"/>
              <w:left w:val="nil"/>
              <w:bottom w:val="single" w:sz="4" w:space="0" w:color="auto"/>
              <w:right w:val="single" w:sz="4" w:space="0" w:color="auto"/>
            </w:tcBorders>
            <w:shd w:val="clear" w:color="auto" w:fill="auto"/>
            <w:hideMark/>
          </w:tcPr>
          <w:p w14:paraId="7DE7310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300 mm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950969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9A43469"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122C8AD"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16</w:t>
            </w:r>
          </w:p>
        </w:tc>
        <w:tc>
          <w:tcPr>
            <w:tcW w:w="4807" w:type="dxa"/>
            <w:tcBorders>
              <w:top w:val="nil"/>
              <w:left w:val="nil"/>
              <w:bottom w:val="single" w:sz="4" w:space="0" w:color="auto"/>
              <w:right w:val="single" w:sz="4" w:space="0" w:color="auto"/>
            </w:tcBorders>
            <w:shd w:val="clear" w:color="auto" w:fill="auto"/>
            <w:hideMark/>
          </w:tcPr>
          <w:p w14:paraId="1E79688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life span</w:t>
            </w:r>
          </w:p>
        </w:tc>
        <w:tc>
          <w:tcPr>
            <w:tcW w:w="1620" w:type="dxa"/>
            <w:gridSpan w:val="2"/>
            <w:tcBorders>
              <w:top w:val="nil"/>
              <w:left w:val="nil"/>
              <w:bottom w:val="single" w:sz="4" w:space="0" w:color="auto"/>
              <w:right w:val="single" w:sz="4" w:space="0" w:color="auto"/>
            </w:tcBorders>
            <w:shd w:val="clear" w:color="auto" w:fill="auto"/>
            <w:hideMark/>
          </w:tcPr>
          <w:p w14:paraId="32AC72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 years</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1CA67A0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B3F2590"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B7B802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17</w:t>
            </w:r>
          </w:p>
        </w:tc>
        <w:tc>
          <w:tcPr>
            <w:tcW w:w="4807" w:type="dxa"/>
            <w:tcBorders>
              <w:top w:val="nil"/>
              <w:left w:val="nil"/>
              <w:bottom w:val="single" w:sz="4" w:space="0" w:color="auto"/>
              <w:right w:val="single" w:sz="4" w:space="0" w:color="auto"/>
            </w:tcBorders>
            <w:shd w:val="clear" w:color="auto" w:fill="auto"/>
            <w:hideMark/>
          </w:tcPr>
          <w:p w14:paraId="7BEF3F9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Operating temperature</w:t>
            </w:r>
          </w:p>
        </w:tc>
        <w:tc>
          <w:tcPr>
            <w:tcW w:w="1620" w:type="dxa"/>
            <w:gridSpan w:val="2"/>
            <w:tcBorders>
              <w:top w:val="nil"/>
              <w:left w:val="nil"/>
              <w:bottom w:val="single" w:sz="4" w:space="0" w:color="auto"/>
              <w:right w:val="single" w:sz="4" w:space="0" w:color="auto"/>
            </w:tcBorders>
            <w:shd w:val="clear" w:color="auto" w:fill="auto"/>
            <w:hideMark/>
          </w:tcPr>
          <w:p w14:paraId="24684AC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-40 to 70˚C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0092E3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826C3DC"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090CB8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18</w:t>
            </w:r>
          </w:p>
        </w:tc>
        <w:tc>
          <w:tcPr>
            <w:tcW w:w="4807" w:type="dxa"/>
            <w:tcBorders>
              <w:top w:val="nil"/>
              <w:left w:val="nil"/>
              <w:bottom w:val="single" w:sz="4" w:space="0" w:color="auto"/>
              <w:right w:val="single" w:sz="4" w:space="0" w:color="auto"/>
            </w:tcBorders>
            <w:shd w:val="clear" w:color="auto" w:fill="auto"/>
            <w:hideMark/>
          </w:tcPr>
          <w:p w14:paraId="1DDC8EB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Storage temperature</w:t>
            </w:r>
          </w:p>
        </w:tc>
        <w:tc>
          <w:tcPr>
            <w:tcW w:w="1620" w:type="dxa"/>
            <w:gridSpan w:val="2"/>
            <w:tcBorders>
              <w:top w:val="nil"/>
              <w:left w:val="nil"/>
              <w:bottom w:val="single" w:sz="4" w:space="0" w:color="auto"/>
              <w:right w:val="single" w:sz="4" w:space="0" w:color="auto"/>
            </w:tcBorders>
            <w:shd w:val="clear" w:color="auto" w:fill="auto"/>
            <w:hideMark/>
          </w:tcPr>
          <w:p w14:paraId="315C2E2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-50 to 70˚C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862FA3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9542E3D"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234B6A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19</w:t>
            </w:r>
          </w:p>
        </w:tc>
        <w:tc>
          <w:tcPr>
            <w:tcW w:w="4807" w:type="dxa"/>
            <w:tcBorders>
              <w:top w:val="nil"/>
              <w:left w:val="nil"/>
              <w:bottom w:val="single" w:sz="4" w:space="0" w:color="auto"/>
              <w:right w:val="single" w:sz="4" w:space="0" w:color="auto"/>
            </w:tcBorders>
            <w:shd w:val="clear" w:color="auto" w:fill="auto"/>
            <w:hideMark/>
          </w:tcPr>
          <w:p w14:paraId="0B4EDA9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Installation temperature</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6B248AC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 to 70˚C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3EBD4E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C87621E"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D7E9F2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4807" w:type="dxa"/>
            <w:tcBorders>
              <w:top w:val="nil"/>
              <w:left w:val="nil"/>
              <w:bottom w:val="single" w:sz="4" w:space="0" w:color="auto"/>
              <w:right w:val="single" w:sz="4" w:space="0" w:color="auto"/>
            </w:tcBorders>
            <w:shd w:val="clear" w:color="auto" w:fill="auto"/>
            <w:hideMark/>
          </w:tcPr>
          <w:p w14:paraId="2DAD19A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vMerge/>
            <w:tcBorders>
              <w:top w:val="nil"/>
              <w:left w:val="single" w:sz="4" w:space="0" w:color="auto"/>
              <w:bottom w:val="single" w:sz="4" w:space="0" w:color="auto"/>
              <w:right w:val="single" w:sz="4" w:space="0" w:color="auto"/>
            </w:tcBorders>
            <w:vAlign w:val="center"/>
            <w:hideMark/>
          </w:tcPr>
          <w:p w14:paraId="64BCE34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D67A73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CE568C6"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00CBF10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S/N</w:t>
            </w:r>
          </w:p>
        </w:tc>
        <w:tc>
          <w:tcPr>
            <w:tcW w:w="4807" w:type="dxa"/>
            <w:tcBorders>
              <w:top w:val="nil"/>
              <w:left w:val="nil"/>
              <w:bottom w:val="single" w:sz="4" w:space="0" w:color="auto"/>
              <w:right w:val="single" w:sz="4" w:space="0" w:color="auto"/>
            </w:tcBorders>
            <w:shd w:val="clear" w:color="auto" w:fill="auto"/>
            <w:hideMark/>
          </w:tcPr>
          <w:p w14:paraId="2AE9F14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Attribute</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6BDB28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Minimum Requirement</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1B8782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9C799EF"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77F1452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w:t>
            </w:r>
          </w:p>
        </w:tc>
        <w:tc>
          <w:tcPr>
            <w:tcW w:w="4807" w:type="dxa"/>
            <w:tcBorders>
              <w:top w:val="nil"/>
              <w:left w:val="nil"/>
              <w:bottom w:val="single" w:sz="4" w:space="0" w:color="auto"/>
              <w:right w:val="single" w:sz="4" w:space="0" w:color="auto"/>
            </w:tcBorders>
            <w:shd w:val="clear" w:color="auto" w:fill="auto"/>
            <w:hideMark/>
          </w:tcPr>
          <w:p w14:paraId="7DF6BF1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Standards</w:t>
            </w:r>
          </w:p>
        </w:tc>
        <w:tc>
          <w:tcPr>
            <w:tcW w:w="1620" w:type="dxa"/>
            <w:gridSpan w:val="2"/>
            <w:vMerge/>
            <w:tcBorders>
              <w:top w:val="nil"/>
              <w:left w:val="single" w:sz="4" w:space="0" w:color="auto"/>
              <w:bottom w:val="single" w:sz="4" w:space="0" w:color="auto"/>
              <w:right w:val="single" w:sz="4" w:space="0" w:color="auto"/>
            </w:tcBorders>
            <w:vAlign w:val="center"/>
            <w:hideMark/>
          </w:tcPr>
          <w:p w14:paraId="7E0E7C32"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CBF811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0233230"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9692C1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w:t>
            </w:r>
          </w:p>
        </w:tc>
        <w:tc>
          <w:tcPr>
            <w:tcW w:w="4807" w:type="dxa"/>
            <w:tcBorders>
              <w:top w:val="nil"/>
              <w:left w:val="nil"/>
              <w:bottom w:val="single" w:sz="4" w:space="0" w:color="auto"/>
              <w:right w:val="single" w:sz="4" w:space="0" w:color="auto"/>
            </w:tcBorders>
            <w:shd w:val="clear" w:color="auto" w:fill="auto"/>
            <w:hideMark/>
          </w:tcPr>
          <w:p w14:paraId="02CDF03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Stranding Direction of outer layer</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318415E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Right-hand</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348850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27789F5"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148FF1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w:t>
            </w:r>
          </w:p>
        </w:tc>
        <w:tc>
          <w:tcPr>
            <w:tcW w:w="4807" w:type="dxa"/>
            <w:tcBorders>
              <w:top w:val="nil"/>
              <w:left w:val="nil"/>
              <w:bottom w:val="single" w:sz="4" w:space="0" w:color="auto"/>
              <w:right w:val="single" w:sz="4" w:space="0" w:color="auto"/>
            </w:tcBorders>
            <w:shd w:val="clear" w:color="auto" w:fill="auto"/>
            <w:hideMark/>
          </w:tcPr>
          <w:p w14:paraId="486F73F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Fibre Count</w:t>
            </w:r>
          </w:p>
        </w:tc>
        <w:tc>
          <w:tcPr>
            <w:tcW w:w="1620" w:type="dxa"/>
            <w:gridSpan w:val="2"/>
            <w:vMerge/>
            <w:tcBorders>
              <w:top w:val="nil"/>
              <w:left w:val="single" w:sz="4" w:space="0" w:color="auto"/>
              <w:bottom w:val="single" w:sz="4" w:space="0" w:color="auto"/>
              <w:right w:val="single" w:sz="4" w:space="0" w:color="auto"/>
            </w:tcBorders>
            <w:vAlign w:val="center"/>
            <w:hideMark/>
          </w:tcPr>
          <w:p w14:paraId="76C0CC0E"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D61228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17862A7"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EF47D2E"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4</w:t>
            </w:r>
          </w:p>
        </w:tc>
        <w:tc>
          <w:tcPr>
            <w:tcW w:w="4807" w:type="dxa"/>
            <w:tcBorders>
              <w:top w:val="nil"/>
              <w:left w:val="nil"/>
              <w:bottom w:val="single" w:sz="4" w:space="0" w:color="auto"/>
              <w:right w:val="single" w:sz="4" w:space="0" w:color="auto"/>
            </w:tcBorders>
            <w:shd w:val="clear" w:color="auto" w:fill="auto"/>
            <w:hideMark/>
          </w:tcPr>
          <w:p w14:paraId="34732D3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outer diameter</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419B942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15 mm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88F032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D7E81A8"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26D940F"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5</w:t>
            </w:r>
          </w:p>
        </w:tc>
        <w:tc>
          <w:tcPr>
            <w:tcW w:w="4807" w:type="dxa"/>
            <w:tcBorders>
              <w:top w:val="nil"/>
              <w:left w:val="nil"/>
              <w:bottom w:val="single" w:sz="4" w:space="0" w:color="auto"/>
              <w:right w:val="single" w:sz="4" w:space="0" w:color="auto"/>
            </w:tcBorders>
            <w:shd w:val="clear" w:color="auto" w:fill="auto"/>
            <w:hideMark/>
          </w:tcPr>
          <w:p w14:paraId="30D5D2C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Supporting Cross Section</w:t>
            </w:r>
          </w:p>
        </w:tc>
        <w:tc>
          <w:tcPr>
            <w:tcW w:w="1620" w:type="dxa"/>
            <w:gridSpan w:val="2"/>
            <w:vMerge/>
            <w:tcBorders>
              <w:top w:val="nil"/>
              <w:left w:val="single" w:sz="4" w:space="0" w:color="auto"/>
              <w:bottom w:val="single" w:sz="4" w:space="0" w:color="auto"/>
              <w:right w:val="single" w:sz="4" w:space="0" w:color="auto"/>
            </w:tcBorders>
            <w:vAlign w:val="center"/>
            <w:hideMark/>
          </w:tcPr>
          <w:p w14:paraId="1604C3AA"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4FD3054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C7A0479"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2940F6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6</w:t>
            </w:r>
          </w:p>
        </w:tc>
        <w:tc>
          <w:tcPr>
            <w:tcW w:w="4807" w:type="dxa"/>
            <w:tcBorders>
              <w:top w:val="nil"/>
              <w:left w:val="nil"/>
              <w:bottom w:val="single" w:sz="4" w:space="0" w:color="auto"/>
              <w:right w:val="single" w:sz="4" w:space="0" w:color="auto"/>
            </w:tcBorders>
            <w:shd w:val="clear" w:color="auto" w:fill="auto"/>
            <w:hideMark/>
          </w:tcPr>
          <w:p w14:paraId="3C3B93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 Section of AS wire</w:t>
            </w:r>
          </w:p>
        </w:tc>
        <w:tc>
          <w:tcPr>
            <w:tcW w:w="1620" w:type="dxa"/>
            <w:gridSpan w:val="2"/>
            <w:tcBorders>
              <w:top w:val="nil"/>
              <w:left w:val="nil"/>
              <w:bottom w:val="single" w:sz="4" w:space="0" w:color="auto"/>
              <w:right w:val="single" w:sz="4" w:space="0" w:color="auto"/>
            </w:tcBorders>
            <w:shd w:val="clear" w:color="auto" w:fill="auto"/>
            <w:hideMark/>
          </w:tcPr>
          <w:p w14:paraId="549D8EB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42 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B79032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839FC44"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00A569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7</w:t>
            </w:r>
          </w:p>
        </w:tc>
        <w:tc>
          <w:tcPr>
            <w:tcW w:w="4807" w:type="dxa"/>
            <w:tcBorders>
              <w:top w:val="nil"/>
              <w:left w:val="nil"/>
              <w:bottom w:val="single" w:sz="4" w:space="0" w:color="auto"/>
              <w:right w:val="single" w:sz="4" w:space="0" w:color="auto"/>
            </w:tcBorders>
            <w:shd w:val="clear" w:color="auto" w:fill="auto"/>
            <w:hideMark/>
          </w:tcPr>
          <w:p w14:paraId="07A9E23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Section of AA wire</w:t>
            </w:r>
          </w:p>
        </w:tc>
        <w:tc>
          <w:tcPr>
            <w:tcW w:w="1620" w:type="dxa"/>
            <w:gridSpan w:val="2"/>
            <w:tcBorders>
              <w:top w:val="nil"/>
              <w:left w:val="nil"/>
              <w:bottom w:val="single" w:sz="4" w:space="0" w:color="auto"/>
              <w:right w:val="single" w:sz="4" w:space="0" w:color="auto"/>
            </w:tcBorders>
            <w:shd w:val="clear" w:color="auto" w:fill="auto"/>
            <w:hideMark/>
          </w:tcPr>
          <w:p w14:paraId="1B58F4C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84 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EB3867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7DFAB8C"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38F744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8</w:t>
            </w:r>
          </w:p>
        </w:tc>
        <w:tc>
          <w:tcPr>
            <w:tcW w:w="4807" w:type="dxa"/>
            <w:tcBorders>
              <w:top w:val="nil"/>
              <w:left w:val="nil"/>
              <w:bottom w:val="single" w:sz="4" w:space="0" w:color="auto"/>
              <w:right w:val="single" w:sz="4" w:space="0" w:color="auto"/>
            </w:tcBorders>
            <w:shd w:val="clear" w:color="auto" w:fill="auto"/>
            <w:hideMark/>
          </w:tcPr>
          <w:p w14:paraId="216D7F4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Mass</w:t>
            </w:r>
          </w:p>
        </w:tc>
        <w:tc>
          <w:tcPr>
            <w:tcW w:w="1620" w:type="dxa"/>
            <w:gridSpan w:val="2"/>
            <w:tcBorders>
              <w:top w:val="nil"/>
              <w:left w:val="nil"/>
              <w:bottom w:val="single" w:sz="4" w:space="0" w:color="auto"/>
              <w:right w:val="single" w:sz="4" w:space="0" w:color="auto"/>
            </w:tcBorders>
            <w:shd w:val="clear" w:color="auto" w:fill="auto"/>
            <w:hideMark/>
          </w:tcPr>
          <w:p w14:paraId="00B856F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450 kg/km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AED97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0DD7AA1"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6AC502E8"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9</w:t>
            </w:r>
          </w:p>
        </w:tc>
        <w:tc>
          <w:tcPr>
            <w:tcW w:w="4807" w:type="dxa"/>
            <w:tcBorders>
              <w:top w:val="nil"/>
              <w:left w:val="nil"/>
              <w:bottom w:val="single" w:sz="4" w:space="0" w:color="auto"/>
              <w:right w:val="single" w:sz="4" w:space="0" w:color="auto"/>
            </w:tcBorders>
            <w:shd w:val="clear" w:color="auto" w:fill="auto"/>
            <w:hideMark/>
          </w:tcPr>
          <w:p w14:paraId="230D717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Rated Tensile Strength (RTS)</w:t>
            </w:r>
          </w:p>
        </w:tc>
        <w:tc>
          <w:tcPr>
            <w:tcW w:w="1620" w:type="dxa"/>
            <w:gridSpan w:val="2"/>
            <w:tcBorders>
              <w:top w:val="nil"/>
              <w:left w:val="nil"/>
              <w:bottom w:val="single" w:sz="4" w:space="0" w:color="auto"/>
              <w:right w:val="single" w:sz="4" w:space="0" w:color="auto"/>
            </w:tcBorders>
            <w:shd w:val="clear" w:color="auto" w:fill="auto"/>
            <w:hideMark/>
          </w:tcPr>
          <w:p w14:paraId="55C6034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50 </w:t>
            </w:r>
            <w:proofErr w:type="spellStart"/>
            <w:r w:rsidRPr="00E1335E">
              <w:rPr>
                <w:rFonts w:ascii="Tahoma" w:hAnsi="Tahoma" w:cs="Tahoma"/>
                <w:sz w:val="22"/>
                <w:szCs w:val="22"/>
              </w:rPr>
              <w:t>kN</w:t>
            </w:r>
            <w:proofErr w:type="spellEnd"/>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8794F2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5476C83" w14:textId="77777777" w:rsidTr="00BE2B21">
        <w:trPr>
          <w:trHeight w:val="570"/>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5BB663EE"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10</w:t>
            </w:r>
          </w:p>
        </w:tc>
        <w:tc>
          <w:tcPr>
            <w:tcW w:w="4807" w:type="dxa"/>
            <w:tcBorders>
              <w:top w:val="nil"/>
              <w:left w:val="nil"/>
              <w:bottom w:val="single" w:sz="4" w:space="0" w:color="auto"/>
              <w:right w:val="single" w:sz="4" w:space="0" w:color="auto"/>
            </w:tcBorders>
            <w:shd w:val="clear" w:color="auto" w:fill="auto"/>
            <w:hideMark/>
          </w:tcPr>
          <w:p w14:paraId="7F247B7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Allowable Tension (40% of RTS)</w:t>
            </w:r>
          </w:p>
        </w:tc>
        <w:tc>
          <w:tcPr>
            <w:tcW w:w="1620" w:type="dxa"/>
            <w:gridSpan w:val="2"/>
            <w:tcBorders>
              <w:top w:val="nil"/>
              <w:left w:val="nil"/>
              <w:bottom w:val="single" w:sz="4" w:space="0" w:color="auto"/>
              <w:right w:val="single" w:sz="4" w:space="0" w:color="auto"/>
            </w:tcBorders>
            <w:shd w:val="clear" w:color="auto" w:fill="auto"/>
            <w:hideMark/>
          </w:tcPr>
          <w:p w14:paraId="35A0CA6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159 N/mm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481091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752961D"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701AA272"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11</w:t>
            </w:r>
          </w:p>
        </w:tc>
        <w:tc>
          <w:tcPr>
            <w:tcW w:w="4807" w:type="dxa"/>
            <w:tcBorders>
              <w:top w:val="nil"/>
              <w:left w:val="nil"/>
              <w:bottom w:val="single" w:sz="4" w:space="0" w:color="auto"/>
              <w:right w:val="single" w:sz="4" w:space="0" w:color="auto"/>
            </w:tcBorders>
            <w:shd w:val="clear" w:color="auto" w:fill="auto"/>
            <w:hideMark/>
          </w:tcPr>
          <w:p w14:paraId="48D6ECD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Everyday Stress (20%RTS)</w:t>
            </w:r>
          </w:p>
        </w:tc>
        <w:tc>
          <w:tcPr>
            <w:tcW w:w="1620" w:type="dxa"/>
            <w:gridSpan w:val="2"/>
            <w:tcBorders>
              <w:top w:val="nil"/>
              <w:left w:val="nil"/>
              <w:bottom w:val="single" w:sz="4" w:space="0" w:color="auto"/>
              <w:right w:val="single" w:sz="4" w:space="0" w:color="auto"/>
            </w:tcBorders>
            <w:shd w:val="clear" w:color="auto" w:fill="auto"/>
            <w:hideMark/>
          </w:tcPr>
          <w:p w14:paraId="7848F70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79 N/mm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238C7B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F6A1056"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3655C02F"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12</w:t>
            </w:r>
          </w:p>
        </w:tc>
        <w:tc>
          <w:tcPr>
            <w:tcW w:w="4807" w:type="dxa"/>
            <w:tcBorders>
              <w:top w:val="nil"/>
              <w:left w:val="nil"/>
              <w:bottom w:val="single" w:sz="4" w:space="0" w:color="auto"/>
              <w:right w:val="single" w:sz="4" w:space="0" w:color="auto"/>
            </w:tcBorders>
            <w:shd w:val="clear" w:color="auto" w:fill="auto"/>
            <w:hideMark/>
          </w:tcPr>
          <w:p w14:paraId="12BAA96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Strain Margin Stress (70%RTS)</w:t>
            </w:r>
          </w:p>
        </w:tc>
        <w:tc>
          <w:tcPr>
            <w:tcW w:w="1620" w:type="dxa"/>
            <w:gridSpan w:val="2"/>
            <w:tcBorders>
              <w:top w:val="nil"/>
              <w:left w:val="nil"/>
              <w:bottom w:val="single" w:sz="4" w:space="0" w:color="auto"/>
              <w:right w:val="single" w:sz="4" w:space="0" w:color="auto"/>
            </w:tcBorders>
            <w:shd w:val="clear" w:color="auto" w:fill="auto"/>
            <w:hideMark/>
          </w:tcPr>
          <w:p w14:paraId="1E01EEE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279 N/mm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4B379C0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1B1C776"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130191E1"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13</w:t>
            </w:r>
          </w:p>
        </w:tc>
        <w:tc>
          <w:tcPr>
            <w:tcW w:w="4807" w:type="dxa"/>
            <w:tcBorders>
              <w:top w:val="nil"/>
              <w:left w:val="nil"/>
              <w:bottom w:val="single" w:sz="4" w:space="0" w:color="auto"/>
              <w:right w:val="single" w:sz="4" w:space="0" w:color="auto"/>
            </w:tcBorders>
            <w:shd w:val="clear" w:color="auto" w:fill="auto"/>
            <w:hideMark/>
          </w:tcPr>
          <w:p w14:paraId="3E46280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Modulus of Elasticity</w:t>
            </w:r>
          </w:p>
        </w:tc>
        <w:tc>
          <w:tcPr>
            <w:tcW w:w="1620" w:type="dxa"/>
            <w:gridSpan w:val="2"/>
            <w:tcBorders>
              <w:top w:val="nil"/>
              <w:left w:val="nil"/>
              <w:bottom w:val="single" w:sz="4" w:space="0" w:color="auto"/>
              <w:right w:val="single" w:sz="4" w:space="0" w:color="auto"/>
            </w:tcBorders>
            <w:shd w:val="clear" w:color="auto" w:fill="auto"/>
            <w:hideMark/>
          </w:tcPr>
          <w:p w14:paraId="247A4C5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80 </w:t>
            </w:r>
            <w:proofErr w:type="spellStart"/>
            <w:r w:rsidRPr="00E1335E">
              <w:rPr>
                <w:rFonts w:ascii="Tahoma" w:hAnsi="Tahoma" w:cs="Tahoma"/>
                <w:sz w:val="22"/>
                <w:szCs w:val="22"/>
              </w:rPr>
              <w:t>GPa</w:t>
            </w:r>
            <w:proofErr w:type="spellEnd"/>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2D071F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9C2FC9B"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6C3DB775"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14</w:t>
            </w:r>
          </w:p>
        </w:tc>
        <w:tc>
          <w:tcPr>
            <w:tcW w:w="4807" w:type="dxa"/>
            <w:tcBorders>
              <w:top w:val="nil"/>
              <w:left w:val="nil"/>
              <w:bottom w:val="single" w:sz="4" w:space="0" w:color="auto"/>
              <w:right w:val="single" w:sz="4" w:space="0" w:color="auto"/>
            </w:tcBorders>
            <w:shd w:val="clear" w:color="auto" w:fill="auto"/>
            <w:hideMark/>
          </w:tcPr>
          <w:p w14:paraId="16B4003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Thermal Elongation Coefficient</w:t>
            </w:r>
          </w:p>
        </w:tc>
        <w:tc>
          <w:tcPr>
            <w:tcW w:w="1620" w:type="dxa"/>
            <w:gridSpan w:val="2"/>
            <w:tcBorders>
              <w:top w:val="nil"/>
              <w:left w:val="nil"/>
              <w:bottom w:val="single" w:sz="4" w:space="0" w:color="auto"/>
              <w:right w:val="single" w:sz="4" w:space="0" w:color="auto"/>
            </w:tcBorders>
            <w:shd w:val="clear" w:color="auto" w:fill="auto"/>
            <w:hideMark/>
          </w:tcPr>
          <w:p w14:paraId="1277EE8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19 x 10</w:t>
            </w:r>
            <w:r w:rsidRPr="00E1335E">
              <w:rPr>
                <w:rFonts w:ascii="Tahoma" w:hAnsi="Tahoma" w:cs="Tahoma"/>
                <w:sz w:val="22"/>
                <w:szCs w:val="22"/>
                <w:vertAlign w:val="superscript"/>
              </w:rPr>
              <w:t>-6</w:t>
            </w:r>
            <w:r w:rsidRPr="00E1335E">
              <w:rPr>
                <w:rFonts w:ascii="Tahoma" w:hAnsi="Tahoma" w:cs="Tahoma"/>
                <w:sz w:val="22"/>
                <w:szCs w:val="22"/>
              </w:rPr>
              <w:t>/</w:t>
            </w:r>
            <w:proofErr w:type="spellStart"/>
            <w:r w:rsidRPr="00E1335E">
              <w:rPr>
                <w:rFonts w:ascii="Tahoma" w:hAnsi="Tahoma" w:cs="Tahoma"/>
                <w:sz w:val="22"/>
                <w:szCs w:val="22"/>
                <w:vertAlign w:val="superscript"/>
              </w:rPr>
              <w:t>o</w:t>
            </w:r>
            <w:r w:rsidRPr="00E1335E">
              <w:rPr>
                <w:rFonts w:ascii="Tahoma" w:hAnsi="Tahoma" w:cs="Tahoma"/>
                <w:sz w:val="22"/>
                <w:szCs w:val="22"/>
              </w:rPr>
              <w:t>C</w:t>
            </w:r>
            <w:proofErr w:type="spellEnd"/>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1E05A62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440A0C2"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28619E20"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15</w:t>
            </w:r>
          </w:p>
        </w:tc>
        <w:tc>
          <w:tcPr>
            <w:tcW w:w="4807" w:type="dxa"/>
            <w:tcBorders>
              <w:top w:val="nil"/>
              <w:left w:val="nil"/>
              <w:bottom w:val="single" w:sz="4" w:space="0" w:color="auto"/>
              <w:right w:val="single" w:sz="4" w:space="0" w:color="auto"/>
            </w:tcBorders>
            <w:shd w:val="clear" w:color="auto" w:fill="auto"/>
            <w:hideMark/>
          </w:tcPr>
          <w:p w14:paraId="43FC06F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Calculated DC Resistance at 20</w:t>
            </w:r>
            <w:r w:rsidRPr="00E1335E">
              <w:rPr>
                <w:rFonts w:ascii="Tahoma" w:hAnsi="Tahoma" w:cs="Tahoma"/>
                <w:sz w:val="22"/>
                <w:szCs w:val="22"/>
                <w:vertAlign w:val="superscript"/>
              </w:rPr>
              <w:t>o</w:t>
            </w:r>
            <w:r w:rsidRPr="00E1335E">
              <w:rPr>
                <w:rFonts w:ascii="Tahoma" w:hAnsi="Tahoma" w:cs="Tahoma"/>
                <w:sz w:val="22"/>
                <w:szCs w:val="22"/>
              </w:rPr>
              <w:t>C</w:t>
            </w:r>
          </w:p>
        </w:tc>
        <w:tc>
          <w:tcPr>
            <w:tcW w:w="1620" w:type="dxa"/>
            <w:gridSpan w:val="2"/>
            <w:tcBorders>
              <w:top w:val="nil"/>
              <w:left w:val="nil"/>
              <w:bottom w:val="single" w:sz="4" w:space="0" w:color="auto"/>
              <w:right w:val="single" w:sz="4" w:space="0" w:color="auto"/>
            </w:tcBorders>
            <w:shd w:val="clear" w:color="auto" w:fill="auto"/>
            <w:hideMark/>
          </w:tcPr>
          <w:p w14:paraId="36A42DA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0.3 Ω/km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37896D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8D66645" w14:textId="77777777" w:rsidTr="00BE2B21">
        <w:trPr>
          <w:trHeight w:val="660"/>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4E6411B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16</w:t>
            </w:r>
          </w:p>
        </w:tc>
        <w:tc>
          <w:tcPr>
            <w:tcW w:w="4807" w:type="dxa"/>
            <w:tcBorders>
              <w:top w:val="nil"/>
              <w:left w:val="nil"/>
              <w:bottom w:val="single" w:sz="4" w:space="0" w:color="auto"/>
              <w:right w:val="single" w:sz="4" w:space="0" w:color="auto"/>
            </w:tcBorders>
            <w:shd w:val="clear" w:color="auto" w:fill="auto"/>
            <w:hideMark/>
          </w:tcPr>
          <w:p w14:paraId="700847C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Short Circuit Current (1 sec, 40 - 180</w:t>
            </w:r>
            <w:r w:rsidRPr="00E1335E">
              <w:rPr>
                <w:rFonts w:ascii="Tahoma" w:hAnsi="Tahoma" w:cs="Tahoma"/>
                <w:sz w:val="22"/>
                <w:szCs w:val="22"/>
                <w:vertAlign w:val="superscript"/>
              </w:rPr>
              <w:t>o</w:t>
            </w:r>
            <w:r w:rsidRPr="00E1335E">
              <w:rPr>
                <w:rFonts w:ascii="Tahoma" w:hAnsi="Tahoma" w:cs="Tahoma"/>
                <w:sz w:val="22"/>
                <w:szCs w:val="22"/>
              </w:rPr>
              <w:t>C)</w:t>
            </w:r>
          </w:p>
        </w:tc>
        <w:tc>
          <w:tcPr>
            <w:tcW w:w="1620" w:type="dxa"/>
            <w:gridSpan w:val="2"/>
            <w:tcBorders>
              <w:top w:val="nil"/>
              <w:left w:val="nil"/>
              <w:bottom w:val="single" w:sz="4" w:space="0" w:color="auto"/>
              <w:right w:val="single" w:sz="4" w:space="0" w:color="auto"/>
            </w:tcBorders>
            <w:shd w:val="clear" w:color="auto" w:fill="auto"/>
            <w:hideMark/>
          </w:tcPr>
          <w:p w14:paraId="08B6CD9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11 kA</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67FA4FD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A69B29C" w14:textId="77777777" w:rsidTr="00BE2B21">
        <w:trPr>
          <w:trHeight w:val="660"/>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241E132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17</w:t>
            </w:r>
          </w:p>
        </w:tc>
        <w:tc>
          <w:tcPr>
            <w:tcW w:w="4807" w:type="dxa"/>
            <w:tcBorders>
              <w:top w:val="nil"/>
              <w:left w:val="nil"/>
              <w:bottom w:val="single" w:sz="4" w:space="0" w:color="auto"/>
              <w:right w:val="single" w:sz="4" w:space="0" w:color="auto"/>
            </w:tcBorders>
            <w:shd w:val="clear" w:color="auto" w:fill="auto"/>
            <w:hideMark/>
          </w:tcPr>
          <w:p w14:paraId="30D1677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Short Circuit Current Capacity (40 - 180</w:t>
            </w:r>
            <w:r w:rsidRPr="00E1335E">
              <w:rPr>
                <w:rFonts w:ascii="Tahoma" w:hAnsi="Tahoma" w:cs="Tahoma"/>
                <w:sz w:val="22"/>
                <w:szCs w:val="22"/>
                <w:vertAlign w:val="superscript"/>
              </w:rPr>
              <w:t>o</w:t>
            </w:r>
            <w:r w:rsidRPr="00E1335E">
              <w:rPr>
                <w:rFonts w:ascii="Tahoma" w:hAnsi="Tahoma" w:cs="Tahoma"/>
                <w:sz w:val="22"/>
                <w:szCs w:val="22"/>
              </w:rPr>
              <w:t>C)</w:t>
            </w:r>
          </w:p>
        </w:tc>
        <w:tc>
          <w:tcPr>
            <w:tcW w:w="1620" w:type="dxa"/>
            <w:gridSpan w:val="2"/>
            <w:tcBorders>
              <w:top w:val="nil"/>
              <w:left w:val="nil"/>
              <w:bottom w:val="single" w:sz="4" w:space="0" w:color="auto"/>
              <w:right w:val="single" w:sz="4" w:space="0" w:color="auto"/>
            </w:tcBorders>
            <w:shd w:val="clear" w:color="auto" w:fill="auto"/>
            <w:hideMark/>
          </w:tcPr>
          <w:p w14:paraId="6C7BA8E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124 kA</w:t>
            </w:r>
            <w:r w:rsidRPr="00E1335E">
              <w:rPr>
                <w:rFonts w:ascii="Tahoma" w:hAnsi="Tahoma" w:cs="Tahoma"/>
                <w:sz w:val="22"/>
                <w:szCs w:val="22"/>
                <w:vertAlign w:val="superscript"/>
              </w:rPr>
              <w:t>2.</w:t>
            </w:r>
            <w:r w:rsidRPr="00E1335E">
              <w:rPr>
                <w:rFonts w:ascii="Tahoma" w:hAnsi="Tahoma" w:cs="Tahoma"/>
                <w:sz w:val="22"/>
                <w:szCs w:val="22"/>
              </w:rPr>
              <w:t>s</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F0ABFB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2CA5652"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03F5F06E"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18</w:t>
            </w:r>
          </w:p>
        </w:tc>
        <w:tc>
          <w:tcPr>
            <w:tcW w:w="4807" w:type="dxa"/>
            <w:tcBorders>
              <w:top w:val="nil"/>
              <w:left w:val="nil"/>
              <w:bottom w:val="single" w:sz="4" w:space="0" w:color="auto"/>
              <w:right w:val="single" w:sz="4" w:space="0" w:color="auto"/>
            </w:tcBorders>
            <w:shd w:val="clear" w:color="auto" w:fill="auto"/>
            <w:hideMark/>
          </w:tcPr>
          <w:p w14:paraId="0D1552B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OPGW minimum bend radius</w:t>
            </w:r>
          </w:p>
        </w:tc>
        <w:tc>
          <w:tcPr>
            <w:tcW w:w="1620" w:type="dxa"/>
            <w:gridSpan w:val="2"/>
            <w:tcBorders>
              <w:top w:val="nil"/>
              <w:left w:val="nil"/>
              <w:bottom w:val="single" w:sz="4" w:space="0" w:color="auto"/>
              <w:right w:val="single" w:sz="4" w:space="0" w:color="auto"/>
            </w:tcBorders>
            <w:shd w:val="clear" w:color="auto" w:fill="auto"/>
            <w:hideMark/>
          </w:tcPr>
          <w:p w14:paraId="0612735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300 mm</w:t>
            </w:r>
          </w:p>
        </w:tc>
        <w:tc>
          <w:tcPr>
            <w:tcW w:w="2567" w:type="dxa"/>
            <w:gridSpan w:val="3"/>
            <w:tcBorders>
              <w:top w:val="single" w:sz="4" w:space="0" w:color="auto"/>
              <w:left w:val="nil"/>
              <w:bottom w:val="single" w:sz="4" w:space="0" w:color="auto"/>
              <w:right w:val="single" w:sz="4" w:space="0" w:color="000000"/>
            </w:tcBorders>
            <w:shd w:val="clear" w:color="auto" w:fill="auto"/>
            <w:hideMark/>
          </w:tcPr>
          <w:p w14:paraId="0CDFDA6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FB2ACA9"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275E4468"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19</w:t>
            </w:r>
          </w:p>
        </w:tc>
        <w:tc>
          <w:tcPr>
            <w:tcW w:w="4807" w:type="dxa"/>
            <w:tcBorders>
              <w:top w:val="nil"/>
              <w:left w:val="nil"/>
              <w:bottom w:val="single" w:sz="4" w:space="0" w:color="auto"/>
              <w:right w:val="single" w:sz="4" w:space="0" w:color="auto"/>
            </w:tcBorders>
            <w:shd w:val="clear" w:color="auto" w:fill="auto"/>
            <w:hideMark/>
          </w:tcPr>
          <w:p w14:paraId="6673219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Fibre Strand minimum bend radius</w:t>
            </w:r>
          </w:p>
        </w:tc>
        <w:tc>
          <w:tcPr>
            <w:tcW w:w="1620" w:type="dxa"/>
            <w:gridSpan w:val="2"/>
            <w:tcBorders>
              <w:top w:val="nil"/>
              <w:left w:val="nil"/>
              <w:bottom w:val="single" w:sz="4" w:space="0" w:color="auto"/>
              <w:right w:val="single" w:sz="4" w:space="0" w:color="auto"/>
            </w:tcBorders>
            <w:shd w:val="clear" w:color="auto" w:fill="auto"/>
            <w:hideMark/>
          </w:tcPr>
          <w:p w14:paraId="69DCD6E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30 mm</w:t>
            </w:r>
          </w:p>
        </w:tc>
        <w:tc>
          <w:tcPr>
            <w:tcW w:w="2567" w:type="dxa"/>
            <w:gridSpan w:val="3"/>
            <w:tcBorders>
              <w:top w:val="single" w:sz="4" w:space="0" w:color="auto"/>
              <w:left w:val="nil"/>
              <w:bottom w:val="single" w:sz="4" w:space="0" w:color="auto"/>
              <w:right w:val="single" w:sz="4" w:space="0" w:color="000000"/>
            </w:tcBorders>
            <w:shd w:val="clear" w:color="auto" w:fill="auto"/>
            <w:hideMark/>
          </w:tcPr>
          <w:p w14:paraId="582E34F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B15C67A"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0496D3CC"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20</w:t>
            </w:r>
          </w:p>
        </w:tc>
        <w:tc>
          <w:tcPr>
            <w:tcW w:w="4807" w:type="dxa"/>
            <w:tcBorders>
              <w:top w:val="nil"/>
              <w:left w:val="nil"/>
              <w:bottom w:val="single" w:sz="4" w:space="0" w:color="auto"/>
              <w:right w:val="single" w:sz="4" w:space="0" w:color="auto"/>
            </w:tcBorders>
            <w:shd w:val="clear" w:color="auto" w:fill="auto"/>
            <w:hideMark/>
          </w:tcPr>
          <w:p w14:paraId="2947EB1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Ratio between pull and weight</w:t>
            </w:r>
          </w:p>
        </w:tc>
        <w:tc>
          <w:tcPr>
            <w:tcW w:w="1620" w:type="dxa"/>
            <w:gridSpan w:val="2"/>
            <w:tcBorders>
              <w:top w:val="nil"/>
              <w:left w:val="nil"/>
              <w:bottom w:val="single" w:sz="4" w:space="0" w:color="auto"/>
              <w:right w:val="single" w:sz="4" w:space="0" w:color="auto"/>
            </w:tcBorders>
            <w:shd w:val="clear" w:color="auto" w:fill="auto"/>
            <w:hideMark/>
          </w:tcPr>
          <w:p w14:paraId="47128AC0"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11</w:t>
            </w:r>
          </w:p>
        </w:tc>
        <w:tc>
          <w:tcPr>
            <w:tcW w:w="2567" w:type="dxa"/>
            <w:gridSpan w:val="3"/>
            <w:tcBorders>
              <w:top w:val="single" w:sz="4" w:space="0" w:color="auto"/>
              <w:left w:val="nil"/>
              <w:bottom w:val="single" w:sz="4" w:space="0" w:color="auto"/>
              <w:right w:val="single" w:sz="4" w:space="0" w:color="000000"/>
            </w:tcBorders>
            <w:shd w:val="clear" w:color="auto" w:fill="auto"/>
            <w:hideMark/>
          </w:tcPr>
          <w:p w14:paraId="2D61C6D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ITU-T G.652D</w:t>
            </w:r>
          </w:p>
        </w:tc>
      </w:tr>
      <w:tr w:rsidR="00966CFA" w:rsidRPr="00E1335E" w14:paraId="16C92ACE"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2D6BFB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w:t>
            </w:r>
          </w:p>
        </w:tc>
        <w:tc>
          <w:tcPr>
            <w:tcW w:w="4871" w:type="dxa"/>
            <w:gridSpan w:val="2"/>
            <w:tcBorders>
              <w:top w:val="nil"/>
              <w:left w:val="nil"/>
              <w:bottom w:val="nil"/>
              <w:right w:val="single" w:sz="4" w:space="0" w:color="auto"/>
            </w:tcBorders>
            <w:shd w:val="clear" w:color="auto" w:fill="auto"/>
            <w:noWrap/>
            <w:vAlign w:val="bottom"/>
            <w:hideMark/>
          </w:tcPr>
          <w:p w14:paraId="22A6E9BF"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Cladding diameter deviation</w:t>
            </w:r>
          </w:p>
        </w:tc>
        <w:tc>
          <w:tcPr>
            <w:tcW w:w="1620" w:type="dxa"/>
            <w:gridSpan w:val="2"/>
            <w:tcBorders>
              <w:top w:val="nil"/>
              <w:left w:val="nil"/>
              <w:bottom w:val="nil"/>
              <w:right w:val="nil"/>
            </w:tcBorders>
            <w:shd w:val="clear" w:color="auto" w:fill="auto"/>
            <w:noWrap/>
            <w:vAlign w:val="bottom"/>
            <w:hideMark/>
          </w:tcPr>
          <w:p w14:paraId="7861FFC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single" w:sz="4" w:space="0" w:color="auto"/>
              <w:bottom w:val="nil"/>
              <w:right w:val="single" w:sz="8" w:space="0" w:color="000000"/>
            </w:tcBorders>
            <w:shd w:val="clear" w:color="auto" w:fill="auto"/>
            <w:hideMark/>
          </w:tcPr>
          <w:p w14:paraId="629F5D3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D744F62"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E7BF06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3C2C23D"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51A26CAF"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5F305D3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90D0604"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521644F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20</w:t>
            </w:r>
          </w:p>
        </w:tc>
        <w:tc>
          <w:tcPr>
            <w:tcW w:w="4871" w:type="dxa"/>
            <w:gridSpan w:val="2"/>
            <w:tcBorders>
              <w:top w:val="nil"/>
              <w:left w:val="nil"/>
              <w:bottom w:val="nil"/>
              <w:right w:val="nil"/>
            </w:tcBorders>
            <w:shd w:val="clear" w:color="auto" w:fill="auto"/>
            <w:noWrap/>
            <w:vAlign w:val="bottom"/>
            <w:hideMark/>
          </w:tcPr>
          <w:p w14:paraId="3B613DF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Mode field diameter @1550 nm</w:t>
            </w:r>
          </w:p>
        </w:tc>
        <w:tc>
          <w:tcPr>
            <w:tcW w:w="1620" w:type="dxa"/>
            <w:gridSpan w:val="2"/>
            <w:tcBorders>
              <w:top w:val="nil"/>
              <w:left w:val="single" w:sz="4" w:space="0" w:color="auto"/>
              <w:bottom w:val="nil"/>
              <w:right w:val="single" w:sz="4" w:space="0" w:color="auto"/>
            </w:tcBorders>
            <w:shd w:val="clear" w:color="auto" w:fill="auto"/>
            <w:noWrap/>
            <w:vAlign w:val="bottom"/>
            <w:hideMark/>
          </w:tcPr>
          <w:p w14:paraId="1C93962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nil"/>
              <w:bottom w:val="nil"/>
              <w:right w:val="single" w:sz="8" w:space="0" w:color="000000"/>
            </w:tcBorders>
            <w:shd w:val="clear" w:color="auto" w:fill="auto"/>
            <w:hideMark/>
          </w:tcPr>
          <w:p w14:paraId="64F368E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559150E"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3ACB0F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030D50E5"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0E502E9"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5CAD747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BBAC9F0"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4589732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21</w:t>
            </w:r>
          </w:p>
        </w:tc>
        <w:tc>
          <w:tcPr>
            <w:tcW w:w="4871" w:type="dxa"/>
            <w:gridSpan w:val="2"/>
            <w:tcBorders>
              <w:top w:val="nil"/>
              <w:left w:val="nil"/>
              <w:bottom w:val="nil"/>
              <w:right w:val="single" w:sz="4" w:space="0" w:color="auto"/>
            </w:tcBorders>
            <w:shd w:val="clear" w:color="auto" w:fill="auto"/>
            <w:noWrap/>
            <w:vAlign w:val="bottom"/>
            <w:hideMark/>
          </w:tcPr>
          <w:p w14:paraId="4514954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Mode field diameter deviation</w:t>
            </w:r>
          </w:p>
        </w:tc>
        <w:tc>
          <w:tcPr>
            <w:tcW w:w="1620" w:type="dxa"/>
            <w:gridSpan w:val="2"/>
            <w:tcBorders>
              <w:top w:val="nil"/>
              <w:left w:val="nil"/>
              <w:bottom w:val="nil"/>
              <w:right w:val="nil"/>
            </w:tcBorders>
            <w:shd w:val="clear" w:color="auto" w:fill="auto"/>
            <w:noWrap/>
            <w:vAlign w:val="bottom"/>
            <w:hideMark/>
          </w:tcPr>
          <w:p w14:paraId="41AFE8B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single" w:sz="4" w:space="0" w:color="auto"/>
              <w:bottom w:val="nil"/>
              <w:right w:val="single" w:sz="8" w:space="0" w:color="000000"/>
            </w:tcBorders>
            <w:shd w:val="clear" w:color="auto" w:fill="auto"/>
            <w:hideMark/>
          </w:tcPr>
          <w:p w14:paraId="14805EA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E8BFE5C"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67E1BD4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A2806E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4C9D4373"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1169" w:type="dxa"/>
            <w:gridSpan w:val="2"/>
            <w:tcBorders>
              <w:top w:val="nil"/>
              <w:left w:val="single" w:sz="4" w:space="0" w:color="auto"/>
              <w:bottom w:val="nil"/>
              <w:right w:val="nil"/>
            </w:tcBorders>
            <w:shd w:val="clear" w:color="auto" w:fill="auto"/>
            <w:hideMark/>
          </w:tcPr>
          <w:p w14:paraId="48317ED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8" w:space="0" w:color="auto"/>
            </w:tcBorders>
            <w:shd w:val="clear" w:color="auto" w:fill="auto"/>
            <w:noWrap/>
            <w:vAlign w:val="bottom"/>
            <w:hideMark/>
          </w:tcPr>
          <w:p w14:paraId="2DDB3BA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FF3B055"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BA9EBF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22</w:t>
            </w:r>
          </w:p>
        </w:tc>
        <w:tc>
          <w:tcPr>
            <w:tcW w:w="4871" w:type="dxa"/>
            <w:gridSpan w:val="2"/>
            <w:tcBorders>
              <w:top w:val="nil"/>
              <w:left w:val="nil"/>
              <w:bottom w:val="nil"/>
              <w:right w:val="single" w:sz="4" w:space="0" w:color="auto"/>
            </w:tcBorders>
            <w:shd w:val="clear" w:color="auto" w:fill="auto"/>
            <w:noWrap/>
            <w:vAlign w:val="bottom"/>
            <w:hideMark/>
          </w:tcPr>
          <w:p w14:paraId="70CDFC5A"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Finished cable attenuation @ 1310 nm</w:t>
            </w:r>
          </w:p>
        </w:tc>
        <w:tc>
          <w:tcPr>
            <w:tcW w:w="1620" w:type="dxa"/>
            <w:gridSpan w:val="2"/>
            <w:tcBorders>
              <w:top w:val="nil"/>
              <w:left w:val="nil"/>
              <w:bottom w:val="nil"/>
              <w:right w:val="nil"/>
            </w:tcBorders>
            <w:shd w:val="clear" w:color="auto" w:fill="auto"/>
            <w:noWrap/>
            <w:vAlign w:val="bottom"/>
            <w:hideMark/>
          </w:tcPr>
          <w:p w14:paraId="29570DB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dB/km</w:t>
            </w:r>
          </w:p>
        </w:tc>
        <w:tc>
          <w:tcPr>
            <w:tcW w:w="2567" w:type="dxa"/>
            <w:gridSpan w:val="3"/>
            <w:tcBorders>
              <w:top w:val="nil"/>
              <w:left w:val="single" w:sz="4" w:space="0" w:color="auto"/>
              <w:bottom w:val="nil"/>
              <w:right w:val="single" w:sz="8" w:space="0" w:color="000000"/>
            </w:tcBorders>
            <w:shd w:val="clear" w:color="auto" w:fill="auto"/>
            <w:hideMark/>
          </w:tcPr>
          <w:p w14:paraId="0BB5290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54555CE"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2C08EF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039444B"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xml:space="preserve">                                  @ 1550 nm</w:t>
            </w:r>
          </w:p>
        </w:tc>
        <w:tc>
          <w:tcPr>
            <w:tcW w:w="1620" w:type="dxa"/>
            <w:gridSpan w:val="2"/>
            <w:tcBorders>
              <w:top w:val="nil"/>
              <w:left w:val="nil"/>
              <w:bottom w:val="nil"/>
              <w:right w:val="nil"/>
            </w:tcBorders>
            <w:shd w:val="clear" w:color="auto" w:fill="auto"/>
            <w:noWrap/>
            <w:vAlign w:val="bottom"/>
            <w:hideMark/>
          </w:tcPr>
          <w:p w14:paraId="1FFDAB5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dB/km</w:t>
            </w:r>
          </w:p>
        </w:tc>
        <w:tc>
          <w:tcPr>
            <w:tcW w:w="2567" w:type="dxa"/>
            <w:gridSpan w:val="3"/>
            <w:tcBorders>
              <w:top w:val="nil"/>
              <w:left w:val="single" w:sz="4" w:space="0" w:color="auto"/>
              <w:bottom w:val="nil"/>
              <w:right w:val="single" w:sz="8" w:space="0" w:color="000000"/>
            </w:tcBorders>
            <w:shd w:val="clear" w:color="auto" w:fill="auto"/>
            <w:hideMark/>
          </w:tcPr>
          <w:p w14:paraId="61A22A8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0E67C05"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FF9897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31C6F7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04EC967A"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035577E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34DF79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53072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23</w:t>
            </w:r>
          </w:p>
        </w:tc>
        <w:tc>
          <w:tcPr>
            <w:tcW w:w="4871" w:type="dxa"/>
            <w:gridSpan w:val="2"/>
            <w:tcBorders>
              <w:top w:val="nil"/>
              <w:left w:val="nil"/>
              <w:bottom w:val="nil"/>
              <w:right w:val="single" w:sz="4" w:space="0" w:color="auto"/>
            </w:tcBorders>
            <w:shd w:val="clear" w:color="auto" w:fill="auto"/>
            <w:noWrap/>
            <w:vAlign w:val="bottom"/>
            <w:hideMark/>
          </w:tcPr>
          <w:p w14:paraId="4EB0278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Chromatic dispersion @1228-1399 nm</w:t>
            </w:r>
          </w:p>
        </w:tc>
        <w:tc>
          <w:tcPr>
            <w:tcW w:w="1620" w:type="dxa"/>
            <w:gridSpan w:val="2"/>
            <w:tcBorders>
              <w:top w:val="nil"/>
              <w:left w:val="nil"/>
              <w:bottom w:val="nil"/>
              <w:right w:val="nil"/>
            </w:tcBorders>
            <w:shd w:val="clear" w:color="auto" w:fill="auto"/>
            <w:noWrap/>
            <w:vAlign w:val="bottom"/>
            <w:hideMark/>
          </w:tcPr>
          <w:p w14:paraId="56E8D58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ps/nm.km</w:t>
            </w:r>
          </w:p>
        </w:tc>
        <w:tc>
          <w:tcPr>
            <w:tcW w:w="2567" w:type="dxa"/>
            <w:gridSpan w:val="3"/>
            <w:tcBorders>
              <w:top w:val="nil"/>
              <w:left w:val="single" w:sz="4" w:space="0" w:color="auto"/>
              <w:bottom w:val="nil"/>
              <w:right w:val="single" w:sz="8" w:space="0" w:color="000000"/>
            </w:tcBorders>
            <w:shd w:val="clear" w:color="auto" w:fill="auto"/>
            <w:hideMark/>
          </w:tcPr>
          <w:p w14:paraId="3D543A5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5D37098"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41201E3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083507D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                            @1550 nm</w:t>
            </w:r>
          </w:p>
        </w:tc>
        <w:tc>
          <w:tcPr>
            <w:tcW w:w="1620" w:type="dxa"/>
            <w:gridSpan w:val="2"/>
            <w:tcBorders>
              <w:top w:val="nil"/>
              <w:left w:val="nil"/>
              <w:bottom w:val="nil"/>
              <w:right w:val="nil"/>
            </w:tcBorders>
            <w:shd w:val="clear" w:color="auto" w:fill="auto"/>
            <w:noWrap/>
            <w:vAlign w:val="bottom"/>
            <w:hideMark/>
          </w:tcPr>
          <w:p w14:paraId="7579A7D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ps/nm.km</w:t>
            </w:r>
          </w:p>
        </w:tc>
        <w:tc>
          <w:tcPr>
            <w:tcW w:w="2567" w:type="dxa"/>
            <w:gridSpan w:val="3"/>
            <w:tcBorders>
              <w:top w:val="nil"/>
              <w:left w:val="single" w:sz="4" w:space="0" w:color="auto"/>
              <w:bottom w:val="nil"/>
              <w:right w:val="single" w:sz="8" w:space="0" w:color="000000"/>
            </w:tcBorders>
            <w:shd w:val="clear" w:color="auto" w:fill="auto"/>
            <w:hideMark/>
          </w:tcPr>
          <w:p w14:paraId="5729489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FCFE89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7B9374F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62FA602C"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A48665B"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068B79E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E6615A4"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61A844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w:t>
            </w:r>
          </w:p>
        </w:tc>
        <w:tc>
          <w:tcPr>
            <w:tcW w:w="4871" w:type="dxa"/>
            <w:gridSpan w:val="2"/>
            <w:tcBorders>
              <w:top w:val="nil"/>
              <w:left w:val="nil"/>
              <w:bottom w:val="nil"/>
              <w:right w:val="single" w:sz="4" w:space="0" w:color="auto"/>
            </w:tcBorders>
            <w:shd w:val="clear" w:color="auto" w:fill="auto"/>
            <w:noWrap/>
            <w:vAlign w:val="bottom"/>
            <w:hideMark/>
          </w:tcPr>
          <w:p w14:paraId="52518410"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Cut-off Wave Length @2 m fibre</w:t>
            </w:r>
          </w:p>
        </w:tc>
        <w:tc>
          <w:tcPr>
            <w:tcW w:w="1620" w:type="dxa"/>
            <w:gridSpan w:val="2"/>
            <w:tcBorders>
              <w:top w:val="nil"/>
              <w:left w:val="nil"/>
              <w:bottom w:val="nil"/>
              <w:right w:val="nil"/>
            </w:tcBorders>
            <w:shd w:val="clear" w:color="auto" w:fill="auto"/>
            <w:noWrap/>
            <w:vAlign w:val="bottom"/>
            <w:hideMark/>
          </w:tcPr>
          <w:p w14:paraId="1C4445B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nm</w:t>
            </w:r>
          </w:p>
        </w:tc>
        <w:tc>
          <w:tcPr>
            <w:tcW w:w="2567" w:type="dxa"/>
            <w:gridSpan w:val="3"/>
            <w:tcBorders>
              <w:top w:val="nil"/>
              <w:left w:val="single" w:sz="4" w:space="0" w:color="auto"/>
              <w:bottom w:val="nil"/>
              <w:right w:val="single" w:sz="8" w:space="0" w:color="000000"/>
            </w:tcBorders>
            <w:shd w:val="clear" w:color="auto" w:fill="auto"/>
            <w:hideMark/>
          </w:tcPr>
          <w:p w14:paraId="0233202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83EEBD2"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D5936B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29581F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xml:space="preserve">                            @22 m fibre</w:t>
            </w:r>
          </w:p>
        </w:tc>
        <w:tc>
          <w:tcPr>
            <w:tcW w:w="1620" w:type="dxa"/>
            <w:gridSpan w:val="2"/>
            <w:tcBorders>
              <w:top w:val="nil"/>
              <w:left w:val="nil"/>
              <w:bottom w:val="nil"/>
              <w:right w:val="nil"/>
            </w:tcBorders>
            <w:shd w:val="clear" w:color="auto" w:fill="auto"/>
            <w:noWrap/>
            <w:vAlign w:val="bottom"/>
            <w:hideMark/>
          </w:tcPr>
          <w:p w14:paraId="4CA7DF5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nm</w:t>
            </w:r>
          </w:p>
        </w:tc>
        <w:tc>
          <w:tcPr>
            <w:tcW w:w="2567" w:type="dxa"/>
            <w:gridSpan w:val="3"/>
            <w:tcBorders>
              <w:top w:val="nil"/>
              <w:left w:val="single" w:sz="4" w:space="0" w:color="auto"/>
              <w:bottom w:val="nil"/>
              <w:right w:val="single" w:sz="8" w:space="0" w:color="000000"/>
            </w:tcBorders>
            <w:shd w:val="clear" w:color="auto" w:fill="auto"/>
            <w:hideMark/>
          </w:tcPr>
          <w:p w14:paraId="5F30A53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85632A1"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0E9C40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3117012"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F05393B"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46716C5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A36FB5A"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DE108F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25</w:t>
            </w:r>
          </w:p>
        </w:tc>
        <w:tc>
          <w:tcPr>
            <w:tcW w:w="4871" w:type="dxa"/>
            <w:gridSpan w:val="2"/>
            <w:tcBorders>
              <w:top w:val="nil"/>
              <w:left w:val="nil"/>
              <w:bottom w:val="nil"/>
              <w:right w:val="single" w:sz="4" w:space="0" w:color="auto"/>
            </w:tcBorders>
            <w:shd w:val="clear" w:color="auto" w:fill="auto"/>
            <w:noWrap/>
            <w:vAlign w:val="bottom"/>
            <w:hideMark/>
          </w:tcPr>
          <w:p w14:paraId="6D224B6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Number of fibres</w:t>
            </w:r>
          </w:p>
        </w:tc>
        <w:tc>
          <w:tcPr>
            <w:tcW w:w="1620" w:type="dxa"/>
            <w:gridSpan w:val="2"/>
            <w:tcBorders>
              <w:top w:val="nil"/>
              <w:left w:val="nil"/>
              <w:bottom w:val="nil"/>
              <w:right w:val="nil"/>
            </w:tcBorders>
            <w:shd w:val="clear" w:color="auto" w:fill="auto"/>
            <w:noWrap/>
            <w:vAlign w:val="bottom"/>
            <w:hideMark/>
          </w:tcPr>
          <w:p w14:paraId="57B31CC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No.</w:t>
            </w:r>
          </w:p>
        </w:tc>
        <w:tc>
          <w:tcPr>
            <w:tcW w:w="2567" w:type="dxa"/>
            <w:gridSpan w:val="3"/>
            <w:tcBorders>
              <w:top w:val="nil"/>
              <w:left w:val="single" w:sz="4" w:space="0" w:color="auto"/>
              <w:bottom w:val="nil"/>
              <w:right w:val="single" w:sz="8" w:space="0" w:color="000000"/>
            </w:tcBorders>
            <w:shd w:val="clear" w:color="auto" w:fill="auto"/>
            <w:hideMark/>
          </w:tcPr>
          <w:p w14:paraId="0D65172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w:t>
            </w:r>
          </w:p>
        </w:tc>
      </w:tr>
      <w:tr w:rsidR="00966CFA" w:rsidRPr="00E1335E" w14:paraId="2E492573"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A559C0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14F03B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F4E8183"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41CB45F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3BD64FE" w14:textId="77777777" w:rsidTr="00BE2B21">
        <w:trPr>
          <w:trHeight w:val="315"/>
        </w:trPr>
        <w:tc>
          <w:tcPr>
            <w:tcW w:w="691" w:type="dxa"/>
            <w:tcBorders>
              <w:top w:val="nil"/>
              <w:left w:val="single" w:sz="8" w:space="0" w:color="auto"/>
              <w:bottom w:val="nil"/>
              <w:right w:val="single" w:sz="4" w:space="0" w:color="auto"/>
            </w:tcBorders>
            <w:shd w:val="clear" w:color="auto" w:fill="auto"/>
            <w:hideMark/>
          </w:tcPr>
          <w:p w14:paraId="472E702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26</w:t>
            </w:r>
          </w:p>
        </w:tc>
        <w:tc>
          <w:tcPr>
            <w:tcW w:w="4871" w:type="dxa"/>
            <w:gridSpan w:val="2"/>
            <w:tcBorders>
              <w:top w:val="nil"/>
              <w:left w:val="nil"/>
              <w:bottom w:val="nil"/>
              <w:right w:val="single" w:sz="4" w:space="0" w:color="auto"/>
            </w:tcBorders>
            <w:shd w:val="clear" w:color="auto" w:fill="auto"/>
            <w:noWrap/>
            <w:vAlign w:val="bottom"/>
            <w:hideMark/>
          </w:tcPr>
          <w:p w14:paraId="5B90D3D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Normal temperature range</w:t>
            </w:r>
          </w:p>
        </w:tc>
        <w:tc>
          <w:tcPr>
            <w:tcW w:w="1620" w:type="dxa"/>
            <w:gridSpan w:val="2"/>
            <w:tcBorders>
              <w:top w:val="nil"/>
              <w:left w:val="nil"/>
              <w:bottom w:val="nil"/>
              <w:right w:val="nil"/>
            </w:tcBorders>
            <w:shd w:val="clear" w:color="auto" w:fill="auto"/>
            <w:noWrap/>
            <w:vAlign w:val="bottom"/>
            <w:hideMark/>
          </w:tcPr>
          <w:p w14:paraId="5E1CCDBA" w14:textId="77777777" w:rsidR="00966CFA" w:rsidRPr="00E1335E" w:rsidRDefault="00966CFA" w:rsidP="00966CFA">
            <w:pPr>
              <w:overflowPunct/>
              <w:autoSpaceDE/>
              <w:autoSpaceDN/>
              <w:adjustRightInd/>
              <w:jc w:val="center"/>
              <w:textAlignment w:val="auto"/>
              <w:rPr>
                <w:rFonts w:ascii="Tahoma" w:hAnsi="Tahoma" w:cs="Tahoma"/>
                <w:sz w:val="22"/>
                <w:szCs w:val="22"/>
              </w:rPr>
            </w:pPr>
            <w:proofErr w:type="spellStart"/>
            <w:r w:rsidRPr="00E1335E">
              <w:rPr>
                <w:rFonts w:ascii="Tahoma" w:hAnsi="Tahoma" w:cs="Tahoma"/>
                <w:sz w:val="22"/>
                <w:szCs w:val="22"/>
                <w:vertAlign w:val="superscript"/>
              </w:rPr>
              <w:t>o</w:t>
            </w:r>
            <w:r w:rsidRPr="00E1335E">
              <w:rPr>
                <w:rFonts w:ascii="Tahoma" w:hAnsi="Tahoma" w:cs="Tahoma"/>
                <w:sz w:val="22"/>
                <w:szCs w:val="22"/>
              </w:rPr>
              <w:t>C</w:t>
            </w:r>
            <w:proofErr w:type="spellEnd"/>
          </w:p>
        </w:tc>
        <w:tc>
          <w:tcPr>
            <w:tcW w:w="2567" w:type="dxa"/>
            <w:gridSpan w:val="3"/>
            <w:tcBorders>
              <w:top w:val="nil"/>
              <w:left w:val="single" w:sz="4" w:space="0" w:color="auto"/>
              <w:bottom w:val="nil"/>
              <w:right w:val="single" w:sz="8" w:space="0" w:color="000000"/>
            </w:tcBorders>
            <w:shd w:val="clear" w:color="auto" w:fill="auto"/>
            <w:hideMark/>
          </w:tcPr>
          <w:p w14:paraId="120D4FD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from -40 to 70</w:t>
            </w:r>
          </w:p>
        </w:tc>
      </w:tr>
      <w:tr w:rsidR="00966CFA" w:rsidRPr="00E1335E" w14:paraId="777A4133"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3D8355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hideMark/>
          </w:tcPr>
          <w:p w14:paraId="08835F5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32ED557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55F3727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96CBD6B"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8242DC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27</w:t>
            </w:r>
          </w:p>
        </w:tc>
        <w:tc>
          <w:tcPr>
            <w:tcW w:w="4871" w:type="dxa"/>
            <w:gridSpan w:val="2"/>
            <w:tcBorders>
              <w:top w:val="nil"/>
              <w:left w:val="nil"/>
              <w:bottom w:val="nil"/>
              <w:right w:val="single" w:sz="4" w:space="0" w:color="auto"/>
            </w:tcBorders>
            <w:shd w:val="clear" w:color="auto" w:fill="auto"/>
            <w:noWrap/>
            <w:vAlign w:val="bottom"/>
            <w:hideMark/>
          </w:tcPr>
          <w:p w14:paraId="0EFDD716"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Lifetime expected</w:t>
            </w:r>
          </w:p>
        </w:tc>
        <w:tc>
          <w:tcPr>
            <w:tcW w:w="1620" w:type="dxa"/>
            <w:gridSpan w:val="2"/>
            <w:tcBorders>
              <w:top w:val="nil"/>
              <w:left w:val="nil"/>
              <w:bottom w:val="nil"/>
              <w:right w:val="nil"/>
            </w:tcBorders>
            <w:shd w:val="clear" w:color="auto" w:fill="auto"/>
            <w:noWrap/>
            <w:vAlign w:val="bottom"/>
            <w:hideMark/>
          </w:tcPr>
          <w:p w14:paraId="3B3110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Years</w:t>
            </w:r>
          </w:p>
        </w:tc>
        <w:tc>
          <w:tcPr>
            <w:tcW w:w="2567" w:type="dxa"/>
            <w:gridSpan w:val="3"/>
            <w:tcBorders>
              <w:top w:val="nil"/>
              <w:left w:val="single" w:sz="4" w:space="0" w:color="auto"/>
              <w:bottom w:val="nil"/>
              <w:right w:val="single" w:sz="8" w:space="0" w:color="000000"/>
            </w:tcBorders>
            <w:shd w:val="clear" w:color="auto" w:fill="auto"/>
            <w:hideMark/>
          </w:tcPr>
          <w:p w14:paraId="6458B03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w:t>
            </w:r>
          </w:p>
        </w:tc>
      </w:tr>
      <w:tr w:rsidR="00966CFA" w:rsidRPr="00E1335E" w14:paraId="671CE452"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BAB756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1BC2FD55"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227D595B"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3DD9C9B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D4B96E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A70126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29</w:t>
            </w:r>
          </w:p>
        </w:tc>
        <w:tc>
          <w:tcPr>
            <w:tcW w:w="4871" w:type="dxa"/>
            <w:gridSpan w:val="2"/>
            <w:tcBorders>
              <w:top w:val="nil"/>
              <w:left w:val="nil"/>
              <w:bottom w:val="nil"/>
              <w:right w:val="single" w:sz="4" w:space="0" w:color="auto"/>
            </w:tcBorders>
            <w:shd w:val="clear" w:color="auto" w:fill="auto"/>
            <w:noWrap/>
            <w:vAlign w:val="bottom"/>
            <w:hideMark/>
          </w:tcPr>
          <w:p w14:paraId="187DDEFE"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Maximum joint loss</w:t>
            </w:r>
          </w:p>
        </w:tc>
        <w:tc>
          <w:tcPr>
            <w:tcW w:w="1620" w:type="dxa"/>
            <w:gridSpan w:val="2"/>
            <w:tcBorders>
              <w:top w:val="nil"/>
              <w:left w:val="nil"/>
              <w:bottom w:val="nil"/>
              <w:right w:val="nil"/>
            </w:tcBorders>
            <w:shd w:val="clear" w:color="auto" w:fill="auto"/>
            <w:noWrap/>
            <w:vAlign w:val="bottom"/>
            <w:hideMark/>
          </w:tcPr>
          <w:p w14:paraId="2FE0824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dB/splice</w:t>
            </w:r>
          </w:p>
        </w:tc>
        <w:tc>
          <w:tcPr>
            <w:tcW w:w="2567" w:type="dxa"/>
            <w:gridSpan w:val="3"/>
            <w:tcBorders>
              <w:top w:val="nil"/>
              <w:left w:val="single" w:sz="4" w:space="0" w:color="auto"/>
              <w:bottom w:val="nil"/>
              <w:right w:val="single" w:sz="8" w:space="0" w:color="000000"/>
            </w:tcBorders>
            <w:shd w:val="clear" w:color="auto" w:fill="auto"/>
            <w:hideMark/>
          </w:tcPr>
          <w:p w14:paraId="52F1B22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58DCFCA"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77E7BE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1089FE1D"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18E65250"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56F08E3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0E28859"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C696E7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43BFD5A0" w14:textId="77777777" w:rsidR="00966CFA" w:rsidRPr="00E1335E" w:rsidRDefault="00966CFA" w:rsidP="00966CFA">
            <w:pPr>
              <w:overflowPunct/>
              <w:autoSpaceDE/>
              <w:autoSpaceDN/>
              <w:adjustRightInd/>
              <w:jc w:val="both"/>
              <w:textAlignment w:val="auto"/>
              <w:rPr>
                <w:rFonts w:ascii="Tahoma" w:hAnsi="Tahoma" w:cs="Tahoma"/>
                <w:b/>
                <w:sz w:val="22"/>
                <w:szCs w:val="22"/>
              </w:rPr>
            </w:pPr>
            <w:r w:rsidRPr="00E1335E">
              <w:rPr>
                <w:rFonts w:ascii="Tahoma" w:hAnsi="Tahoma" w:cs="Tahoma"/>
                <w:b/>
                <w:sz w:val="22"/>
                <w:szCs w:val="22"/>
              </w:rPr>
              <w:t>Packing</w:t>
            </w:r>
          </w:p>
        </w:tc>
        <w:tc>
          <w:tcPr>
            <w:tcW w:w="1620" w:type="dxa"/>
            <w:gridSpan w:val="2"/>
            <w:tcBorders>
              <w:top w:val="nil"/>
              <w:left w:val="nil"/>
              <w:bottom w:val="nil"/>
              <w:right w:val="nil"/>
            </w:tcBorders>
            <w:shd w:val="clear" w:color="auto" w:fill="auto"/>
            <w:noWrap/>
            <w:vAlign w:val="bottom"/>
            <w:hideMark/>
          </w:tcPr>
          <w:p w14:paraId="31732169"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28D57B2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94071BC"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D95778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A165A0B"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26892B18"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7746FC0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0FCAA87"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858329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w:t>
            </w:r>
          </w:p>
        </w:tc>
        <w:tc>
          <w:tcPr>
            <w:tcW w:w="4871" w:type="dxa"/>
            <w:gridSpan w:val="2"/>
            <w:tcBorders>
              <w:top w:val="nil"/>
              <w:left w:val="nil"/>
              <w:bottom w:val="nil"/>
              <w:right w:val="single" w:sz="4" w:space="0" w:color="auto"/>
            </w:tcBorders>
            <w:shd w:val="clear" w:color="auto" w:fill="auto"/>
            <w:noWrap/>
            <w:vAlign w:val="bottom"/>
            <w:hideMark/>
          </w:tcPr>
          <w:p w14:paraId="2A9A4125"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Length of conductor per drum</w:t>
            </w:r>
          </w:p>
        </w:tc>
        <w:tc>
          <w:tcPr>
            <w:tcW w:w="1620" w:type="dxa"/>
            <w:gridSpan w:val="2"/>
            <w:tcBorders>
              <w:top w:val="nil"/>
              <w:left w:val="nil"/>
              <w:bottom w:val="nil"/>
              <w:right w:val="nil"/>
            </w:tcBorders>
            <w:shd w:val="clear" w:color="auto" w:fill="auto"/>
            <w:noWrap/>
            <w:vAlign w:val="bottom"/>
            <w:hideMark/>
          </w:tcPr>
          <w:p w14:paraId="7AC2044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single" w:sz="4" w:space="0" w:color="auto"/>
              <w:bottom w:val="nil"/>
              <w:right w:val="single" w:sz="8" w:space="0" w:color="000000"/>
            </w:tcBorders>
            <w:shd w:val="clear" w:color="auto" w:fill="auto"/>
            <w:hideMark/>
          </w:tcPr>
          <w:p w14:paraId="002BF25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2D83C27"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826DC5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5E052B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79D23781"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10A847D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7A71B91"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C88571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31</w:t>
            </w:r>
          </w:p>
        </w:tc>
        <w:tc>
          <w:tcPr>
            <w:tcW w:w="4871" w:type="dxa"/>
            <w:gridSpan w:val="2"/>
            <w:tcBorders>
              <w:top w:val="nil"/>
              <w:left w:val="nil"/>
              <w:bottom w:val="nil"/>
              <w:right w:val="single" w:sz="4" w:space="0" w:color="auto"/>
            </w:tcBorders>
            <w:shd w:val="clear" w:color="auto" w:fill="auto"/>
            <w:noWrap/>
            <w:vAlign w:val="bottom"/>
            <w:hideMark/>
          </w:tcPr>
          <w:p w14:paraId="7583078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Net weight per drum</w:t>
            </w:r>
          </w:p>
        </w:tc>
        <w:tc>
          <w:tcPr>
            <w:tcW w:w="1620" w:type="dxa"/>
            <w:gridSpan w:val="2"/>
            <w:tcBorders>
              <w:top w:val="nil"/>
              <w:left w:val="nil"/>
              <w:bottom w:val="nil"/>
              <w:right w:val="nil"/>
            </w:tcBorders>
            <w:shd w:val="clear" w:color="auto" w:fill="auto"/>
            <w:noWrap/>
            <w:vAlign w:val="bottom"/>
            <w:hideMark/>
          </w:tcPr>
          <w:p w14:paraId="3EC4493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kg</w:t>
            </w:r>
          </w:p>
        </w:tc>
        <w:tc>
          <w:tcPr>
            <w:tcW w:w="2567" w:type="dxa"/>
            <w:gridSpan w:val="3"/>
            <w:tcBorders>
              <w:top w:val="nil"/>
              <w:left w:val="single" w:sz="4" w:space="0" w:color="auto"/>
              <w:bottom w:val="nil"/>
              <w:right w:val="single" w:sz="8" w:space="0" w:color="000000"/>
            </w:tcBorders>
            <w:shd w:val="clear" w:color="auto" w:fill="auto"/>
            <w:hideMark/>
          </w:tcPr>
          <w:p w14:paraId="0B38A88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A723D5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0D9443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2A1A06AF"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437F3D38"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035C63E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4E083AB"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BA7D59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32</w:t>
            </w:r>
          </w:p>
        </w:tc>
        <w:tc>
          <w:tcPr>
            <w:tcW w:w="4871" w:type="dxa"/>
            <w:gridSpan w:val="2"/>
            <w:tcBorders>
              <w:top w:val="nil"/>
              <w:left w:val="nil"/>
              <w:bottom w:val="nil"/>
              <w:right w:val="single" w:sz="4" w:space="0" w:color="auto"/>
            </w:tcBorders>
            <w:shd w:val="clear" w:color="auto" w:fill="auto"/>
            <w:noWrap/>
            <w:vAlign w:val="bottom"/>
            <w:hideMark/>
          </w:tcPr>
          <w:p w14:paraId="50BA21C0"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Gross weight per drum</w:t>
            </w:r>
          </w:p>
        </w:tc>
        <w:tc>
          <w:tcPr>
            <w:tcW w:w="1620" w:type="dxa"/>
            <w:gridSpan w:val="2"/>
            <w:tcBorders>
              <w:top w:val="nil"/>
              <w:left w:val="nil"/>
              <w:bottom w:val="nil"/>
              <w:right w:val="nil"/>
            </w:tcBorders>
            <w:shd w:val="clear" w:color="auto" w:fill="auto"/>
            <w:noWrap/>
            <w:vAlign w:val="bottom"/>
            <w:hideMark/>
          </w:tcPr>
          <w:p w14:paraId="0FADB46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kg</w:t>
            </w:r>
          </w:p>
        </w:tc>
        <w:tc>
          <w:tcPr>
            <w:tcW w:w="2567" w:type="dxa"/>
            <w:gridSpan w:val="3"/>
            <w:tcBorders>
              <w:top w:val="nil"/>
              <w:left w:val="single" w:sz="4" w:space="0" w:color="auto"/>
              <w:bottom w:val="nil"/>
              <w:right w:val="single" w:sz="8" w:space="0" w:color="000000"/>
            </w:tcBorders>
            <w:shd w:val="clear" w:color="auto" w:fill="auto"/>
            <w:hideMark/>
          </w:tcPr>
          <w:p w14:paraId="15EF356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E796C5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427E30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093D6E52"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14BDED0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553BB41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ECE5D91"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433E1B1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40A271A9" w14:textId="77777777" w:rsidR="00966CFA" w:rsidRPr="00E1335E" w:rsidRDefault="00966CFA" w:rsidP="00966CFA">
            <w:pPr>
              <w:overflowPunct/>
              <w:autoSpaceDE/>
              <w:autoSpaceDN/>
              <w:adjustRightInd/>
              <w:jc w:val="both"/>
              <w:textAlignment w:val="auto"/>
              <w:rPr>
                <w:rFonts w:ascii="Tahoma" w:hAnsi="Tahoma" w:cs="Tahoma"/>
                <w:b/>
                <w:sz w:val="22"/>
                <w:szCs w:val="22"/>
              </w:rPr>
            </w:pPr>
            <w:r w:rsidRPr="00E1335E">
              <w:rPr>
                <w:rFonts w:ascii="Tahoma" w:hAnsi="Tahoma" w:cs="Tahoma"/>
                <w:b/>
                <w:sz w:val="22"/>
                <w:szCs w:val="22"/>
              </w:rPr>
              <w:t>Tests</w:t>
            </w:r>
          </w:p>
        </w:tc>
        <w:tc>
          <w:tcPr>
            <w:tcW w:w="1620" w:type="dxa"/>
            <w:gridSpan w:val="2"/>
            <w:tcBorders>
              <w:top w:val="nil"/>
              <w:left w:val="nil"/>
              <w:bottom w:val="nil"/>
              <w:right w:val="single" w:sz="4" w:space="0" w:color="auto"/>
            </w:tcBorders>
            <w:shd w:val="clear" w:color="auto" w:fill="auto"/>
            <w:noWrap/>
            <w:vAlign w:val="bottom"/>
            <w:hideMark/>
          </w:tcPr>
          <w:p w14:paraId="32EF499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20E726F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015F1B7"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DE8785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4A5D7453"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7E44825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254A57C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1F2D623" w14:textId="77777777" w:rsidTr="00BE2B21">
        <w:trPr>
          <w:trHeight w:val="570"/>
        </w:trPr>
        <w:tc>
          <w:tcPr>
            <w:tcW w:w="691" w:type="dxa"/>
            <w:tcBorders>
              <w:top w:val="nil"/>
              <w:left w:val="single" w:sz="8" w:space="0" w:color="auto"/>
              <w:bottom w:val="nil"/>
              <w:right w:val="single" w:sz="4" w:space="0" w:color="auto"/>
            </w:tcBorders>
            <w:shd w:val="clear" w:color="auto" w:fill="auto"/>
            <w:hideMark/>
          </w:tcPr>
          <w:p w14:paraId="54E6C8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33</w:t>
            </w:r>
          </w:p>
        </w:tc>
        <w:tc>
          <w:tcPr>
            <w:tcW w:w="4871" w:type="dxa"/>
            <w:gridSpan w:val="2"/>
            <w:tcBorders>
              <w:top w:val="nil"/>
              <w:left w:val="nil"/>
              <w:bottom w:val="nil"/>
              <w:right w:val="single" w:sz="4" w:space="0" w:color="auto"/>
            </w:tcBorders>
            <w:shd w:val="clear" w:color="auto" w:fill="auto"/>
            <w:vAlign w:val="bottom"/>
            <w:hideMark/>
          </w:tcPr>
          <w:p w14:paraId="34A4F53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Whether all tests in relevant standard specification will be carried out.</w:t>
            </w:r>
          </w:p>
        </w:tc>
        <w:tc>
          <w:tcPr>
            <w:tcW w:w="1620" w:type="dxa"/>
            <w:gridSpan w:val="2"/>
            <w:tcBorders>
              <w:top w:val="nil"/>
              <w:left w:val="nil"/>
              <w:bottom w:val="nil"/>
              <w:right w:val="single" w:sz="4" w:space="0" w:color="auto"/>
            </w:tcBorders>
            <w:shd w:val="clear" w:color="auto" w:fill="auto"/>
            <w:noWrap/>
            <w:vAlign w:val="bottom"/>
            <w:hideMark/>
          </w:tcPr>
          <w:p w14:paraId="3760081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7A23FEC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22CF3B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C0DEAA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CEF349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2FC1B3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169" w:type="dxa"/>
            <w:gridSpan w:val="2"/>
            <w:tcBorders>
              <w:top w:val="nil"/>
              <w:left w:val="nil"/>
              <w:bottom w:val="nil"/>
              <w:right w:val="nil"/>
            </w:tcBorders>
            <w:shd w:val="clear" w:color="auto" w:fill="auto"/>
            <w:hideMark/>
          </w:tcPr>
          <w:p w14:paraId="3505128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8" w:space="0" w:color="auto"/>
            </w:tcBorders>
            <w:shd w:val="clear" w:color="auto" w:fill="auto"/>
            <w:noWrap/>
            <w:vAlign w:val="bottom"/>
            <w:hideMark/>
          </w:tcPr>
          <w:p w14:paraId="1EA4C52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0FB9DDE"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018D84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2D1EFDA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Attribute</w:t>
            </w:r>
          </w:p>
        </w:tc>
        <w:tc>
          <w:tcPr>
            <w:tcW w:w="1620" w:type="dxa"/>
            <w:gridSpan w:val="2"/>
            <w:tcBorders>
              <w:top w:val="nil"/>
              <w:left w:val="nil"/>
              <w:bottom w:val="nil"/>
              <w:right w:val="single" w:sz="4" w:space="0" w:color="auto"/>
            </w:tcBorders>
            <w:shd w:val="clear" w:color="auto" w:fill="auto"/>
            <w:vAlign w:val="bottom"/>
            <w:hideMark/>
          </w:tcPr>
          <w:p w14:paraId="18F4D8C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Detail</w:t>
            </w:r>
          </w:p>
        </w:tc>
        <w:tc>
          <w:tcPr>
            <w:tcW w:w="1169" w:type="dxa"/>
            <w:gridSpan w:val="2"/>
            <w:tcBorders>
              <w:top w:val="nil"/>
              <w:left w:val="nil"/>
              <w:bottom w:val="nil"/>
              <w:right w:val="single" w:sz="4" w:space="0" w:color="auto"/>
            </w:tcBorders>
            <w:shd w:val="clear" w:color="auto" w:fill="auto"/>
            <w:vAlign w:val="bottom"/>
            <w:hideMark/>
          </w:tcPr>
          <w:p w14:paraId="042C9CE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Minimum Required Value</w:t>
            </w:r>
          </w:p>
        </w:tc>
        <w:tc>
          <w:tcPr>
            <w:tcW w:w="1398" w:type="dxa"/>
            <w:tcBorders>
              <w:top w:val="nil"/>
              <w:left w:val="nil"/>
              <w:bottom w:val="nil"/>
              <w:right w:val="single" w:sz="4" w:space="0" w:color="auto"/>
            </w:tcBorders>
            <w:shd w:val="clear" w:color="auto" w:fill="auto"/>
            <w:vAlign w:val="bottom"/>
            <w:hideMark/>
          </w:tcPr>
          <w:p w14:paraId="3E8CF76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C2160F3" w14:textId="77777777" w:rsidTr="00BE2B21">
        <w:trPr>
          <w:trHeight w:val="570"/>
        </w:trPr>
        <w:tc>
          <w:tcPr>
            <w:tcW w:w="691" w:type="dxa"/>
            <w:tcBorders>
              <w:top w:val="nil"/>
              <w:left w:val="single" w:sz="8" w:space="0" w:color="auto"/>
              <w:bottom w:val="nil"/>
              <w:right w:val="single" w:sz="4" w:space="0" w:color="auto"/>
            </w:tcBorders>
            <w:shd w:val="clear" w:color="auto" w:fill="auto"/>
            <w:hideMark/>
          </w:tcPr>
          <w:p w14:paraId="0FE42A6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F3BD30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Mode field diameter</w:t>
            </w:r>
          </w:p>
        </w:tc>
        <w:tc>
          <w:tcPr>
            <w:tcW w:w="1620" w:type="dxa"/>
            <w:gridSpan w:val="2"/>
            <w:tcBorders>
              <w:top w:val="nil"/>
              <w:left w:val="nil"/>
              <w:bottom w:val="nil"/>
              <w:right w:val="single" w:sz="4" w:space="0" w:color="auto"/>
            </w:tcBorders>
            <w:shd w:val="clear" w:color="auto" w:fill="auto"/>
            <w:vAlign w:val="bottom"/>
            <w:hideMark/>
          </w:tcPr>
          <w:p w14:paraId="751BF8C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Wavelength</w:t>
            </w:r>
          </w:p>
        </w:tc>
        <w:tc>
          <w:tcPr>
            <w:tcW w:w="1169" w:type="dxa"/>
            <w:gridSpan w:val="2"/>
            <w:tcBorders>
              <w:top w:val="nil"/>
              <w:left w:val="nil"/>
              <w:bottom w:val="nil"/>
              <w:right w:val="single" w:sz="4" w:space="0" w:color="auto"/>
            </w:tcBorders>
            <w:shd w:val="clear" w:color="auto" w:fill="auto"/>
            <w:vAlign w:val="bottom"/>
            <w:hideMark/>
          </w:tcPr>
          <w:p w14:paraId="4D22E0F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1310 nm</w:t>
            </w:r>
          </w:p>
        </w:tc>
        <w:tc>
          <w:tcPr>
            <w:tcW w:w="1398" w:type="dxa"/>
            <w:tcBorders>
              <w:top w:val="nil"/>
              <w:left w:val="nil"/>
              <w:bottom w:val="nil"/>
              <w:right w:val="single" w:sz="4" w:space="0" w:color="auto"/>
            </w:tcBorders>
            <w:shd w:val="clear" w:color="auto" w:fill="auto"/>
            <w:vAlign w:val="bottom"/>
            <w:hideMark/>
          </w:tcPr>
          <w:p w14:paraId="4E1CA63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BA5CFB7"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6791235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4606A5D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0815EB8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Range of nominal values</w:t>
            </w:r>
          </w:p>
        </w:tc>
        <w:tc>
          <w:tcPr>
            <w:tcW w:w="1169" w:type="dxa"/>
            <w:gridSpan w:val="2"/>
            <w:tcBorders>
              <w:top w:val="nil"/>
              <w:left w:val="nil"/>
              <w:bottom w:val="nil"/>
              <w:right w:val="single" w:sz="4" w:space="0" w:color="auto"/>
            </w:tcBorders>
            <w:shd w:val="clear" w:color="auto" w:fill="auto"/>
            <w:vAlign w:val="bottom"/>
            <w:hideMark/>
          </w:tcPr>
          <w:p w14:paraId="4BF93E2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8.6-9.5 </w:t>
            </w:r>
            <w:proofErr w:type="spellStart"/>
            <w:r w:rsidRPr="00E1335E">
              <w:rPr>
                <w:rFonts w:ascii="Tahoma" w:hAnsi="Tahoma" w:cs="Tahoma"/>
                <w:sz w:val="22"/>
                <w:szCs w:val="22"/>
              </w:rPr>
              <w:t>μm</w:t>
            </w:r>
            <w:proofErr w:type="spellEnd"/>
          </w:p>
        </w:tc>
        <w:tc>
          <w:tcPr>
            <w:tcW w:w="1398" w:type="dxa"/>
            <w:tcBorders>
              <w:top w:val="nil"/>
              <w:left w:val="nil"/>
              <w:bottom w:val="nil"/>
              <w:right w:val="single" w:sz="4" w:space="0" w:color="auto"/>
            </w:tcBorders>
            <w:shd w:val="clear" w:color="auto" w:fill="auto"/>
            <w:vAlign w:val="bottom"/>
            <w:hideMark/>
          </w:tcPr>
          <w:p w14:paraId="33D2738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1B15B884"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31E6DA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160A4A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4398D15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Tolerance</w:t>
            </w:r>
          </w:p>
        </w:tc>
        <w:tc>
          <w:tcPr>
            <w:tcW w:w="1169" w:type="dxa"/>
            <w:gridSpan w:val="2"/>
            <w:tcBorders>
              <w:top w:val="nil"/>
              <w:left w:val="nil"/>
              <w:bottom w:val="nil"/>
              <w:right w:val="single" w:sz="4" w:space="0" w:color="auto"/>
            </w:tcBorders>
            <w:shd w:val="clear" w:color="auto" w:fill="auto"/>
            <w:vAlign w:val="bottom"/>
            <w:hideMark/>
          </w:tcPr>
          <w:p w14:paraId="58A2CA9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±0.6 </w:t>
            </w:r>
            <w:proofErr w:type="spellStart"/>
            <w:r w:rsidRPr="00E1335E">
              <w:rPr>
                <w:rFonts w:ascii="Tahoma" w:hAnsi="Tahoma" w:cs="Tahoma"/>
                <w:sz w:val="22"/>
                <w:szCs w:val="22"/>
              </w:rPr>
              <w:t>μm</w:t>
            </w:r>
            <w:proofErr w:type="spellEnd"/>
          </w:p>
        </w:tc>
        <w:tc>
          <w:tcPr>
            <w:tcW w:w="1398" w:type="dxa"/>
            <w:tcBorders>
              <w:top w:val="nil"/>
              <w:left w:val="nil"/>
              <w:bottom w:val="nil"/>
              <w:right w:val="single" w:sz="4" w:space="0" w:color="auto"/>
            </w:tcBorders>
            <w:shd w:val="clear" w:color="auto" w:fill="auto"/>
            <w:vAlign w:val="bottom"/>
            <w:hideMark/>
          </w:tcPr>
          <w:p w14:paraId="78421B1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1F1A4A8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B54694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058CED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Cladding diameter</w:t>
            </w:r>
          </w:p>
        </w:tc>
        <w:tc>
          <w:tcPr>
            <w:tcW w:w="1620" w:type="dxa"/>
            <w:gridSpan w:val="2"/>
            <w:tcBorders>
              <w:top w:val="nil"/>
              <w:left w:val="nil"/>
              <w:bottom w:val="nil"/>
              <w:right w:val="single" w:sz="4" w:space="0" w:color="auto"/>
            </w:tcBorders>
            <w:shd w:val="clear" w:color="auto" w:fill="auto"/>
            <w:vAlign w:val="bottom"/>
            <w:hideMark/>
          </w:tcPr>
          <w:p w14:paraId="4A050C5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Nominal</w:t>
            </w:r>
          </w:p>
        </w:tc>
        <w:tc>
          <w:tcPr>
            <w:tcW w:w="1169" w:type="dxa"/>
            <w:gridSpan w:val="2"/>
            <w:tcBorders>
              <w:top w:val="nil"/>
              <w:left w:val="nil"/>
              <w:bottom w:val="nil"/>
              <w:right w:val="single" w:sz="4" w:space="0" w:color="auto"/>
            </w:tcBorders>
            <w:shd w:val="clear" w:color="auto" w:fill="auto"/>
            <w:vAlign w:val="bottom"/>
            <w:hideMark/>
          </w:tcPr>
          <w:p w14:paraId="3EB647F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125.0 </w:t>
            </w:r>
            <w:proofErr w:type="spellStart"/>
            <w:r w:rsidRPr="00E1335E">
              <w:rPr>
                <w:rFonts w:ascii="Tahoma" w:hAnsi="Tahoma" w:cs="Tahoma"/>
                <w:sz w:val="22"/>
                <w:szCs w:val="22"/>
              </w:rPr>
              <w:t>μm</w:t>
            </w:r>
            <w:proofErr w:type="spellEnd"/>
          </w:p>
        </w:tc>
        <w:tc>
          <w:tcPr>
            <w:tcW w:w="1398" w:type="dxa"/>
            <w:tcBorders>
              <w:top w:val="nil"/>
              <w:left w:val="nil"/>
              <w:bottom w:val="nil"/>
              <w:right w:val="single" w:sz="4" w:space="0" w:color="auto"/>
            </w:tcBorders>
            <w:shd w:val="clear" w:color="auto" w:fill="auto"/>
            <w:vAlign w:val="bottom"/>
            <w:hideMark/>
          </w:tcPr>
          <w:p w14:paraId="71F3553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13A772C8"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4EA9BB3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080F4B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4E38FD5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Tolerance</w:t>
            </w:r>
          </w:p>
        </w:tc>
        <w:tc>
          <w:tcPr>
            <w:tcW w:w="1169" w:type="dxa"/>
            <w:gridSpan w:val="2"/>
            <w:tcBorders>
              <w:top w:val="nil"/>
              <w:left w:val="nil"/>
              <w:bottom w:val="nil"/>
              <w:right w:val="single" w:sz="4" w:space="0" w:color="auto"/>
            </w:tcBorders>
            <w:shd w:val="clear" w:color="auto" w:fill="auto"/>
            <w:vAlign w:val="bottom"/>
            <w:hideMark/>
          </w:tcPr>
          <w:p w14:paraId="7B5C3C9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±1 </w:t>
            </w:r>
            <w:proofErr w:type="spellStart"/>
            <w:r w:rsidRPr="00E1335E">
              <w:rPr>
                <w:rFonts w:ascii="Tahoma" w:hAnsi="Tahoma" w:cs="Tahoma"/>
                <w:sz w:val="22"/>
                <w:szCs w:val="22"/>
              </w:rPr>
              <w:t>μm</w:t>
            </w:r>
            <w:proofErr w:type="spellEnd"/>
          </w:p>
        </w:tc>
        <w:tc>
          <w:tcPr>
            <w:tcW w:w="1398" w:type="dxa"/>
            <w:tcBorders>
              <w:top w:val="nil"/>
              <w:left w:val="nil"/>
              <w:bottom w:val="nil"/>
              <w:right w:val="single" w:sz="4" w:space="0" w:color="auto"/>
            </w:tcBorders>
            <w:shd w:val="clear" w:color="auto" w:fill="auto"/>
            <w:vAlign w:val="bottom"/>
            <w:hideMark/>
          </w:tcPr>
          <w:p w14:paraId="1C8E217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B390FA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9EB293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D99E70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Core concentricity error</w:t>
            </w:r>
          </w:p>
        </w:tc>
        <w:tc>
          <w:tcPr>
            <w:tcW w:w="1620" w:type="dxa"/>
            <w:gridSpan w:val="2"/>
            <w:tcBorders>
              <w:top w:val="nil"/>
              <w:left w:val="nil"/>
              <w:bottom w:val="nil"/>
              <w:right w:val="single" w:sz="4" w:space="0" w:color="auto"/>
            </w:tcBorders>
            <w:shd w:val="clear" w:color="auto" w:fill="auto"/>
            <w:vAlign w:val="bottom"/>
            <w:hideMark/>
          </w:tcPr>
          <w:p w14:paraId="444181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w:t>
            </w:r>
          </w:p>
        </w:tc>
        <w:tc>
          <w:tcPr>
            <w:tcW w:w="1169" w:type="dxa"/>
            <w:gridSpan w:val="2"/>
            <w:tcBorders>
              <w:top w:val="nil"/>
              <w:left w:val="nil"/>
              <w:bottom w:val="nil"/>
              <w:right w:val="single" w:sz="4" w:space="0" w:color="auto"/>
            </w:tcBorders>
            <w:shd w:val="clear" w:color="auto" w:fill="auto"/>
            <w:vAlign w:val="bottom"/>
            <w:hideMark/>
          </w:tcPr>
          <w:p w14:paraId="20191DF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0.6 </w:t>
            </w:r>
            <w:proofErr w:type="spellStart"/>
            <w:r w:rsidRPr="00E1335E">
              <w:rPr>
                <w:rFonts w:ascii="Tahoma" w:hAnsi="Tahoma" w:cs="Tahoma"/>
                <w:sz w:val="22"/>
                <w:szCs w:val="22"/>
              </w:rPr>
              <w:t>μm</w:t>
            </w:r>
            <w:proofErr w:type="spellEnd"/>
          </w:p>
        </w:tc>
        <w:tc>
          <w:tcPr>
            <w:tcW w:w="1398" w:type="dxa"/>
            <w:tcBorders>
              <w:top w:val="nil"/>
              <w:left w:val="nil"/>
              <w:bottom w:val="nil"/>
              <w:right w:val="single" w:sz="4" w:space="0" w:color="auto"/>
            </w:tcBorders>
            <w:shd w:val="clear" w:color="auto" w:fill="auto"/>
            <w:vAlign w:val="bottom"/>
            <w:hideMark/>
          </w:tcPr>
          <w:p w14:paraId="7E9F958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8756F13"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719390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4DAD9B7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Cladding non-circularity</w:t>
            </w:r>
          </w:p>
        </w:tc>
        <w:tc>
          <w:tcPr>
            <w:tcW w:w="1620" w:type="dxa"/>
            <w:gridSpan w:val="2"/>
            <w:tcBorders>
              <w:top w:val="nil"/>
              <w:left w:val="nil"/>
              <w:bottom w:val="nil"/>
              <w:right w:val="single" w:sz="4" w:space="0" w:color="auto"/>
            </w:tcBorders>
            <w:shd w:val="clear" w:color="auto" w:fill="auto"/>
            <w:vAlign w:val="bottom"/>
            <w:hideMark/>
          </w:tcPr>
          <w:p w14:paraId="1831B02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w:t>
            </w:r>
          </w:p>
        </w:tc>
        <w:tc>
          <w:tcPr>
            <w:tcW w:w="1169" w:type="dxa"/>
            <w:gridSpan w:val="2"/>
            <w:tcBorders>
              <w:top w:val="nil"/>
              <w:left w:val="nil"/>
              <w:bottom w:val="nil"/>
              <w:right w:val="single" w:sz="4" w:space="0" w:color="auto"/>
            </w:tcBorders>
            <w:shd w:val="clear" w:color="auto" w:fill="auto"/>
            <w:vAlign w:val="bottom"/>
            <w:hideMark/>
          </w:tcPr>
          <w:p w14:paraId="453F50B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0.01</w:t>
            </w:r>
          </w:p>
        </w:tc>
        <w:tc>
          <w:tcPr>
            <w:tcW w:w="1398" w:type="dxa"/>
            <w:tcBorders>
              <w:top w:val="nil"/>
              <w:left w:val="nil"/>
              <w:bottom w:val="nil"/>
              <w:right w:val="single" w:sz="4" w:space="0" w:color="auto"/>
            </w:tcBorders>
            <w:shd w:val="clear" w:color="auto" w:fill="auto"/>
            <w:vAlign w:val="bottom"/>
            <w:hideMark/>
          </w:tcPr>
          <w:p w14:paraId="290824B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7AB96509"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C3309A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D0594F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cut-off wavelength</w:t>
            </w:r>
          </w:p>
        </w:tc>
        <w:tc>
          <w:tcPr>
            <w:tcW w:w="1620" w:type="dxa"/>
            <w:gridSpan w:val="2"/>
            <w:tcBorders>
              <w:top w:val="nil"/>
              <w:left w:val="nil"/>
              <w:bottom w:val="nil"/>
              <w:right w:val="single" w:sz="4" w:space="0" w:color="auto"/>
            </w:tcBorders>
            <w:shd w:val="clear" w:color="auto" w:fill="auto"/>
            <w:vAlign w:val="bottom"/>
            <w:hideMark/>
          </w:tcPr>
          <w:p w14:paraId="7A30D75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w:t>
            </w:r>
          </w:p>
        </w:tc>
        <w:tc>
          <w:tcPr>
            <w:tcW w:w="1169" w:type="dxa"/>
            <w:gridSpan w:val="2"/>
            <w:tcBorders>
              <w:top w:val="nil"/>
              <w:left w:val="nil"/>
              <w:bottom w:val="nil"/>
              <w:right w:val="single" w:sz="4" w:space="0" w:color="auto"/>
            </w:tcBorders>
            <w:shd w:val="clear" w:color="auto" w:fill="auto"/>
            <w:vAlign w:val="bottom"/>
            <w:hideMark/>
          </w:tcPr>
          <w:p w14:paraId="3EC312D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1260 nm</w:t>
            </w:r>
          </w:p>
        </w:tc>
        <w:tc>
          <w:tcPr>
            <w:tcW w:w="1398" w:type="dxa"/>
            <w:tcBorders>
              <w:top w:val="nil"/>
              <w:left w:val="nil"/>
              <w:bottom w:val="nil"/>
              <w:right w:val="single" w:sz="4" w:space="0" w:color="auto"/>
            </w:tcBorders>
            <w:shd w:val="clear" w:color="auto" w:fill="auto"/>
            <w:vAlign w:val="bottom"/>
            <w:hideMark/>
          </w:tcPr>
          <w:p w14:paraId="5CB7300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71AA3DAD"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565FFD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2514681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Macro-bend loss</w:t>
            </w:r>
          </w:p>
        </w:tc>
        <w:tc>
          <w:tcPr>
            <w:tcW w:w="1620" w:type="dxa"/>
            <w:gridSpan w:val="2"/>
            <w:tcBorders>
              <w:top w:val="nil"/>
              <w:left w:val="nil"/>
              <w:bottom w:val="nil"/>
              <w:right w:val="single" w:sz="4" w:space="0" w:color="auto"/>
            </w:tcBorders>
            <w:shd w:val="clear" w:color="auto" w:fill="auto"/>
            <w:vAlign w:val="bottom"/>
            <w:hideMark/>
          </w:tcPr>
          <w:p w14:paraId="1AE93E4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Radius</w:t>
            </w:r>
          </w:p>
        </w:tc>
        <w:tc>
          <w:tcPr>
            <w:tcW w:w="1169" w:type="dxa"/>
            <w:gridSpan w:val="2"/>
            <w:tcBorders>
              <w:top w:val="nil"/>
              <w:left w:val="nil"/>
              <w:bottom w:val="nil"/>
              <w:right w:val="single" w:sz="4" w:space="0" w:color="auto"/>
            </w:tcBorders>
            <w:shd w:val="clear" w:color="auto" w:fill="auto"/>
            <w:vAlign w:val="bottom"/>
            <w:hideMark/>
          </w:tcPr>
          <w:p w14:paraId="0106E51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30 mm</w:t>
            </w:r>
          </w:p>
        </w:tc>
        <w:tc>
          <w:tcPr>
            <w:tcW w:w="1398" w:type="dxa"/>
            <w:tcBorders>
              <w:top w:val="nil"/>
              <w:left w:val="nil"/>
              <w:bottom w:val="nil"/>
              <w:right w:val="single" w:sz="4" w:space="0" w:color="auto"/>
            </w:tcBorders>
            <w:shd w:val="clear" w:color="auto" w:fill="auto"/>
            <w:vAlign w:val="bottom"/>
            <w:hideMark/>
          </w:tcPr>
          <w:p w14:paraId="008E644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0C289ADB" w14:textId="77777777" w:rsidTr="00BE2B21">
        <w:trPr>
          <w:trHeight w:val="570"/>
        </w:trPr>
        <w:tc>
          <w:tcPr>
            <w:tcW w:w="691" w:type="dxa"/>
            <w:tcBorders>
              <w:top w:val="nil"/>
              <w:left w:val="single" w:sz="8" w:space="0" w:color="auto"/>
              <w:bottom w:val="nil"/>
              <w:right w:val="single" w:sz="4" w:space="0" w:color="auto"/>
            </w:tcBorders>
            <w:shd w:val="clear" w:color="auto" w:fill="auto"/>
            <w:hideMark/>
          </w:tcPr>
          <w:p w14:paraId="2B0D168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0265AA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4A70FDE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Number of turns</w:t>
            </w:r>
          </w:p>
        </w:tc>
        <w:tc>
          <w:tcPr>
            <w:tcW w:w="1169" w:type="dxa"/>
            <w:gridSpan w:val="2"/>
            <w:tcBorders>
              <w:top w:val="nil"/>
              <w:left w:val="nil"/>
              <w:bottom w:val="nil"/>
              <w:right w:val="single" w:sz="4" w:space="0" w:color="auto"/>
            </w:tcBorders>
            <w:shd w:val="clear" w:color="auto" w:fill="auto"/>
            <w:vAlign w:val="bottom"/>
            <w:hideMark/>
          </w:tcPr>
          <w:p w14:paraId="6BC87D92"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100</w:t>
            </w:r>
          </w:p>
        </w:tc>
        <w:tc>
          <w:tcPr>
            <w:tcW w:w="1398" w:type="dxa"/>
            <w:tcBorders>
              <w:top w:val="nil"/>
              <w:left w:val="nil"/>
              <w:bottom w:val="nil"/>
              <w:right w:val="single" w:sz="4" w:space="0" w:color="auto"/>
            </w:tcBorders>
            <w:shd w:val="clear" w:color="auto" w:fill="auto"/>
            <w:vAlign w:val="bottom"/>
            <w:hideMark/>
          </w:tcPr>
          <w:p w14:paraId="05864C4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CAE23E0"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0CC9885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2A80681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1B2534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at 1625 nm</w:t>
            </w:r>
          </w:p>
        </w:tc>
        <w:tc>
          <w:tcPr>
            <w:tcW w:w="1169" w:type="dxa"/>
            <w:gridSpan w:val="2"/>
            <w:tcBorders>
              <w:top w:val="nil"/>
              <w:left w:val="nil"/>
              <w:bottom w:val="nil"/>
              <w:right w:val="single" w:sz="4" w:space="0" w:color="auto"/>
            </w:tcBorders>
            <w:shd w:val="clear" w:color="auto" w:fill="auto"/>
            <w:vAlign w:val="bottom"/>
            <w:hideMark/>
          </w:tcPr>
          <w:p w14:paraId="7D62F59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0.1 dB</w:t>
            </w:r>
          </w:p>
        </w:tc>
        <w:tc>
          <w:tcPr>
            <w:tcW w:w="1398" w:type="dxa"/>
            <w:tcBorders>
              <w:top w:val="nil"/>
              <w:left w:val="nil"/>
              <w:bottom w:val="nil"/>
              <w:right w:val="single" w:sz="4" w:space="0" w:color="auto"/>
            </w:tcBorders>
            <w:shd w:val="clear" w:color="auto" w:fill="auto"/>
            <w:vAlign w:val="bottom"/>
            <w:hideMark/>
          </w:tcPr>
          <w:p w14:paraId="5875724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515AA31F"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FA31B8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F64952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Proof stress</w:t>
            </w:r>
          </w:p>
        </w:tc>
        <w:tc>
          <w:tcPr>
            <w:tcW w:w="1620" w:type="dxa"/>
            <w:gridSpan w:val="2"/>
            <w:tcBorders>
              <w:top w:val="nil"/>
              <w:left w:val="nil"/>
              <w:bottom w:val="nil"/>
              <w:right w:val="single" w:sz="4" w:space="0" w:color="auto"/>
            </w:tcBorders>
            <w:shd w:val="clear" w:color="auto" w:fill="auto"/>
            <w:vAlign w:val="bottom"/>
            <w:hideMark/>
          </w:tcPr>
          <w:p w14:paraId="70BB34C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Minimum</w:t>
            </w:r>
          </w:p>
        </w:tc>
        <w:tc>
          <w:tcPr>
            <w:tcW w:w="1169" w:type="dxa"/>
            <w:gridSpan w:val="2"/>
            <w:tcBorders>
              <w:top w:val="nil"/>
              <w:left w:val="nil"/>
              <w:bottom w:val="nil"/>
              <w:right w:val="single" w:sz="4" w:space="0" w:color="auto"/>
            </w:tcBorders>
            <w:shd w:val="clear" w:color="auto" w:fill="auto"/>
            <w:vAlign w:val="bottom"/>
            <w:hideMark/>
          </w:tcPr>
          <w:p w14:paraId="58E4FCA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0.69 </w:t>
            </w:r>
            <w:proofErr w:type="spellStart"/>
            <w:r w:rsidRPr="00E1335E">
              <w:rPr>
                <w:rFonts w:ascii="Tahoma" w:hAnsi="Tahoma" w:cs="Tahoma"/>
                <w:sz w:val="22"/>
                <w:szCs w:val="22"/>
              </w:rPr>
              <w:t>GPa</w:t>
            </w:r>
            <w:proofErr w:type="spellEnd"/>
          </w:p>
        </w:tc>
        <w:tc>
          <w:tcPr>
            <w:tcW w:w="1398" w:type="dxa"/>
            <w:tcBorders>
              <w:top w:val="nil"/>
              <w:left w:val="nil"/>
              <w:bottom w:val="nil"/>
              <w:right w:val="single" w:sz="4" w:space="0" w:color="auto"/>
            </w:tcBorders>
            <w:shd w:val="clear" w:color="auto" w:fill="auto"/>
            <w:vAlign w:val="bottom"/>
            <w:hideMark/>
          </w:tcPr>
          <w:p w14:paraId="63BC7ED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7001FC0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D30ABC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F3A26F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Chromatic dispersion coefficient</w:t>
            </w:r>
          </w:p>
        </w:tc>
        <w:tc>
          <w:tcPr>
            <w:tcW w:w="1620" w:type="dxa"/>
            <w:gridSpan w:val="2"/>
            <w:tcBorders>
              <w:top w:val="nil"/>
              <w:left w:val="nil"/>
              <w:bottom w:val="nil"/>
              <w:right w:val="single" w:sz="4" w:space="0" w:color="auto"/>
            </w:tcBorders>
            <w:shd w:val="clear" w:color="auto" w:fill="auto"/>
            <w:vAlign w:val="bottom"/>
            <w:hideMark/>
          </w:tcPr>
          <w:p w14:paraId="24F5A46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λ0min</w:t>
            </w:r>
          </w:p>
        </w:tc>
        <w:tc>
          <w:tcPr>
            <w:tcW w:w="1169" w:type="dxa"/>
            <w:gridSpan w:val="2"/>
            <w:tcBorders>
              <w:top w:val="nil"/>
              <w:left w:val="nil"/>
              <w:bottom w:val="nil"/>
              <w:right w:val="single" w:sz="4" w:space="0" w:color="auto"/>
            </w:tcBorders>
            <w:shd w:val="clear" w:color="auto" w:fill="auto"/>
            <w:vAlign w:val="bottom"/>
            <w:hideMark/>
          </w:tcPr>
          <w:p w14:paraId="7EAFDE3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1300 nm</w:t>
            </w:r>
          </w:p>
        </w:tc>
        <w:tc>
          <w:tcPr>
            <w:tcW w:w="1398" w:type="dxa"/>
            <w:tcBorders>
              <w:top w:val="nil"/>
              <w:left w:val="nil"/>
              <w:bottom w:val="nil"/>
              <w:right w:val="single" w:sz="4" w:space="0" w:color="auto"/>
            </w:tcBorders>
            <w:shd w:val="clear" w:color="auto" w:fill="auto"/>
            <w:vAlign w:val="bottom"/>
            <w:hideMark/>
          </w:tcPr>
          <w:p w14:paraId="3BEC36E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CA005F4"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72E6B6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ADB977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054DFDB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λ0max</w:t>
            </w:r>
          </w:p>
        </w:tc>
        <w:tc>
          <w:tcPr>
            <w:tcW w:w="1169" w:type="dxa"/>
            <w:gridSpan w:val="2"/>
            <w:tcBorders>
              <w:top w:val="nil"/>
              <w:left w:val="nil"/>
              <w:bottom w:val="nil"/>
              <w:right w:val="single" w:sz="4" w:space="0" w:color="auto"/>
            </w:tcBorders>
            <w:shd w:val="clear" w:color="auto" w:fill="auto"/>
            <w:vAlign w:val="bottom"/>
            <w:hideMark/>
          </w:tcPr>
          <w:p w14:paraId="1C0BB89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1324 nm</w:t>
            </w:r>
          </w:p>
        </w:tc>
        <w:tc>
          <w:tcPr>
            <w:tcW w:w="1398" w:type="dxa"/>
            <w:tcBorders>
              <w:top w:val="nil"/>
              <w:left w:val="nil"/>
              <w:bottom w:val="nil"/>
              <w:right w:val="single" w:sz="4" w:space="0" w:color="auto"/>
            </w:tcBorders>
            <w:shd w:val="clear" w:color="auto" w:fill="auto"/>
            <w:vAlign w:val="bottom"/>
            <w:hideMark/>
          </w:tcPr>
          <w:p w14:paraId="08B5418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B4F349E" w14:textId="77777777" w:rsidTr="00BE2B21">
        <w:trPr>
          <w:trHeight w:val="870"/>
        </w:trPr>
        <w:tc>
          <w:tcPr>
            <w:tcW w:w="691" w:type="dxa"/>
            <w:tcBorders>
              <w:top w:val="nil"/>
              <w:left w:val="single" w:sz="8" w:space="0" w:color="auto"/>
              <w:bottom w:val="nil"/>
              <w:right w:val="single" w:sz="4" w:space="0" w:color="auto"/>
            </w:tcBorders>
            <w:shd w:val="clear" w:color="auto" w:fill="auto"/>
            <w:hideMark/>
          </w:tcPr>
          <w:p w14:paraId="12112BA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7C52AA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2201C88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S0max</w:t>
            </w:r>
          </w:p>
        </w:tc>
        <w:tc>
          <w:tcPr>
            <w:tcW w:w="1169" w:type="dxa"/>
            <w:gridSpan w:val="2"/>
            <w:tcBorders>
              <w:top w:val="nil"/>
              <w:left w:val="nil"/>
              <w:bottom w:val="nil"/>
              <w:right w:val="single" w:sz="4" w:space="0" w:color="auto"/>
            </w:tcBorders>
            <w:shd w:val="clear" w:color="auto" w:fill="auto"/>
            <w:vAlign w:val="bottom"/>
            <w:hideMark/>
          </w:tcPr>
          <w:p w14:paraId="3976623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0.1 </w:t>
            </w:r>
            <w:proofErr w:type="spellStart"/>
            <w:r w:rsidRPr="00E1335E">
              <w:rPr>
                <w:rFonts w:ascii="Tahoma" w:hAnsi="Tahoma" w:cs="Tahoma"/>
                <w:sz w:val="22"/>
                <w:szCs w:val="22"/>
              </w:rPr>
              <w:t>ps</w:t>
            </w:r>
            <w:proofErr w:type="spellEnd"/>
            <w:r w:rsidRPr="00E1335E">
              <w:rPr>
                <w:rFonts w:ascii="Tahoma" w:hAnsi="Tahoma" w:cs="Tahoma"/>
                <w:sz w:val="22"/>
                <w:szCs w:val="22"/>
              </w:rPr>
              <w:t>/nm2 × km</w:t>
            </w:r>
          </w:p>
        </w:tc>
        <w:tc>
          <w:tcPr>
            <w:tcW w:w="1398" w:type="dxa"/>
            <w:tcBorders>
              <w:top w:val="nil"/>
              <w:left w:val="nil"/>
              <w:bottom w:val="nil"/>
              <w:right w:val="single" w:sz="4" w:space="0" w:color="auto"/>
            </w:tcBorders>
            <w:shd w:val="clear" w:color="auto" w:fill="auto"/>
            <w:vAlign w:val="bottom"/>
            <w:hideMark/>
          </w:tcPr>
          <w:p w14:paraId="0DA2D84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292173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8A266A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9497CB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attributes</w:t>
            </w:r>
          </w:p>
        </w:tc>
        <w:tc>
          <w:tcPr>
            <w:tcW w:w="1620" w:type="dxa"/>
            <w:gridSpan w:val="2"/>
            <w:tcBorders>
              <w:top w:val="nil"/>
              <w:left w:val="nil"/>
              <w:bottom w:val="nil"/>
              <w:right w:val="single" w:sz="4" w:space="0" w:color="auto"/>
            </w:tcBorders>
            <w:shd w:val="clear" w:color="auto" w:fill="auto"/>
            <w:vAlign w:val="bottom"/>
            <w:hideMark/>
          </w:tcPr>
          <w:p w14:paraId="53428D7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169" w:type="dxa"/>
            <w:gridSpan w:val="2"/>
            <w:tcBorders>
              <w:top w:val="nil"/>
              <w:left w:val="nil"/>
              <w:bottom w:val="nil"/>
              <w:right w:val="single" w:sz="4" w:space="0" w:color="auto"/>
            </w:tcBorders>
            <w:shd w:val="clear" w:color="auto" w:fill="auto"/>
            <w:vAlign w:val="bottom"/>
            <w:hideMark/>
          </w:tcPr>
          <w:p w14:paraId="3B38DF6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4" w:space="0" w:color="auto"/>
            </w:tcBorders>
            <w:shd w:val="clear" w:color="auto" w:fill="auto"/>
            <w:vAlign w:val="bottom"/>
            <w:hideMark/>
          </w:tcPr>
          <w:p w14:paraId="0FE014F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3D469D0" w14:textId="77777777" w:rsidTr="00BE2B21">
        <w:trPr>
          <w:trHeight w:val="1425"/>
        </w:trPr>
        <w:tc>
          <w:tcPr>
            <w:tcW w:w="691" w:type="dxa"/>
            <w:tcBorders>
              <w:top w:val="nil"/>
              <w:left w:val="single" w:sz="8" w:space="0" w:color="auto"/>
              <w:bottom w:val="nil"/>
              <w:right w:val="single" w:sz="4" w:space="0" w:color="auto"/>
            </w:tcBorders>
            <w:shd w:val="clear" w:color="auto" w:fill="auto"/>
            <w:hideMark/>
          </w:tcPr>
          <w:p w14:paraId="599047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0F1E981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Attenuation coefficient</w:t>
            </w:r>
          </w:p>
        </w:tc>
        <w:tc>
          <w:tcPr>
            <w:tcW w:w="1620" w:type="dxa"/>
            <w:gridSpan w:val="2"/>
            <w:tcBorders>
              <w:top w:val="nil"/>
              <w:left w:val="nil"/>
              <w:bottom w:val="nil"/>
              <w:right w:val="single" w:sz="4" w:space="0" w:color="auto"/>
            </w:tcBorders>
            <w:shd w:val="clear" w:color="auto" w:fill="auto"/>
            <w:vAlign w:val="bottom"/>
            <w:hideMark/>
          </w:tcPr>
          <w:p w14:paraId="23BDEC1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from 1310 nm to 1625 nm</w:t>
            </w:r>
          </w:p>
        </w:tc>
        <w:tc>
          <w:tcPr>
            <w:tcW w:w="1169" w:type="dxa"/>
            <w:gridSpan w:val="2"/>
            <w:tcBorders>
              <w:top w:val="nil"/>
              <w:left w:val="nil"/>
              <w:bottom w:val="nil"/>
              <w:right w:val="single" w:sz="4" w:space="0" w:color="auto"/>
            </w:tcBorders>
            <w:shd w:val="clear" w:color="auto" w:fill="auto"/>
            <w:vAlign w:val="bottom"/>
            <w:hideMark/>
          </w:tcPr>
          <w:p w14:paraId="4818307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0.4 dB/km</w:t>
            </w:r>
          </w:p>
        </w:tc>
        <w:tc>
          <w:tcPr>
            <w:tcW w:w="1398" w:type="dxa"/>
            <w:tcBorders>
              <w:top w:val="nil"/>
              <w:left w:val="nil"/>
              <w:bottom w:val="nil"/>
              <w:right w:val="single" w:sz="4" w:space="0" w:color="auto"/>
            </w:tcBorders>
            <w:shd w:val="clear" w:color="auto" w:fill="auto"/>
            <w:vAlign w:val="bottom"/>
            <w:hideMark/>
          </w:tcPr>
          <w:p w14:paraId="6307F87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65A8687B" w14:textId="77777777" w:rsidTr="00BE2B21">
        <w:trPr>
          <w:trHeight w:val="675"/>
        </w:trPr>
        <w:tc>
          <w:tcPr>
            <w:tcW w:w="691" w:type="dxa"/>
            <w:tcBorders>
              <w:top w:val="nil"/>
              <w:left w:val="single" w:sz="8" w:space="0" w:color="auto"/>
              <w:bottom w:val="nil"/>
              <w:right w:val="single" w:sz="4" w:space="0" w:color="auto"/>
            </w:tcBorders>
            <w:shd w:val="clear" w:color="auto" w:fill="auto"/>
            <w:hideMark/>
          </w:tcPr>
          <w:p w14:paraId="46EC365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EEC8E8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0424A75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at 1383 nm ±3 nm</w:t>
            </w:r>
          </w:p>
        </w:tc>
        <w:tc>
          <w:tcPr>
            <w:tcW w:w="1169" w:type="dxa"/>
            <w:gridSpan w:val="2"/>
            <w:tcBorders>
              <w:top w:val="nil"/>
              <w:left w:val="nil"/>
              <w:bottom w:val="nil"/>
              <w:right w:val="single" w:sz="4" w:space="0" w:color="auto"/>
            </w:tcBorders>
            <w:shd w:val="clear" w:color="auto" w:fill="auto"/>
            <w:vAlign w:val="bottom"/>
            <w:hideMark/>
          </w:tcPr>
          <w:p w14:paraId="0D3557D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0.4 dB/km</w:t>
            </w:r>
          </w:p>
        </w:tc>
        <w:tc>
          <w:tcPr>
            <w:tcW w:w="1398" w:type="dxa"/>
            <w:tcBorders>
              <w:top w:val="nil"/>
              <w:left w:val="nil"/>
              <w:bottom w:val="nil"/>
              <w:right w:val="single" w:sz="4" w:space="0" w:color="auto"/>
            </w:tcBorders>
            <w:shd w:val="clear" w:color="auto" w:fill="auto"/>
            <w:vAlign w:val="bottom"/>
            <w:hideMark/>
          </w:tcPr>
          <w:p w14:paraId="5278217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7576AAF" w14:textId="77777777" w:rsidTr="00BE2B21">
        <w:trPr>
          <w:trHeight w:val="270"/>
        </w:trPr>
        <w:tc>
          <w:tcPr>
            <w:tcW w:w="691" w:type="dxa"/>
            <w:tcBorders>
              <w:top w:val="nil"/>
              <w:left w:val="single" w:sz="8" w:space="0" w:color="auto"/>
              <w:bottom w:val="nil"/>
              <w:right w:val="single" w:sz="4" w:space="0" w:color="auto"/>
            </w:tcBorders>
            <w:shd w:val="clear" w:color="auto" w:fill="auto"/>
            <w:hideMark/>
          </w:tcPr>
          <w:p w14:paraId="08BD34D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5DA1D7A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24DA110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169" w:type="dxa"/>
            <w:gridSpan w:val="2"/>
            <w:tcBorders>
              <w:top w:val="nil"/>
              <w:left w:val="nil"/>
              <w:bottom w:val="nil"/>
              <w:right w:val="single" w:sz="4" w:space="0" w:color="auto"/>
            </w:tcBorders>
            <w:shd w:val="clear" w:color="auto" w:fill="auto"/>
            <w:vAlign w:val="bottom"/>
            <w:hideMark/>
          </w:tcPr>
          <w:p w14:paraId="5CCD308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4" w:space="0" w:color="auto"/>
            </w:tcBorders>
            <w:shd w:val="clear" w:color="auto" w:fill="auto"/>
            <w:vAlign w:val="bottom"/>
            <w:hideMark/>
          </w:tcPr>
          <w:p w14:paraId="46CCBC0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AF01798"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2FA4903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573E7E1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137894A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at 1550 nm</w:t>
            </w:r>
          </w:p>
        </w:tc>
        <w:tc>
          <w:tcPr>
            <w:tcW w:w="1169" w:type="dxa"/>
            <w:gridSpan w:val="2"/>
            <w:tcBorders>
              <w:top w:val="nil"/>
              <w:left w:val="nil"/>
              <w:bottom w:val="nil"/>
              <w:right w:val="single" w:sz="4" w:space="0" w:color="auto"/>
            </w:tcBorders>
            <w:shd w:val="clear" w:color="auto" w:fill="auto"/>
            <w:vAlign w:val="bottom"/>
            <w:hideMark/>
          </w:tcPr>
          <w:p w14:paraId="13EB58A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0.3 dB/km</w:t>
            </w:r>
          </w:p>
        </w:tc>
        <w:tc>
          <w:tcPr>
            <w:tcW w:w="1398" w:type="dxa"/>
            <w:tcBorders>
              <w:top w:val="nil"/>
              <w:left w:val="nil"/>
              <w:bottom w:val="nil"/>
              <w:right w:val="single" w:sz="4" w:space="0" w:color="auto"/>
            </w:tcBorders>
            <w:shd w:val="clear" w:color="auto" w:fill="auto"/>
            <w:vAlign w:val="bottom"/>
            <w:hideMark/>
          </w:tcPr>
          <w:p w14:paraId="46B5E3C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6D74B62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77C5F4F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0052896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PMD coefficient</w:t>
            </w:r>
          </w:p>
        </w:tc>
        <w:tc>
          <w:tcPr>
            <w:tcW w:w="1620" w:type="dxa"/>
            <w:gridSpan w:val="2"/>
            <w:tcBorders>
              <w:top w:val="nil"/>
              <w:left w:val="nil"/>
              <w:bottom w:val="nil"/>
              <w:right w:val="single" w:sz="4" w:space="0" w:color="auto"/>
            </w:tcBorders>
            <w:shd w:val="clear" w:color="auto" w:fill="auto"/>
            <w:vAlign w:val="bottom"/>
            <w:hideMark/>
          </w:tcPr>
          <w:p w14:paraId="796E3C1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w:t>
            </w:r>
          </w:p>
        </w:tc>
        <w:tc>
          <w:tcPr>
            <w:tcW w:w="1169" w:type="dxa"/>
            <w:gridSpan w:val="2"/>
            <w:tcBorders>
              <w:top w:val="nil"/>
              <w:left w:val="nil"/>
              <w:bottom w:val="nil"/>
              <w:right w:val="single" w:sz="4" w:space="0" w:color="auto"/>
            </w:tcBorders>
            <w:shd w:val="clear" w:color="auto" w:fill="auto"/>
            <w:vAlign w:val="bottom"/>
            <w:hideMark/>
          </w:tcPr>
          <w:p w14:paraId="1504FC8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20 cables</w:t>
            </w:r>
          </w:p>
        </w:tc>
        <w:tc>
          <w:tcPr>
            <w:tcW w:w="1398" w:type="dxa"/>
            <w:tcBorders>
              <w:top w:val="nil"/>
              <w:left w:val="nil"/>
              <w:bottom w:val="nil"/>
              <w:right w:val="single" w:sz="4" w:space="0" w:color="auto"/>
            </w:tcBorders>
            <w:shd w:val="clear" w:color="auto" w:fill="auto"/>
            <w:vAlign w:val="bottom"/>
            <w:hideMark/>
          </w:tcPr>
          <w:p w14:paraId="7B57AC2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5D7FD675"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17CC96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B47B9D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29B1D1F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Q</w:t>
            </w:r>
          </w:p>
        </w:tc>
        <w:tc>
          <w:tcPr>
            <w:tcW w:w="1169" w:type="dxa"/>
            <w:gridSpan w:val="2"/>
            <w:tcBorders>
              <w:top w:val="nil"/>
              <w:left w:val="nil"/>
              <w:bottom w:val="nil"/>
              <w:right w:val="single" w:sz="4" w:space="0" w:color="auto"/>
            </w:tcBorders>
            <w:shd w:val="clear" w:color="auto" w:fill="auto"/>
            <w:vAlign w:val="bottom"/>
            <w:hideMark/>
          </w:tcPr>
          <w:p w14:paraId="25CFB3B0"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0.0001</w:t>
            </w:r>
          </w:p>
        </w:tc>
        <w:tc>
          <w:tcPr>
            <w:tcW w:w="1398" w:type="dxa"/>
            <w:tcBorders>
              <w:top w:val="nil"/>
              <w:left w:val="nil"/>
              <w:bottom w:val="nil"/>
              <w:right w:val="single" w:sz="4" w:space="0" w:color="auto"/>
            </w:tcBorders>
            <w:shd w:val="clear" w:color="auto" w:fill="auto"/>
            <w:vAlign w:val="bottom"/>
            <w:hideMark/>
          </w:tcPr>
          <w:p w14:paraId="2C2D361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5624EBA" w14:textId="77777777" w:rsidTr="00BE2B21">
        <w:trPr>
          <w:trHeight w:val="660"/>
        </w:trPr>
        <w:tc>
          <w:tcPr>
            <w:tcW w:w="691" w:type="dxa"/>
            <w:tcBorders>
              <w:top w:val="nil"/>
              <w:left w:val="single" w:sz="8" w:space="0" w:color="auto"/>
              <w:bottom w:val="nil"/>
              <w:right w:val="single" w:sz="4" w:space="0" w:color="auto"/>
            </w:tcBorders>
            <w:shd w:val="clear" w:color="auto" w:fill="auto"/>
            <w:hideMark/>
          </w:tcPr>
          <w:p w14:paraId="0C532DC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E0F2A7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56DDF46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PMDQ</w:t>
            </w:r>
          </w:p>
        </w:tc>
        <w:tc>
          <w:tcPr>
            <w:tcW w:w="1169" w:type="dxa"/>
            <w:gridSpan w:val="2"/>
            <w:tcBorders>
              <w:top w:val="nil"/>
              <w:left w:val="nil"/>
              <w:bottom w:val="nil"/>
              <w:right w:val="single" w:sz="4" w:space="0" w:color="auto"/>
            </w:tcBorders>
            <w:shd w:val="clear" w:color="auto" w:fill="auto"/>
            <w:vAlign w:val="bottom"/>
            <w:hideMark/>
          </w:tcPr>
          <w:p w14:paraId="1BF5B19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0.20 </w:t>
            </w:r>
            <w:proofErr w:type="spellStart"/>
            <w:r w:rsidRPr="00E1335E">
              <w:rPr>
                <w:rFonts w:ascii="Tahoma" w:hAnsi="Tahoma" w:cs="Tahoma"/>
                <w:sz w:val="22"/>
                <w:szCs w:val="22"/>
              </w:rPr>
              <w:t>ps</w:t>
            </w:r>
            <w:proofErr w:type="spellEnd"/>
            <w:r w:rsidRPr="00E1335E">
              <w:rPr>
                <w:rFonts w:ascii="Tahoma" w:hAnsi="Tahoma" w:cs="Tahoma"/>
                <w:sz w:val="22"/>
                <w:szCs w:val="22"/>
              </w:rPr>
              <w:t>/ km</w:t>
            </w:r>
            <w:r w:rsidRPr="00E1335E">
              <w:rPr>
                <w:rFonts w:ascii="Tahoma" w:hAnsi="Tahoma" w:cs="Tahoma"/>
                <w:sz w:val="22"/>
                <w:szCs w:val="22"/>
                <w:vertAlign w:val="superscript"/>
              </w:rPr>
              <w:t>1/2</w:t>
            </w:r>
          </w:p>
        </w:tc>
        <w:tc>
          <w:tcPr>
            <w:tcW w:w="1398" w:type="dxa"/>
            <w:tcBorders>
              <w:top w:val="nil"/>
              <w:left w:val="nil"/>
              <w:bottom w:val="nil"/>
              <w:right w:val="single" w:sz="4" w:space="0" w:color="auto"/>
            </w:tcBorders>
            <w:shd w:val="clear" w:color="auto" w:fill="auto"/>
            <w:vAlign w:val="bottom"/>
            <w:hideMark/>
          </w:tcPr>
          <w:p w14:paraId="3BABB59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57965307" w14:textId="77777777" w:rsidTr="00BE2B21">
        <w:trPr>
          <w:trHeight w:val="300"/>
        </w:trPr>
        <w:tc>
          <w:tcPr>
            <w:tcW w:w="691" w:type="dxa"/>
            <w:tcBorders>
              <w:top w:val="nil"/>
              <w:left w:val="single" w:sz="8" w:space="0" w:color="auto"/>
              <w:bottom w:val="single" w:sz="8" w:space="0" w:color="auto"/>
              <w:right w:val="single" w:sz="4" w:space="0" w:color="auto"/>
            </w:tcBorders>
            <w:shd w:val="clear" w:color="auto" w:fill="auto"/>
            <w:hideMark/>
          </w:tcPr>
          <w:p w14:paraId="67730C7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single" w:sz="8" w:space="0" w:color="auto"/>
              <w:right w:val="single" w:sz="4" w:space="0" w:color="auto"/>
            </w:tcBorders>
            <w:shd w:val="clear" w:color="auto" w:fill="auto"/>
            <w:hideMark/>
          </w:tcPr>
          <w:p w14:paraId="43B2E5DC"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single" w:sz="8" w:space="0" w:color="auto"/>
              <w:right w:val="single" w:sz="4" w:space="0" w:color="auto"/>
            </w:tcBorders>
            <w:shd w:val="clear" w:color="auto" w:fill="auto"/>
            <w:hideMark/>
          </w:tcPr>
          <w:p w14:paraId="4129099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single" w:sz="8" w:space="0" w:color="auto"/>
              <w:right w:val="single" w:sz="8" w:space="0" w:color="000000"/>
            </w:tcBorders>
            <w:shd w:val="clear" w:color="auto" w:fill="auto"/>
            <w:hideMark/>
          </w:tcPr>
          <w:p w14:paraId="5E6158B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EFAB8BD" w14:textId="77777777" w:rsidTr="00BE2B21">
        <w:trPr>
          <w:trHeight w:val="255"/>
        </w:trPr>
        <w:tc>
          <w:tcPr>
            <w:tcW w:w="691" w:type="dxa"/>
            <w:tcBorders>
              <w:top w:val="nil"/>
              <w:left w:val="nil"/>
              <w:bottom w:val="nil"/>
              <w:right w:val="nil"/>
            </w:tcBorders>
            <w:shd w:val="clear" w:color="auto" w:fill="auto"/>
            <w:noWrap/>
            <w:vAlign w:val="bottom"/>
            <w:hideMark/>
          </w:tcPr>
          <w:p w14:paraId="3CFC23DC"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4871" w:type="dxa"/>
            <w:gridSpan w:val="2"/>
            <w:tcBorders>
              <w:top w:val="nil"/>
              <w:left w:val="nil"/>
              <w:bottom w:val="nil"/>
              <w:right w:val="nil"/>
            </w:tcBorders>
            <w:shd w:val="clear" w:color="auto" w:fill="auto"/>
            <w:noWrap/>
            <w:vAlign w:val="bottom"/>
            <w:hideMark/>
          </w:tcPr>
          <w:p w14:paraId="2FF8937A"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620" w:type="dxa"/>
            <w:gridSpan w:val="2"/>
            <w:tcBorders>
              <w:top w:val="nil"/>
              <w:left w:val="nil"/>
              <w:bottom w:val="nil"/>
              <w:right w:val="nil"/>
            </w:tcBorders>
            <w:shd w:val="clear" w:color="auto" w:fill="auto"/>
            <w:noWrap/>
            <w:vAlign w:val="bottom"/>
            <w:hideMark/>
          </w:tcPr>
          <w:p w14:paraId="6E3E800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169" w:type="dxa"/>
            <w:gridSpan w:val="2"/>
            <w:tcBorders>
              <w:top w:val="nil"/>
              <w:left w:val="nil"/>
              <w:bottom w:val="nil"/>
              <w:right w:val="nil"/>
            </w:tcBorders>
            <w:shd w:val="clear" w:color="auto" w:fill="auto"/>
            <w:noWrap/>
            <w:vAlign w:val="bottom"/>
            <w:hideMark/>
          </w:tcPr>
          <w:p w14:paraId="6EC20B57"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253A0C68"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E1335E" w14:paraId="597B5EC8" w14:textId="77777777" w:rsidTr="00BE2B21">
        <w:trPr>
          <w:trHeight w:val="285"/>
        </w:trPr>
        <w:tc>
          <w:tcPr>
            <w:tcW w:w="691" w:type="dxa"/>
            <w:tcBorders>
              <w:top w:val="nil"/>
              <w:left w:val="nil"/>
              <w:bottom w:val="nil"/>
              <w:right w:val="nil"/>
            </w:tcBorders>
            <w:shd w:val="clear" w:color="auto" w:fill="auto"/>
            <w:noWrap/>
            <w:vAlign w:val="bottom"/>
            <w:hideMark/>
          </w:tcPr>
          <w:p w14:paraId="338E0506"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6491" w:type="dxa"/>
            <w:gridSpan w:val="4"/>
            <w:tcBorders>
              <w:top w:val="nil"/>
              <w:left w:val="nil"/>
              <w:bottom w:val="nil"/>
              <w:right w:val="nil"/>
            </w:tcBorders>
            <w:shd w:val="clear" w:color="auto" w:fill="auto"/>
            <w:noWrap/>
            <w:vAlign w:val="bottom"/>
            <w:hideMark/>
          </w:tcPr>
          <w:p w14:paraId="6A63934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Note: The schedule shall be completed and submitted with the bid</w:t>
            </w:r>
          </w:p>
        </w:tc>
        <w:tc>
          <w:tcPr>
            <w:tcW w:w="1169" w:type="dxa"/>
            <w:gridSpan w:val="2"/>
            <w:tcBorders>
              <w:top w:val="nil"/>
              <w:left w:val="nil"/>
              <w:bottom w:val="nil"/>
              <w:right w:val="nil"/>
            </w:tcBorders>
            <w:shd w:val="clear" w:color="auto" w:fill="auto"/>
            <w:noWrap/>
            <w:vAlign w:val="bottom"/>
            <w:hideMark/>
          </w:tcPr>
          <w:p w14:paraId="09157A9D"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180D8386"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E1335E" w14:paraId="0E901262" w14:textId="77777777" w:rsidTr="00BE2B21">
        <w:trPr>
          <w:trHeight w:val="255"/>
        </w:trPr>
        <w:tc>
          <w:tcPr>
            <w:tcW w:w="691" w:type="dxa"/>
            <w:tcBorders>
              <w:top w:val="nil"/>
              <w:left w:val="nil"/>
              <w:bottom w:val="nil"/>
              <w:right w:val="nil"/>
            </w:tcBorders>
            <w:shd w:val="clear" w:color="auto" w:fill="auto"/>
            <w:noWrap/>
            <w:vAlign w:val="bottom"/>
            <w:hideMark/>
          </w:tcPr>
          <w:p w14:paraId="6CEFF3D9"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5197" w:type="dxa"/>
            <w:gridSpan w:val="3"/>
            <w:tcBorders>
              <w:top w:val="nil"/>
              <w:left w:val="nil"/>
              <w:bottom w:val="nil"/>
              <w:right w:val="nil"/>
            </w:tcBorders>
            <w:shd w:val="clear" w:color="auto" w:fill="auto"/>
            <w:noWrap/>
            <w:vAlign w:val="bottom"/>
            <w:hideMark/>
          </w:tcPr>
          <w:p w14:paraId="4C6AB9D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294" w:type="dxa"/>
            <w:tcBorders>
              <w:top w:val="nil"/>
              <w:left w:val="nil"/>
              <w:bottom w:val="nil"/>
              <w:right w:val="nil"/>
            </w:tcBorders>
            <w:shd w:val="clear" w:color="auto" w:fill="auto"/>
            <w:noWrap/>
            <w:vAlign w:val="bottom"/>
            <w:hideMark/>
          </w:tcPr>
          <w:p w14:paraId="3567C65E"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169" w:type="dxa"/>
            <w:gridSpan w:val="2"/>
            <w:tcBorders>
              <w:top w:val="nil"/>
              <w:left w:val="nil"/>
              <w:bottom w:val="nil"/>
              <w:right w:val="nil"/>
            </w:tcBorders>
            <w:shd w:val="clear" w:color="auto" w:fill="auto"/>
            <w:noWrap/>
            <w:vAlign w:val="bottom"/>
            <w:hideMark/>
          </w:tcPr>
          <w:p w14:paraId="6931E182"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39A51E81"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E1335E" w14:paraId="72B8091C" w14:textId="77777777" w:rsidTr="00BE2B21">
        <w:trPr>
          <w:trHeight w:val="255"/>
        </w:trPr>
        <w:tc>
          <w:tcPr>
            <w:tcW w:w="691" w:type="dxa"/>
            <w:tcBorders>
              <w:top w:val="nil"/>
              <w:left w:val="nil"/>
              <w:bottom w:val="nil"/>
              <w:right w:val="nil"/>
            </w:tcBorders>
            <w:shd w:val="clear" w:color="auto" w:fill="auto"/>
            <w:noWrap/>
            <w:vAlign w:val="bottom"/>
            <w:hideMark/>
          </w:tcPr>
          <w:p w14:paraId="481DF312"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5197" w:type="dxa"/>
            <w:gridSpan w:val="3"/>
            <w:tcBorders>
              <w:top w:val="nil"/>
              <w:left w:val="nil"/>
              <w:bottom w:val="nil"/>
              <w:right w:val="nil"/>
            </w:tcBorders>
            <w:shd w:val="clear" w:color="auto" w:fill="auto"/>
            <w:noWrap/>
            <w:vAlign w:val="bottom"/>
            <w:hideMark/>
          </w:tcPr>
          <w:p w14:paraId="4002DF97"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294" w:type="dxa"/>
            <w:tcBorders>
              <w:top w:val="nil"/>
              <w:left w:val="nil"/>
              <w:bottom w:val="nil"/>
              <w:right w:val="nil"/>
            </w:tcBorders>
            <w:shd w:val="clear" w:color="auto" w:fill="auto"/>
            <w:noWrap/>
            <w:vAlign w:val="bottom"/>
            <w:hideMark/>
          </w:tcPr>
          <w:p w14:paraId="49488CD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169" w:type="dxa"/>
            <w:gridSpan w:val="2"/>
            <w:tcBorders>
              <w:top w:val="nil"/>
              <w:left w:val="nil"/>
              <w:bottom w:val="nil"/>
              <w:right w:val="nil"/>
            </w:tcBorders>
            <w:shd w:val="clear" w:color="auto" w:fill="auto"/>
            <w:noWrap/>
            <w:vAlign w:val="bottom"/>
            <w:hideMark/>
          </w:tcPr>
          <w:p w14:paraId="7F4F8D35"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29E9358C"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5D6B65" w14:paraId="21BA3FF0" w14:textId="77777777" w:rsidTr="00C21597">
        <w:trPr>
          <w:trHeight w:val="285"/>
        </w:trPr>
        <w:tc>
          <w:tcPr>
            <w:tcW w:w="9749" w:type="dxa"/>
            <w:gridSpan w:val="8"/>
            <w:tcBorders>
              <w:top w:val="nil"/>
              <w:left w:val="nil"/>
              <w:bottom w:val="nil"/>
              <w:right w:val="nil"/>
            </w:tcBorders>
            <w:shd w:val="clear" w:color="auto" w:fill="auto"/>
            <w:noWrap/>
            <w:vAlign w:val="bottom"/>
            <w:hideMark/>
          </w:tcPr>
          <w:p w14:paraId="19425B6E" w14:textId="77777777" w:rsidR="00966CFA" w:rsidRPr="005D6B65"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Date:___________________________            Signature of Bidder:  _______________________</w:t>
            </w:r>
          </w:p>
        </w:tc>
      </w:tr>
    </w:tbl>
    <w:p w14:paraId="01339DC7" w14:textId="77777777" w:rsidR="00966CFA" w:rsidRPr="005D6B65" w:rsidRDefault="00966CFA" w:rsidP="00390A53">
      <w:pPr>
        <w:ind w:left="2970"/>
        <w:rPr>
          <w:rFonts w:ascii="Tahoma" w:hAnsi="Tahoma" w:cs="Tahoma"/>
          <w:sz w:val="22"/>
          <w:szCs w:val="22"/>
        </w:rPr>
      </w:pPr>
    </w:p>
    <w:p w14:paraId="343888A0" w14:textId="77777777" w:rsidR="00966CFA" w:rsidRPr="005D6B65" w:rsidRDefault="00966CFA" w:rsidP="00390A53">
      <w:pPr>
        <w:ind w:left="2970"/>
        <w:rPr>
          <w:rFonts w:ascii="Tahoma" w:hAnsi="Tahoma" w:cs="Tahoma"/>
          <w:sz w:val="22"/>
          <w:szCs w:val="22"/>
        </w:rPr>
      </w:pPr>
    </w:p>
    <w:p w14:paraId="77DE37D7" w14:textId="77777777" w:rsidR="00966CFA" w:rsidRPr="005D6B65" w:rsidRDefault="00966CFA" w:rsidP="00390A53">
      <w:pPr>
        <w:ind w:left="2970"/>
        <w:rPr>
          <w:rFonts w:ascii="Tahoma" w:hAnsi="Tahoma" w:cs="Tahoma"/>
          <w:sz w:val="22"/>
          <w:szCs w:val="22"/>
        </w:rPr>
      </w:pPr>
    </w:p>
    <w:p w14:paraId="7AB88042" w14:textId="0D540C29" w:rsidR="00A11F8C" w:rsidRPr="005D6B65" w:rsidRDefault="00A11F8C" w:rsidP="00016155">
      <w:pPr>
        <w:pStyle w:val="Heading20"/>
        <w:numPr>
          <w:ilvl w:val="1"/>
          <w:numId w:val="45"/>
        </w:numPr>
        <w:rPr>
          <w:rFonts w:cs="Tahoma"/>
          <w:szCs w:val="22"/>
          <w:lang w:val="en-GB"/>
        </w:rPr>
      </w:pPr>
      <w:bookmarkStart w:id="1077" w:name="_Toc153833231"/>
      <w:bookmarkStart w:id="1078" w:name="_Toc153833746"/>
      <w:bookmarkStart w:id="1079" w:name="_Toc153833975"/>
      <w:bookmarkStart w:id="1080" w:name="_Toc153923946"/>
      <w:bookmarkStart w:id="1081" w:name="_Toc153928591"/>
      <w:r w:rsidRPr="005D6B65">
        <w:rPr>
          <w:rFonts w:cs="Tahoma"/>
          <w:szCs w:val="22"/>
          <w:lang w:val="en-GB"/>
        </w:rPr>
        <w:t>Deviation From Specifications</w:t>
      </w:r>
      <w:bookmarkEnd w:id="1077"/>
      <w:bookmarkEnd w:id="1078"/>
      <w:bookmarkEnd w:id="1079"/>
      <w:bookmarkEnd w:id="1080"/>
      <w:bookmarkEnd w:id="1081"/>
      <w:r w:rsidRPr="005D6B65">
        <w:rPr>
          <w:rFonts w:cs="Tahoma"/>
          <w:szCs w:val="22"/>
          <w:lang w:val="en-GB"/>
        </w:rPr>
        <w:t xml:space="preserve"> </w:t>
      </w:r>
    </w:p>
    <w:tbl>
      <w:tblPr>
        <w:tblW w:w="9129" w:type="dxa"/>
        <w:tblInd w:w="2898" w:type="dxa"/>
        <w:tblLook w:val="04A0" w:firstRow="1" w:lastRow="0" w:firstColumn="1" w:lastColumn="0" w:noHBand="0" w:noVBand="1"/>
      </w:tblPr>
      <w:tblGrid>
        <w:gridCol w:w="601"/>
        <w:gridCol w:w="4036"/>
        <w:gridCol w:w="1096"/>
        <w:gridCol w:w="3396"/>
      </w:tblGrid>
      <w:tr w:rsidR="00EB339E" w:rsidRPr="005D6B65" w14:paraId="27A9849A" w14:textId="77777777" w:rsidTr="00A11F8C">
        <w:trPr>
          <w:trHeight w:val="540"/>
        </w:trPr>
        <w:tc>
          <w:tcPr>
            <w:tcW w:w="601" w:type="dxa"/>
            <w:tcBorders>
              <w:top w:val="nil"/>
              <w:left w:val="nil"/>
              <w:bottom w:val="nil"/>
              <w:right w:val="nil"/>
            </w:tcBorders>
            <w:shd w:val="clear" w:color="auto" w:fill="auto"/>
            <w:noWrap/>
            <w:vAlign w:val="bottom"/>
            <w:hideMark/>
          </w:tcPr>
          <w:p w14:paraId="68657838"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tcBorders>
              <w:top w:val="nil"/>
              <w:left w:val="nil"/>
              <w:bottom w:val="nil"/>
              <w:right w:val="nil"/>
            </w:tcBorders>
            <w:shd w:val="clear" w:color="auto" w:fill="auto"/>
            <w:noWrap/>
            <w:vAlign w:val="bottom"/>
            <w:hideMark/>
          </w:tcPr>
          <w:p w14:paraId="17C1E8B1"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5089ACE"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362795C5"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288F1845" w14:textId="77777777" w:rsidTr="00966CFA">
        <w:trPr>
          <w:trHeight w:val="270"/>
        </w:trPr>
        <w:tc>
          <w:tcPr>
            <w:tcW w:w="601"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2D50E036"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403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12B65069"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Section and Paragraph</w:t>
            </w:r>
          </w:p>
        </w:tc>
        <w:tc>
          <w:tcPr>
            <w:tcW w:w="4492" w:type="dxa"/>
            <w:gridSpan w:val="2"/>
            <w:vMerge w:val="restart"/>
            <w:tcBorders>
              <w:top w:val="single" w:sz="12" w:space="0" w:color="auto"/>
              <w:left w:val="nil"/>
              <w:bottom w:val="single" w:sz="4" w:space="0" w:color="000000"/>
              <w:right w:val="single" w:sz="12" w:space="0" w:color="000000"/>
            </w:tcBorders>
            <w:shd w:val="clear" w:color="auto" w:fill="auto"/>
            <w:hideMark/>
          </w:tcPr>
          <w:p w14:paraId="773788FC"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Details of Deviation showing resultant advantages in economic performance or operating facilities</w:t>
            </w:r>
          </w:p>
        </w:tc>
      </w:tr>
      <w:tr w:rsidR="00966CFA" w:rsidRPr="005D6B65" w14:paraId="77C2DAB5" w14:textId="77777777" w:rsidTr="00966CFA">
        <w:trPr>
          <w:trHeight w:val="720"/>
        </w:trPr>
        <w:tc>
          <w:tcPr>
            <w:tcW w:w="601" w:type="dxa"/>
            <w:vMerge/>
            <w:tcBorders>
              <w:top w:val="single" w:sz="12" w:space="0" w:color="auto"/>
              <w:left w:val="single" w:sz="12" w:space="0" w:color="auto"/>
              <w:bottom w:val="single" w:sz="4" w:space="0" w:color="000000"/>
              <w:right w:val="single" w:sz="4" w:space="0" w:color="auto"/>
            </w:tcBorders>
            <w:vAlign w:val="center"/>
            <w:hideMark/>
          </w:tcPr>
          <w:p w14:paraId="14A2D820"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vMerge/>
            <w:tcBorders>
              <w:top w:val="single" w:sz="12" w:space="0" w:color="auto"/>
              <w:left w:val="single" w:sz="4" w:space="0" w:color="auto"/>
              <w:bottom w:val="single" w:sz="4" w:space="0" w:color="000000"/>
              <w:right w:val="single" w:sz="4" w:space="0" w:color="auto"/>
            </w:tcBorders>
            <w:vAlign w:val="center"/>
            <w:hideMark/>
          </w:tcPr>
          <w:p w14:paraId="4649FAEC"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492" w:type="dxa"/>
            <w:gridSpan w:val="2"/>
            <w:vMerge/>
            <w:tcBorders>
              <w:top w:val="single" w:sz="12" w:space="0" w:color="auto"/>
              <w:left w:val="nil"/>
              <w:bottom w:val="single" w:sz="4" w:space="0" w:color="000000"/>
              <w:right w:val="single" w:sz="12" w:space="0" w:color="000000"/>
            </w:tcBorders>
            <w:vAlign w:val="center"/>
            <w:hideMark/>
          </w:tcPr>
          <w:p w14:paraId="1F2C0B86"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2DBBFBB4" w14:textId="77777777" w:rsidTr="00966CFA">
        <w:trPr>
          <w:trHeight w:val="285"/>
        </w:trPr>
        <w:tc>
          <w:tcPr>
            <w:tcW w:w="601" w:type="dxa"/>
            <w:tcBorders>
              <w:top w:val="nil"/>
              <w:left w:val="single" w:sz="12" w:space="0" w:color="auto"/>
              <w:bottom w:val="nil"/>
              <w:right w:val="single" w:sz="4" w:space="0" w:color="auto"/>
            </w:tcBorders>
            <w:shd w:val="clear" w:color="auto" w:fill="auto"/>
            <w:hideMark/>
          </w:tcPr>
          <w:p w14:paraId="094D5974"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036" w:type="dxa"/>
            <w:tcBorders>
              <w:top w:val="nil"/>
              <w:left w:val="nil"/>
              <w:bottom w:val="nil"/>
              <w:right w:val="single" w:sz="4" w:space="0" w:color="auto"/>
            </w:tcBorders>
            <w:shd w:val="clear" w:color="auto" w:fill="auto"/>
            <w:hideMark/>
          </w:tcPr>
          <w:p w14:paraId="776D68D1"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492" w:type="dxa"/>
            <w:gridSpan w:val="2"/>
            <w:tcBorders>
              <w:top w:val="single" w:sz="4" w:space="0" w:color="auto"/>
              <w:left w:val="nil"/>
              <w:bottom w:val="nil"/>
              <w:right w:val="single" w:sz="12" w:space="0" w:color="000000"/>
            </w:tcBorders>
            <w:shd w:val="clear" w:color="auto" w:fill="auto"/>
            <w:hideMark/>
          </w:tcPr>
          <w:p w14:paraId="3B5B042D"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66CFA" w:rsidRPr="005D6B65" w14:paraId="0B887CB6" w14:textId="77777777" w:rsidTr="00966CFA">
        <w:trPr>
          <w:trHeight w:val="285"/>
        </w:trPr>
        <w:tc>
          <w:tcPr>
            <w:tcW w:w="601" w:type="dxa"/>
            <w:tcBorders>
              <w:top w:val="nil"/>
              <w:left w:val="single" w:sz="12" w:space="0" w:color="auto"/>
              <w:bottom w:val="nil"/>
              <w:right w:val="single" w:sz="4" w:space="0" w:color="auto"/>
            </w:tcBorders>
            <w:shd w:val="clear" w:color="auto" w:fill="auto"/>
            <w:hideMark/>
          </w:tcPr>
          <w:p w14:paraId="1FB3FB90"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036" w:type="dxa"/>
            <w:tcBorders>
              <w:top w:val="nil"/>
              <w:left w:val="nil"/>
              <w:bottom w:val="nil"/>
              <w:right w:val="single" w:sz="4" w:space="0" w:color="auto"/>
            </w:tcBorders>
            <w:shd w:val="clear" w:color="auto" w:fill="auto"/>
            <w:noWrap/>
            <w:vAlign w:val="bottom"/>
            <w:hideMark/>
          </w:tcPr>
          <w:p w14:paraId="56C68E9D"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492" w:type="dxa"/>
            <w:gridSpan w:val="2"/>
            <w:tcBorders>
              <w:top w:val="nil"/>
              <w:left w:val="nil"/>
              <w:bottom w:val="nil"/>
              <w:right w:val="single" w:sz="12" w:space="0" w:color="000000"/>
            </w:tcBorders>
            <w:shd w:val="clear" w:color="auto" w:fill="auto"/>
            <w:hideMark/>
          </w:tcPr>
          <w:p w14:paraId="1A5A0BEF"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66CFA" w:rsidRPr="005D6B65" w14:paraId="78717316" w14:textId="77777777" w:rsidTr="00966CFA">
        <w:trPr>
          <w:trHeight w:val="270"/>
        </w:trPr>
        <w:tc>
          <w:tcPr>
            <w:tcW w:w="601" w:type="dxa"/>
            <w:tcBorders>
              <w:top w:val="nil"/>
              <w:left w:val="single" w:sz="12" w:space="0" w:color="auto"/>
              <w:bottom w:val="single" w:sz="12" w:space="0" w:color="auto"/>
              <w:right w:val="single" w:sz="4" w:space="0" w:color="auto"/>
            </w:tcBorders>
            <w:shd w:val="clear" w:color="auto" w:fill="auto"/>
            <w:hideMark/>
          </w:tcPr>
          <w:p w14:paraId="0E24FE07" w14:textId="77777777" w:rsidR="00966CFA" w:rsidRPr="005D6B65" w:rsidRDefault="00966CFA" w:rsidP="00966CF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036" w:type="dxa"/>
            <w:tcBorders>
              <w:top w:val="nil"/>
              <w:left w:val="nil"/>
              <w:bottom w:val="single" w:sz="12" w:space="0" w:color="auto"/>
              <w:right w:val="single" w:sz="4" w:space="0" w:color="auto"/>
            </w:tcBorders>
            <w:shd w:val="clear" w:color="auto" w:fill="auto"/>
            <w:hideMark/>
          </w:tcPr>
          <w:p w14:paraId="3C3216F4"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492" w:type="dxa"/>
            <w:gridSpan w:val="2"/>
            <w:tcBorders>
              <w:top w:val="nil"/>
              <w:left w:val="nil"/>
              <w:bottom w:val="single" w:sz="12" w:space="0" w:color="auto"/>
              <w:right w:val="single" w:sz="12" w:space="0" w:color="000000"/>
            </w:tcBorders>
            <w:shd w:val="clear" w:color="auto" w:fill="auto"/>
            <w:hideMark/>
          </w:tcPr>
          <w:p w14:paraId="68A76242"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66CFA" w:rsidRPr="005D6B65" w14:paraId="53DB3F95" w14:textId="77777777" w:rsidTr="00966CFA">
        <w:trPr>
          <w:trHeight w:val="270"/>
        </w:trPr>
        <w:tc>
          <w:tcPr>
            <w:tcW w:w="601" w:type="dxa"/>
            <w:tcBorders>
              <w:top w:val="nil"/>
              <w:left w:val="nil"/>
              <w:bottom w:val="nil"/>
              <w:right w:val="nil"/>
            </w:tcBorders>
            <w:shd w:val="clear" w:color="auto" w:fill="auto"/>
            <w:noWrap/>
            <w:vAlign w:val="bottom"/>
            <w:hideMark/>
          </w:tcPr>
          <w:p w14:paraId="33590F86"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tcBorders>
              <w:top w:val="nil"/>
              <w:left w:val="nil"/>
              <w:bottom w:val="nil"/>
              <w:right w:val="nil"/>
            </w:tcBorders>
            <w:shd w:val="clear" w:color="auto" w:fill="auto"/>
            <w:noWrap/>
            <w:vAlign w:val="bottom"/>
            <w:hideMark/>
          </w:tcPr>
          <w:p w14:paraId="7AB55D52"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1ACA043C"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53112592"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4D964452" w14:textId="77777777" w:rsidTr="00966CFA">
        <w:trPr>
          <w:trHeight w:val="255"/>
        </w:trPr>
        <w:tc>
          <w:tcPr>
            <w:tcW w:w="601" w:type="dxa"/>
            <w:tcBorders>
              <w:top w:val="nil"/>
              <w:left w:val="nil"/>
              <w:bottom w:val="nil"/>
              <w:right w:val="nil"/>
            </w:tcBorders>
            <w:shd w:val="clear" w:color="auto" w:fill="auto"/>
            <w:noWrap/>
            <w:vAlign w:val="bottom"/>
            <w:hideMark/>
          </w:tcPr>
          <w:p w14:paraId="1D232666"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8528" w:type="dxa"/>
            <w:gridSpan w:val="3"/>
            <w:vMerge w:val="restart"/>
            <w:tcBorders>
              <w:top w:val="nil"/>
              <w:left w:val="nil"/>
              <w:bottom w:val="nil"/>
              <w:right w:val="nil"/>
            </w:tcBorders>
            <w:shd w:val="clear" w:color="auto" w:fill="auto"/>
            <w:hideMark/>
          </w:tcPr>
          <w:p w14:paraId="6884E6C7" w14:textId="77777777" w:rsidR="00966CFA" w:rsidRPr="005D6B65" w:rsidRDefault="00966CFA" w:rsidP="00966CFA">
            <w:pPr>
              <w:overflowPunct/>
              <w:autoSpaceDE/>
              <w:autoSpaceDN/>
              <w:adjustRightInd/>
              <w:textAlignment w:val="auto"/>
              <w:rPr>
                <w:rFonts w:ascii="Tahoma" w:hAnsi="Tahoma" w:cs="Tahoma"/>
                <w:sz w:val="22"/>
                <w:szCs w:val="22"/>
              </w:rPr>
            </w:pPr>
            <w:r w:rsidRPr="005D6B65">
              <w:rPr>
                <w:rFonts w:ascii="Tahoma" w:hAnsi="Tahoma" w:cs="Tahoma"/>
                <w:sz w:val="22"/>
                <w:szCs w:val="22"/>
              </w:rPr>
              <w:t>Note: Unless deviations are specifically stated in this schedule, the equipment offered shall comply in every respect with terms and conditions of this specification.</w:t>
            </w:r>
          </w:p>
        </w:tc>
      </w:tr>
      <w:tr w:rsidR="00966CFA" w:rsidRPr="005D6B65" w14:paraId="7A1789D6" w14:textId="77777777" w:rsidTr="00966CFA">
        <w:trPr>
          <w:trHeight w:val="255"/>
        </w:trPr>
        <w:tc>
          <w:tcPr>
            <w:tcW w:w="601" w:type="dxa"/>
            <w:tcBorders>
              <w:top w:val="nil"/>
              <w:left w:val="nil"/>
              <w:bottom w:val="nil"/>
              <w:right w:val="nil"/>
            </w:tcBorders>
            <w:shd w:val="clear" w:color="auto" w:fill="auto"/>
            <w:noWrap/>
            <w:vAlign w:val="bottom"/>
            <w:hideMark/>
          </w:tcPr>
          <w:p w14:paraId="18C7EA70"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8528" w:type="dxa"/>
            <w:gridSpan w:val="3"/>
            <w:vMerge/>
            <w:tcBorders>
              <w:top w:val="nil"/>
              <w:left w:val="nil"/>
              <w:bottom w:val="nil"/>
              <w:right w:val="nil"/>
            </w:tcBorders>
            <w:vAlign w:val="center"/>
            <w:hideMark/>
          </w:tcPr>
          <w:p w14:paraId="48798CB3"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7D6D4A84" w14:textId="77777777" w:rsidTr="00966CFA">
        <w:trPr>
          <w:trHeight w:val="510"/>
        </w:trPr>
        <w:tc>
          <w:tcPr>
            <w:tcW w:w="601" w:type="dxa"/>
            <w:tcBorders>
              <w:top w:val="nil"/>
              <w:left w:val="nil"/>
              <w:bottom w:val="nil"/>
              <w:right w:val="nil"/>
            </w:tcBorders>
            <w:shd w:val="clear" w:color="auto" w:fill="auto"/>
            <w:noWrap/>
            <w:vAlign w:val="bottom"/>
            <w:hideMark/>
          </w:tcPr>
          <w:p w14:paraId="740FDCA3"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8528" w:type="dxa"/>
            <w:gridSpan w:val="3"/>
            <w:vMerge/>
            <w:tcBorders>
              <w:top w:val="nil"/>
              <w:left w:val="nil"/>
              <w:bottom w:val="nil"/>
              <w:right w:val="nil"/>
            </w:tcBorders>
            <w:vAlign w:val="center"/>
            <w:hideMark/>
          </w:tcPr>
          <w:p w14:paraId="1F9049D6"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104C76E2" w14:textId="77777777" w:rsidTr="00966CFA">
        <w:trPr>
          <w:trHeight w:val="255"/>
        </w:trPr>
        <w:tc>
          <w:tcPr>
            <w:tcW w:w="601" w:type="dxa"/>
            <w:tcBorders>
              <w:top w:val="nil"/>
              <w:left w:val="nil"/>
              <w:bottom w:val="nil"/>
              <w:right w:val="nil"/>
            </w:tcBorders>
            <w:shd w:val="clear" w:color="auto" w:fill="auto"/>
            <w:noWrap/>
            <w:vAlign w:val="bottom"/>
            <w:hideMark/>
          </w:tcPr>
          <w:p w14:paraId="64D0977F"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tcBorders>
              <w:top w:val="nil"/>
              <w:left w:val="nil"/>
              <w:bottom w:val="nil"/>
              <w:right w:val="nil"/>
            </w:tcBorders>
            <w:shd w:val="clear" w:color="auto" w:fill="auto"/>
            <w:noWrap/>
            <w:vAlign w:val="bottom"/>
            <w:hideMark/>
          </w:tcPr>
          <w:p w14:paraId="3150D28E"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4AA6F40"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197A9FAD"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2ED9C582" w14:textId="77777777" w:rsidTr="00966CFA">
        <w:trPr>
          <w:trHeight w:val="285"/>
        </w:trPr>
        <w:tc>
          <w:tcPr>
            <w:tcW w:w="9129" w:type="dxa"/>
            <w:gridSpan w:val="4"/>
            <w:tcBorders>
              <w:top w:val="nil"/>
              <w:left w:val="nil"/>
              <w:bottom w:val="nil"/>
              <w:right w:val="nil"/>
            </w:tcBorders>
            <w:shd w:val="clear" w:color="auto" w:fill="auto"/>
            <w:noWrap/>
            <w:vAlign w:val="bottom"/>
            <w:hideMark/>
          </w:tcPr>
          <w:p w14:paraId="60797712" w14:textId="77777777" w:rsidR="00966CFA" w:rsidRPr="005D6B65" w:rsidRDefault="00966CFA" w:rsidP="00966CFA">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      Signature of Bidder:  _______________________</w:t>
            </w:r>
          </w:p>
        </w:tc>
      </w:tr>
    </w:tbl>
    <w:p w14:paraId="737AC924" w14:textId="77777777" w:rsidR="00966CFA" w:rsidRPr="005D6B65" w:rsidRDefault="00966CFA" w:rsidP="00390A53">
      <w:pPr>
        <w:ind w:left="2970"/>
        <w:rPr>
          <w:rFonts w:ascii="Tahoma" w:hAnsi="Tahoma" w:cs="Tahoma"/>
          <w:sz w:val="22"/>
          <w:szCs w:val="22"/>
        </w:rPr>
      </w:pPr>
    </w:p>
    <w:p w14:paraId="48835DC4" w14:textId="77777777" w:rsidR="00A11F8C" w:rsidRPr="005D6B65" w:rsidRDefault="00A11F8C" w:rsidP="00390A53">
      <w:pPr>
        <w:ind w:left="2970"/>
        <w:rPr>
          <w:rFonts w:ascii="Tahoma" w:hAnsi="Tahoma" w:cs="Tahoma"/>
          <w:sz w:val="22"/>
          <w:szCs w:val="22"/>
        </w:rPr>
      </w:pPr>
    </w:p>
    <w:p w14:paraId="72B1136C" w14:textId="77777777" w:rsidR="00A11F8C" w:rsidRPr="005D6B65" w:rsidRDefault="00A11F8C" w:rsidP="00390A53">
      <w:pPr>
        <w:ind w:left="2970"/>
        <w:rPr>
          <w:rFonts w:ascii="Tahoma" w:hAnsi="Tahoma" w:cs="Tahoma"/>
          <w:sz w:val="22"/>
          <w:szCs w:val="22"/>
        </w:rPr>
      </w:pPr>
    </w:p>
    <w:p w14:paraId="0E4313AB" w14:textId="131AD165" w:rsidR="00A11F8C" w:rsidRPr="005D6B65" w:rsidRDefault="00A11F8C" w:rsidP="00016155">
      <w:pPr>
        <w:pStyle w:val="Heading20"/>
        <w:numPr>
          <w:ilvl w:val="1"/>
          <w:numId w:val="45"/>
        </w:numPr>
        <w:rPr>
          <w:rFonts w:cs="Tahoma"/>
          <w:szCs w:val="22"/>
          <w:lang w:val="en-GB"/>
        </w:rPr>
      </w:pPr>
      <w:r w:rsidRPr="005D6B65">
        <w:rPr>
          <w:rFonts w:cs="Tahoma"/>
          <w:szCs w:val="22"/>
          <w:lang w:val="en-GB"/>
        </w:rPr>
        <w:br w:type="page"/>
      </w:r>
      <w:bookmarkStart w:id="1082" w:name="_Toc153833232"/>
      <w:bookmarkStart w:id="1083" w:name="_Toc153833747"/>
      <w:bookmarkStart w:id="1084" w:name="_Toc153833976"/>
      <w:bookmarkStart w:id="1085" w:name="_Toc153923947"/>
      <w:bookmarkStart w:id="1086" w:name="_Toc153928592"/>
      <w:r w:rsidRPr="005D6B65">
        <w:rPr>
          <w:rFonts w:cs="Tahoma"/>
          <w:szCs w:val="22"/>
          <w:lang w:val="en-GB"/>
        </w:rPr>
        <w:t>Minimum Factors Of Safety At Assumed Maximum Simultaneous Working Loads</w:t>
      </w:r>
      <w:bookmarkEnd w:id="1082"/>
      <w:bookmarkEnd w:id="1083"/>
      <w:bookmarkEnd w:id="1084"/>
      <w:bookmarkEnd w:id="1085"/>
      <w:bookmarkEnd w:id="1086"/>
    </w:p>
    <w:p w14:paraId="3E563D4B" w14:textId="77777777" w:rsidR="00A11F8C" w:rsidRPr="005D6B65" w:rsidRDefault="00A11F8C" w:rsidP="00A11F8C">
      <w:pPr>
        <w:ind w:left="1986"/>
        <w:rPr>
          <w:rFonts w:ascii="Tahoma" w:hAnsi="Tahoma" w:cs="Tahoma"/>
          <w:sz w:val="22"/>
          <w:szCs w:val="22"/>
        </w:rPr>
      </w:pPr>
    </w:p>
    <w:tbl>
      <w:tblPr>
        <w:tblW w:w="12457" w:type="dxa"/>
        <w:jc w:val="center"/>
        <w:tblLook w:val="04A0" w:firstRow="1" w:lastRow="0" w:firstColumn="1" w:lastColumn="0" w:noHBand="0" w:noVBand="1"/>
      </w:tblPr>
      <w:tblGrid>
        <w:gridCol w:w="263"/>
        <w:gridCol w:w="360"/>
        <w:gridCol w:w="450"/>
        <w:gridCol w:w="5806"/>
        <w:gridCol w:w="404"/>
        <w:gridCol w:w="901"/>
        <w:gridCol w:w="179"/>
        <w:gridCol w:w="1483"/>
        <w:gridCol w:w="317"/>
        <w:gridCol w:w="989"/>
        <w:gridCol w:w="991"/>
        <w:gridCol w:w="314"/>
      </w:tblGrid>
      <w:tr w:rsidR="00EB339E" w:rsidRPr="005D6B65" w14:paraId="4197F948" w14:textId="77777777" w:rsidTr="00E1335E">
        <w:trPr>
          <w:trHeight w:val="266"/>
          <w:jc w:val="center"/>
        </w:trPr>
        <w:tc>
          <w:tcPr>
            <w:tcW w:w="623" w:type="dxa"/>
            <w:gridSpan w:val="2"/>
            <w:vMerge w:val="restart"/>
            <w:tcBorders>
              <w:top w:val="single" w:sz="8" w:space="0" w:color="auto"/>
              <w:left w:val="single" w:sz="8" w:space="0" w:color="auto"/>
              <w:bottom w:val="single" w:sz="8" w:space="0" w:color="000000"/>
              <w:right w:val="single" w:sz="4" w:space="0" w:color="auto"/>
            </w:tcBorders>
            <w:shd w:val="clear" w:color="auto" w:fill="auto"/>
            <w:hideMark/>
          </w:tcPr>
          <w:p w14:paraId="0D7A4C9A"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 </w:t>
            </w:r>
          </w:p>
        </w:tc>
        <w:tc>
          <w:tcPr>
            <w:tcW w:w="6256" w:type="dxa"/>
            <w:gridSpan w:val="2"/>
            <w:vMerge w:val="restart"/>
            <w:tcBorders>
              <w:top w:val="single" w:sz="8" w:space="0" w:color="auto"/>
              <w:left w:val="single" w:sz="4" w:space="0" w:color="auto"/>
              <w:bottom w:val="single" w:sz="8" w:space="0" w:color="000000"/>
              <w:right w:val="single" w:sz="4" w:space="0" w:color="auto"/>
            </w:tcBorders>
            <w:shd w:val="clear" w:color="auto" w:fill="auto"/>
            <w:hideMark/>
          </w:tcPr>
          <w:p w14:paraId="27D96812"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Materials/Construction</w:t>
            </w:r>
          </w:p>
        </w:tc>
        <w:tc>
          <w:tcPr>
            <w:tcW w:w="2967" w:type="dxa"/>
            <w:gridSpan w:val="4"/>
            <w:vMerge w:val="restart"/>
            <w:tcBorders>
              <w:top w:val="single" w:sz="8" w:space="0" w:color="auto"/>
              <w:left w:val="single" w:sz="4" w:space="0" w:color="auto"/>
              <w:bottom w:val="single" w:sz="8" w:space="0" w:color="000000"/>
              <w:right w:val="single" w:sz="4" w:space="0" w:color="auto"/>
            </w:tcBorders>
            <w:shd w:val="clear" w:color="auto" w:fill="auto"/>
            <w:hideMark/>
          </w:tcPr>
          <w:p w14:paraId="5A7A2FE3"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Guarantee</w:t>
            </w:r>
          </w:p>
        </w:tc>
        <w:tc>
          <w:tcPr>
            <w:tcW w:w="2611" w:type="dxa"/>
            <w:gridSpan w:val="4"/>
            <w:vMerge w:val="restart"/>
            <w:tcBorders>
              <w:top w:val="single" w:sz="8" w:space="0" w:color="auto"/>
              <w:left w:val="single" w:sz="4" w:space="0" w:color="auto"/>
              <w:bottom w:val="single" w:sz="8" w:space="0" w:color="000000"/>
              <w:right w:val="single" w:sz="8" w:space="0" w:color="000000"/>
            </w:tcBorders>
            <w:shd w:val="clear" w:color="auto" w:fill="auto"/>
            <w:hideMark/>
          </w:tcPr>
          <w:p w14:paraId="1C8BFDE5"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Bidders to fill in</w:t>
            </w:r>
          </w:p>
        </w:tc>
      </w:tr>
      <w:tr w:rsidR="00A11F8C" w:rsidRPr="005D6B65" w14:paraId="74B3F2AE" w14:textId="77777777" w:rsidTr="00E1335E">
        <w:trPr>
          <w:trHeight w:val="279"/>
          <w:jc w:val="center"/>
        </w:trPr>
        <w:tc>
          <w:tcPr>
            <w:tcW w:w="623" w:type="dxa"/>
            <w:gridSpan w:val="2"/>
            <w:vMerge/>
            <w:tcBorders>
              <w:top w:val="single" w:sz="8" w:space="0" w:color="auto"/>
              <w:left w:val="single" w:sz="8" w:space="0" w:color="auto"/>
              <w:bottom w:val="single" w:sz="8" w:space="0" w:color="000000"/>
              <w:right w:val="single" w:sz="4" w:space="0" w:color="auto"/>
            </w:tcBorders>
            <w:vAlign w:val="center"/>
            <w:hideMark/>
          </w:tcPr>
          <w:p w14:paraId="7E4316BE" w14:textId="77777777" w:rsidR="00A11F8C" w:rsidRPr="005D6B65" w:rsidRDefault="00A11F8C" w:rsidP="00A11F8C">
            <w:pPr>
              <w:overflowPunct/>
              <w:autoSpaceDE/>
              <w:autoSpaceDN/>
              <w:adjustRightInd/>
              <w:textAlignment w:val="auto"/>
              <w:rPr>
                <w:rFonts w:ascii="Tahoma" w:hAnsi="Tahoma" w:cs="Tahoma"/>
                <w:b/>
                <w:sz w:val="22"/>
                <w:szCs w:val="22"/>
              </w:rPr>
            </w:pPr>
          </w:p>
        </w:tc>
        <w:tc>
          <w:tcPr>
            <w:tcW w:w="6256" w:type="dxa"/>
            <w:gridSpan w:val="2"/>
            <w:vMerge/>
            <w:tcBorders>
              <w:top w:val="single" w:sz="8" w:space="0" w:color="auto"/>
              <w:left w:val="single" w:sz="4" w:space="0" w:color="auto"/>
              <w:bottom w:val="single" w:sz="8" w:space="0" w:color="000000"/>
              <w:right w:val="single" w:sz="4" w:space="0" w:color="auto"/>
            </w:tcBorders>
            <w:vAlign w:val="center"/>
            <w:hideMark/>
          </w:tcPr>
          <w:p w14:paraId="6ECC8430" w14:textId="77777777" w:rsidR="00A11F8C" w:rsidRPr="005D6B65" w:rsidRDefault="00A11F8C" w:rsidP="00A11F8C">
            <w:pPr>
              <w:overflowPunct/>
              <w:autoSpaceDE/>
              <w:autoSpaceDN/>
              <w:adjustRightInd/>
              <w:textAlignment w:val="auto"/>
              <w:rPr>
                <w:rFonts w:ascii="Tahoma" w:hAnsi="Tahoma" w:cs="Tahoma"/>
                <w:b/>
                <w:sz w:val="22"/>
                <w:szCs w:val="22"/>
              </w:rPr>
            </w:pPr>
          </w:p>
        </w:tc>
        <w:tc>
          <w:tcPr>
            <w:tcW w:w="2967" w:type="dxa"/>
            <w:gridSpan w:val="4"/>
            <w:vMerge/>
            <w:tcBorders>
              <w:top w:val="single" w:sz="8" w:space="0" w:color="auto"/>
              <w:left w:val="single" w:sz="4" w:space="0" w:color="auto"/>
              <w:bottom w:val="single" w:sz="8" w:space="0" w:color="000000"/>
              <w:right w:val="single" w:sz="4" w:space="0" w:color="auto"/>
            </w:tcBorders>
            <w:vAlign w:val="center"/>
            <w:hideMark/>
          </w:tcPr>
          <w:p w14:paraId="36F8075F" w14:textId="77777777" w:rsidR="00A11F8C" w:rsidRPr="005D6B65" w:rsidRDefault="00A11F8C" w:rsidP="00A11F8C">
            <w:pPr>
              <w:overflowPunct/>
              <w:autoSpaceDE/>
              <w:autoSpaceDN/>
              <w:adjustRightInd/>
              <w:textAlignment w:val="auto"/>
              <w:rPr>
                <w:rFonts w:ascii="Tahoma" w:hAnsi="Tahoma" w:cs="Tahoma"/>
                <w:b/>
                <w:sz w:val="22"/>
                <w:szCs w:val="22"/>
              </w:rPr>
            </w:pPr>
          </w:p>
        </w:tc>
        <w:tc>
          <w:tcPr>
            <w:tcW w:w="2611" w:type="dxa"/>
            <w:gridSpan w:val="4"/>
            <w:vMerge/>
            <w:tcBorders>
              <w:top w:val="single" w:sz="8" w:space="0" w:color="auto"/>
              <w:left w:val="single" w:sz="4" w:space="0" w:color="auto"/>
              <w:bottom w:val="single" w:sz="8" w:space="0" w:color="000000"/>
              <w:right w:val="single" w:sz="8" w:space="0" w:color="000000"/>
            </w:tcBorders>
            <w:vAlign w:val="center"/>
            <w:hideMark/>
          </w:tcPr>
          <w:p w14:paraId="643F8A92" w14:textId="77777777" w:rsidR="00A11F8C" w:rsidRPr="005D6B65" w:rsidRDefault="00A11F8C" w:rsidP="00A11F8C">
            <w:pPr>
              <w:overflowPunct/>
              <w:autoSpaceDE/>
              <w:autoSpaceDN/>
              <w:adjustRightInd/>
              <w:textAlignment w:val="auto"/>
              <w:rPr>
                <w:rFonts w:ascii="Tahoma" w:hAnsi="Tahoma" w:cs="Tahoma"/>
                <w:b/>
                <w:sz w:val="22"/>
                <w:szCs w:val="22"/>
              </w:rPr>
            </w:pPr>
          </w:p>
        </w:tc>
      </w:tr>
      <w:tr w:rsidR="00A11F8C" w:rsidRPr="005D6B65" w14:paraId="0F8D0B5C"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671EFC7"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hideMark/>
          </w:tcPr>
          <w:p w14:paraId="4C0874C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nil"/>
              <w:left w:val="nil"/>
              <w:bottom w:val="single" w:sz="4" w:space="0" w:color="auto"/>
              <w:right w:val="single" w:sz="4" w:space="0" w:color="auto"/>
            </w:tcBorders>
            <w:shd w:val="clear" w:color="auto" w:fill="auto"/>
            <w:hideMark/>
          </w:tcPr>
          <w:p w14:paraId="7B755ED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nil"/>
              <w:left w:val="nil"/>
              <w:bottom w:val="single" w:sz="4" w:space="0" w:color="auto"/>
              <w:right w:val="single" w:sz="8" w:space="0" w:color="000000"/>
            </w:tcBorders>
            <w:shd w:val="clear" w:color="auto" w:fill="auto"/>
            <w:hideMark/>
          </w:tcPr>
          <w:p w14:paraId="60C563A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61CBCB9D" w14:textId="77777777" w:rsidTr="00E1335E">
        <w:trPr>
          <w:trHeight w:val="895"/>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0F98E6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w:t>
            </w:r>
          </w:p>
        </w:tc>
        <w:tc>
          <w:tcPr>
            <w:tcW w:w="6256" w:type="dxa"/>
            <w:gridSpan w:val="2"/>
            <w:tcBorders>
              <w:top w:val="nil"/>
              <w:left w:val="nil"/>
              <w:bottom w:val="single" w:sz="4" w:space="0" w:color="auto"/>
              <w:right w:val="single" w:sz="4" w:space="0" w:color="auto"/>
            </w:tcBorders>
            <w:shd w:val="clear" w:color="auto" w:fill="auto"/>
            <w:hideMark/>
          </w:tcPr>
          <w:p w14:paraId="70D8F848"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Steel towers and foundation steelwork based on elastic limit of tensioning members and on crippling strength of compression members:</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4EB9CD7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490BB92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47F4AD6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624F1ED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05E67D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10C3294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2.1</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2A13782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5A48B665"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0AD4EB1"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63B0A2F5"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0A6875D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47E3F2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B7CC4B2"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28A1FA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77EC1C4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3805EA3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55F74E1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E9D1991" w14:textId="77777777" w:rsidTr="00E1335E">
        <w:trPr>
          <w:trHeight w:val="557"/>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4C92947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w:t>
            </w:r>
          </w:p>
        </w:tc>
        <w:tc>
          <w:tcPr>
            <w:tcW w:w="6256" w:type="dxa"/>
            <w:gridSpan w:val="2"/>
            <w:tcBorders>
              <w:top w:val="nil"/>
              <w:left w:val="nil"/>
              <w:bottom w:val="single" w:sz="4" w:space="0" w:color="auto"/>
              <w:right w:val="single" w:sz="4" w:space="0" w:color="auto"/>
            </w:tcBorders>
            <w:shd w:val="clear" w:color="auto" w:fill="auto"/>
            <w:vAlign w:val="bottom"/>
            <w:hideMark/>
          </w:tcPr>
          <w:p w14:paraId="2E557A3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Guy wire and guy wire fittings based upon ultimate tensile strength:</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203F18B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2FA3811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5A13C2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5BEA95F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5187C061"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5FEC240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012FE64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80CE43A"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58D9DA1"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4E4F954"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2F3DC06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F0B857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71B0FC9"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19C5A6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36456A14"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2003456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388951F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5C1217EB"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4394054"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36593B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Foundation against overturning or uprooting</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3AE15622"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71B23116"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75141D7D"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D2C872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704AF6B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06E849E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186851B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D59D68D" w14:textId="77777777" w:rsidTr="00E1335E">
        <w:trPr>
          <w:trHeight w:val="557"/>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FBC4B3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59E0167"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69A89B6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045E366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3F333CF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6A889D7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60E9C14"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498672A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45EA0E4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47C429D"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2BB6DB4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2105E1F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Earth anchor against uprooting:</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79BAB80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0B3251E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1A68A312"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4E145002"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7C4E47C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62254C9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4BF8949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424E31F" w14:textId="77777777" w:rsidTr="00E1335E">
        <w:trPr>
          <w:trHeight w:val="557"/>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B44B0F2"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554511B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55C5CFE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20C6C29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467D61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629C6D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5BBD46B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074EF84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7B97AA2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7893EF62"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E8CF91D"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213D8F53"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Insulators and fittings based on minimum failing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51B0290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E24105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8DB0A45"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5E5386B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456363D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10FAB8C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3.0</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7D906E0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778C5B7"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7625C437"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5.2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21E5794E"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7B6B5A9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2.0</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07FF22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6C6B6282" w14:textId="77777777" w:rsidTr="00E1335E">
        <w:trPr>
          <w:trHeight w:val="264"/>
          <w:jc w:val="center"/>
        </w:trPr>
        <w:tc>
          <w:tcPr>
            <w:tcW w:w="623" w:type="dxa"/>
            <w:gridSpan w:val="2"/>
            <w:tcBorders>
              <w:top w:val="nil"/>
              <w:left w:val="single" w:sz="8" w:space="0" w:color="auto"/>
              <w:bottom w:val="single" w:sz="8" w:space="0" w:color="auto"/>
              <w:right w:val="single" w:sz="4" w:space="0" w:color="auto"/>
            </w:tcBorders>
            <w:shd w:val="clear" w:color="auto" w:fill="auto"/>
            <w:hideMark/>
          </w:tcPr>
          <w:p w14:paraId="5F45BC45"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8" w:space="0" w:color="auto"/>
              <w:right w:val="single" w:sz="4" w:space="0" w:color="auto"/>
            </w:tcBorders>
            <w:shd w:val="clear" w:color="auto" w:fill="auto"/>
            <w:hideMark/>
          </w:tcPr>
          <w:p w14:paraId="11548527"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8" w:space="0" w:color="auto"/>
              <w:right w:val="single" w:sz="4" w:space="0" w:color="auto"/>
            </w:tcBorders>
            <w:shd w:val="clear" w:color="auto" w:fill="auto"/>
            <w:hideMark/>
          </w:tcPr>
          <w:p w14:paraId="7284D3B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8" w:space="0" w:color="auto"/>
              <w:right w:val="single" w:sz="8" w:space="0" w:color="000000"/>
            </w:tcBorders>
            <w:shd w:val="clear" w:color="auto" w:fill="auto"/>
            <w:hideMark/>
          </w:tcPr>
          <w:p w14:paraId="6CBB6700"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19D68406" w14:textId="77777777" w:rsidTr="00E1335E">
        <w:trPr>
          <w:trHeight w:val="249"/>
          <w:jc w:val="center"/>
        </w:trPr>
        <w:tc>
          <w:tcPr>
            <w:tcW w:w="623" w:type="dxa"/>
            <w:gridSpan w:val="2"/>
            <w:tcBorders>
              <w:top w:val="nil"/>
              <w:left w:val="nil"/>
              <w:bottom w:val="nil"/>
              <w:right w:val="nil"/>
            </w:tcBorders>
            <w:shd w:val="clear" w:color="auto" w:fill="auto"/>
            <w:noWrap/>
            <w:vAlign w:val="bottom"/>
            <w:hideMark/>
          </w:tcPr>
          <w:p w14:paraId="6EAF0AA3"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6256" w:type="dxa"/>
            <w:gridSpan w:val="2"/>
            <w:tcBorders>
              <w:top w:val="nil"/>
              <w:left w:val="nil"/>
              <w:bottom w:val="nil"/>
              <w:right w:val="nil"/>
            </w:tcBorders>
            <w:shd w:val="clear" w:color="auto" w:fill="auto"/>
            <w:noWrap/>
            <w:vAlign w:val="bottom"/>
            <w:hideMark/>
          </w:tcPr>
          <w:p w14:paraId="4C380155"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5" w:type="dxa"/>
            <w:gridSpan w:val="2"/>
            <w:tcBorders>
              <w:top w:val="nil"/>
              <w:left w:val="nil"/>
              <w:bottom w:val="nil"/>
              <w:right w:val="nil"/>
            </w:tcBorders>
            <w:shd w:val="clear" w:color="auto" w:fill="auto"/>
            <w:noWrap/>
            <w:vAlign w:val="bottom"/>
            <w:hideMark/>
          </w:tcPr>
          <w:p w14:paraId="1B97E5EF"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662" w:type="dxa"/>
            <w:gridSpan w:val="2"/>
            <w:tcBorders>
              <w:top w:val="nil"/>
              <w:left w:val="nil"/>
              <w:bottom w:val="nil"/>
              <w:right w:val="nil"/>
            </w:tcBorders>
            <w:shd w:val="clear" w:color="auto" w:fill="auto"/>
            <w:noWrap/>
            <w:vAlign w:val="bottom"/>
            <w:hideMark/>
          </w:tcPr>
          <w:p w14:paraId="2D5CC350"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6" w:type="dxa"/>
            <w:gridSpan w:val="2"/>
            <w:tcBorders>
              <w:top w:val="nil"/>
              <w:left w:val="nil"/>
              <w:bottom w:val="nil"/>
              <w:right w:val="nil"/>
            </w:tcBorders>
            <w:shd w:val="clear" w:color="auto" w:fill="auto"/>
            <w:noWrap/>
            <w:vAlign w:val="bottom"/>
            <w:hideMark/>
          </w:tcPr>
          <w:p w14:paraId="5ABDA476"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5" w:type="dxa"/>
            <w:gridSpan w:val="2"/>
            <w:tcBorders>
              <w:top w:val="nil"/>
              <w:left w:val="nil"/>
              <w:bottom w:val="nil"/>
              <w:right w:val="nil"/>
            </w:tcBorders>
            <w:shd w:val="clear" w:color="auto" w:fill="auto"/>
            <w:noWrap/>
            <w:vAlign w:val="bottom"/>
            <w:hideMark/>
          </w:tcPr>
          <w:p w14:paraId="385B18E3"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A11F8C" w:rsidRPr="005D6B65" w14:paraId="54F29E0B" w14:textId="77777777" w:rsidTr="00E1335E">
        <w:trPr>
          <w:trHeight w:val="279"/>
          <w:jc w:val="center"/>
        </w:trPr>
        <w:tc>
          <w:tcPr>
            <w:tcW w:w="11152" w:type="dxa"/>
            <w:gridSpan w:val="10"/>
            <w:tcBorders>
              <w:top w:val="nil"/>
              <w:left w:val="nil"/>
              <w:bottom w:val="nil"/>
              <w:right w:val="nil"/>
            </w:tcBorders>
            <w:shd w:val="clear" w:color="auto" w:fill="auto"/>
            <w:noWrap/>
            <w:vAlign w:val="bottom"/>
            <w:hideMark/>
          </w:tcPr>
          <w:p w14:paraId="55939F90"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      Signature of Bidder:  _______________________</w:t>
            </w:r>
          </w:p>
          <w:p w14:paraId="1B5D38CC" w14:textId="77777777" w:rsidR="00A11F8C" w:rsidRPr="005D6B65" w:rsidRDefault="00C4027E" w:rsidP="00C4027E">
            <w:pPr>
              <w:pStyle w:val="Heading20"/>
              <w:ind w:left="0" w:firstLine="0"/>
              <w:rPr>
                <w:rFonts w:cs="Tahoma"/>
                <w:szCs w:val="22"/>
                <w:lang w:val="en-GB"/>
              </w:rPr>
            </w:pPr>
            <w:bookmarkStart w:id="1087" w:name="_Toc153833233"/>
            <w:bookmarkStart w:id="1088" w:name="_Toc153833748"/>
            <w:bookmarkStart w:id="1089" w:name="_Toc153833977"/>
            <w:bookmarkStart w:id="1090" w:name="_Toc153923948"/>
            <w:bookmarkStart w:id="1091" w:name="_Toc153928593"/>
            <w:r w:rsidRPr="005D6B65">
              <w:rPr>
                <w:rFonts w:cs="Tahoma"/>
                <w:szCs w:val="22"/>
                <w:lang w:val="en-GB"/>
              </w:rPr>
              <w:t xml:space="preserve">10.14 </w:t>
            </w:r>
            <w:r w:rsidR="00A11F8C" w:rsidRPr="005D6B65">
              <w:rPr>
                <w:rFonts w:cs="Tahoma"/>
                <w:szCs w:val="22"/>
                <w:lang w:val="en-GB"/>
              </w:rPr>
              <w:t>Assumed Maximum Working Conditions</w:t>
            </w:r>
            <w:bookmarkEnd w:id="1087"/>
            <w:bookmarkEnd w:id="1088"/>
            <w:bookmarkEnd w:id="1089"/>
            <w:bookmarkEnd w:id="1090"/>
            <w:bookmarkEnd w:id="1091"/>
          </w:p>
          <w:p w14:paraId="6258A9A6"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5" w:type="dxa"/>
            <w:gridSpan w:val="2"/>
            <w:tcBorders>
              <w:top w:val="nil"/>
              <w:left w:val="nil"/>
              <w:bottom w:val="nil"/>
              <w:right w:val="nil"/>
            </w:tcBorders>
            <w:shd w:val="clear" w:color="auto" w:fill="auto"/>
            <w:noWrap/>
            <w:vAlign w:val="bottom"/>
            <w:hideMark/>
          </w:tcPr>
          <w:p w14:paraId="7E712057"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C4027E" w:rsidRPr="005D6B65" w14:paraId="69B41B6D" w14:textId="77777777" w:rsidTr="00E1335E">
        <w:trPr>
          <w:gridBefore w:val="1"/>
          <w:gridAfter w:val="1"/>
          <w:wBefore w:w="263" w:type="dxa"/>
          <w:wAfter w:w="314" w:type="dxa"/>
          <w:trHeight w:val="270"/>
          <w:jc w:val="center"/>
        </w:trPr>
        <w:tc>
          <w:tcPr>
            <w:tcW w:w="810" w:type="dxa"/>
            <w:gridSpan w:val="2"/>
            <w:tcBorders>
              <w:top w:val="nil"/>
              <w:left w:val="nil"/>
              <w:bottom w:val="single" w:sz="4" w:space="0" w:color="auto"/>
              <w:right w:val="nil"/>
            </w:tcBorders>
            <w:shd w:val="clear" w:color="auto" w:fill="auto"/>
            <w:noWrap/>
            <w:vAlign w:val="bottom"/>
            <w:hideMark/>
          </w:tcPr>
          <w:p w14:paraId="7AA5F052"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6210" w:type="dxa"/>
            <w:gridSpan w:val="2"/>
            <w:tcBorders>
              <w:top w:val="nil"/>
              <w:left w:val="nil"/>
              <w:bottom w:val="single" w:sz="4" w:space="0" w:color="auto"/>
              <w:right w:val="nil"/>
            </w:tcBorders>
            <w:shd w:val="clear" w:color="auto" w:fill="auto"/>
            <w:noWrap/>
            <w:vAlign w:val="bottom"/>
            <w:hideMark/>
          </w:tcPr>
          <w:p w14:paraId="4B01824F"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080" w:type="dxa"/>
            <w:gridSpan w:val="2"/>
            <w:tcBorders>
              <w:top w:val="nil"/>
              <w:left w:val="nil"/>
              <w:bottom w:val="single" w:sz="4" w:space="0" w:color="auto"/>
              <w:right w:val="nil"/>
            </w:tcBorders>
            <w:shd w:val="clear" w:color="auto" w:fill="auto"/>
            <w:noWrap/>
            <w:vAlign w:val="bottom"/>
            <w:hideMark/>
          </w:tcPr>
          <w:p w14:paraId="13F0E8BE"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800" w:type="dxa"/>
            <w:gridSpan w:val="2"/>
            <w:tcBorders>
              <w:top w:val="nil"/>
              <w:left w:val="nil"/>
              <w:bottom w:val="single" w:sz="4" w:space="0" w:color="auto"/>
              <w:right w:val="nil"/>
            </w:tcBorders>
            <w:shd w:val="clear" w:color="auto" w:fill="auto"/>
            <w:noWrap/>
            <w:vAlign w:val="bottom"/>
            <w:hideMark/>
          </w:tcPr>
          <w:p w14:paraId="1C1D84E9"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980" w:type="dxa"/>
            <w:gridSpan w:val="2"/>
            <w:tcBorders>
              <w:top w:val="nil"/>
              <w:left w:val="nil"/>
              <w:bottom w:val="single" w:sz="4" w:space="0" w:color="auto"/>
              <w:right w:val="nil"/>
            </w:tcBorders>
            <w:shd w:val="clear" w:color="auto" w:fill="auto"/>
            <w:noWrap/>
            <w:vAlign w:val="bottom"/>
            <w:hideMark/>
          </w:tcPr>
          <w:p w14:paraId="3380A7DA"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C4027E" w:rsidRPr="005D6B65" w14:paraId="4ED59EA6" w14:textId="77777777" w:rsidTr="00E1335E">
        <w:trPr>
          <w:gridBefore w:val="1"/>
          <w:gridAfter w:val="1"/>
          <w:wBefore w:w="263" w:type="dxa"/>
          <w:wAfter w:w="314" w:type="dxa"/>
          <w:trHeight w:val="615"/>
          <w:jc w:val="center"/>
        </w:trPr>
        <w:tc>
          <w:tcPr>
            <w:tcW w:w="8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3D8D1E82" w14:textId="77777777" w:rsidR="00A11F8C" w:rsidRPr="005D6B65" w:rsidRDefault="00A11F8C" w:rsidP="00A11F8C">
            <w:pPr>
              <w:overflowPunct/>
              <w:autoSpaceDE/>
              <w:autoSpaceDN/>
              <w:adjustRightInd/>
              <w:jc w:val="center"/>
              <w:textAlignment w:val="auto"/>
              <w:rPr>
                <w:rFonts w:ascii="Tahoma" w:hAnsi="Tahoma" w:cs="Tahoma"/>
                <w:sz w:val="22"/>
                <w:szCs w:val="22"/>
              </w:rPr>
            </w:pPr>
          </w:p>
        </w:tc>
        <w:tc>
          <w:tcPr>
            <w:tcW w:w="62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69D8290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Section and Paragraph</w:t>
            </w:r>
          </w:p>
        </w:tc>
        <w:tc>
          <w:tcPr>
            <w:tcW w:w="1080" w:type="dxa"/>
            <w:gridSpan w:val="2"/>
            <w:tcBorders>
              <w:top w:val="single" w:sz="4" w:space="0" w:color="auto"/>
              <w:left w:val="nil"/>
              <w:bottom w:val="single" w:sz="4" w:space="0" w:color="auto"/>
              <w:right w:val="nil"/>
            </w:tcBorders>
            <w:shd w:val="clear" w:color="auto" w:fill="auto"/>
            <w:hideMark/>
          </w:tcPr>
          <w:p w14:paraId="24AA0C0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1800" w:type="dxa"/>
            <w:gridSpan w:val="2"/>
            <w:tcBorders>
              <w:top w:val="single" w:sz="4" w:space="0" w:color="auto"/>
              <w:left w:val="nil"/>
              <w:bottom w:val="single" w:sz="4" w:space="0" w:color="auto"/>
              <w:right w:val="single" w:sz="12" w:space="0" w:color="auto"/>
            </w:tcBorders>
            <w:shd w:val="clear" w:color="auto" w:fill="auto"/>
            <w:hideMark/>
          </w:tcPr>
          <w:p w14:paraId="2A9BCA9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Guarantee</w:t>
            </w:r>
          </w:p>
        </w:tc>
        <w:tc>
          <w:tcPr>
            <w:tcW w:w="1980" w:type="dxa"/>
            <w:gridSpan w:val="2"/>
            <w:tcBorders>
              <w:top w:val="single" w:sz="4" w:space="0" w:color="auto"/>
              <w:left w:val="nil"/>
              <w:bottom w:val="single" w:sz="4" w:space="0" w:color="auto"/>
              <w:right w:val="single" w:sz="4" w:space="0" w:color="auto"/>
            </w:tcBorders>
            <w:shd w:val="clear" w:color="auto" w:fill="auto"/>
            <w:hideMark/>
          </w:tcPr>
          <w:p w14:paraId="35B72A1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Bidders to fill in</w:t>
            </w:r>
          </w:p>
        </w:tc>
      </w:tr>
      <w:tr w:rsidR="00C4027E" w:rsidRPr="005D6B65" w14:paraId="5825DD54" w14:textId="77777777" w:rsidTr="00E1335E">
        <w:trPr>
          <w:gridBefore w:val="1"/>
          <w:gridAfter w:val="1"/>
          <w:wBefore w:w="263" w:type="dxa"/>
          <w:wAfter w:w="314" w:type="dxa"/>
          <w:trHeight w:val="285"/>
          <w:jc w:val="center"/>
        </w:trPr>
        <w:tc>
          <w:tcPr>
            <w:tcW w:w="810" w:type="dxa"/>
            <w:gridSpan w:val="2"/>
            <w:tcBorders>
              <w:top w:val="single" w:sz="4" w:space="0" w:color="auto"/>
              <w:left w:val="single" w:sz="4" w:space="0" w:color="auto"/>
              <w:bottom w:val="nil"/>
              <w:right w:val="single" w:sz="4" w:space="0" w:color="auto"/>
            </w:tcBorders>
            <w:shd w:val="clear" w:color="auto" w:fill="auto"/>
            <w:hideMark/>
          </w:tcPr>
          <w:p w14:paraId="7434234A"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single" w:sz="4" w:space="0" w:color="auto"/>
              <w:left w:val="nil"/>
              <w:bottom w:val="nil"/>
              <w:right w:val="nil"/>
            </w:tcBorders>
            <w:shd w:val="clear" w:color="auto" w:fill="auto"/>
            <w:hideMark/>
          </w:tcPr>
          <w:p w14:paraId="0F3AB7A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80" w:type="dxa"/>
            <w:gridSpan w:val="2"/>
            <w:tcBorders>
              <w:top w:val="single" w:sz="4" w:space="0" w:color="auto"/>
              <w:left w:val="single" w:sz="4" w:space="0" w:color="auto"/>
              <w:bottom w:val="nil"/>
              <w:right w:val="single" w:sz="4" w:space="0" w:color="auto"/>
            </w:tcBorders>
            <w:shd w:val="clear" w:color="auto" w:fill="auto"/>
            <w:hideMark/>
          </w:tcPr>
          <w:p w14:paraId="5AA57A55"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single" w:sz="4" w:space="0" w:color="auto"/>
              <w:left w:val="nil"/>
              <w:bottom w:val="nil"/>
              <w:right w:val="single" w:sz="12" w:space="0" w:color="auto"/>
            </w:tcBorders>
            <w:shd w:val="clear" w:color="auto" w:fill="auto"/>
            <w:hideMark/>
          </w:tcPr>
          <w:p w14:paraId="1952ECD7"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single" w:sz="4" w:space="0" w:color="auto"/>
              <w:left w:val="nil"/>
              <w:bottom w:val="nil"/>
              <w:right w:val="single" w:sz="4" w:space="0" w:color="auto"/>
            </w:tcBorders>
            <w:shd w:val="clear" w:color="auto" w:fill="auto"/>
            <w:hideMark/>
          </w:tcPr>
          <w:p w14:paraId="1D54C56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B77BF19" w14:textId="77777777" w:rsidTr="00E1335E">
        <w:trPr>
          <w:gridBefore w:val="1"/>
          <w:gridAfter w:val="1"/>
          <w:wBefore w:w="263" w:type="dxa"/>
          <w:wAfter w:w="314" w:type="dxa"/>
          <w:trHeight w:val="570"/>
          <w:jc w:val="center"/>
        </w:trPr>
        <w:tc>
          <w:tcPr>
            <w:tcW w:w="810" w:type="dxa"/>
            <w:gridSpan w:val="2"/>
            <w:tcBorders>
              <w:top w:val="nil"/>
              <w:left w:val="single" w:sz="4" w:space="0" w:color="auto"/>
              <w:bottom w:val="nil"/>
              <w:right w:val="single" w:sz="4" w:space="0" w:color="auto"/>
            </w:tcBorders>
            <w:shd w:val="clear" w:color="auto" w:fill="auto"/>
            <w:hideMark/>
          </w:tcPr>
          <w:p w14:paraId="3FA8C25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w:t>
            </w:r>
          </w:p>
        </w:tc>
        <w:tc>
          <w:tcPr>
            <w:tcW w:w="6210" w:type="dxa"/>
            <w:gridSpan w:val="2"/>
            <w:tcBorders>
              <w:top w:val="nil"/>
              <w:left w:val="nil"/>
              <w:bottom w:val="nil"/>
              <w:right w:val="nil"/>
            </w:tcBorders>
            <w:shd w:val="clear" w:color="auto" w:fill="auto"/>
            <w:hideMark/>
          </w:tcPr>
          <w:p w14:paraId="48349A36"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Minimum temperature of conductors and </w:t>
            </w:r>
            <w:proofErr w:type="spellStart"/>
            <w:r w:rsidRPr="005D6B65">
              <w:rPr>
                <w:rFonts w:ascii="Tahoma" w:hAnsi="Tahoma" w:cs="Tahoma"/>
                <w:sz w:val="22"/>
                <w:szCs w:val="22"/>
              </w:rPr>
              <w:t>earthwires</w:t>
            </w:r>
            <w:proofErr w:type="spellEnd"/>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250CE734" w14:textId="77777777" w:rsidR="00A11F8C" w:rsidRPr="005D6B65" w:rsidRDefault="00A11F8C" w:rsidP="00A11F8C">
            <w:pPr>
              <w:overflowPunct/>
              <w:autoSpaceDE/>
              <w:autoSpaceDN/>
              <w:adjustRightInd/>
              <w:jc w:val="center"/>
              <w:textAlignment w:val="auto"/>
              <w:rPr>
                <w:rFonts w:ascii="Tahoma" w:hAnsi="Tahoma" w:cs="Tahoma"/>
                <w:sz w:val="22"/>
                <w:szCs w:val="22"/>
              </w:rPr>
            </w:pPr>
            <w:proofErr w:type="spellStart"/>
            <w:r w:rsidRPr="005D6B65">
              <w:rPr>
                <w:rFonts w:ascii="Tahoma" w:hAnsi="Tahoma" w:cs="Tahoma"/>
                <w:sz w:val="22"/>
                <w:szCs w:val="22"/>
                <w:vertAlign w:val="superscript"/>
              </w:rPr>
              <w:t>o</w:t>
            </w:r>
            <w:r w:rsidRPr="005D6B65">
              <w:rPr>
                <w:rFonts w:ascii="Tahoma" w:hAnsi="Tahoma" w:cs="Tahoma"/>
                <w:sz w:val="22"/>
                <w:szCs w:val="22"/>
              </w:rPr>
              <w:t>C</w:t>
            </w:r>
            <w:proofErr w:type="spellEnd"/>
          </w:p>
        </w:tc>
        <w:tc>
          <w:tcPr>
            <w:tcW w:w="1800" w:type="dxa"/>
            <w:gridSpan w:val="2"/>
            <w:tcBorders>
              <w:top w:val="nil"/>
              <w:left w:val="nil"/>
              <w:bottom w:val="nil"/>
              <w:right w:val="single" w:sz="12" w:space="0" w:color="auto"/>
            </w:tcBorders>
            <w:shd w:val="clear" w:color="auto" w:fill="auto"/>
            <w:hideMark/>
          </w:tcPr>
          <w:p w14:paraId="7B0E8AB5" w14:textId="51BDA4F5" w:rsidR="00A11F8C" w:rsidRPr="005D6B65" w:rsidRDefault="00A265A9"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1980" w:type="dxa"/>
            <w:gridSpan w:val="2"/>
            <w:tcBorders>
              <w:top w:val="nil"/>
              <w:left w:val="nil"/>
              <w:bottom w:val="nil"/>
              <w:right w:val="single" w:sz="4" w:space="0" w:color="auto"/>
            </w:tcBorders>
            <w:shd w:val="clear" w:color="auto" w:fill="auto"/>
            <w:hideMark/>
          </w:tcPr>
          <w:p w14:paraId="77EC334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52B1F62" w14:textId="77777777" w:rsidTr="00E1335E">
        <w:trPr>
          <w:gridBefore w:val="1"/>
          <w:gridAfter w:val="1"/>
          <w:wBefore w:w="263" w:type="dxa"/>
          <w:wAfter w:w="314" w:type="dxa"/>
          <w:trHeight w:val="570"/>
          <w:jc w:val="center"/>
        </w:trPr>
        <w:tc>
          <w:tcPr>
            <w:tcW w:w="810" w:type="dxa"/>
            <w:gridSpan w:val="2"/>
            <w:tcBorders>
              <w:top w:val="nil"/>
              <w:left w:val="single" w:sz="4" w:space="0" w:color="auto"/>
              <w:bottom w:val="nil"/>
              <w:right w:val="single" w:sz="4" w:space="0" w:color="auto"/>
            </w:tcBorders>
            <w:shd w:val="clear" w:color="auto" w:fill="auto"/>
            <w:hideMark/>
          </w:tcPr>
          <w:p w14:paraId="7BEB049C"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021CCF6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w:t>
            </w:r>
          </w:p>
        </w:tc>
        <w:tc>
          <w:tcPr>
            <w:tcW w:w="6210" w:type="dxa"/>
            <w:gridSpan w:val="2"/>
            <w:tcBorders>
              <w:top w:val="nil"/>
              <w:left w:val="nil"/>
              <w:bottom w:val="nil"/>
              <w:right w:val="nil"/>
            </w:tcBorders>
            <w:shd w:val="clear" w:color="auto" w:fill="auto"/>
            <w:vAlign w:val="bottom"/>
            <w:hideMark/>
          </w:tcPr>
          <w:p w14:paraId="264D90A4"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Maximum temperature of conductors and </w:t>
            </w:r>
            <w:proofErr w:type="spellStart"/>
            <w:r w:rsidRPr="005D6B65">
              <w:rPr>
                <w:rFonts w:ascii="Tahoma" w:hAnsi="Tahoma" w:cs="Tahoma"/>
                <w:sz w:val="22"/>
                <w:szCs w:val="22"/>
              </w:rPr>
              <w:t>earthwires</w:t>
            </w:r>
            <w:proofErr w:type="spellEnd"/>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08B29E7A" w14:textId="77777777" w:rsidR="00A11F8C" w:rsidRPr="005D6B65" w:rsidRDefault="00A11F8C" w:rsidP="00A11F8C">
            <w:pPr>
              <w:overflowPunct/>
              <w:autoSpaceDE/>
              <w:autoSpaceDN/>
              <w:adjustRightInd/>
              <w:jc w:val="center"/>
              <w:textAlignment w:val="auto"/>
              <w:rPr>
                <w:rFonts w:ascii="Tahoma" w:hAnsi="Tahoma" w:cs="Tahoma"/>
                <w:sz w:val="22"/>
                <w:szCs w:val="22"/>
              </w:rPr>
            </w:pPr>
            <w:proofErr w:type="spellStart"/>
            <w:r w:rsidRPr="005D6B65">
              <w:rPr>
                <w:rFonts w:ascii="Tahoma" w:hAnsi="Tahoma" w:cs="Tahoma"/>
                <w:sz w:val="22"/>
                <w:szCs w:val="22"/>
                <w:vertAlign w:val="superscript"/>
              </w:rPr>
              <w:t>o</w:t>
            </w:r>
            <w:r w:rsidRPr="005D6B65">
              <w:rPr>
                <w:rFonts w:ascii="Tahoma" w:hAnsi="Tahoma" w:cs="Tahoma"/>
                <w:sz w:val="22"/>
                <w:szCs w:val="22"/>
              </w:rPr>
              <w:t>C</w:t>
            </w:r>
            <w:proofErr w:type="spellEnd"/>
          </w:p>
        </w:tc>
        <w:tc>
          <w:tcPr>
            <w:tcW w:w="1800" w:type="dxa"/>
            <w:gridSpan w:val="2"/>
            <w:tcBorders>
              <w:top w:val="nil"/>
              <w:left w:val="nil"/>
              <w:bottom w:val="nil"/>
              <w:right w:val="single" w:sz="12" w:space="0" w:color="auto"/>
            </w:tcBorders>
            <w:shd w:val="clear" w:color="auto" w:fill="auto"/>
            <w:hideMark/>
          </w:tcPr>
          <w:p w14:paraId="47766FF5" w14:textId="77777777" w:rsidR="00A11F8C" w:rsidRPr="005D6B65" w:rsidRDefault="00C66989"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+80</w:t>
            </w:r>
          </w:p>
        </w:tc>
        <w:tc>
          <w:tcPr>
            <w:tcW w:w="1980" w:type="dxa"/>
            <w:gridSpan w:val="2"/>
            <w:tcBorders>
              <w:top w:val="nil"/>
              <w:left w:val="nil"/>
              <w:bottom w:val="nil"/>
              <w:right w:val="single" w:sz="4" w:space="0" w:color="auto"/>
            </w:tcBorders>
            <w:shd w:val="clear" w:color="auto" w:fill="auto"/>
            <w:hideMark/>
          </w:tcPr>
          <w:p w14:paraId="25B1E857"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10EC1BE" w14:textId="77777777" w:rsidTr="00E1335E">
        <w:trPr>
          <w:gridBefore w:val="1"/>
          <w:gridAfter w:val="1"/>
          <w:wBefore w:w="263" w:type="dxa"/>
          <w:wAfter w:w="314" w:type="dxa"/>
          <w:trHeight w:val="1140"/>
          <w:jc w:val="center"/>
        </w:trPr>
        <w:tc>
          <w:tcPr>
            <w:tcW w:w="810" w:type="dxa"/>
            <w:gridSpan w:val="2"/>
            <w:tcBorders>
              <w:top w:val="nil"/>
              <w:left w:val="single" w:sz="4" w:space="0" w:color="auto"/>
              <w:bottom w:val="nil"/>
              <w:right w:val="single" w:sz="4" w:space="0" w:color="auto"/>
            </w:tcBorders>
            <w:shd w:val="clear" w:color="auto" w:fill="auto"/>
            <w:hideMark/>
          </w:tcPr>
          <w:p w14:paraId="525FBAE8"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3D923AFC"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2DEDB42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w:t>
            </w:r>
          </w:p>
        </w:tc>
        <w:tc>
          <w:tcPr>
            <w:tcW w:w="6210" w:type="dxa"/>
            <w:gridSpan w:val="2"/>
            <w:tcBorders>
              <w:top w:val="nil"/>
              <w:left w:val="nil"/>
              <w:bottom w:val="nil"/>
              <w:right w:val="nil"/>
            </w:tcBorders>
            <w:shd w:val="clear" w:color="auto" w:fill="auto"/>
            <w:vAlign w:val="bottom"/>
            <w:hideMark/>
          </w:tcPr>
          <w:p w14:paraId="1326325D"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Wind pressure per square meter on projected area of conductors and </w:t>
            </w:r>
            <w:proofErr w:type="spellStart"/>
            <w:r w:rsidRPr="005D6B65">
              <w:rPr>
                <w:rFonts w:ascii="Tahoma" w:hAnsi="Tahoma" w:cs="Tahoma"/>
                <w:sz w:val="22"/>
                <w:szCs w:val="22"/>
              </w:rPr>
              <w:t>earthwires</w:t>
            </w:r>
            <w:proofErr w:type="spellEnd"/>
            <w:r w:rsidRPr="005D6B65">
              <w:rPr>
                <w:rFonts w:ascii="Tahoma" w:hAnsi="Tahoma" w:cs="Tahoma"/>
                <w:sz w:val="22"/>
                <w:szCs w:val="22"/>
              </w:rPr>
              <w:t xml:space="preserve"> (using wind span x reduction factor = 0,8) insulator sets and guy wires</w:t>
            </w:r>
          </w:p>
        </w:tc>
        <w:tc>
          <w:tcPr>
            <w:tcW w:w="1080" w:type="dxa"/>
            <w:gridSpan w:val="2"/>
            <w:tcBorders>
              <w:top w:val="nil"/>
              <w:left w:val="single" w:sz="4" w:space="0" w:color="auto"/>
              <w:bottom w:val="nil"/>
              <w:right w:val="single" w:sz="4" w:space="0" w:color="auto"/>
            </w:tcBorders>
            <w:shd w:val="clear" w:color="auto" w:fill="auto"/>
            <w:hideMark/>
          </w:tcPr>
          <w:p w14:paraId="3B66D19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72840D82"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4F072B2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33549FE" w14:textId="77777777" w:rsidTr="00E1335E">
        <w:trPr>
          <w:gridBefore w:val="1"/>
          <w:gridAfter w:val="1"/>
          <w:wBefore w:w="263" w:type="dxa"/>
          <w:wAfter w:w="314" w:type="dxa"/>
          <w:trHeight w:val="315"/>
          <w:jc w:val="center"/>
        </w:trPr>
        <w:tc>
          <w:tcPr>
            <w:tcW w:w="810" w:type="dxa"/>
            <w:gridSpan w:val="2"/>
            <w:tcBorders>
              <w:top w:val="nil"/>
              <w:left w:val="single" w:sz="4" w:space="0" w:color="auto"/>
              <w:bottom w:val="nil"/>
              <w:right w:val="single" w:sz="4" w:space="0" w:color="auto"/>
            </w:tcBorders>
            <w:shd w:val="clear" w:color="auto" w:fill="auto"/>
            <w:hideMark/>
          </w:tcPr>
          <w:p w14:paraId="0E2B82A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3.1</w:t>
            </w:r>
          </w:p>
        </w:tc>
        <w:tc>
          <w:tcPr>
            <w:tcW w:w="6210" w:type="dxa"/>
            <w:gridSpan w:val="2"/>
            <w:tcBorders>
              <w:top w:val="nil"/>
              <w:left w:val="nil"/>
              <w:bottom w:val="nil"/>
              <w:right w:val="nil"/>
            </w:tcBorders>
            <w:shd w:val="clear" w:color="auto" w:fill="auto"/>
            <w:noWrap/>
            <w:vAlign w:val="bottom"/>
            <w:hideMark/>
          </w:tcPr>
          <w:p w14:paraId="3640C27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All loading cases</w:t>
            </w:r>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6D725CF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N/m</w:t>
            </w:r>
            <w:r w:rsidRPr="005D6B65">
              <w:rPr>
                <w:rFonts w:ascii="Tahoma" w:hAnsi="Tahoma" w:cs="Tahoma"/>
                <w:sz w:val="22"/>
                <w:szCs w:val="22"/>
                <w:vertAlign w:val="superscript"/>
              </w:rPr>
              <w:t>2</w:t>
            </w:r>
          </w:p>
        </w:tc>
        <w:tc>
          <w:tcPr>
            <w:tcW w:w="1800" w:type="dxa"/>
            <w:gridSpan w:val="2"/>
            <w:tcBorders>
              <w:top w:val="nil"/>
              <w:left w:val="nil"/>
              <w:bottom w:val="nil"/>
              <w:right w:val="single" w:sz="12" w:space="0" w:color="auto"/>
            </w:tcBorders>
            <w:shd w:val="clear" w:color="auto" w:fill="auto"/>
            <w:hideMark/>
          </w:tcPr>
          <w:p w14:paraId="5764B5C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430</w:t>
            </w:r>
          </w:p>
        </w:tc>
        <w:tc>
          <w:tcPr>
            <w:tcW w:w="1980" w:type="dxa"/>
            <w:gridSpan w:val="2"/>
            <w:tcBorders>
              <w:top w:val="nil"/>
              <w:left w:val="single" w:sz="4" w:space="0" w:color="auto"/>
              <w:bottom w:val="nil"/>
              <w:right w:val="single" w:sz="4" w:space="0" w:color="auto"/>
            </w:tcBorders>
            <w:shd w:val="clear" w:color="auto" w:fill="auto"/>
            <w:hideMark/>
          </w:tcPr>
          <w:p w14:paraId="4D9FB6D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5AB563B" w14:textId="77777777" w:rsidTr="00E1335E">
        <w:trPr>
          <w:gridBefore w:val="1"/>
          <w:gridAfter w:val="1"/>
          <w:wBefore w:w="263" w:type="dxa"/>
          <w:wAfter w:w="314" w:type="dxa"/>
          <w:trHeight w:val="855"/>
          <w:jc w:val="center"/>
        </w:trPr>
        <w:tc>
          <w:tcPr>
            <w:tcW w:w="810" w:type="dxa"/>
            <w:gridSpan w:val="2"/>
            <w:tcBorders>
              <w:top w:val="nil"/>
              <w:left w:val="single" w:sz="4" w:space="0" w:color="auto"/>
              <w:bottom w:val="nil"/>
              <w:right w:val="single" w:sz="4" w:space="0" w:color="auto"/>
            </w:tcBorders>
            <w:shd w:val="clear" w:color="auto" w:fill="auto"/>
            <w:hideMark/>
          </w:tcPr>
          <w:p w14:paraId="2E64557D"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5A306970"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0E49D40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w:t>
            </w:r>
          </w:p>
        </w:tc>
        <w:tc>
          <w:tcPr>
            <w:tcW w:w="6210" w:type="dxa"/>
            <w:gridSpan w:val="2"/>
            <w:tcBorders>
              <w:top w:val="nil"/>
              <w:left w:val="nil"/>
              <w:bottom w:val="nil"/>
              <w:right w:val="nil"/>
            </w:tcBorders>
            <w:shd w:val="clear" w:color="auto" w:fill="auto"/>
            <w:vAlign w:val="bottom"/>
            <w:hideMark/>
          </w:tcPr>
          <w:p w14:paraId="4158621E"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Wind pressure per square meter on one-and-a-half times projected area of members of one face of towers:</w:t>
            </w:r>
          </w:p>
        </w:tc>
        <w:tc>
          <w:tcPr>
            <w:tcW w:w="1080" w:type="dxa"/>
            <w:gridSpan w:val="2"/>
            <w:tcBorders>
              <w:top w:val="nil"/>
              <w:left w:val="single" w:sz="4" w:space="0" w:color="auto"/>
              <w:bottom w:val="nil"/>
              <w:right w:val="single" w:sz="4" w:space="0" w:color="auto"/>
            </w:tcBorders>
            <w:shd w:val="clear" w:color="auto" w:fill="auto"/>
            <w:hideMark/>
          </w:tcPr>
          <w:p w14:paraId="76B8F49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308CEB1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2924039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2F2B7C5" w14:textId="77777777" w:rsidTr="00E1335E">
        <w:trPr>
          <w:gridBefore w:val="1"/>
          <w:gridAfter w:val="1"/>
          <w:wBefore w:w="263" w:type="dxa"/>
          <w:wAfter w:w="314" w:type="dxa"/>
          <w:trHeight w:val="315"/>
          <w:jc w:val="center"/>
        </w:trPr>
        <w:tc>
          <w:tcPr>
            <w:tcW w:w="810" w:type="dxa"/>
            <w:gridSpan w:val="2"/>
            <w:tcBorders>
              <w:top w:val="nil"/>
              <w:left w:val="single" w:sz="4" w:space="0" w:color="auto"/>
              <w:bottom w:val="nil"/>
              <w:right w:val="single" w:sz="4" w:space="0" w:color="auto"/>
            </w:tcBorders>
            <w:shd w:val="clear" w:color="auto" w:fill="auto"/>
            <w:hideMark/>
          </w:tcPr>
          <w:p w14:paraId="7917F81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4.1</w:t>
            </w:r>
          </w:p>
        </w:tc>
        <w:tc>
          <w:tcPr>
            <w:tcW w:w="6210" w:type="dxa"/>
            <w:gridSpan w:val="2"/>
            <w:tcBorders>
              <w:top w:val="nil"/>
              <w:left w:val="nil"/>
              <w:bottom w:val="nil"/>
              <w:right w:val="nil"/>
            </w:tcBorders>
            <w:shd w:val="clear" w:color="auto" w:fill="auto"/>
            <w:noWrap/>
            <w:vAlign w:val="bottom"/>
            <w:hideMark/>
          </w:tcPr>
          <w:p w14:paraId="279652D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All loading cases</w:t>
            </w:r>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4CF4E7E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N/m</w:t>
            </w:r>
            <w:r w:rsidRPr="005D6B65">
              <w:rPr>
                <w:rFonts w:ascii="Tahoma" w:hAnsi="Tahoma" w:cs="Tahoma"/>
                <w:sz w:val="22"/>
                <w:szCs w:val="22"/>
                <w:vertAlign w:val="superscript"/>
              </w:rPr>
              <w:t>2</w:t>
            </w:r>
          </w:p>
        </w:tc>
        <w:tc>
          <w:tcPr>
            <w:tcW w:w="1800" w:type="dxa"/>
            <w:gridSpan w:val="2"/>
            <w:tcBorders>
              <w:top w:val="nil"/>
              <w:left w:val="nil"/>
              <w:bottom w:val="nil"/>
              <w:right w:val="single" w:sz="12" w:space="0" w:color="auto"/>
            </w:tcBorders>
            <w:shd w:val="clear" w:color="auto" w:fill="auto"/>
            <w:hideMark/>
          </w:tcPr>
          <w:p w14:paraId="6A728FE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820</w:t>
            </w:r>
          </w:p>
        </w:tc>
        <w:tc>
          <w:tcPr>
            <w:tcW w:w="1980" w:type="dxa"/>
            <w:gridSpan w:val="2"/>
            <w:tcBorders>
              <w:top w:val="nil"/>
              <w:left w:val="single" w:sz="4" w:space="0" w:color="auto"/>
              <w:bottom w:val="nil"/>
              <w:right w:val="single" w:sz="4" w:space="0" w:color="auto"/>
            </w:tcBorders>
            <w:shd w:val="clear" w:color="auto" w:fill="auto"/>
            <w:hideMark/>
          </w:tcPr>
          <w:p w14:paraId="4807166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88B35E8"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4480D84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nil"/>
              <w:left w:val="nil"/>
              <w:bottom w:val="nil"/>
              <w:right w:val="nil"/>
            </w:tcBorders>
            <w:shd w:val="clear" w:color="auto" w:fill="auto"/>
            <w:noWrap/>
            <w:vAlign w:val="bottom"/>
            <w:hideMark/>
          </w:tcPr>
          <w:p w14:paraId="1DF71D14" w14:textId="77777777" w:rsidR="00A11F8C" w:rsidRPr="005D6B65" w:rsidRDefault="00A11F8C" w:rsidP="00A11F8C">
            <w:pPr>
              <w:overflowPunct/>
              <w:autoSpaceDE/>
              <w:autoSpaceDN/>
              <w:adjustRightInd/>
              <w:jc w:val="both"/>
              <w:textAlignment w:val="auto"/>
              <w:rPr>
                <w:rFonts w:ascii="Tahoma" w:hAnsi="Tahoma" w:cs="Tahoma"/>
                <w:sz w:val="22"/>
                <w:szCs w:val="22"/>
              </w:rPr>
            </w:pPr>
          </w:p>
        </w:tc>
        <w:tc>
          <w:tcPr>
            <w:tcW w:w="1080" w:type="dxa"/>
            <w:gridSpan w:val="2"/>
            <w:tcBorders>
              <w:top w:val="nil"/>
              <w:left w:val="single" w:sz="4" w:space="0" w:color="auto"/>
              <w:bottom w:val="nil"/>
              <w:right w:val="single" w:sz="4" w:space="0" w:color="auto"/>
            </w:tcBorders>
            <w:shd w:val="clear" w:color="auto" w:fill="auto"/>
            <w:hideMark/>
          </w:tcPr>
          <w:p w14:paraId="2C233B9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5EB1F9F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CCEE745"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4289D76"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6F9FD83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w:t>
            </w:r>
          </w:p>
        </w:tc>
        <w:tc>
          <w:tcPr>
            <w:tcW w:w="6210" w:type="dxa"/>
            <w:gridSpan w:val="2"/>
            <w:tcBorders>
              <w:top w:val="nil"/>
              <w:left w:val="nil"/>
              <w:bottom w:val="nil"/>
              <w:right w:val="nil"/>
            </w:tcBorders>
            <w:shd w:val="clear" w:color="auto" w:fill="auto"/>
            <w:noWrap/>
            <w:vAlign w:val="bottom"/>
            <w:hideMark/>
          </w:tcPr>
          <w:p w14:paraId="623705D4"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Mass of insulator set:</w:t>
            </w:r>
          </w:p>
        </w:tc>
        <w:tc>
          <w:tcPr>
            <w:tcW w:w="1080" w:type="dxa"/>
            <w:gridSpan w:val="2"/>
            <w:tcBorders>
              <w:top w:val="nil"/>
              <w:left w:val="single" w:sz="4" w:space="0" w:color="auto"/>
              <w:bottom w:val="nil"/>
              <w:right w:val="single" w:sz="4" w:space="0" w:color="auto"/>
            </w:tcBorders>
            <w:shd w:val="clear" w:color="auto" w:fill="auto"/>
            <w:hideMark/>
          </w:tcPr>
          <w:p w14:paraId="73E7916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15C2BC4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ABE5DF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B3E9354"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452D769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5.1</w:t>
            </w:r>
          </w:p>
        </w:tc>
        <w:tc>
          <w:tcPr>
            <w:tcW w:w="6210" w:type="dxa"/>
            <w:gridSpan w:val="2"/>
            <w:tcBorders>
              <w:top w:val="nil"/>
              <w:left w:val="nil"/>
              <w:bottom w:val="nil"/>
              <w:right w:val="nil"/>
            </w:tcBorders>
            <w:shd w:val="clear" w:color="auto" w:fill="auto"/>
            <w:noWrap/>
            <w:vAlign w:val="bottom"/>
            <w:hideMark/>
          </w:tcPr>
          <w:p w14:paraId="7C2B0D3D"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Suspension string, jumper string, 132kV</w:t>
            </w:r>
          </w:p>
        </w:tc>
        <w:tc>
          <w:tcPr>
            <w:tcW w:w="1080" w:type="dxa"/>
            <w:gridSpan w:val="2"/>
            <w:tcBorders>
              <w:top w:val="nil"/>
              <w:left w:val="single" w:sz="4" w:space="0" w:color="auto"/>
              <w:bottom w:val="nil"/>
              <w:right w:val="single" w:sz="4" w:space="0" w:color="auto"/>
            </w:tcBorders>
            <w:shd w:val="clear" w:color="auto" w:fill="auto"/>
            <w:hideMark/>
          </w:tcPr>
          <w:p w14:paraId="1AA7D892"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1800" w:type="dxa"/>
            <w:gridSpan w:val="2"/>
            <w:tcBorders>
              <w:top w:val="nil"/>
              <w:left w:val="nil"/>
              <w:bottom w:val="nil"/>
              <w:right w:val="single" w:sz="12" w:space="0" w:color="auto"/>
            </w:tcBorders>
            <w:shd w:val="clear" w:color="auto" w:fill="auto"/>
            <w:hideMark/>
          </w:tcPr>
          <w:p w14:paraId="342C12C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19DA6AC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CAD6A75"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5AA6EB36"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5.2</w:t>
            </w:r>
          </w:p>
        </w:tc>
        <w:tc>
          <w:tcPr>
            <w:tcW w:w="6210" w:type="dxa"/>
            <w:gridSpan w:val="2"/>
            <w:tcBorders>
              <w:top w:val="nil"/>
              <w:left w:val="nil"/>
              <w:bottom w:val="nil"/>
              <w:right w:val="nil"/>
            </w:tcBorders>
            <w:shd w:val="clear" w:color="auto" w:fill="auto"/>
            <w:noWrap/>
            <w:vAlign w:val="bottom"/>
            <w:hideMark/>
          </w:tcPr>
          <w:p w14:paraId="509A4D7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Tension string (per conductor), 132kV</w:t>
            </w:r>
          </w:p>
        </w:tc>
        <w:tc>
          <w:tcPr>
            <w:tcW w:w="1080" w:type="dxa"/>
            <w:gridSpan w:val="2"/>
            <w:tcBorders>
              <w:top w:val="nil"/>
              <w:left w:val="single" w:sz="4" w:space="0" w:color="auto"/>
              <w:bottom w:val="nil"/>
              <w:right w:val="single" w:sz="4" w:space="0" w:color="auto"/>
            </w:tcBorders>
            <w:shd w:val="clear" w:color="auto" w:fill="auto"/>
            <w:hideMark/>
          </w:tcPr>
          <w:p w14:paraId="4A9A6F5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1800" w:type="dxa"/>
            <w:gridSpan w:val="2"/>
            <w:tcBorders>
              <w:top w:val="nil"/>
              <w:left w:val="nil"/>
              <w:bottom w:val="nil"/>
              <w:right w:val="single" w:sz="12" w:space="0" w:color="auto"/>
            </w:tcBorders>
            <w:shd w:val="clear" w:color="auto" w:fill="auto"/>
            <w:hideMark/>
          </w:tcPr>
          <w:p w14:paraId="21AE8E1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408EADC6"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EBF7195"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63D9E91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nil"/>
              <w:left w:val="nil"/>
              <w:bottom w:val="nil"/>
              <w:right w:val="nil"/>
            </w:tcBorders>
            <w:shd w:val="clear" w:color="auto" w:fill="auto"/>
            <w:noWrap/>
            <w:vAlign w:val="bottom"/>
            <w:hideMark/>
          </w:tcPr>
          <w:p w14:paraId="39CEED7E" w14:textId="77777777" w:rsidR="00A11F8C" w:rsidRPr="005D6B65" w:rsidRDefault="00A11F8C" w:rsidP="00A11F8C">
            <w:pPr>
              <w:overflowPunct/>
              <w:autoSpaceDE/>
              <w:autoSpaceDN/>
              <w:adjustRightInd/>
              <w:jc w:val="both"/>
              <w:textAlignment w:val="auto"/>
              <w:rPr>
                <w:rFonts w:ascii="Tahoma" w:hAnsi="Tahoma" w:cs="Tahoma"/>
                <w:sz w:val="22"/>
                <w:szCs w:val="22"/>
              </w:rPr>
            </w:pPr>
          </w:p>
        </w:tc>
        <w:tc>
          <w:tcPr>
            <w:tcW w:w="1080" w:type="dxa"/>
            <w:gridSpan w:val="2"/>
            <w:tcBorders>
              <w:top w:val="nil"/>
              <w:left w:val="single" w:sz="4" w:space="0" w:color="auto"/>
              <w:bottom w:val="nil"/>
              <w:right w:val="single" w:sz="4" w:space="0" w:color="auto"/>
            </w:tcBorders>
            <w:shd w:val="clear" w:color="auto" w:fill="auto"/>
            <w:hideMark/>
          </w:tcPr>
          <w:p w14:paraId="5279DD1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28232E1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8AC22C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3B02CA5"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01751E9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w:t>
            </w:r>
          </w:p>
        </w:tc>
        <w:tc>
          <w:tcPr>
            <w:tcW w:w="6210" w:type="dxa"/>
            <w:gridSpan w:val="2"/>
            <w:tcBorders>
              <w:top w:val="nil"/>
              <w:left w:val="nil"/>
              <w:bottom w:val="nil"/>
              <w:right w:val="nil"/>
            </w:tcBorders>
            <w:shd w:val="clear" w:color="auto" w:fill="auto"/>
            <w:noWrap/>
            <w:vAlign w:val="bottom"/>
            <w:hideMark/>
          </w:tcPr>
          <w:p w14:paraId="05229EC9"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Site altitude above sea level</w:t>
            </w:r>
          </w:p>
        </w:tc>
        <w:tc>
          <w:tcPr>
            <w:tcW w:w="1080" w:type="dxa"/>
            <w:gridSpan w:val="2"/>
            <w:tcBorders>
              <w:top w:val="nil"/>
              <w:left w:val="single" w:sz="4" w:space="0" w:color="auto"/>
              <w:bottom w:val="nil"/>
              <w:right w:val="single" w:sz="4" w:space="0" w:color="auto"/>
            </w:tcBorders>
            <w:shd w:val="clear" w:color="auto" w:fill="auto"/>
            <w:hideMark/>
          </w:tcPr>
          <w:p w14:paraId="1C322D0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1800" w:type="dxa"/>
            <w:gridSpan w:val="2"/>
            <w:tcBorders>
              <w:top w:val="nil"/>
              <w:left w:val="nil"/>
              <w:bottom w:val="nil"/>
              <w:right w:val="single" w:sz="12" w:space="0" w:color="auto"/>
            </w:tcBorders>
            <w:shd w:val="clear" w:color="auto" w:fill="auto"/>
            <w:hideMark/>
          </w:tcPr>
          <w:p w14:paraId="4BF6711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1000-1500</w:t>
            </w:r>
          </w:p>
        </w:tc>
        <w:tc>
          <w:tcPr>
            <w:tcW w:w="1980" w:type="dxa"/>
            <w:gridSpan w:val="2"/>
            <w:tcBorders>
              <w:top w:val="nil"/>
              <w:left w:val="single" w:sz="4" w:space="0" w:color="auto"/>
              <w:bottom w:val="nil"/>
              <w:right w:val="single" w:sz="4" w:space="0" w:color="auto"/>
            </w:tcBorders>
            <w:shd w:val="clear" w:color="auto" w:fill="auto"/>
            <w:hideMark/>
          </w:tcPr>
          <w:p w14:paraId="485D7076"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01D88CC"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58AD7E3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nil"/>
              <w:left w:val="nil"/>
              <w:bottom w:val="nil"/>
              <w:right w:val="nil"/>
            </w:tcBorders>
            <w:shd w:val="clear" w:color="auto" w:fill="auto"/>
            <w:noWrap/>
            <w:vAlign w:val="bottom"/>
            <w:hideMark/>
          </w:tcPr>
          <w:p w14:paraId="12D11B9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80" w:type="dxa"/>
            <w:gridSpan w:val="2"/>
            <w:tcBorders>
              <w:top w:val="nil"/>
              <w:left w:val="single" w:sz="4" w:space="0" w:color="auto"/>
              <w:bottom w:val="nil"/>
              <w:right w:val="single" w:sz="4" w:space="0" w:color="auto"/>
            </w:tcBorders>
            <w:shd w:val="clear" w:color="auto" w:fill="auto"/>
            <w:hideMark/>
          </w:tcPr>
          <w:p w14:paraId="7B1C4E7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07FBFB10"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8DB4CC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DB7E7E6" w14:textId="77777777" w:rsidTr="00E1335E">
        <w:trPr>
          <w:gridBefore w:val="1"/>
          <w:gridAfter w:val="1"/>
          <w:wBefore w:w="263" w:type="dxa"/>
          <w:wAfter w:w="314" w:type="dxa"/>
          <w:trHeight w:val="255"/>
          <w:jc w:val="center"/>
        </w:trPr>
        <w:tc>
          <w:tcPr>
            <w:tcW w:w="810" w:type="dxa"/>
            <w:gridSpan w:val="2"/>
            <w:tcBorders>
              <w:top w:val="nil"/>
              <w:left w:val="single" w:sz="4" w:space="0" w:color="auto"/>
              <w:bottom w:val="single" w:sz="4" w:space="0" w:color="auto"/>
              <w:right w:val="nil"/>
            </w:tcBorders>
            <w:shd w:val="clear" w:color="auto" w:fill="auto"/>
            <w:noWrap/>
            <w:vAlign w:val="bottom"/>
            <w:hideMark/>
          </w:tcPr>
          <w:p w14:paraId="4815C26A"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9090" w:type="dxa"/>
            <w:gridSpan w:val="6"/>
            <w:tcBorders>
              <w:top w:val="nil"/>
              <w:left w:val="nil"/>
              <w:bottom w:val="single" w:sz="4" w:space="0" w:color="auto"/>
              <w:right w:val="nil"/>
            </w:tcBorders>
            <w:shd w:val="clear" w:color="auto" w:fill="auto"/>
            <w:hideMark/>
          </w:tcPr>
          <w:p w14:paraId="05D04137"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980" w:type="dxa"/>
            <w:gridSpan w:val="2"/>
            <w:tcBorders>
              <w:top w:val="nil"/>
              <w:left w:val="nil"/>
              <w:bottom w:val="single" w:sz="4" w:space="0" w:color="auto"/>
              <w:right w:val="single" w:sz="4" w:space="0" w:color="auto"/>
            </w:tcBorders>
            <w:shd w:val="clear" w:color="auto" w:fill="auto"/>
            <w:noWrap/>
            <w:vAlign w:val="bottom"/>
            <w:hideMark/>
          </w:tcPr>
          <w:p w14:paraId="21629341"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A11F8C" w:rsidRPr="005D6B65" w14:paraId="35E878DD" w14:textId="77777777" w:rsidTr="00E1335E">
        <w:trPr>
          <w:gridBefore w:val="1"/>
          <w:gridAfter w:val="1"/>
          <w:wBefore w:w="263" w:type="dxa"/>
          <w:wAfter w:w="314" w:type="dxa"/>
          <w:trHeight w:val="285"/>
          <w:jc w:val="center"/>
        </w:trPr>
        <w:tc>
          <w:tcPr>
            <w:tcW w:w="11880" w:type="dxa"/>
            <w:gridSpan w:val="10"/>
            <w:tcBorders>
              <w:top w:val="single" w:sz="4" w:space="0" w:color="auto"/>
              <w:left w:val="nil"/>
              <w:bottom w:val="nil"/>
              <w:right w:val="nil"/>
            </w:tcBorders>
            <w:shd w:val="clear" w:color="auto" w:fill="auto"/>
            <w:noWrap/>
            <w:vAlign w:val="bottom"/>
            <w:hideMark/>
          </w:tcPr>
          <w:p w14:paraId="734840BD"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      Signature of Bidder:  _______________________</w:t>
            </w:r>
          </w:p>
        </w:tc>
      </w:tr>
    </w:tbl>
    <w:p w14:paraId="327186D6" w14:textId="77777777" w:rsidR="00A11F8C" w:rsidRPr="005D6B65" w:rsidRDefault="00A11F8C" w:rsidP="00390A53">
      <w:pPr>
        <w:ind w:left="2970"/>
        <w:rPr>
          <w:rFonts w:ascii="Tahoma" w:hAnsi="Tahoma" w:cs="Tahoma"/>
          <w:sz w:val="22"/>
          <w:szCs w:val="22"/>
        </w:rPr>
      </w:pPr>
    </w:p>
    <w:p w14:paraId="484E7D55" w14:textId="77777777" w:rsidR="00C4027E" w:rsidRPr="005D6B65" w:rsidRDefault="00C4027E" w:rsidP="00390A53">
      <w:pPr>
        <w:ind w:left="2970"/>
        <w:rPr>
          <w:rFonts w:ascii="Tahoma" w:hAnsi="Tahoma" w:cs="Tahoma"/>
          <w:sz w:val="22"/>
          <w:szCs w:val="22"/>
        </w:rPr>
      </w:pPr>
    </w:p>
    <w:p w14:paraId="062B0B8F" w14:textId="44D3EDF8" w:rsidR="00C4027E" w:rsidRPr="005D6B65" w:rsidRDefault="00C4027E" w:rsidP="00632B63">
      <w:pPr>
        <w:pStyle w:val="Heading20"/>
        <w:ind w:left="1416"/>
        <w:rPr>
          <w:rFonts w:cs="Tahoma"/>
          <w:szCs w:val="22"/>
          <w:lang w:val="en-GB"/>
        </w:rPr>
      </w:pPr>
      <w:r w:rsidRPr="005D6B65">
        <w:rPr>
          <w:rFonts w:cs="Tahoma"/>
          <w:szCs w:val="22"/>
          <w:lang w:val="en-GB"/>
        </w:rPr>
        <w:br w:type="page"/>
      </w:r>
      <w:bookmarkStart w:id="1092" w:name="_Toc153833234"/>
      <w:bookmarkStart w:id="1093" w:name="_Toc153833749"/>
      <w:bookmarkStart w:id="1094" w:name="_Toc153833978"/>
      <w:bookmarkStart w:id="1095" w:name="_Toc153923949"/>
      <w:bookmarkStart w:id="1096" w:name="_Toc153928594"/>
      <w:r w:rsidR="00632B63" w:rsidRPr="005D6B65">
        <w:rPr>
          <w:rFonts w:cs="Tahoma"/>
          <w:szCs w:val="22"/>
          <w:lang w:val="en-GB"/>
        </w:rPr>
        <w:t xml:space="preserve">10.15 </w:t>
      </w:r>
      <w:proofErr w:type="spellStart"/>
      <w:r w:rsidRPr="005D6B65">
        <w:rPr>
          <w:rFonts w:cs="Tahoma"/>
          <w:szCs w:val="22"/>
          <w:lang w:val="en-GB"/>
        </w:rPr>
        <w:t>Earthwire</w:t>
      </w:r>
      <w:proofErr w:type="spellEnd"/>
      <w:r w:rsidRPr="005D6B65">
        <w:rPr>
          <w:rFonts w:cs="Tahoma"/>
          <w:szCs w:val="22"/>
          <w:lang w:val="en-GB"/>
        </w:rPr>
        <w:t xml:space="preserve"> Data </w:t>
      </w:r>
      <w:r w:rsidR="00A26DFB" w:rsidRPr="005D6B65">
        <w:rPr>
          <w:rFonts w:cs="Tahoma"/>
          <w:szCs w:val="22"/>
          <w:lang w:val="en-GB"/>
        </w:rPr>
        <w:t>and</w:t>
      </w:r>
      <w:r w:rsidRPr="005D6B65">
        <w:rPr>
          <w:rFonts w:cs="Tahoma"/>
          <w:szCs w:val="22"/>
          <w:lang w:val="en-GB"/>
        </w:rPr>
        <w:t xml:space="preserve"> Loads</w:t>
      </w:r>
      <w:bookmarkEnd w:id="1092"/>
      <w:bookmarkEnd w:id="1093"/>
      <w:bookmarkEnd w:id="1094"/>
      <w:bookmarkEnd w:id="1095"/>
      <w:bookmarkEnd w:id="1096"/>
    </w:p>
    <w:p w14:paraId="3C673315" w14:textId="77777777" w:rsidR="00C4027E" w:rsidRPr="005D6B65" w:rsidRDefault="00C4027E" w:rsidP="00390A53">
      <w:pPr>
        <w:ind w:left="2970"/>
        <w:rPr>
          <w:rFonts w:ascii="Tahoma" w:hAnsi="Tahoma" w:cs="Tahoma"/>
          <w:sz w:val="22"/>
          <w:szCs w:val="22"/>
        </w:rPr>
      </w:pPr>
    </w:p>
    <w:tbl>
      <w:tblPr>
        <w:tblW w:w="10145" w:type="dxa"/>
        <w:tblInd w:w="2538" w:type="dxa"/>
        <w:tblLook w:val="04A0" w:firstRow="1" w:lastRow="0" w:firstColumn="1" w:lastColumn="0" w:noHBand="0" w:noVBand="1"/>
      </w:tblPr>
      <w:tblGrid>
        <w:gridCol w:w="601"/>
        <w:gridCol w:w="4556"/>
        <w:gridCol w:w="1096"/>
        <w:gridCol w:w="1916"/>
        <w:gridCol w:w="1976"/>
      </w:tblGrid>
      <w:tr w:rsidR="00EB339E" w:rsidRPr="005D6B65" w14:paraId="2734F97E" w14:textId="77777777" w:rsidTr="00D32199">
        <w:trPr>
          <w:trHeight w:val="300"/>
          <w:tblHeader/>
        </w:trPr>
        <w:tc>
          <w:tcPr>
            <w:tcW w:w="601"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5E1F871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455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7A8D7A3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0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0970838"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3892" w:type="dxa"/>
            <w:gridSpan w:val="2"/>
            <w:tcBorders>
              <w:top w:val="single" w:sz="12" w:space="0" w:color="auto"/>
              <w:left w:val="nil"/>
              <w:bottom w:val="nil"/>
              <w:right w:val="single" w:sz="12" w:space="0" w:color="000000"/>
            </w:tcBorders>
            <w:shd w:val="clear" w:color="auto" w:fill="auto"/>
            <w:hideMark/>
          </w:tcPr>
          <w:p w14:paraId="5D231DA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 To Fill In</w:t>
            </w:r>
          </w:p>
        </w:tc>
      </w:tr>
      <w:tr w:rsidR="00C4027E" w:rsidRPr="005D6B65" w14:paraId="081FCF08" w14:textId="77777777" w:rsidTr="00D32199">
        <w:trPr>
          <w:trHeight w:val="570"/>
          <w:tblHeader/>
        </w:trPr>
        <w:tc>
          <w:tcPr>
            <w:tcW w:w="601" w:type="dxa"/>
            <w:vMerge/>
            <w:tcBorders>
              <w:top w:val="single" w:sz="12" w:space="0" w:color="auto"/>
              <w:left w:val="single" w:sz="12" w:space="0" w:color="auto"/>
              <w:bottom w:val="single" w:sz="4" w:space="0" w:color="000000"/>
              <w:right w:val="single" w:sz="4" w:space="0" w:color="auto"/>
            </w:tcBorders>
            <w:vAlign w:val="center"/>
            <w:hideMark/>
          </w:tcPr>
          <w:p w14:paraId="3654133E"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4556" w:type="dxa"/>
            <w:vMerge/>
            <w:tcBorders>
              <w:top w:val="single" w:sz="12" w:space="0" w:color="auto"/>
              <w:left w:val="single" w:sz="4" w:space="0" w:color="auto"/>
              <w:bottom w:val="single" w:sz="4" w:space="0" w:color="000000"/>
              <w:right w:val="single" w:sz="4" w:space="0" w:color="auto"/>
            </w:tcBorders>
            <w:vAlign w:val="center"/>
            <w:hideMark/>
          </w:tcPr>
          <w:p w14:paraId="5272FB67"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000000"/>
              <w:right w:val="single" w:sz="4" w:space="0" w:color="auto"/>
            </w:tcBorders>
            <w:vAlign w:val="center"/>
            <w:hideMark/>
          </w:tcPr>
          <w:p w14:paraId="20237C01"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16" w:type="dxa"/>
            <w:tcBorders>
              <w:top w:val="single" w:sz="4" w:space="0" w:color="auto"/>
              <w:left w:val="nil"/>
              <w:bottom w:val="single" w:sz="4" w:space="0" w:color="auto"/>
              <w:right w:val="single" w:sz="4" w:space="0" w:color="auto"/>
            </w:tcBorders>
            <w:shd w:val="clear" w:color="auto" w:fill="auto"/>
            <w:hideMark/>
          </w:tcPr>
          <w:p w14:paraId="0C59073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Employer's Requirements</w:t>
            </w:r>
          </w:p>
        </w:tc>
        <w:tc>
          <w:tcPr>
            <w:tcW w:w="1976" w:type="dxa"/>
            <w:tcBorders>
              <w:top w:val="single" w:sz="4" w:space="0" w:color="auto"/>
              <w:left w:val="nil"/>
              <w:bottom w:val="single" w:sz="4" w:space="0" w:color="auto"/>
              <w:right w:val="single" w:sz="12" w:space="0" w:color="auto"/>
            </w:tcBorders>
            <w:shd w:val="clear" w:color="auto" w:fill="auto"/>
            <w:hideMark/>
          </w:tcPr>
          <w:p w14:paraId="4E75613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Bidder's Specifications</w:t>
            </w:r>
          </w:p>
        </w:tc>
      </w:tr>
      <w:tr w:rsidR="00C4027E" w:rsidRPr="005D6B65" w14:paraId="7E1B2CAB"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7561B08"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4D57D36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D56EE6A"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B052EFA"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20E7F7D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8544912"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738DA63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4556" w:type="dxa"/>
            <w:tcBorders>
              <w:top w:val="nil"/>
              <w:left w:val="nil"/>
              <w:bottom w:val="nil"/>
              <w:right w:val="single" w:sz="4" w:space="0" w:color="auto"/>
            </w:tcBorders>
            <w:shd w:val="clear" w:color="auto" w:fill="auto"/>
            <w:noWrap/>
            <w:vAlign w:val="bottom"/>
            <w:hideMark/>
          </w:tcPr>
          <w:p w14:paraId="1C2E5CD5"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Appropriate International Standard</w:t>
            </w:r>
          </w:p>
        </w:tc>
        <w:tc>
          <w:tcPr>
            <w:tcW w:w="1096" w:type="dxa"/>
            <w:tcBorders>
              <w:top w:val="nil"/>
              <w:left w:val="nil"/>
              <w:bottom w:val="nil"/>
              <w:right w:val="single" w:sz="4" w:space="0" w:color="auto"/>
            </w:tcBorders>
            <w:shd w:val="clear" w:color="auto" w:fill="auto"/>
            <w:hideMark/>
          </w:tcPr>
          <w:p w14:paraId="39AC0A8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181DC5C0"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BS 183</w:t>
            </w:r>
          </w:p>
        </w:tc>
        <w:tc>
          <w:tcPr>
            <w:tcW w:w="1976" w:type="dxa"/>
            <w:tcBorders>
              <w:top w:val="nil"/>
              <w:left w:val="nil"/>
              <w:bottom w:val="nil"/>
              <w:right w:val="single" w:sz="12" w:space="0" w:color="auto"/>
            </w:tcBorders>
            <w:shd w:val="clear" w:color="auto" w:fill="auto"/>
            <w:hideMark/>
          </w:tcPr>
          <w:p w14:paraId="49381A4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B11E19A"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2483EB0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73DBCA1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1E60704"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00A7F2C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4618A8D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08FB96A" w14:textId="77777777" w:rsidTr="00C4027E">
        <w:trPr>
          <w:trHeight w:val="315"/>
        </w:trPr>
        <w:tc>
          <w:tcPr>
            <w:tcW w:w="601" w:type="dxa"/>
            <w:tcBorders>
              <w:top w:val="nil"/>
              <w:left w:val="single" w:sz="12" w:space="0" w:color="auto"/>
              <w:bottom w:val="nil"/>
              <w:right w:val="single" w:sz="4" w:space="0" w:color="auto"/>
            </w:tcBorders>
            <w:shd w:val="clear" w:color="auto" w:fill="auto"/>
            <w:hideMark/>
          </w:tcPr>
          <w:p w14:paraId="3808974E"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4556" w:type="dxa"/>
            <w:tcBorders>
              <w:top w:val="nil"/>
              <w:left w:val="nil"/>
              <w:bottom w:val="nil"/>
              <w:right w:val="single" w:sz="4" w:space="0" w:color="auto"/>
            </w:tcBorders>
            <w:shd w:val="clear" w:color="auto" w:fill="auto"/>
            <w:noWrap/>
            <w:vAlign w:val="bottom"/>
            <w:hideMark/>
          </w:tcPr>
          <w:p w14:paraId="3CA1545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Materials of Conductor</w:t>
            </w:r>
          </w:p>
        </w:tc>
        <w:tc>
          <w:tcPr>
            <w:tcW w:w="1096" w:type="dxa"/>
            <w:tcBorders>
              <w:top w:val="nil"/>
              <w:left w:val="nil"/>
              <w:bottom w:val="nil"/>
              <w:right w:val="single" w:sz="4" w:space="0" w:color="auto"/>
            </w:tcBorders>
            <w:shd w:val="clear" w:color="auto" w:fill="auto"/>
            <w:hideMark/>
          </w:tcPr>
          <w:p w14:paraId="142C7E1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09EF24C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Galvanised Steel</w:t>
            </w:r>
          </w:p>
        </w:tc>
        <w:tc>
          <w:tcPr>
            <w:tcW w:w="1976" w:type="dxa"/>
            <w:tcBorders>
              <w:top w:val="nil"/>
              <w:left w:val="nil"/>
              <w:bottom w:val="nil"/>
              <w:right w:val="single" w:sz="12" w:space="0" w:color="auto"/>
            </w:tcBorders>
            <w:shd w:val="clear" w:color="auto" w:fill="auto"/>
            <w:hideMark/>
          </w:tcPr>
          <w:p w14:paraId="3663DFDC"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5BF90C0"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14C8DDB8"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78EE96E2"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41F616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72E8654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58829CA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74FA5A1D" w14:textId="77777777" w:rsidTr="00C4027E">
        <w:trPr>
          <w:trHeight w:val="315"/>
        </w:trPr>
        <w:tc>
          <w:tcPr>
            <w:tcW w:w="601" w:type="dxa"/>
            <w:tcBorders>
              <w:top w:val="nil"/>
              <w:left w:val="single" w:sz="12" w:space="0" w:color="auto"/>
              <w:bottom w:val="nil"/>
              <w:right w:val="single" w:sz="4" w:space="0" w:color="auto"/>
            </w:tcBorders>
            <w:shd w:val="clear" w:color="auto" w:fill="auto"/>
            <w:hideMark/>
          </w:tcPr>
          <w:p w14:paraId="4120DB6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4556" w:type="dxa"/>
            <w:tcBorders>
              <w:top w:val="nil"/>
              <w:left w:val="nil"/>
              <w:bottom w:val="nil"/>
              <w:right w:val="single" w:sz="4" w:space="0" w:color="auto"/>
            </w:tcBorders>
            <w:shd w:val="clear" w:color="auto" w:fill="auto"/>
            <w:noWrap/>
            <w:vAlign w:val="bottom"/>
            <w:hideMark/>
          </w:tcPr>
          <w:p w14:paraId="248F085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Cross section</w:t>
            </w:r>
          </w:p>
        </w:tc>
        <w:tc>
          <w:tcPr>
            <w:tcW w:w="1096" w:type="dxa"/>
            <w:tcBorders>
              <w:top w:val="nil"/>
              <w:left w:val="nil"/>
              <w:bottom w:val="nil"/>
              <w:right w:val="single" w:sz="4" w:space="0" w:color="auto"/>
            </w:tcBorders>
            <w:shd w:val="clear" w:color="auto" w:fill="auto"/>
            <w:hideMark/>
          </w:tcPr>
          <w:p w14:paraId="1E3EE0D9"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r w:rsidRPr="005D6B65">
              <w:rPr>
                <w:rFonts w:ascii="Tahoma" w:hAnsi="Tahoma" w:cs="Tahoma"/>
                <w:sz w:val="22"/>
                <w:szCs w:val="22"/>
                <w:vertAlign w:val="superscript"/>
              </w:rPr>
              <w:t>2</w:t>
            </w:r>
          </w:p>
        </w:tc>
        <w:tc>
          <w:tcPr>
            <w:tcW w:w="1916" w:type="dxa"/>
            <w:tcBorders>
              <w:top w:val="nil"/>
              <w:left w:val="nil"/>
              <w:bottom w:val="nil"/>
              <w:right w:val="single" w:sz="4" w:space="0" w:color="auto"/>
            </w:tcBorders>
            <w:shd w:val="clear" w:color="auto" w:fill="auto"/>
            <w:hideMark/>
          </w:tcPr>
          <w:p w14:paraId="6D449B0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104</w:t>
            </w:r>
          </w:p>
        </w:tc>
        <w:tc>
          <w:tcPr>
            <w:tcW w:w="1976" w:type="dxa"/>
            <w:tcBorders>
              <w:top w:val="nil"/>
              <w:left w:val="nil"/>
              <w:bottom w:val="nil"/>
              <w:right w:val="single" w:sz="12" w:space="0" w:color="auto"/>
            </w:tcBorders>
            <w:shd w:val="clear" w:color="auto" w:fill="auto"/>
            <w:hideMark/>
          </w:tcPr>
          <w:p w14:paraId="7BFB5BB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D69216A"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35FF442"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532A6D34"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DAC4CF1"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7610865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72FF0B8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DD9E866"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533B95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4556" w:type="dxa"/>
            <w:tcBorders>
              <w:top w:val="nil"/>
              <w:left w:val="nil"/>
              <w:bottom w:val="nil"/>
              <w:right w:val="single" w:sz="4" w:space="0" w:color="auto"/>
            </w:tcBorders>
            <w:shd w:val="clear" w:color="auto" w:fill="auto"/>
            <w:noWrap/>
            <w:vAlign w:val="bottom"/>
            <w:hideMark/>
          </w:tcPr>
          <w:p w14:paraId="2C5A5D0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Number and diameters of wire:</w:t>
            </w:r>
          </w:p>
        </w:tc>
        <w:tc>
          <w:tcPr>
            <w:tcW w:w="1096" w:type="dxa"/>
            <w:tcBorders>
              <w:top w:val="nil"/>
              <w:left w:val="nil"/>
              <w:bottom w:val="nil"/>
              <w:right w:val="single" w:sz="4" w:space="0" w:color="auto"/>
            </w:tcBorders>
            <w:shd w:val="clear" w:color="auto" w:fill="auto"/>
            <w:hideMark/>
          </w:tcPr>
          <w:p w14:paraId="21AEC8C1"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9586257"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19 x 2.64</w:t>
            </w:r>
          </w:p>
        </w:tc>
        <w:tc>
          <w:tcPr>
            <w:tcW w:w="1976" w:type="dxa"/>
            <w:tcBorders>
              <w:top w:val="nil"/>
              <w:left w:val="nil"/>
              <w:bottom w:val="nil"/>
              <w:right w:val="single" w:sz="12" w:space="0" w:color="auto"/>
            </w:tcBorders>
            <w:shd w:val="clear" w:color="auto" w:fill="auto"/>
            <w:hideMark/>
          </w:tcPr>
          <w:p w14:paraId="5EC16F5B"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102A837"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6BB571E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2AE0D8B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EE66D66"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38FFAD2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43A1CB5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B895145"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DFC172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4556" w:type="dxa"/>
            <w:tcBorders>
              <w:top w:val="nil"/>
              <w:left w:val="nil"/>
              <w:bottom w:val="nil"/>
              <w:right w:val="single" w:sz="4" w:space="0" w:color="auto"/>
            </w:tcBorders>
            <w:shd w:val="clear" w:color="auto" w:fill="auto"/>
            <w:noWrap/>
            <w:vAlign w:val="bottom"/>
            <w:hideMark/>
          </w:tcPr>
          <w:p w14:paraId="5B101BF6"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Overall diameter of conductor</w:t>
            </w:r>
          </w:p>
        </w:tc>
        <w:tc>
          <w:tcPr>
            <w:tcW w:w="1096" w:type="dxa"/>
            <w:tcBorders>
              <w:top w:val="nil"/>
              <w:left w:val="nil"/>
              <w:bottom w:val="nil"/>
              <w:right w:val="single" w:sz="4" w:space="0" w:color="auto"/>
            </w:tcBorders>
            <w:shd w:val="clear" w:color="auto" w:fill="auto"/>
            <w:hideMark/>
          </w:tcPr>
          <w:p w14:paraId="140D9771"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single" w:sz="4" w:space="0" w:color="auto"/>
            </w:tcBorders>
            <w:shd w:val="clear" w:color="auto" w:fill="auto"/>
            <w:hideMark/>
          </w:tcPr>
          <w:p w14:paraId="6877932E"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13.2</w:t>
            </w:r>
          </w:p>
        </w:tc>
        <w:tc>
          <w:tcPr>
            <w:tcW w:w="1976" w:type="dxa"/>
            <w:tcBorders>
              <w:top w:val="nil"/>
              <w:left w:val="nil"/>
              <w:bottom w:val="nil"/>
              <w:right w:val="single" w:sz="12" w:space="0" w:color="auto"/>
            </w:tcBorders>
            <w:shd w:val="clear" w:color="auto" w:fill="auto"/>
            <w:hideMark/>
          </w:tcPr>
          <w:p w14:paraId="4E56305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70E909E5"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3DFFB1D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15563C8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285DD6F3"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330BE71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6AAC594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0FD076E"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372D9CFD"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4556" w:type="dxa"/>
            <w:tcBorders>
              <w:top w:val="nil"/>
              <w:left w:val="nil"/>
              <w:bottom w:val="nil"/>
              <w:right w:val="single" w:sz="4" w:space="0" w:color="auto"/>
            </w:tcBorders>
            <w:shd w:val="clear" w:color="auto" w:fill="auto"/>
            <w:noWrap/>
            <w:vAlign w:val="bottom"/>
            <w:hideMark/>
          </w:tcPr>
          <w:p w14:paraId="6BEC670E"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Mass of conductor per kilometre</w:t>
            </w:r>
          </w:p>
        </w:tc>
        <w:tc>
          <w:tcPr>
            <w:tcW w:w="1096" w:type="dxa"/>
            <w:tcBorders>
              <w:top w:val="nil"/>
              <w:left w:val="nil"/>
              <w:bottom w:val="nil"/>
              <w:right w:val="single" w:sz="4" w:space="0" w:color="auto"/>
            </w:tcBorders>
            <w:shd w:val="clear" w:color="auto" w:fill="auto"/>
            <w:hideMark/>
          </w:tcPr>
          <w:p w14:paraId="673A796C"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Kg/km</w:t>
            </w:r>
          </w:p>
        </w:tc>
        <w:tc>
          <w:tcPr>
            <w:tcW w:w="1916" w:type="dxa"/>
            <w:tcBorders>
              <w:top w:val="nil"/>
              <w:left w:val="nil"/>
              <w:bottom w:val="nil"/>
              <w:right w:val="single" w:sz="4" w:space="0" w:color="auto"/>
            </w:tcBorders>
            <w:shd w:val="clear" w:color="auto" w:fill="auto"/>
            <w:hideMark/>
          </w:tcPr>
          <w:p w14:paraId="49510F75"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821</w:t>
            </w:r>
          </w:p>
        </w:tc>
        <w:tc>
          <w:tcPr>
            <w:tcW w:w="1976" w:type="dxa"/>
            <w:tcBorders>
              <w:top w:val="nil"/>
              <w:left w:val="nil"/>
              <w:bottom w:val="nil"/>
              <w:right w:val="single" w:sz="12" w:space="0" w:color="auto"/>
            </w:tcBorders>
            <w:shd w:val="clear" w:color="auto" w:fill="auto"/>
            <w:hideMark/>
          </w:tcPr>
          <w:p w14:paraId="45CAD292"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625D779"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5612B90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27508ED2"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883C2E3"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51D86BE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76B1981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E338F7E" w14:textId="77777777" w:rsidTr="00C4027E">
        <w:trPr>
          <w:trHeight w:val="600"/>
        </w:trPr>
        <w:tc>
          <w:tcPr>
            <w:tcW w:w="601" w:type="dxa"/>
            <w:tcBorders>
              <w:top w:val="nil"/>
              <w:left w:val="single" w:sz="12" w:space="0" w:color="auto"/>
              <w:bottom w:val="nil"/>
              <w:right w:val="single" w:sz="4" w:space="0" w:color="auto"/>
            </w:tcBorders>
            <w:shd w:val="clear" w:color="auto" w:fill="auto"/>
            <w:hideMark/>
          </w:tcPr>
          <w:p w14:paraId="44C7FA5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4556" w:type="dxa"/>
            <w:tcBorders>
              <w:top w:val="nil"/>
              <w:left w:val="nil"/>
              <w:bottom w:val="nil"/>
              <w:right w:val="single" w:sz="4" w:space="0" w:color="auto"/>
            </w:tcBorders>
            <w:shd w:val="clear" w:color="auto" w:fill="auto"/>
            <w:vAlign w:val="bottom"/>
            <w:hideMark/>
          </w:tcPr>
          <w:p w14:paraId="46DB12E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Tension of conductors in still air at 15</w:t>
            </w:r>
            <w:r w:rsidRPr="005D6B65">
              <w:rPr>
                <w:rFonts w:ascii="Tahoma" w:hAnsi="Tahoma" w:cs="Tahoma"/>
                <w:sz w:val="22"/>
                <w:szCs w:val="22"/>
                <w:vertAlign w:val="superscript"/>
              </w:rPr>
              <w:t>o</w:t>
            </w:r>
            <w:r w:rsidRPr="005D6B65">
              <w:rPr>
                <w:rFonts w:ascii="Tahoma" w:hAnsi="Tahoma" w:cs="Tahoma"/>
                <w:sz w:val="22"/>
                <w:szCs w:val="22"/>
              </w:rPr>
              <w:t>C at erection</w:t>
            </w:r>
          </w:p>
        </w:tc>
        <w:tc>
          <w:tcPr>
            <w:tcW w:w="1096" w:type="dxa"/>
            <w:tcBorders>
              <w:top w:val="nil"/>
              <w:left w:val="nil"/>
              <w:bottom w:val="nil"/>
              <w:right w:val="single" w:sz="4" w:space="0" w:color="auto"/>
            </w:tcBorders>
            <w:shd w:val="clear" w:color="auto" w:fill="auto"/>
            <w:hideMark/>
          </w:tcPr>
          <w:p w14:paraId="5D71E09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w:t>
            </w:r>
          </w:p>
        </w:tc>
        <w:tc>
          <w:tcPr>
            <w:tcW w:w="1916" w:type="dxa"/>
            <w:tcBorders>
              <w:top w:val="nil"/>
              <w:left w:val="nil"/>
              <w:bottom w:val="nil"/>
              <w:right w:val="single" w:sz="4" w:space="0" w:color="auto"/>
            </w:tcBorders>
            <w:shd w:val="clear" w:color="auto" w:fill="auto"/>
            <w:hideMark/>
          </w:tcPr>
          <w:p w14:paraId="74C20088"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16,500</w:t>
            </w:r>
          </w:p>
        </w:tc>
        <w:tc>
          <w:tcPr>
            <w:tcW w:w="1976" w:type="dxa"/>
            <w:tcBorders>
              <w:top w:val="nil"/>
              <w:left w:val="nil"/>
              <w:bottom w:val="nil"/>
              <w:right w:val="single" w:sz="12" w:space="0" w:color="auto"/>
            </w:tcBorders>
            <w:shd w:val="clear" w:color="auto" w:fill="auto"/>
            <w:hideMark/>
          </w:tcPr>
          <w:p w14:paraId="519B4F0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CB66E4D"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2B14A759"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5264BB40"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D706FB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5D7BE8F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75A66D2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A960A01"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DB240A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4556" w:type="dxa"/>
            <w:tcBorders>
              <w:top w:val="nil"/>
              <w:left w:val="nil"/>
              <w:bottom w:val="nil"/>
              <w:right w:val="single" w:sz="4" w:space="0" w:color="auto"/>
            </w:tcBorders>
            <w:shd w:val="clear" w:color="auto" w:fill="auto"/>
            <w:noWrap/>
            <w:vAlign w:val="bottom"/>
            <w:hideMark/>
          </w:tcPr>
          <w:p w14:paraId="4A667DB0"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Maximum working tension of earth conductor</w:t>
            </w:r>
          </w:p>
        </w:tc>
        <w:tc>
          <w:tcPr>
            <w:tcW w:w="1096" w:type="dxa"/>
            <w:tcBorders>
              <w:top w:val="nil"/>
              <w:left w:val="nil"/>
              <w:bottom w:val="nil"/>
              <w:right w:val="single" w:sz="4" w:space="0" w:color="auto"/>
            </w:tcBorders>
            <w:shd w:val="clear" w:color="auto" w:fill="auto"/>
            <w:hideMark/>
          </w:tcPr>
          <w:p w14:paraId="58F0A5EC"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w:t>
            </w:r>
          </w:p>
        </w:tc>
        <w:tc>
          <w:tcPr>
            <w:tcW w:w="1916" w:type="dxa"/>
            <w:tcBorders>
              <w:top w:val="nil"/>
              <w:left w:val="nil"/>
              <w:bottom w:val="nil"/>
              <w:right w:val="single" w:sz="4" w:space="0" w:color="auto"/>
            </w:tcBorders>
            <w:shd w:val="clear" w:color="auto" w:fill="auto"/>
            <w:hideMark/>
          </w:tcPr>
          <w:p w14:paraId="231A388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20,500</w:t>
            </w:r>
          </w:p>
        </w:tc>
        <w:tc>
          <w:tcPr>
            <w:tcW w:w="1976" w:type="dxa"/>
            <w:tcBorders>
              <w:top w:val="nil"/>
              <w:left w:val="nil"/>
              <w:bottom w:val="nil"/>
              <w:right w:val="single" w:sz="12" w:space="0" w:color="auto"/>
            </w:tcBorders>
            <w:shd w:val="clear" w:color="auto" w:fill="auto"/>
            <w:hideMark/>
          </w:tcPr>
          <w:p w14:paraId="3FF7A58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F66EDDA"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90A99A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noWrap/>
            <w:vAlign w:val="bottom"/>
            <w:hideMark/>
          </w:tcPr>
          <w:p w14:paraId="76B5C54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65F242B"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7AFB4F9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16289EF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1EE90CE" w14:textId="77777777" w:rsidTr="00C4027E">
        <w:trPr>
          <w:trHeight w:val="570"/>
        </w:trPr>
        <w:tc>
          <w:tcPr>
            <w:tcW w:w="601" w:type="dxa"/>
            <w:tcBorders>
              <w:top w:val="nil"/>
              <w:left w:val="single" w:sz="12" w:space="0" w:color="auto"/>
              <w:bottom w:val="nil"/>
              <w:right w:val="single" w:sz="4" w:space="0" w:color="auto"/>
            </w:tcBorders>
            <w:shd w:val="clear" w:color="auto" w:fill="auto"/>
            <w:hideMark/>
          </w:tcPr>
          <w:p w14:paraId="1ABF9DA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4556" w:type="dxa"/>
            <w:tcBorders>
              <w:top w:val="nil"/>
              <w:left w:val="nil"/>
              <w:bottom w:val="nil"/>
              <w:right w:val="single" w:sz="4" w:space="0" w:color="auto"/>
            </w:tcBorders>
            <w:shd w:val="clear" w:color="auto" w:fill="auto"/>
            <w:vAlign w:val="bottom"/>
            <w:hideMark/>
          </w:tcPr>
          <w:p w14:paraId="44103197"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Maximum working tension of earth conductor downlead </w:t>
            </w:r>
          </w:p>
        </w:tc>
        <w:tc>
          <w:tcPr>
            <w:tcW w:w="1096" w:type="dxa"/>
            <w:tcBorders>
              <w:top w:val="nil"/>
              <w:left w:val="nil"/>
              <w:bottom w:val="nil"/>
              <w:right w:val="single" w:sz="4" w:space="0" w:color="auto"/>
            </w:tcBorders>
            <w:shd w:val="clear" w:color="auto" w:fill="auto"/>
            <w:hideMark/>
          </w:tcPr>
          <w:p w14:paraId="3C4B357D"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2C4FC8C3"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4000</w:t>
            </w:r>
          </w:p>
        </w:tc>
        <w:tc>
          <w:tcPr>
            <w:tcW w:w="1976" w:type="dxa"/>
            <w:tcBorders>
              <w:top w:val="nil"/>
              <w:left w:val="nil"/>
              <w:bottom w:val="nil"/>
              <w:right w:val="single" w:sz="12" w:space="0" w:color="auto"/>
            </w:tcBorders>
            <w:shd w:val="clear" w:color="auto" w:fill="auto"/>
            <w:hideMark/>
          </w:tcPr>
          <w:p w14:paraId="0BD5BE3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3F7CEF0"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5836065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2B9E8A8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C35431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225BD8B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3894EA9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3E92F71"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14CA963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4556" w:type="dxa"/>
            <w:tcBorders>
              <w:top w:val="nil"/>
              <w:left w:val="nil"/>
              <w:bottom w:val="nil"/>
              <w:right w:val="single" w:sz="4" w:space="0" w:color="auto"/>
            </w:tcBorders>
            <w:shd w:val="clear" w:color="auto" w:fill="auto"/>
            <w:noWrap/>
            <w:vAlign w:val="bottom"/>
            <w:hideMark/>
          </w:tcPr>
          <w:p w14:paraId="3AF2A62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Rated breaking strength of conductor</w:t>
            </w:r>
          </w:p>
        </w:tc>
        <w:tc>
          <w:tcPr>
            <w:tcW w:w="1096" w:type="dxa"/>
            <w:tcBorders>
              <w:top w:val="nil"/>
              <w:left w:val="nil"/>
              <w:bottom w:val="nil"/>
              <w:right w:val="single" w:sz="4" w:space="0" w:color="auto"/>
            </w:tcBorders>
            <w:shd w:val="clear" w:color="auto" w:fill="auto"/>
            <w:noWrap/>
            <w:vAlign w:val="bottom"/>
            <w:hideMark/>
          </w:tcPr>
          <w:p w14:paraId="09DE34D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N</w:t>
            </w:r>
          </w:p>
        </w:tc>
        <w:tc>
          <w:tcPr>
            <w:tcW w:w="1916" w:type="dxa"/>
            <w:tcBorders>
              <w:top w:val="nil"/>
              <w:left w:val="nil"/>
              <w:bottom w:val="nil"/>
              <w:right w:val="single" w:sz="4" w:space="0" w:color="auto"/>
            </w:tcBorders>
            <w:shd w:val="clear" w:color="auto" w:fill="auto"/>
            <w:noWrap/>
            <w:vAlign w:val="bottom"/>
            <w:hideMark/>
          </w:tcPr>
          <w:p w14:paraId="2C9EC95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96,200</w:t>
            </w:r>
          </w:p>
        </w:tc>
        <w:tc>
          <w:tcPr>
            <w:tcW w:w="1976" w:type="dxa"/>
            <w:tcBorders>
              <w:top w:val="nil"/>
              <w:left w:val="nil"/>
              <w:bottom w:val="nil"/>
              <w:right w:val="single" w:sz="12" w:space="0" w:color="auto"/>
            </w:tcBorders>
            <w:shd w:val="clear" w:color="auto" w:fill="auto"/>
            <w:hideMark/>
          </w:tcPr>
          <w:p w14:paraId="629E09C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BB8E54C"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3CDE55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0CE3BB3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791A51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978209A"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2087905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764CD47" w14:textId="77777777" w:rsidTr="00C4027E">
        <w:trPr>
          <w:trHeight w:val="570"/>
        </w:trPr>
        <w:tc>
          <w:tcPr>
            <w:tcW w:w="601" w:type="dxa"/>
            <w:tcBorders>
              <w:top w:val="nil"/>
              <w:left w:val="single" w:sz="12" w:space="0" w:color="auto"/>
              <w:bottom w:val="nil"/>
              <w:right w:val="single" w:sz="4" w:space="0" w:color="auto"/>
            </w:tcBorders>
            <w:shd w:val="clear" w:color="auto" w:fill="auto"/>
            <w:hideMark/>
          </w:tcPr>
          <w:p w14:paraId="4F4154F9"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4556" w:type="dxa"/>
            <w:tcBorders>
              <w:top w:val="nil"/>
              <w:left w:val="nil"/>
              <w:bottom w:val="nil"/>
              <w:right w:val="single" w:sz="4" w:space="0" w:color="auto"/>
            </w:tcBorders>
            <w:shd w:val="clear" w:color="auto" w:fill="auto"/>
            <w:vAlign w:val="bottom"/>
            <w:hideMark/>
          </w:tcPr>
          <w:p w14:paraId="1865AF6C"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Assumed equivalent modulus of elasticity of conductor</w:t>
            </w:r>
          </w:p>
        </w:tc>
        <w:tc>
          <w:tcPr>
            <w:tcW w:w="1096" w:type="dxa"/>
            <w:tcBorders>
              <w:top w:val="nil"/>
              <w:left w:val="nil"/>
              <w:bottom w:val="nil"/>
              <w:right w:val="single" w:sz="4" w:space="0" w:color="auto"/>
            </w:tcBorders>
            <w:shd w:val="clear" w:color="auto" w:fill="auto"/>
            <w:hideMark/>
          </w:tcPr>
          <w:p w14:paraId="1007895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0C2CB6E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2A71B62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E356CDC"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21240CF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noWrap/>
            <w:vAlign w:val="bottom"/>
            <w:hideMark/>
          </w:tcPr>
          <w:p w14:paraId="7F120FFB"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Initial</w:t>
            </w:r>
          </w:p>
        </w:tc>
        <w:tc>
          <w:tcPr>
            <w:tcW w:w="1096" w:type="dxa"/>
            <w:tcBorders>
              <w:top w:val="nil"/>
              <w:left w:val="nil"/>
              <w:bottom w:val="nil"/>
              <w:right w:val="single" w:sz="4" w:space="0" w:color="auto"/>
            </w:tcBorders>
            <w:shd w:val="clear" w:color="auto" w:fill="auto"/>
            <w:hideMark/>
          </w:tcPr>
          <w:p w14:paraId="72FC0F7C" w14:textId="77777777" w:rsidR="00C4027E" w:rsidRPr="005D6B65" w:rsidRDefault="00C4027E" w:rsidP="00C4027E">
            <w:pPr>
              <w:overflowPunct/>
              <w:autoSpaceDE/>
              <w:autoSpaceDN/>
              <w:adjustRightInd/>
              <w:jc w:val="both"/>
              <w:textAlignment w:val="auto"/>
              <w:rPr>
                <w:rFonts w:ascii="Tahoma" w:hAnsi="Tahoma" w:cs="Tahoma"/>
                <w:sz w:val="22"/>
                <w:szCs w:val="22"/>
              </w:rPr>
            </w:pPr>
            <w:proofErr w:type="spellStart"/>
            <w:r w:rsidRPr="005D6B65">
              <w:rPr>
                <w:rFonts w:ascii="Tahoma" w:hAnsi="Tahoma" w:cs="Tahoma"/>
                <w:sz w:val="22"/>
                <w:szCs w:val="22"/>
              </w:rPr>
              <w:t>Mpa</w:t>
            </w:r>
            <w:proofErr w:type="spellEnd"/>
          </w:p>
        </w:tc>
        <w:tc>
          <w:tcPr>
            <w:tcW w:w="1916" w:type="dxa"/>
            <w:tcBorders>
              <w:top w:val="nil"/>
              <w:left w:val="nil"/>
              <w:bottom w:val="nil"/>
              <w:right w:val="single" w:sz="4" w:space="0" w:color="auto"/>
            </w:tcBorders>
            <w:shd w:val="clear" w:color="auto" w:fill="auto"/>
            <w:hideMark/>
          </w:tcPr>
          <w:p w14:paraId="4AEAF943"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193,000</w:t>
            </w:r>
          </w:p>
        </w:tc>
        <w:tc>
          <w:tcPr>
            <w:tcW w:w="1976" w:type="dxa"/>
            <w:tcBorders>
              <w:top w:val="nil"/>
              <w:left w:val="nil"/>
              <w:bottom w:val="nil"/>
              <w:right w:val="single" w:sz="12" w:space="0" w:color="auto"/>
            </w:tcBorders>
            <w:shd w:val="clear" w:color="auto" w:fill="auto"/>
            <w:hideMark/>
          </w:tcPr>
          <w:p w14:paraId="33696ADD"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22DF167"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129E263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582BD96D"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Final</w:t>
            </w:r>
          </w:p>
        </w:tc>
        <w:tc>
          <w:tcPr>
            <w:tcW w:w="1096" w:type="dxa"/>
            <w:tcBorders>
              <w:top w:val="nil"/>
              <w:left w:val="nil"/>
              <w:bottom w:val="nil"/>
              <w:right w:val="single" w:sz="4" w:space="0" w:color="auto"/>
            </w:tcBorders>
            <w:shd w:val="clear" w:color="auto" w:fill="auto"/>
            <w:hideMark/>
          </w:tcPr>
          <w:p w14:paraId="25410A3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MPa</w:t>
            </w:r>
          </w:p>
        </w:tc>
        <w:tc>
          <w:tcPr>
            <w:tcW w:w="1916" w:type="dxa"/>
            <w:tcBorders>
              <w:top w:val="nil"/>
              <w:left w:val="nil"/>
              <w:bottom w:val="nil"/>
              <w:right w:val="single" w:sz="4" w:space="0" w:color="auto"/>
            </w:tcBorders>
            <w:shd w:val="clear" w:color="auto" w:fill="auto"/>
            <w:hideMark/>
          </w:tcPr>
          <w:p w14:paraId="4B316467"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193,000</w:t>
            </w:r>
          </w:p>
        </w:tc>
        <w:tc>
          <w:tcPr>
            <w:tcW w:w="1976" w:type="dxa"/>
            <w:tcBorders>
              <w:top w:val="nil"/>
              <w:left w:val="nil"/>
              <w:bottom w:val="nil"/>
              <w:right w:val="single" w:sz="12" w:space="0" w:color="auto"/>
            </w:tcBorders>
            <w:shd w:val="clear" w:color="auto" w:fill="auto"/>
            <w:hideMark/>
          </w:tcPr>
          <w:p w14:paraId="40E59265"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AB8D02C"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7792C58B"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noWrap/>
            <w:vAlign w:val="bottom"/>
            <w:hideMark/>
          </w:tcPr>
          <w:p w14:paraId="54B1707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6354327"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345DFD8B"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14D4973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4F4C79E" w14:textId="77777777" w:rsidTr="00C4027E">
        <w:trPr>
          <w:trHeight w:val="570"/>
        </w:trPr>
        <w:tc>
          <w:tcPr>
            <w:tcW w:w="601" w:type="dxa"/>
            <w:tcBorders>
              <w:top w:val="nil"/>
              <w:left w:val="single" w:sz="12" w:space="0" w:color="auto"/>
              <w:bottom w:val="nil"/>
              <w:right w:val="single" w:sz="4" w:space="0" w:color="auto"/>
            </w:tcBorders>
            <w:shd w:val="clear" w:color="auto" w:fill="auto"/>
            <w:hideMark/>
          </w:tcPr>
          <w:p w14:paraId="5F17099D"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12</w:t>
            </w:r>
          </w:p>
        </w:tc>
        <w:tc>
          <w:tcPr>
            <w:tcW w:w="4556" w:type="dxa"/>
            <w:tcBorders>
              <w:top w:val="nil"/>
              <w:left w:val="nil"/>
              <w:bottom w:val="nil"/>
              <w:right w:val="single" w:sz="4" w:space="0" w:color="auto"/>
            </w:tcBorders>
            <w:shd w:val="clear" w:color="auto" w:fill="auto"/>
            <w:vAlign w:val="bottom"/>
            <w:hideMark/>
          </w:tcPr>
          <w:p w14:paraId="11D8BFE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Assumed equivalent coefficient of linear expansion of conductor</w:t>
            </w:r>
          </w:p>
        </w:tc>
        <w:tc>
          <w:tcPr>
            <w:tcW w:w="1096" w:type="dxa"/>
            <w:tcBorders>
              <w:top w:val="nil"/>
              <w:left w:val="nil"/>
              <w:bottom w:val="nil"/>
              <w:right w:val="single" w:sz="4" w:space="0" w:color="auto"/>
            </w:tcBorders>
            <w:shd w:val="clear" w:color="auto" w:fill="auto"/>
            <w:noWrap/>
            <w:vAlign w:val="bottom"/>
            <w:hideMark/>
          </w:tcPr>
          <w:p w14:paraId="4345C72C"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per </w:t>
            </w:r>
            <w:proofErr w:type="spellStart"/>
            <w:r w:rsidRPr="005D6B65">
              <w:rPr>
                <w:rFonts w:ascii="Tahoma" w:hAnsi="Tahoma" w:cs="Tahoma"/>
                <w:sz w:val="22"/>
                <w:szCs w:val="22"/>
                <w:vertAlign w:val="superscript"/>
              </w:rPr>
              <w:t>o</w:t>
            </w:r>
            <w:r w:rsidRPr="005D6B65">
              <w:rPr>
                <w:rFonts w:ascii="Tahoma" w:hAnsi="Tahoma" w:cs="Tahoma"/>
                <w:sz w:val="22"/>
                <w:szCs w:val="22"/>
              </w:rPr>
              <w:t>C</w:t>
            </w:r>
            <w:proofErr w:type="spellEnd"/>
          </w:p>
        </w:tc>
        <w:tc>
          <w:tcPr>
            <w:tcW w:w="1916" w:type="dxa"/>
            <w:tcBorders>
              <w:top w:val="nil"/>
              <w:left w:val="nil"/>
              <w:bottom w:val="nil"/>
              <w:right w:val="single" w:sz="4" w:space="0" w:color="auto"/>
            </w:tcBorders>
            <w:shd w:val="clear" w:color="auto" w:fill="auto"/>
            <w:noWrap/>
            <w:vAlign w:val="bottom"/>
            <w:hideMark/>
          </w:tcPr>
          <w:p w14:paraId="66F6B1C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11.5x10</w:t>
            </w:r>
            <w:r w:rsidRPr="005D6B65">
              <w:rPr>
                <w:rFonts w:ascii="Tahoma" w:hAnsi="Tahoma" w:cs="Tahoma"/>
                <w:sz w:val="22"/>
                <w:szCs w:val="22"/>
                <w:vertAlign w:val="superscript"/>
              </w:rPr>
              <w:t>-6</w:t>
            </w:r>
          </w:p>
        </w:tc>
        <w:tc>
          <w:tcPr>
            <w:tcW w:w="1976" w:type="dxa"/>
            <w:tcBorders>
              <w:top w:val="nil"/>
              <w:left w:val="nil"/>
              <w:bottom w:val="nil"/>
              <w:right w:val="single" w:sz="12" w:space="0" w:color="auto"/>
            </w:tcBorders>
            <w:shd w:val="clear" w:color="auto" w:fill="auto"/>
            <w:hideMark/>
          </w:tcPr>
          <w:p w14:paraId="21102F5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1D302BD"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3D9AB5E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7341B0B7"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A254D19"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40B923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0AF55BE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1746F4A" w14:textId="77777777" w:rsidTr="00C4027E">
        <w:trPr>
          <w:trHeight w:val="300"/>
        </w:trPr>
        <w:tc>
          <w:tcPr>
            <w:tcW w:w="601" w:type="dxa"/>
            <w:tcBorders>
              <w:top w:val="nil"/>
              <w:left w:val="single" w:sz="12" w:space="0" w:color="auto"/>
              <w:bottom w:val="nil"/>
              <w:right w:val="single" w:sz="4" w:space="0" w:color="auto"/>
            </w:tcBorders>
            <w:shd w:val="clear" w:color="auto" w:fill="auto"/>
            <w:hideMark/>
          </w:tcPr>
          <w:p w14:paraId="171CB60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w:t>
            </w:r>
          </w:p>
        </w:tc>
        <w:tc>
          <w:tcPr>
            <w:tcW w:w="4556" w:type="dxa"/>
            <w:tcBorders>
              <w:top w:val="nil"/>
              <w:left w:val="nil"/>
              <w:bottom w:val="nil"/>
              <w:right w:val="single" w:sz="4" w:space="0" w:color="auto"/>
            </w:tcBorders>
            <w:shd w:val="clear" w:color="auto" w:fill="auto"/>
            <w:noWrap/>
            <w:vAlign w:val="bottom"/>
            <w:hideMark/>
          </w:tcPr>
          <w:p w14:paraId="437FC1D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Permanent elongation due to creepage</w:t>
            </w:r>
          </w:p>
        </w:tc>
        <w:tc>
          <w:tcPr>
            <w:tcW w:w="1096" w:type="dxa"/>
            <w:tcBorders>
              <w:top w:val="nil"/>
              <w:left w:val="nil"/>
              <w:bottom w:val="nil"/>
              <w:right w:val="single" w:sz="4" w:space="0" w:color="auto"/>
            </w:tcBorders>
            <w:shd w:val="clear" w:color="auto" w:fill="auto"/>
            <w:hideMark/>
          </w:tcPr>
          <w:p w14:paraId="173C7F1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single" w:sz="4" w:space="0" w:color="auto"/>
            </w:tcBorders>
            <w:shd w:val="clear" w:color="auto" w:fill="auto"/>
            <w:noWrap/>
            <w:vAlign w:val="bottom"/>
            <w:hideMark/>
          </w:tcPr>
          <w:p w14:paraId="06E58136"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0</w:t>
            </w:r>
          </w:p>
        </w:tc>
        <w:tc>
          <w:tcPr>
            <w:tcW w:w="1976" w:type="dxa"/>
            <w:tcBorders>
              <w:top w:val="nil"/>
              <w:left w:val="nil"/>
              <w:bottom w:val="nil"/>
              <w:right w:val="single" w:sz="12" w:space="0" w:color="auto"/>
            </w:tcBorders>
            <w:shd w:val="clear" w:color="auto" w:fill="auto"/>
            <w:hideMark/>
          </w:tcPr>
          <w:p w14:paraId="2D9AA9E5"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EF7AC88"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ADE2D19"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0874C8F0"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34D6327"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AE178FA"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46EAF64C"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58BA9A4" w14:textId="77777777" w:rsidTr="00C4027E">
        <w:trPr>
          <w:trHeight w:val="300"/>
        </w:trPr>
        <w:tc>
          <w:tcPr>
            <w:tcW w:w="601" w:type="dxa"/>
            <w:tcBorders>
              <w:top w:val="nil"/>
              <w:left w:val="single" w:sz="12" w:space="0" w:color="auto"/>
              <w:bottom w:val="single" w:sz="12" w:space="0" w:color="auto"/>
              <w:right w:val="single" w:sz="4" w:space="0" w:color="auto"/>
            </w:tcBorders>
            <w:shd w:val="clear" w:color="auto" w:fill="auto"/>
            <w:hideMark/>
          </w:tcPr>
          <w:p w14:paraId="3EA2BEF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single" w:sz="12" w:space="0" w:color="auto"/>
              <w:right w:val="single" w:sz="4" w:space="0" w:color="auto"/>
            </w:tcBorders>
            <w:shd w:val="clear" w:color="auto" w:fill="auto"/>
            <w:hideMark/>
          </w:tcPr>
          <w:p w14:paraId="0484D03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12" w:space="0" w:color="auto"/>
              <w:right w:val="single" w:sz="4" w:space="0" w:color="auto"/>
            </w:tcBorders>
            <w:shd w:val="clear" w:color="auto" w:fill="auto"/>
            <w:hideMark/>
          </w:tcPr>
          <w:p w14:paraId="76358B13"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single" w:sz="12" w:space="0" w:color="auto"/>
              <w:right w:val="single" w:sz="4" w:space="0" w:color="auto"/>
            </w:tcBorders>
            <w:shd w:val="clear" w:color="auto" w:fill="auto"/>
            <w:hideMark/>
          </w:tcPr>
          <w:p w14:paraId="7F254CB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single" w:sz="12" w:space="0" w:color="auto"/>
              <w:right w:val="single" w:sz="12" w:space="0" w:color="auto"/>
            </w:tcBorders>
            <w:shd w:val="clear" w:color="auto" w:fill="auto"/>
            <w:hideMark/>
          </w:tcPr>
          <w:p w14:paraId="54FCE93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C3CF15D" w14:textId="77777777" w:rsidTr="00C4027E">
        <w:trPr>
          <w:trHeight w:val="270"/>
        </w:trPr>
        <w:tc>
          <w:tcPr>
            <w:tcW w:w="601" w:type="dxa"/>
            <w:tcBorders>
              <w:top w:val="nil"/>
              <w:left w:val="nil"/>
              <w:bottom w:val="nil"/>
              <w:right w:val="nil"/>
            </w:tcBorders>
            <w:shd w:val="clear" w:color="auto" w:fill="auto"/>
            <w:noWrap/>
            <w:vAlign w:val="bottom"/>
            <w:hideMark/>
          </w:tcPr>
          <w:p w14:paraId="59F7B711"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4556" w:type="dxa"/>
            <w:tcBorders>
              <w:top w:val="nil"/>
              <w:left w:val="nil"/>
              <w:bottom w:val="nil"/>
              <w:right w:val="nil"/>
            </w:tcBorders>
            <w:shd w:val="clear" w:color="auto" w:fill="auto"/>
            <w:noWrap/>
            <w:vAlign w:val="bottom"/>
            <w:hideMark/>
          </w:tcPr>
          <w:p w14:paraId="0F36F3C0"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A31C7CB"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72CA95AD"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76" w:type="dxa"/>
            <w:tcBorders>
              <w:top w:val="nil"/>
              <w:left w:val="nil"/>
              <w:bottom w:val="nil"/>
              <w:right w:val="nil"/>
            </w:tcBorders>
            <w:shd w:val="clear" w:color="auto" w:fill="auto"/>
            <w:noWrap/>
            <w:vAlign w:val="bottom"/>
            <w:hideMark/>
          </w:tcPr>
          <w:p w14:paraId="60DD135E" w14:textId="77777777" w:rsidR="00C4027E" w:rsidRPr="005D6B65" w:rsidRDefault="00C4027E" w:rsidP="00C4027E">
            <w:pPr>
              <w:overflowPunct/>
              <w:autoSpaceDE/>
              <w:autoSpaceDN/>
              <w:adjustRightInd/>
              <w:textAlignment w:val="auto"/>
              <w:rPr>
                <w:rFonts w:ascii="Tahoma" w:hAnsi="Tahoma" w:cs="Tahoma"/>
                <w:sz w:val="22"/>
                <w:szCs w:val="22"/>
              </w:rPr>
            </w:pPr>
          </w:p>
        </w:tc>
      </w:tr>
      <w:tr w:rsidR="00C4027E" w:rsidRPr="005D6B65" w14:paraId="5BC7C022" w14:textId="77777777" w:rsidTr="00C4027E">
        <w:trPr>
          <w:trHeight w:val="285"/>
        </w:trPr>
        <w:tc>
          <w:tcPr>
            <w:tcW w:w="601" w:type="dxa"/>
            <w:tcBorders>
              <w:top w:val="nil"/>
              <w:left w:val="nil"/>
              <w:bottom w:val="nil"/>
              <w:right w:val="nil"/>
            </w:tcBorders>
            <w:shd w:val="clear" w:color="auto" w:fill="auto"/>
            <w:noWrap/>
            <w:vAlign w:val="bottom"/>
            <w:hideMark/>
          </w:tcPr>
          <w:p w14:paraId="69044C0F"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7568" w:type="dxa"/>
            <w:gridSpan w:val="3"/>
            <w:tcBorders>
              <w:top w:val="nil"/>
              <w:left w:val="nil"/>
              <w:bottom w:val="nil"/>
              <w:right w:val="nil"/>
            </w:tcBorders>
            <w:shd w:val="clear" w:color="auto" w:fill="auto"/>
            <w:noWrap/>
            <w:vAlign w:val="bottom"/>
            <w:hideMark/>
          </w:tcPr>
          <w:p w14:paraId="64E6BC08"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976" w:type="dxa"/>
            <w:tcBorders>
              <w:top w:val="nil"/>
              <w:left w:val="nil"/>
              <w:bottom w:val="nil"/>
              <w:right w:val="nil"/>
            </w:tcBorders>
            <w:shd w:val="clear" w:color="auto" w:fill="auto"/>
            <w:noWrap/>
            <w:vAlign w:val="bottom"/>
            <w:hideMark/>
          </w:tcPr>
          <w:p w14:paraId="02C85DEB" w14:textId="77777777" w:rsidR="00C4027E" w:rsidRPr="005D6B65" w:rsidRDefault="00C4027E" w:rsidP="00C4027E">
            <w:pPr>
              <w:overflowPunct/>
              <w:autoSpaceDE/>
              <w:autoSpaceDN/>
              <w:adjustRightInd/>
              <w:textAlignment w:val="auto"/>
              <w:rPr>
                <w:rFonts w:ascii="Tahoma" w:hAnsi="Tahoma" w:cs="Tahoma"/>
                <w:sz w:val="22"/>
                <w:szCs w:val="22"/>
              </w:rPr>
            </w:pPr>
          </w:p>
        </w:tc>
      </w:tr>
      <w:tr w:rsidR="00C4027E" w:rsidRPr="005D6B65" w14:paraId="0C5E480E" w14:textId="77777777" w:rsidTr="00C4027E">
        <w:trPr>
          <w:trHeight w:val="255"/>
        </w:trPr>
        <w:tc>
          <w:tcPr>
            <w:tcW w:w="601" w:type="dxa"/>
            <w:tcBorders>
              <w:top w:val="nil"/>
              <w:left w:val="nil"/>
              <w:bottom w:val="nil"/>
              <w:right w:val="nil"/>
            </w:tcBorders>
            <w:shd w:val="clear" w:color="auto" w:fill="auto"/>
            <w:noWrap/>
            <w:vAlign w:val="bottom"/>
            <w:hideMark/>
          </w:tcPr>
          <w:p w14:paraId="1922C84D"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4556" w:type="dxa"/>
            <w:tcBorders>
              <w:top w:val="nil"/>
              <w:left w:val="nil"/>
              <w:bottom w:val="nil"/>
              <w:right w:val="nil"/>
            </w:tcBorders>
            <w:shd w:val="clear" w:color="auto" w:fill="auto"/>
            <w:noWrap/>
            <w:vAlign w:val="bottom"/>
            <w:hideMark/>
          </w:tcPr>
          <w:p w14:paraId="666AE453"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DC62064"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24D566CF"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76" w:type="dxa"/>
            <w:tcBorders>
              <w:top w:val="nil"/>
              <w:left w:val="nil"/>
              <w:bottom w:val="nil"/>
              <w:right w:val="nil"/>
            </w:tcBorders>
            <w:shd w:val="clear" w:color="auto" w:fill="auto"/>
            <w:noWrap/>
            <w:vAlign w:val="bottom"/>
            <w:hideMark/>
          </w:tcPr>
          <w:p w14:paraId="29D5DBCE" w14:textId="77777777" w:rsidR="00C4027E" w:rsidRPr="005D6B65" w:rsidRDefault="00C4027E" w:rsidP="00C4027E">
            <w:pPr>
              <w:overflowPunct/>
              <w:autoSpaceDE/>
              <w:autoSpaceDN/>
              <w:adjustRightInd/>
              <w:textAlignment w:val="auto"/>
              <w:rPr>
                <w:rFonts w:ascii="Tahoma" w:hAnsi="Tahoma" w:cs="Tahoma"/>
                <w:sz w:val="22"/>
                <w:szCs w:val="22"/>
              </w:rPr>
            </w:pPr>
          </w:p>
        </w:tc>
      </w:tr>
      <w:tr w:rsidR="00C4027E" w:rsidRPr="005D6B65" w14:paraId="7C185AFD" w14:textId="77777777" w:rsidTr="00C4027E">
        <w:trPr>
          <w:trHeight w:val="285"/>
        </w:trPr>
        <w:tc>
          <w:tcPr>
            <w:tcW w:w="601" w:type="dxa"/>
            <w:tcBorders>
              <w:top w:val="nil"/>
              <w:left w:val="nil"/>
              <w:bottom w:val="nil"/>
              <w:right w:val="nil"/>
            </w:tcBorders>
            <w:shd w:val="clear" w:color="auto" w:fill="auto"/>
            <w:noWrap/>
            <w:vAlign w:val="bottom"/>
            <w:hideMark/>
          </w:tcPr>
          <w:p w14:paraId="17FEE8E0"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9544" w:type="dxa"/>
            <w:gridSpan w:val="4"/>
            <w:tcBorders>
              <w:top w:val="nil"/>
              <w:left w:val="nil"/>
              <w:bottom w:val="nil"/>
              <w:right w:val="nil"/>
            </w:tcBorders>
            <w:shd w:val="clear" w:color="auto" w:fill="auto"/>
            <w:noWrap/>
            <w:vAlign w:val="bottom"/>
            <w:hideMark/>
          </w:tcPr>
          <w:p w14:paraId="29389E2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w:t>
            </w:r>
          </w:p>
        </w:tc>
      </w:tr>
    </w:tbl>
    <w:p w14:paraId="4D67A2C8" w14:textId="77777777" w:rsidR="00C4027E" w:rsidRPr="005D6B65" w:rsidRDefault="00C4027E" w:rsidP="00390A53">
      <w:pPr>
        <w:ind w:left="2970"/>
        <w:rPr>
          <w:rFonts w:ascii="Tahoma" w:hAnsi="Tahoma" w:cs="Tahoma"/>
          <w:sz w:val="22"/>
          <w:szCs w:val="22"/>
        </w:rPr>
      </w:pPr>
    </w:p>
    <w:p w14:paraId="1BDCAAB3" w14:textId="77777777" w:rsidR="00632B63" w:rsidRPr="005D6B65" w:rsidRDefault="00632B63" w:rsidP="00390A53">
      <w:pPr>
        <w:ind w:left="2970"/>
        <w:rPr>
          <w:rFonts w:ascii="Tahoma" w:hAnsi="Tahoma" w:cs="Tahoma"/>
          <w:sz w:val="22"/>
          <w:szCs w:val="22"/>
        </w:rPr>
      </w:pPr>
    </w:p>
    <w:p w14:paraId="7F160A62" w14:textId="77777777" w:rsidR="00BE2B21" w:rsidRDefault="00BE2B21">
      <w:pPr>
        <w:overflowPunct/>
        <w:autoSpaceDE/>
        <w:autoSpaceDN/>
        <w:adjustRightInd/>
        <w:textAlignment w:val="auto"/>
        <w:rPr>
          <w:rFonts w:ascii="Tahoma" w:hAnsi="Tahoma" w:cs="Tahoma"/>
          <w:b/>
          <w:bCs/>
          <w:iCs/>
          <w:sz w:val="22"/>
          <w:szCs w:val="22"/>
        </w:rPr>
      </w:pPr>
      <w:bookmarkStart w:id="1097" w:name="_Toc153833235"/>
      <w:bookmarkStart w:id="1098" w:name="_Toc153833750"/>
      <w:bookmarkStart w:id="1099" w:name="_Toc153833979"/>
      <w:r>
        <w:rPr>
          <w:rFonts w:cs="Tahoma"/>
          <w:szCs w:val="22"/>
        </w:rPr>
        <w:br w:type="page"/>
      </w:r>
    </w:p>
    <w:p w14:paraId="7B8D58E9" w14:textId="599332F0" w:rsidR="00632B63" w:rsidRPr="005D6B65" w:rsidRDefault="00632B63" w:rsidP="00632B63">
      <w:pPr>
        <w:pStyle w:val="Heading20"/>
        <w:ind w:left="1416"/>
        <w:rPr>
          <w:rFonts w:cs="Tahoma"/>
          <w:szCs w:val="22"/>
          <w:lang w:val="en-GB"/>
        </w:rPr>
      </w:pPr>
      <w:bookmarkStart w:id="1100" w:name="_Toc153923950"/>
      <w:bookmarkStart w:id="1101" w:name="_Toc153928595"/>
      <w:r w:rsidRPr="005D6B65">
        <w:rPr>
          <w:rFonts w:cs="Tahoma"/>
          <w:szCs w:val="22"/>
          <w:lang w:val="en-GB"/>
        </w:rPr>
        <w:t>10.16 Tower Design Particulars</w:t>
      </w:r>
      <w:bookmarkEnd w:id="1097"/>
      <w:bookmarkEnd w:id="1098"/>
      <w:bookmarkEnd w:id="1099"/>
      <w:bookmarkEnd w:id="1100"/>
      <w:bookmarkEnd w:id="1101"/>
    </w:p>
    <w:tbl>
      <w:tblPr>
        <w:tblW w:w="10877" w:type="dxa"/>
        <w:tblInd w:w="2358" w:type="dxa"/>
        <w:tblLook w:val="04A0" w:firstRow="1" w:lastRow="0" w:firstColumn="1" w:lastColumn="0" w:noHBand="0" w:noVBand="1"/>
      </w:tblPr>
      <w:tblGrid>
        <w:gridCol w:w="810"/>
        <w:gridCol w:w="4446"/>
        <w:gridCol w:w="1456"/>
        <w:gridCol w:w="2249"/>
        <w:gridCol w:w="1916"/>
      </w:tblGrid>
      <w:tr w:rsidR="00EC6826" w:rsidRPr="0021141C" w14:paraId="1DB8134D" w14:textId="77777777" w:rsidTr="00EB3535">
        <w:trPr>
          <w:trHeight w:val="300"/>
          <w:tblHeader/>
        </w:trPr>
        <w:tc>
          <w:tcPr>
            <w:tcW w:w="810" w:type="dxa"/>
            <w:tcBorders>
              <w:top w:val="single" w:sz="8" w:space="0" w:color="auto"/>
              <w:left w:val="single" w:sz="8" w:space="0" w:color="auto"/>
              <w:bottom w:val="single" w:sz="4" w:space="0" w:color="auto"/>
              <w:right w:val="single" w:sz="4" w:space="0" w:color="auto"/>
            </w:tcBorders>
            <w:shd w:val="clear" w:color="auto" w:fill="auto"/>
            <w:hideMark/>
          </w:tcPr>
          <w:p w14:paraId="3862E3B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Ser. No.</w:t>
            </w:r>
          </w:p>
        </w:tc>
        <w:tc>
          <w:tcPr>
            <w:tcW w:w="4446" w:type="dxa"/>
            <w:vMerge w:val="restart"/>
            <w:tcBorders>
              <w:top w:val="single" w:sz="8" w:space="0" w:color="auto"/>
              <w:left w:val="single" w:sz="4" w:space="0" w:color="auto"/>
              <w:bottom w:val="single" w:sz="4" w:space="0" w:color="auto"/>
              <w:right w:val="single" w:sz="4" w:space="0" w:color="auto"/>
            </w:tcBorders>
            <w:shd w:val="clear" w:color="auto" w:fill="auto"/>
            <w:hideMark/>
          </w:tcPr>
          <w:p w14:paraId="44C644D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vMerge w:val="restart"/>
            <w:tcBorders>
              <w:top w:val="single" w:sz="8" w:space="0" w:color="auto"/>
              <w:left w:val="single" w:sz="4" w:space="0" w:color="auto"/>
              <w:bottom w:val="single" w:sz="4" w:space="0" w:color="auto"/>
              <w:right w:val="single" w:sz="4" w:space="0" w:color="auto"/>
            </w:tcBorders>
            <w:shd w:val="clear" w:color="auto" w:fill="auto"/>
            <w:hideMark/>
          </w:tcPr>
          <w:p w14:paraId="054B946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Particulars</w:t>
            </w:r>
          </w:p>
        </w:tc>
        <w:tc>
          <w:tcPr>
            <w:tcW w:w="2249" w:type="dxa"/>
            <w:vMerge w:val="restart"/>
            <w:tcBorders>
              <w:top w:val="single" w:sz="8" w:space="0" w:color="auto"/>
              <w:left w:val="single" w:sz="4" w:space="0" w:color="auto"/>
              <w:bottom w:val="single" w:sz="4" w:space="0" w:color="auto"/>
              <w:right w:val="single" w:sz="4" w:space="0" w:color="auto"/>
            </w:tcBorders>
            <w:shd w:val="clear" w:color="auto" w:fill="auto"/>
            <w:hideMark/>
          </w:tcPr>
          <w:p w14:paraId="3F899C1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Unit</w:t>
            </w:r>
          </w:p>
        </w:tc>
        <w:tc>
          <w:tcPr>
            <w:tcW w:w="1916" w:type="dxa"/>
            <w:vMerge w:val="restart"/>
            <w:tcBorders>
              <w:top w:val="single" w:sz="8" w:space="0" w:color="auto"/>
              <w:left w:val="single" w:sz="4" w:space="0" w:color="auto"/>
              <w:bottom w:val="single" w:sz="4" w:space="0" w:color="auto"/>
              <w:right w:val="single" w:sz="8" w:space="0" w:color="auto"/>
            </w:tcBorders>
            <w:shd w:val="clear" w:color="auto" w:fill="auto"/>
            <w:hideMark/>
          </w:tcPr>
          <w:p w14:paraId="1D35382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404B599" w14:textId="77777777" w:rsidTr="00EB3535">
        <w:trPr>
          <w:trHeight w:val="255"/>
          <w:tblHeader/>
        </w:trPr>
        <w:tc>
          <w:tcPr>
            <w:tcW w:w="810" w:type="dxa"/>
            <w:tcBorders>
              <w:top w:val="nil"/>
              <w:left w:val="single" w:sz="8" w:space="0" w:color="auto"/>
              <w:bottom w:val="single" w:sz="4" w:space="0" w:color="auto"/>
              <w:right w:val="single" w:sz="4" w:space="0" w:color="auto"/>
            </w:tcBorders>
            <w:shd w:val="clear" w:color="auto" w:fill="auto"/>
            <w:hideMark/>
          </w:tcPr>
          <w:p w14:paraId="39C9305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vMerge/>
            <w:tcBorders>
              <w:top w:val="single" w:sz="8" w:space="0" w:color="auto"/>
              <w:left w:val="single" w:sz="4" w:space="0" w:color="auto"/>
              <w:bottom w:val="single" w:sz="4" w:space="0" w:color="auto"/>
              <w:right w:val="single" w:sz="4" w:space="0" w:color="auto"/>
            </w:tcBorders>
            <w:vAlign w:val="center"/>
            <w:hideMark/>
          </w:tcPr>
          <w:p w14:paraId="76512CE2"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456" w:type="dxa"/>
            <w:vMerge/>
            <w:tcBorders>
              <w:top w:val="single" w:sz="8" w:space="0" w:color="auto"/>
              <w:left w:val="single" w:sz="4" w:space="0" w:color="auto"/>
              <w:bottom w:val="single" w:sz="4" w:space="0" w:color="auto"/>
              <w:right w:val="single" w:sz="4" w:space="0" w:color="auto"/>
            </w:tcBorders>
            <w:vAlign w:val="center"/>
            <w:hideMark/>
          </w:tcPr>
          <w:p w14:paraId="2333D6C9"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2249" w:type="dxa"/>
            <w:vMerge/>
            <w:tcBorders>
              <w:top w:val="single" w:sz="8" w:space="0" w:color="auto"/>
              <w:left w:val="single" w:sz="4" w:space="0" w:color="auto"/>
              <w:bottom w:val="single" w:sz="4" w:space="0" w:color="auto"/>
              <w:right w:val="single" w:sz="4" w:space="0" w:color="auto"/>
            </w:tcBorders>
            <w:vAlign w:val="center"/>
            <w:hideMark/>
          </w:tcPr>
          <w:p w14:paraId="16C39A17"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vMerge/>
            <w:tcBorders>
              <w:top w:val="single" w:sz="8" w:space="0" w:color="auto"/>
              <w:left w:val="single" w:sz="4" w:space="0" w:color="auto"/>
              <w:bottom w:val="single" w:sz="4" w:space="0" w:color="auto"/>
              <w:right w:val="single" w:sz="8" w:space="0" w:color="auto"/>
            </w:tcBorders>
            <w:vAlign w:val="center"/>
            <w:hideMark/>
          </w:tcPr>
          <w:p w14:paraId="68FB1941" w14:textId="77777777" w:rsidR="00EC6826" w:rsidRPr="0021141C" w:rsidRDefault="00EC6826" w:rsidP="00EB3535">
            <w:pPr>
              <w:overflowPunct/>
              <w:autoSpaceDE/>
              <w:autoSpaceDN/>
              <w:adjustRightInd/>
              <w:jc w:val="both"/>
              <w:textAlignment w:val="auto"/>
              <w:rPr>
                <w:rFonts w:ascii="Tahoma" w:hAnsi="Tahoma" w:cs="Tahoma"/>
                <w:sz w:val="22"/>
                <w:szCs w:val="22"/>
              </w:rPr>
            </w:pPr>
          </w:p>
        </w:tc>
      </w:tr>
      <w:tr w:rsidR="00EC6826" w:rsidRPr="0021141C" w14:paraId="691A8632" w14:textId="77777777" w:rsidTr="00EB3535">
        <w:trPr>
          <w:trHeight w:val="64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43B760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s/n</w:t>
            </w:r>
          </w:p>
        </w:tc>
        <w:tc>
          <w:tcPr>
            <w:tcW w:w="4446" w:type="dxa"/>
            <w:tcBorders>
              <w:top w:val="nil"/>
              <w:left w:val="nil"/>
              <w:bottom w:val="single" w:sz="4" w:space="0" w:color="auto"/>
              <w:right w:val="single" w:sz="4" w:space="0" w:color="auto"/>
            </w:tcBorders>
            <w:shd w:val="clear" w:color="auto" w:fill="auto"/>
            <w:noWrap/>
            <w:vAlign w:val="bottom"/>
            <w:hideMark/>
          </w:tcPr>
          <w:p w14:paraId="6CEC0E9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Particulars</w:t>
            </w:r>
          </w:p>
        </w:tc>
        <w:tc>
          <w:tcPr>
            <w:tcW w:w="1456" w:type="dxa"/>
            <w:tcBorders>
              <w:top w:val="nil"/>
              <w:left w:val="nil"/>
              <w:bottom w:val="single" w:sz="4" w:space="0" w:color="auto"/>
              <w:right w:val="single" w:sz="4" w:space="0" w:color="auto"/>
            </w:tcBorders>
            <w:shd w:val="clear" w:color="auto" w:fill="auto"/>
            <w:noWrap/>
            <w:vAlign w:val="bottom"/>
            <w:hideMark/>
          </w:tcPr>
          <w:p w14:paraId="36F9729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Unit</w:t>
            </w:r>
          </w:p>
        </w:tc>
        <w:tc>
          <w:tcPr>
            <w:tcW w:w="2249" w:type="dxa"/>
            <w:tcBorders>
              <w:top w:val="nil"/>
              <w:left w:val="nil"/>
              <w:bottom w:val="single" w:sz="4" w:space="0" w:color="auto"/>
              <w:right w:val="single" w:sz="4" w:space="0" w:color="auto"/>
            </w:tcBorders>
            <w:shd w:val="clear" w:color="auto" w:fill="auto"/>
            <w:noWrap/>
            <w:vAlign w:val="bottom"/>
            <w:hideMark/>
          </w:tcPr>
          <w:p w14:paraId="1AAE689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ZESCO Minimum Specs</w:t>
            </w:r>
          </w:p>
        </w:tc>
        <w:tc>
          <w:tcPr>
            <w:tcW w:w="1916" w:type="dxa"/>
            <w:tcBorders>
              <w:top w:val="nil"/>
              <w:left w:val="nil"/>
              <w:bottom w:val="single" w:sz="4" w:space="0" w:color="auto"/>
              <w:right w:val="single" w:sz="8" w:space="0" w:color="auto"/>
            </w:tcBorders>
            <w:shd w:val="clear" w:color="auto" w:fill="auto"/>
            <w:noWrap/>
            <w:vAlign w:val="bottom"/>
            <w:hideMark/>
          </w:tcPr>
          <w:p w14:paraId="2FEE6EB9" w14:textId="77777777" w:rsidR="00EC6826" w:rsidRPr="0021141C" w:rsidRDefault="00EC6826" w:rsidP="00EB3535">
            <w:pPr>
              <w:overflowPunct/>
              <w:autoSpaceDE/>
              <w:autoSpaceDN/>
              <w:adjustRightInd/>
              <w:jc w:val="both"/>
              <w:textAlignment w:val="auto"/>
              <w:rPr>
                <w:rFonts w:ascii="Tahoma" w:hAnsi="Tahoma" w:cs="Tahoma"/>
                <w:sz w:val="22"/>
                <w:szCs w:val="22"/>
              </w:rPr>
            </w:pPr>
            <w:proofErr w:type="spellStart"/>
            <w:r w:rsidRPr="0021141C">
              <w:rPr>
                <w:rFonts w:ascii="Tahoma" w:hAnsi="Tahoma" w:cs="Tahoma"/>
                <w:sz w:val="22"/>
                <w:szCs w:val="22"/>
              </w:rPr>
              <w:t>Biddder</w:t>
            </w:r>
            <w:proofErr w:type="spellEnd"/>
            <w:r w:rsidRPr="0021141C">
              <w:rPr>
                <w:rFonts w:ascii="Tahoma" w:hAnsi="Tahoma" w:cs="Tahoma"/>
                <w:sz w:val="22"/>
                <w:szCs w:val="22"/>
              </w:rPr>
              <w:t xml:space="preserve"> to fill in</w:t>
            </w:r>
          </w:p>
        </w:tc>
      </w:tr>
      <w:tr w:rsidR="00EC6826" w:rsidRPr="0021141C" w14:paraId="7CEBA48B" w14:textId="77777777" w:rsidTr="00EB3535">
        <w:trPr>
          <w:trHeight w:val="52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399B27F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10584B7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2653612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67C20D7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132kV Towers</w:t>
            </w:r>
          </w:p>
        </w:tc>
        <w:tc>
          <w:tcPr>
            <w:tcW w:w="1916" w:type="dxa"/>
            <w:tcBorders>
              <w:top w:val="nil"/>
              <w:left w:val="nil"/>
              <w:bottom w:val="single" w:sz="4" w:space="0" w:color="auto"/>
              <w:right w:val="single" w:sz="8" w:space="0" w:color="auto"/>
            </w:tcBorders>
            <w:shd w:val="clear" w:color="auto" w:fill="auto"/>
            <w:noWrap/>
            <w:vAlign w:val="bottom"/>
            <w:hideMark/>
          </w:tcPr>
          <w:p w14:paraId="1A8BB6A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1B46D82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714744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w:t>
            </w:r>
          </w:p>
        </w:tc>
        <w:tc>
          <w:tcPr>
            <w:tcW w:w="4446" w:type="dxa"/>
            <w:tcBorders>
              <w:top w:val="nil"/>
              <w:left w:val="nil"/>
              <w:bottom w:val="single" w:sz="4" w:space="0" w:color="auto"/>
              <w:right w:val="single" w:sz="4" w:space="0" w:color="auto"/>
            </w:tcBorders>
            <w:shd w:val="clear" w:color="auto" w:fill="auto"/>
            <w:noWrap/>
            <w:vAlign w:val="bottom"/>
            <w:hideMark/>
          </w:tcPr>
          <w:p w14:paraId="66BEF8C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Working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475BC54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6AC622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3E3F3E5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D8788E3"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7DF66D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079776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6EE5E1A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40F024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4ED787F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066D94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39B3FD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1.1</w:t>
            </w:r>
          </w:p>
        </w:tc>
        <w:tc>
          <w:tcPr>
            <w:tcW w:w="4446" w:type="dxa"/>
            <w:tcBorders>
              <w:top w:val="nil"/>
              <w:left w:val="nil"/>
              <w:bottom w:val="single" w:sz="4" w:space="0" w:color="auto"/>
              <w:right w:val="single" w:sz="4" w:space="0" w:color="auto"/>
            </w:tcBorders>
            <w:shd w:val="clear" w:color="auto" w:fill="auto"/>
            <w:noWrap/>
            <w:vAlign w:val="bottom"/>
            <w:hideMark/>
          </w:tcPr>
          <w:p w14:paraId="45EDBB2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Minimum temperature of conductor and OPGW</w:t>
            </w:r>
          </w:p>
        </w:tc>
        <w:tc>
          <w:tcPr>
            <w:tcW w:w="1456" w:type="dxa"/>
            <w:tcBorders>
              <w:top w:val="nil"/>
              <w:left w:val="nil"/>
              <w:bottom w:val="single" w:sz="4" w:space="0" w:color="auto"/>
              <w:right w:val="single" w:sz="4" w:space="0" w:color="auto"/>
            </w:tcBorders>
            <w:shd w:val="clear" w:color="auto" w:fill="auto"/>
            <w:noWrap/>
            <w:vAlign w:val="bottom"/>
            <w:hideMark/>
          </w:tcPr>
          <w:p w14:paraId="4C30C38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Deg.</w:t>
            </w:r>
          </w:p>
        </w:tc>
        <w:tc>
          <w:tcPr>
            <w:tcW w:w="2249" w:type="dxa"/>
            <w:tcBorders>
              <w:top w:val="nil"/>
              <w:left w:val="nil"/>
              <w:bottom w:val="single" w:sz="4" w:space="0" w:color="auto"/>
              <w:right w:val="single" w:sz="4" w:space="0" w:color="auto"/>
            </w:tcBorders>
            <w:shd w:val="clear" w:color="auto" w:fill="auto"/>
            <w:noWrap/>
            <w:vAlign w:val="bottom"/>
            <w:hideMark/>
          </w:tcPr>
          <w:p w14:paraId="05C999B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w:t>
            </w:r>
          </w:p>
        </w:tc>
        <w:tc>
          <w:tcPr>
            <w:tcW w:w="1916" w:type="dxa"/>
            <w:tcBorders>
              <w:top w:val="nil"/>
              <w:left w:val="nil"/>
              <w:bottom w:val="single" w:sz="4" w:space="0" w:color="auto"/>
              <w:right w:val="single" w:sz="8" w:space="0" w:color="auto"/>
            </w:tcBorders>
            <w:shd w:val="clear" w:color="auto" w:fill="auto"/>
            <w:hideMark/>
          </w:tcPr>
          <w:p w14:paraId="2219BCA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A8C155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4A9B89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1.2</w:t>
            </w:r>
          </w:p>
        </w:tc>
        <w:tc>
          <w:tcPr>
            <w:tcW w:w="4446" w:type="dxa"/>
            <w:tcBorders>
              <w:top w:val="nil"/>
              <w:left w:val="nil"/>
              <w:bottom w:val="single" w:sz="4" w:space="0" w:color="auto"/>
              <w:right w:val="single" w:sz="4" w:space="0" w:color="auto"/>
            </w:tcBorders>
            <w:shd w:val="clear" w:color="auto" w:fill="auto"/>
            <w:noWrap/>
            <w:vAlign w:val="bottom"/>
            <w:hideMark/>
          </w:tcPr>
          <w:p w14:paraId="4E1AEC6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temperature of conductor and OPGW</w:t>
            </w:r>
          </w:p>
        </w:tc>
        <w:tc>
          <w:tcPr>
            <w:tcW w:w="1456" w:type="dxa"/>
            <w:tcBorders>
              <w:top w:val="nil"/>
              <w:left w:val="nil"/>
              <w:bottom w:val="single" w:sz="4" w:space="0" w:color="auto"/>
              <w:right w:val="single" w:sz="4" w:space="0" w:color="auto"/>
            </w:tcBorders>
            <w:shd w:val="clear" w:color="auto" w:fill="auto"/>
            <w:noWrap/>
            <w:vAlign w:val="bottom"/>
            <w:hideMark/>
          </w:tcPr>
          <w:p w14:paraId="79EC98D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Deg.</w:t>
            </w:r>
          </w:p>
        </w:tc>
        <w:tc>
          <w:tcPr>
            <w:tcW w:w="2249" w:type="dxa"/>
            <w:tcBorders>
              <w:top w:val="nil"/>
              <w:left w:val="nil"/>
              <w:bottom w:val="single" w:sz="4" w:space="0" w:color="auto"/>
              <w:right w:val="single" w:sz="4" w:space="0" w:color="auto"/>
            </w:tcBorders>
            <w:shd w:val="clear" w:color="auto" w:fill="auto"/>
            <w:noWrap/>
            <w:vAlign w:val="bottom"/>
            <w:hideMark/>
          </w:tcPr>
          <w:p w14:paraId="04B147E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80</w:t>
            </w:r>
          </w:p>
        </w:tc>
        <w:tc>
          <w:tcPr>
            <w:tcW w:w="1916" w:type="dxa"/>
            <w:tcBorders>
              <w:top w:val="nil"/>
              <w:left w:val="nil"/>
              <w:bottom w:val="single" w:sz="4" w:space="0" w:color="auto"/>
              <w:right w:val="single" w:sz="8" w:space="0" w:color="auto"/>
            </w:tcBorders>
            <w:shd w:val="clear" w:color="auto" w:fill="auto"/>
            <w:hideMark/>
          </w:tcPr>
          <w:p w14:paraId="201F444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83D9677"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B1B7C8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1.3</w:t>
            </w:r>
          </w:p>
        </w:tc>
        <w:tc>
          <w:tcPr>
            <w:tcW w:w="4446" w:type="dxa"/>
            <w:tcBorders>
              <w:top w:val="nil"/>
              <w:left w:val="nil"/>
              <w:bottom w:val="single" w:sz="4" w:space="0" w:color="auto"/>
              <w:right w:val="single" w:sz="4" w:space="0" w:color="auto"/>
            </w:tcBorders>
            <w:shd w:val="clear" w:color="auto" w:fill="auto"/>
            <w:noWrap/>
            <w:vAlign w:val="bottom"/>
            <w:hideMark/>
          </w:tcPr>
          <w:p w14:paraId="088428C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Site altitude asl.</w:t>
            </w:r>
          </w:p>
        </w:tc>
        <w:tc>
          <w:tcPr>
            <w:tcW w:w="1456" w:type="dxa"/>
            <w:tcBorders>
              <w:top w:val="nil"/>
              <w:left w:val="nil"/>
              <w:bottom w:val="single" w:sz="4" w:space="0" w:color="auto"/>
              <w:right w:val="single" w:sz="4" w:space="0" w:color="auto"/>
            </w:tcBorders>
            <w:shd w:val="clear" w:color="auto" w:fill="auto"/>
            <w:noWrap/>
            <w:vAlign w:val="bottom"/>
            <w:hideMark/>
          </w:tcPr>
          <w:p w14:paraId="511DDB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w:t>
            </w:r>
          </w:p>
        </w:tc>
        <w:tc>
          <w:tcPr>
            <w:tcW w:w="2249" w:type="dxa"/>
            <w:tcBorders>
              <w:top w:val="nil"/>
              <w:left w:val="nil"/>
              <w:bottom w:val="single" w:sz="4" w:space="0" w:color="auto"/>
              <w:right w:val="single" w:sz="4" w:space="0" w:color="auto"/>
            </w:tcBorders>
            <w:shd w:val="clear" w:color="auto" w:fill="auto"/>
            <w:noWrap/>
            <w:vAlign w:val="bottom"/>
            <w:hideMark/>
          </w:tcPr>
          <w:p w14:paraId="018CAC5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850-1200</w:t>
            </w:r>
          </w:p>
        </w:tc>
        <w:tc>
          <w:tcPr>
            <w:tcW w:w="1916" w:type="dxa"/>
            <w:tcBorders>
              <w:top w:val="nil"/>
              <w:left w:val="nil"/>
              <w:bottom w:val="single" w:sz="4" w:space="0" w:color="auto"/>
              <w:right w:val="single" w:sz="8" w:space="0" w:color="auto"/>
            </w:tcBorders>
            <w:shd w:val="clear" w:color="auto" w:fill="auto"/>
            <w:hideMark/>
          </w:tcPr>
          <w:p w14:paraId="0CBC20A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0BFEC04"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5DC2128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1.4</w:t>
            </w:r>
          </w:p>
        </w:tc>
        <w:tc>
          <w:tcPr>
            <w:tcW w:w="4446" w:type="dxa"/>
            <w:tcBorders>
              <w:top w:val="nil"/>
              <w:left w:val="nil"/>
              <w:bottom w:val="single" w:sz="4" w:space="0" w:color="auto"/>
              <w:right w:val="single" w:sz="4" w:space="0" w:color="auto"/>
            </w:tcBorders>
            <w:shd w:val="clear" w:color="auto" w:fill="auto"/>
            <w:noWrap/>
            <w:vAlign w:val="bottom"/>
            <w:hideMark/>
          </w:tcPr>
          <w:p w14:paraId="794CDB0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Wind pressure on projected area of conductors, OPGW &amp; insulator sets</w:t>
            </w:r>
          </w:p>
        </w:tc>
        <w:tc>
          <w:tcPr>
            <w:tcW w:w="1456" w:type="dxa"/>
            <w:tcBorders>
              <w:top w:val="nil"/>
              <w:left w:val="nil"/>
              <w:bottom w:val="single" w:sz="4" w:space="0" w:color="auto"/>
              <w:right w:val="single" w:sz="4" w:space="0" w:color="auto"/>
            </w:tcBorders>
            <w:shd w:val="clear" w:color="auto" w:fill="auto"/>
            <w:noWrap/>
            <w:vAlign w:val="bottom"/>
            <w:hideMark/>
          </w:tcPr>
          <w:p w14:paraId="147C97B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AD5AD4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4265A6E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EDD078A"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6DCE2C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19A005E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cases except erection</w:t>
            </w:r>
          </w:p>
        </w:tc>
        <w:tc>
          <w:tcPr>
            <w:tcW w:w="1456" w:type="dxa"/>
            <w:tcBorders>
              <w:top w:val="nil"/>
              <w:left w:val="nil"/>
              <w:bottom w:val="single" w:sz="4" w:space="0" w:color="auto"/>
              <w:right w:val="single" w:sz="4" w:space="0" w:color="auto"/>
            </w:tcBorders>
            <w:shd w:val="clear" w:color="auto" w:fill="auto"/>
            <w:noWrap/>
            <w:vAlign w:val="bottom"/>
            <w:hideMark/>
          </w:tcPr>
          <w:p w14:paraId="2B103B3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8BCE9A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725C6D6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202D4D5"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6077292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567285D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 erection</w:t>
            </w:r>
          </w:p>
        </w:tc>
        <w:tc>
          <w:tcPr>
            <w:tcW w:w="1456" w:type="dxa"/>
            <w:tcBorders>
              <w:top w:val="nil"/>
              <w:left w:val="nil"/>
              <w:bottom w:val="single" w:sz="4" w:space="0" w:color="auto"/>
              <w:right w:val="single" w:sz="4" w:space="0" w:color="auto"/>
            </w:tcBorders>
            <w:shd w:val="clear" w:color="auto" w:fill="auto"/>
            <w:noWrap/>
            <w:vAlign w:val="bottom"/>
            <w:hideMark/>
          </w:tcPr>
          <w:p w14:paraId="0285B70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5ECADE7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430</w:t>
            </w:r>
          </w:p>
        </w:tc>
        <w:tc>
          <w:tcPr>
            <w:tcW w:w="1916" w:type="dxa"/>
            <w:tcBorders>
              <w:top w:val="nil"/>
              <w:left w:val="nil"/>
              <w:bottom w:val="single" w:sz="4" w:space="0" w:color="auto"/>
              <w:right w:val="single" w:sz="8" w:space="0" w:color="auto"/>
            </w:tcBorders>
            <w:shd w:val="clear" w:color="auto" w:fill="auto"/>
            <w:hideMark/>
          </w:tcPr>
          <w:p w14:paraId="27C6003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A70019D"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1ABD89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68A0808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Wind pressure on towers</w:t>
            </w:r>
          </w:p>
        </w:tc>
        <w:tc>
          <w:tcPr>
            <w:tcW w:w="1456" w:type="dxa"/>
            <w:tcBorders>
              <w:top w:val="nil"/>
              <w:left w:val="nil"/>
              <w:bottom w:val="single" w:sz="4" w:space="0" w:color="auto"/>
              <w:right w:val="single" w:sz="4" w:space="0" w:color="auto"/>
            </w:tcBorders>
            <w:shd w:val="clear" w:color="auto" w:fill="auto"/>
            <w:noWrap/>
            <w:vAlign w:val="bottom"/>
            <w:hideMark/>
          </w:tcPr>
          <w:p w14:paraId="706EAD8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6103032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130</w:t>
            </w:r>
          </w:p>
        </w:tc>
        <w:tc>
          <w:tcPr>
            <w:tcW w:w="1916" w:type="dxa"/>
            <w:tcBorders>
              <w:top w:val="nil"/>
              <w:left w:val="nil"/>
              <w:bottom w:val="single" w:sz="4" w:space="0" w:color="auto"/>
              <w:right w:val="single" w:sz="8" w:space="0" w:color="auto"/>
            </w:tcBorders>
            <w:shd w:val="clear" w:color="auto" w:fill="auto"/>
            <w:hideMark/>
          </w:tcPr>
          <w:p w14:paraId="4B9BFE1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10314CE"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5FAB98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1.5</w:t>
            </w:r>
          </w:p>
        </w:tc>
        <w:tc>
          <w:tcPr>
            <w:tcW w:w="4446" w:type="dxa"/>
            <w:tcBorders>
              <w:top w:val="nil"/>
              <w:left w:val="nil"/>
              <w:bottom w:val="single" w:sz="4" w:space="0" w:color="auto"/>
              <w:right w:val="single" w:sz="4" w:space="0" w:color="auto"/>
            </w:tcBorders>
            <w:shd w:val="clear" w:color="auto" w:fill="auto"/>
            <w:noWrap/>
            <w:vAlign w:val="bottom"/>
            <w:hideMark/>
          </w:tcPr>
          <w:p w14:paraId="2EAC538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 except erection</w:t>
            </w:r>
          </w:p>
        </w:tc>
        <w:tc>
          <w:tcPr>
            <w:tcW w:w="1456" w:type="dxa"/>
            <w:tcBorders>
              <w:top w:val="nil"/>
              <w:left w:val="nil"/>
              <w:bottom w:val="single" w:sz="4" w:space="0" w:color="auto"/>
              <w:right w:val="single" w:sz="4" w:space="0" w:color="auto"/>
            </w:tcBorders>
            <w:shd w:val="clear" w:color="auto" w:fill="auto"/>
            <w:noWrap/>
            <w:vAlign w:val="bottom"/>
            <w:hideMark/>
          </w:tcPr>
          <w:p w14:paraId="240E041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48BFC53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7FFDA72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87EF866"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2E420A2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68CB33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 erection</w:t>
            </w:r>
          </w:p>
        </w:tc>
        <w:tc>
          <w:tcPr>
            <w:tcW w:w="1456" w:type="dxa"/>
            <w:tcBorders>
              <w:top w:val="nil"/>
              <w:left w:val="nil"/>
              <w:bottom w:val="single" w:sz="4" w:space="0" w:color="auto"/>
              <w:right w:val="single" w:sz="4" w:space="0" w:color="auto"/>
            </w:tcBorders>
            <w:shd w:val="clear" w:color="auto" w:fill="auto"/>
            <w:noWrap/>
            <w:vAlign w:val="bottom"/>
            <w:hideMark/>
          </w:tcPr>
          <w:p w14:paraId="4EC51E0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7B1DB77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820</w:t>
            </w:r>
          </w:p>
        </w:tc>
        <w:tc>
          <w:tcPr>
            <w:tcW w:w="1916" w:type="dxa"/>
            <w:tcBorders>
              <w:top w:val="nil"/>
              <w:left w:val="nil"/>
              <w:bottom w:val="single" w:sz="4" w:space="0" w:color="auto"/>
              <w:right w:val="single" w:sz="8" w:space="0" w:color="auto"/>
            </w:tcBorders>
            <w:shd w:val="clear" w:color="auto" w:fill="auto"/>
            <w:hideMark/>
          </w:tcPr>
          <w:p w14:paraId="3E14A1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D6F9CD2"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A0C40C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431F4AA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Mass of insulator sets (set is for all phases)</w:t>
            </w:r>
          </w:p>
        </w:tc>
        <w:tc>
          <w:tcPr>
            <w:tcW w:w="1456" w:type="dxa"/>
            <w:tcBorders>
              <w:top w:val="nil"/>
              <w:left w:val="nil"/>
              <w:bottom w:val="single" w:sz="4" w:space="0" w:color="auto"/>
              <w:right w:val="single" w:sz="4" w:space="0" w:color="auto"/>
            </w:tcBorders>
            <w:shd w:val="clear" w:color="auto" w:fill="auto"/>
            <w:noWrap/>
            <w:vAlign w:val="bottom"/>
            <w:hideMark/>
          </w:tcPr>
          <w:p w14:paraId="227F891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11BBE9F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250</w:t>
            </w:r>
          </w:p>
        </w:tc>
        <w:tc>
          <w:tcPr>
            <w:tcW w:w="1916" w:type="dxa"/>
            <w:tcBorders>
              <w:top w:val="nil"/>
              <w:left w:val="nil"/>
              <w:bottom w:val="single" w:sz="4" w:space="0" w:color="auto"/>
              <w:right w:val="single" w:sz="8" w:space="0" w:color="auto"/>
            </w:tcBorders>
            <w:shd w:val="clear" w:color="auto" w:fill="auto"/>
            <w:hideMark/>
          </w:tcPr>
          <w:p w14:paraId="710B66B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6322FCD"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DDFFC5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1.6</w:t>
            </w:r>
          </w:p>
        </w:tc>
        <w:tc>
          <w:tcPr>
            <w:tcW w:w="4446" w:type="dxa"/>
            <w:tcBorders>
              <w:top w:val="nil"/>
              <w:left w:val="nil"/>
              <w:bottom w:val="single" w:sz="4" w:space="0" w:color="auto"/>
              <w:right w:val="single" w:sz="4" w:space="0" w:color="auto"/>
            </w:tcBorders>
            <w:shd w:val="clear" w:color="auto" w:fill="auto"/>
            <w:noWrap/>
            <w:vAlign w:val="bottom"/>
            <w:hideMark/>
          </w:tcPr>
          <w:p w14:paraId="34E00CC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Suspension</w:t>
            </w:r>
          </w:p>
        </w:tc>
        <w:tc>
          <w:tcPr>
            <w:tcW w:w="1456" w:type="dxa"/>
            <w:tcBorders>
              <w:top w:val="nil"/>
              <w:left w:val="nil"/>
              <w:bottom w:val="single" w:sz="4" w:space="0" w:color="auto"/>
              <w:right w:val="single" w:sz="4" w:space="0" w:color="auto"/>
            </w:tcBorders>
            <w:shd w:val="clear" w:color="auto" w:fill="auto"/>
            <w:noWrap/>
            <w:vAlign w:val="bottom"/>
            <w:hideMark/>
          </w:tcPr>
          <w:p w14:paraId="1256846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1C22756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70FDDDC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5CDD752"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5E60A5E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CC9BEB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Tension</w:t>
            </w:r>
          </w:p>
        </w:tc>
        <w:tc>
          <w:tcPr>
            <w:tcW w:w="1456" w:type="dxa"/>
            <w:tcBorders>
              <w:top w:val="nil"/>
              <w:left w:val="nil"/>
              <w:bottom w:val="single" w:sz="4" w:space="0" w:color="auto"/>
              <w:right w:val="single" w:sz="4" w:space="0" w:color="auto"/>
            </w:tcBorders>
            <w:shd w:val="clear" w:color="auto" w:fill="auto"/>
            <w:noWrap/>
            <w:vAlign w:val="bottom"/>
            <w:hideMark/>
          </w:tcPr>
          <w:p w14:paraId="22A5B7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4A8977C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16C52FF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DEF327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64CA2E4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B5ED4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40056A1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AC4F08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604CD0B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1359BBB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5C6F54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601BE7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7BF42F9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61D3CB8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153452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0E6311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482761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w:t>
            </w:r>
          </w:p>
        </w:tc>
        <w:tc>
          <w:tcPr>
            <w:tcW w:w="4446" w:type="dxa"/>
            <w:tcBorders>
              <w:top w:val="nil"/>
              <w:left w:val="nil"/>
              <w:bottom w:val="single" w:sz="4" w:space="0" w:color="auto"/>
              <w:right w:val="single" w:sz="4" w:space="0" w:color="auto"/>
            </w:tcBorders>
            <w:shd w:val="clear" w:color="auto" w:fill="auto"/>
            <w:noWrap/>
            <w:vAlign w:val="bottom"/>
            <w:hideMark/>
          </w:tcPr>
          <w:p w14:paraId="4BF9A68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Factors of Safety</w:t>
            </w:r>
          </w:p>
        </w:tc>
        <w:tc>
          <w:tcPr>
            <w:tcW w:w="1456" w:type="dxa"/>
            <w:tcBorders>
              <w:top w:val="nil"/>
              <w:left w:val="nil"/>
              <w:bottom w:val="single" w:sz="4" w:space="0" w:color="auto"/>
              <w:right w:val="single" w:sz="4" w:space="0" w:color="auto"/>
            </w:tcBorders>
            <w:shd w:val="clear" w:color="auto" w:fill="auto"/>
            <w:noWrap/>
            <w:vAlign w:val="bottom"/>
            <w:hideMark/>
          </w:tcPr>
          <w:p w14:paraId="43755B6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841907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5650B2B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93D0082"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49F601D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7DB08D4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7928111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112574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64ED936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80FC41C"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4493B2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2.1</w:t>
            </w:r>
          </w:p>
        </w:tc>
        <w:tc>
          <w:tcPr>
            <w:tcW w:w="4446" w:type="dxa"/>
            <w:tcBorders>
              <w:top w:val="nil"/>
              <w:left w:val="nil"/>
              <w:bottom w:val="single" w:sz="4" w:space="0" w:color="auto"/>
              <w:right w:val="single" w:sz="4" w:space="0" w:color="auto"/>
            </w:tcBorders>
            <w:shd w:val="clear" w:color="auto" w:fill="auto"/>
            <w:noWrap/>
            <w:vAlign w:val="bottom"/>
            <w:hideMark/>
          </w:tcPr>
          <w:p w14:paraId="086EAB9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Tower foundation steel work</w:t>
            </w:r>
          </w:p>
        </w:tc>
        <w:tc>
          <w:tcPr>
            <w:tcW w:w="1456" w:type="dxa"/>
            <w:tcBorders>
              <w:top w:val="nil"/>
              <w:left w:val="nil"/>
              <w:bottom w:val="single" w:sz="4" w:space="0" w:color="auto"/>
              <w:right w:val="single" w:sz="4" w:space="0" w:color="auto"/>
            </w:tcBorders>
            <w:shd w:val="clear" w:color="auto" w:fill="auto"/>
            <w:noWrap/>
            <w:vAlign w:val="bottom"/>
            <w:hideMark/>
          </w:tcPr>
          <w:p w14:paraId="18B9C60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9EFC6C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6EA982E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90FC16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FE3717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384AF7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Normal load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344CE5F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51E036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w:t>
            </w:r>
          </w:p>
        </w:tc>
        <w:tc>
          <w:tcPr>
            <w:tcW w:w="1916" w:type="dxa"/>
            <w:tcBorders>
              <w:top w:val="nil"/>
              <w:left w:val="nil"/>
              <w:bottom w:val="single" w:sz="4" w:space="0" w:color="auto"/>
              <w:right w:val="single" w:sz="8" w:space="0" w:color="auto"/>
            </w:tcBorders>
            <w:shd w:val="clear" w:color="auto" w:fill="auto"/>
            <w:noWrap/>
            <w:vAlign w:val="bottom"/>
            <w:hideMark/>
          </w:tcPr>
          <w:p w14:paraId="6B7455E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3FD5E1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C7B617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4456CBE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Unbalanced load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50DA17B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59CBBDE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1.5</w:t>
            </w:r>
          </w:p>
        </w:tc>
        <w:tc>
          <w:tcPr>
            <w:tcW w:w="1916" w:type="dxa"/>
            <w:tcBorders>
              <w:top w:val="nil"/>
              <w:left w:val="nil"/>
              <w:bottom w:val="single" w:sz="4" w:space="0" w:color="auto"/>
              <w:right w:val="single" w:sz="8" w:space="0" w:color="auto"/>
            </w:tcBorders>
            <w:shd w:val="clear" w:color="auto" w:fill="auto"/>
            <w:hideMark/>
          </w:tcPr>
          <w:p w14:paraId="784180F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ECF9266" w14:textId="77777777" w:rsidTr="00EB3535">
        <w:trPr>
          <w:trHeight w:val="600"/>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2A0F9AF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2.2</w:t>
            </w:r>
          </w:p>
        </w:tc>
        <w:tc>
          <w:tcPr>
            <w:tcW w:w="4446" w:type="dxa"/>
            <w:tcBorders>
              <w:top w:val="nil"/>
              <w:left w:val="nil"/>
              <w:bottom w:val="single" w:sz="4" w:space="0" w:color="auto"/>
              <w:right w:val="single" w:sz="4" w:space="0" w:color="auto"/>
            </w:tcBorders>
            <w:shd w:val="clear" w:color="auto" w:fill="auto"/>
            <w:noWrap/>
            <w:vAlign w:val="bottom"/>
            <w:hideMark/>
          </w:tcPr>
          <w:p w14:paraId="33B8737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Foundations against overturning and uprooting</w:t>
            </w:r>
          </w:p>
        </w:tc>
        <w:tc>
          <w:tcPr>
            <w:tcW w:w="1456" w:type="dxa"/>
            <w:tcBorders>
              <w:top w:val="nil"/>
              <w:left w:val="nil"/>
              <w:bottom w:val="single" w:sz="4" w:space="0" w:color="auto"/>
              <w:right w:val="single" w:sz="4" w:space="0" w:color="auto"/>
            </w:tcBorders>
            <w:shd w:val="clear" w:color="auto" w:fill="auto"/>
            <w:noWrap/>
            <w:vAlign w:val="bottom"/>
            <w:hideMark/>
          </w:tcPr>
          <w:p w14:paraId="463324A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3311F4E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52EC504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BAB76E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C30232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DC16FA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Normal loading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70E617E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462F49B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w:t>
            </w:r>
          </w:p>
        </w:tc>
        <w:tc>
          <w:tcPr>
            <w:tcW w:w="1916" w:type="dxa"/>
            <w:tcBorders>
              <w:top w:val="nil"/>
              <w:left w:val="nil"/>
              <w:bottom w:val="single" w:sz="4" w:space="0" w:color="auto"/>
              <w:right w:val="single" w:sz="8" w:space="0" w:color="auto"/>
            </w:tcBorders>
            <w:shd w:val="clear" w:color="auto" w:fill="auto"/>
            <w:noWrap/>
            <w:vAlign w:val="bottom"/>
            <w:hideMark/>
          </w:tcPr>
          <w:p w14:paraId="1F2BBAD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C6E656B" w14:textId="77777777" w:rsidTr="00EB3535">
        <w:trPr>
          <w:trHeight w:val="540"/>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2BFDBA5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FE157A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Unbalanced loading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42ED155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1C58526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1.5</w:t>
            </w:r>
          </w:p>
        </w:tc>
        <w:tc>
          <w:tcPr>
            <w:tcW w:w="1916" w:type="dxa"/>
            <w:tcBorders>
              <w:top w:val="nil"/>
              <w:left w:val="nil"/>
              <w:bottom w:val="single" w:sz="4" w:space="0" w:color="auto"/>
              <w:right w:val="single" w:sz="8" w:space="0" w:color="auto"/>
            </w:tcBorders>
            <w:shd w:val="clear" w:color="auto" w:fill="auto"/>
            <w:noWrap/>
            <w:vAlign w:val="bottom"/>
            <w:hideMark/>
          </w:tcPr>
          <w:p w14:paraId="035DB17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BFCEF6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2359A6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0D70534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Bearing capacity, all loading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2937B51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592C101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w:t>
            </w:r>
          </w:p>
        </w:tc>
        <w:tc>
          <w:tcPr>
            <w:tcW w:w="1916" w:type="dxa"/>
            <w:tcBorders>
              <w:top w:val="nil"/>
              <w:left w:val="nil"/>
              <w:bottom w:val="single" w:sz="4" w:space="0" w:color="auto"/>
              <w:right w:val="single" w:sz="8" w:space="0" w:color="auto"/>
            </w:tcBorders>
            <w:shd w:val="clear" w:color="auto" w:fill="auto"/>
            <w:hideMark/>
          </w:tcPr>
          <w:p w14:paraId="0A716A0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DFC40C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177FA2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2C3D66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4E04DE3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BCD078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73A64D9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1FCC544"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614DC35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w:t>
            </w:r>
          </w:p>
        </w:tc>
        <w:tc>
          <w:tcPr>
            <w:tcW w:w="4446" w:type="dxa"/>
            <w:tcBorders>
              <w:top w:val="nil"/>
              <w:left w:val="nil"/>
              <w:bottom w:val="single" w:sz="4" w:space="0" w:color="auto"/>
              <w:right w:val="single" w:sz="4" w:space="0" w:color="auto"/>
            </w:tcBorders>
            <w:shd w:val="clear" w:color="auto" w:fill="auto"/>
            <w:vAlign w:val="center"/>
            <w:hideMark/>
          </w:tcPr>
          <w:p w14:paraId="7F4CEC6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Conductor data for tower design</w:t>
            </w:r>
          </w:p>
        </w:tc>
        <w:tc>
          <w:tcPr>
            <w:tcW w:w="1456" w:type="dxa"/>
            <w:tcBorders>
              <w:top w:val="nil"/>
              <w:left w:val="nil"/>
              <w:bottom w:val="single" w:sz="4" w:space="0" w:color="auto"/>
              <w:right w:val="single" w:sz="4" w:space="0" w:color="auto"/>
            </w:tcBorders>
            <w:shd w:val="clear" w:color="auto" w:fill="auto"/>
            <w:vAlign w:val="center"/>
            <w:hideMark/>
          </w:tcPr>
          <w:p w14:paraId="4515090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5308FA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1A6CFB9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6AE7377"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928B3B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69846B6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vAlign w:val="center"/>
            <w:hideMark/>
          </w:tcPr>
          <w:p w14:paraId="1818E6B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0E570E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3CDFF45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06048EA"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1D909AB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3.1</w:t>
            </w:r>
          </w:p>
        </w:tc>
        <w:tc>
          <w:tcPr>
            <w:tcW w:w="4446" w:type="dxa"/>
            <w:tcBorders>
              <w:top w:val="nil"/>
              <w:left w:val="nil"/>
              <w:bottom w:val="single" w:sz="4" w:space="0" w:color="auto"/>
              <w:right w:val="single" w:sz="4" w:space="0" w:color="auto"/>
            </w:tcBorders>
            <w:shd w:val="clear" w:color="auto" w:fill="auto"/>
            <w:vAlign w:val="center"/>
            <w:hideMark/>
          </w:tcPr>
          <w:p w14:paraId="4F8C02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Number of conductors per phase</w:t>
            </w:r>
          </w:p>
        </w:tc>
        <w:tc>
          <w:tcPr>
            <w:tcW w:w="1456" w:type="dxa"/>
            <w:tcBorders>
              <w:top w:val="nil"/>
              <w:left w:val="nil"/>
              <w:bottom w:val="single" w:sz="4" w:space="0" w:color="auto"/>
              <w:right w:val="single" w:sz="4" w:space="0" w:color="auto"/>
            </w:tcBorders>
            <w:shd w:val="clear" w:color="auto" w:fill="auto"/>
            <w:vAlign w:val="center"/>
            <w:hideMark/>
          </w:tcPr>
          <w:p w14:paraId="495ACF8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3BD8CD1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w:t>
            </w:r>
          </w:p>
        </w:tc>
        <w:tc>
          <w:tcPr>
            <w:tcW w:w="1916" w:type="dxa"/>
            <w:tcBorders>
              <w:top w:val="nil"/>
              <w:left w:val="nil"/>
              <w:bottom w:val="single" w:sz="4" w:space="0" w:color="auto"/>
              <w:right w:val="single" w:sz="8" w:space="0" w:color="auto"/>
            </w:tcBorders>
            <w:shd w:val="clear" w:color="auto" w:fill="auto"/>
            <w:noWrap/>
            <w:vAlign w:val="bottom"/>
            <w:hideMark/>
          </w:tcPr>
          <w:p w14:paraId="074154D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BBE5CD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8DA3B8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3.2</w:t>
            </w:r>
          </w:p>
        </w:tc>
        <w:tc>
          <w:tcPr>
            <w:tcW w:w="4446" w:type="dxa"/>
            <w:tcBorders>
              <w:top w:val="nil"/>
              <w:left w:val="nil"/>
              <w:bottom w:val="single" w:sz="4" w:space="0" w:color="auto"/>
              <w:right w:val="single" w:sz="4" w:space="0" w:color="auto"/>
            </w:tcBorders>
            <w:shd w:val="clear" w:color="auto" w:fill="auto"/>
            <w:vAlign w:val="center"/>
            <w:hideMark/>
          </w:tcPr>
          <w:p w14:paraId="272ABA6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Code Name</w:t>
            </w:r>
          </w:p>
        </w:tc>
        <w:tc>
          <w:tcPr>
            <w:tcW w:w="1456" w:type="dxa"/>
            <w:tcBorders>
              <w:top w:val="nil"/>
              <w:left w:val="nil"/>
              <w:bottom w:val="single" w:sz="4" w:space="0" w:color="auto"/>
              <w:right w:val="single" w:sz="4" w:space="0" w:color="auto"/>
            </w:tcBorders>
            <w:shd w:val="clear" w:color="auto" w:fill="auto"/>
            <w:vAlign w:val="center"/>
            <w:hideMark/>
          </w:tcPr>
          <w:p w14:paraId="2D3EE8A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616F13B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Bison</w:t>
            </w:r>
          </w:p>
        </w:tc>
        <w:tc>
          <w:tcPr>
            <w:tcW w:w="1916" w:type="dxa"/>
            <w:tcBorders>
              <w:top w:val="nil"/>
              <w:left w:val="nil"/>
              <w:bottom w:val="single" w:sz="4" w:space="0" w:color="auto"/>
              <w:right w:val="single" w:sz="8" w:space="0" w:color="auto"/>
            </w:tcBorders>
            <w:shd w:val="clear" w:color="auto" w:fill="auto"/>
            <w:hideMark/>
          </w:tcPr>
          <w:p w14:paraId="7D5472A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6DE47FB"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40FC493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3.3</w:t>
            </w:r>
          </w:p>
        </w:tc>
        <w:tc>
          <w:tcPr>
            <w:tcW w:w="4446" w:type="dxa"/>
            <w:tcBorders>
              <w:top w:val="nil"/>
              <w:left w:val="nil"/>
              <w:bottom w:val="single" w:sz="4" w:space="0" w:color="auto"/>
              <w:right w:val="single" w:sz="4" w:space="0" w:color="auto"/>
            </w:tcBorders>
            <w:shd w:val="clear" w:color="auto" w:fill="auto"/>
            <w:vAlign w:val="center"/>
            <w:hideMark/>
          </w:tcPr>
          <w:p w14:paraId="2990D9A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Appropriate IEC Standard</w:t>
            </w:r>
          </w:p>
        </w:tc>
        <w:tc>
          <w:tcPr>
            <w:tcW w:w="1456" w:type="dxa"/>
            <w:tcBorders>
              <w:top w:val="nil"/>
              <w:left w:val="nil"/>
              <w:bottom w:val="single" w:sz="4" w:space="0" w:color="auto"/>
              <w:right w:val="single" w:sz="4" w:space="0" w:color="auto"/>
            </w:tcBorders>
            <w:shd w:val="clear" w:color="auto" w:fill="auto"/>
            <w:vAlign w:val="center"/>
            <w:hideMark/>
          </w:tcPr>
          <w:p w14:paraId="34F9E6D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721A329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72133B7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07AE17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787C681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3.3</w:t>
            </w:r>
          </w:p>
        </w:tc>
        <w:tc>
          <w:tcPr>
            <w:tcW w:w="4446" w:type="dxa"/>
            <w:tcBorders>
              <w:top w:val="nil"/>
              <w:left w:val="nil"/>
              <w:bottom w:val="single" w:sz="4" w:space="0" w:color="auto"/>
              <w:right w:val="single" w:sz="4" w:space="0" w:color="auto"/>
            </w:tcBorders>
            <w:shd w:val="clear" w:color="auto" w:fill="auto"/>
            <w:vAlign w:val="center"/>
            <w:hideMark/>
          </w:tcPr>
          <w:p w14:paraId="57B1F02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Materials of conductor</w:t>
            </w:r>
          </w:p>
        </w:tc>
        <w:tc>
          <w:tcPr>
            <w:tcW w:w="1456" w:type="dxa"/>
            <w:tcBorders>
              <w:top w:val="nil"/>
              <w:left w:val="nil"/>
              <w:bottom w:val="single" w:sz="4" w:space="0" w:color="auto"/>
              <w:right w:val="single" w:sz="4" w:space="0" w:color="auto"/>
            </w:tcBorders>
            <w:shd w:val="clear" w:color="auto" w:fill="auto"/>
            <w:vAlign w:val="center"/>
            <w:hideMark/>
          </w:tcPr>
          <w:p w14:paraId="6056F23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02961C7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ACSR</w:t>
            </w:r>
          </w:p>
        </w:tc>
        <w:tc>
          <w:tcPr>
            <w:tcW w:w="1916" w:type="dxa"/>
            <w:tcBorders>
              <w:top w:val="nil"/>
              <w:left w:val="nil"/>
              <w:bottom w:val="single" w:sz="4" w:space="0" w:color="auto"/>
              <w:right w:val="single" w:sz="8" w:space="0" w:color="auto"/>
            </w:tcBorders>
            <w:shd w:val="clear" w:color="auto" w:fill="auto"/>
            <w:hideMark/>
          </w:tcPr>
          <w:p w14:paraId="53CED2D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C68A29F"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45276F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3.4</w:t>
            </w:r>
          </w:p>
        </w:tc>
        <w:tc>
          <w:tcPr>
            <w:tcW w:w="4446" w:type="dxa"/>
            <w:tcBorders>
              <w:top w:val="nil"/>
              <w:left w:val="nil"/>
              <w:bottom w:val="single" w:sz="4" w:space="0" w:color="auto"/>
              <w:right w:val="single" w:sz="4" w:space="0" w:color="auto"/>
            </w:tcBorders>
            <w:shd w:val="clear" w:color="auto" w:fill="auto"/>
            <w:vAlign w:val="center"/>
            <w:hideMark/>
          </w:tcPr>
          <w:p w14:paraId="14DB94F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Number and diameter of wires</w:t>
            </w:r>
          </w:p>
        </w:tc>
        <w:tc>
          <w:tcPr>
            <w:tcW w:w="1456" w:type="dxa"/>
            <w:tcBorders>
              <w:top w:val="nil"/>
              <w:left w:val="nil"/>
              <w:bottom w:val="single" w:sz="4" w:space="0" w:color="auto"/>
              <w:right w:val="single" w:sz="4" w:space="0" w:color="auto"/>
            </w:tcBorders>
            <w:shd w:val="clear" w:color="auto" w:fill="auto"/>
            <w:vAlign w:val="center"/>
            <w:hideMark/>
          </w:tcPr>
          <w:p w14:paraId="46EDD83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2D8D6B3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2556C2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150B78A"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25336C6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40D27F9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Aluminium</w:t>
            </w:r>
          </w:p>
        </w:tc>
        <w:tc>
          <w:tcPr>
            <w:tcW w:w="1456" w:type="dxa"/>
            <w:tcBorders>
              <w:top w:val="nil"/>
              <w:left w:val="nil"/>
              <w:bottom w:val="single" w:sz="4" w:space="0" w:color="auto"/>
              <w:right w:val="single" w:sz="4" w:space="0" w:color="auto"/>
            </w:tcBorders>
            <w:shd w:val="clear" w:color="auto" w:fill="auto"/>
            <w:vAlign w:val="center"/>
            <w:hideMark/>
          </w:tcPr>
          <w:p w14:paraId="6674907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20D7780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30/3.0</w:t>
            </w:r>
          </w:p>
        </w:tc>
        <w:tc>
          <w:tcPr>
            <w:tcW w:w="1916" w:type="dxa"/>
            <w:tcBorders>
              <w:top w:val="nil"/>
              <w:left w:val="nil"/>
              <w:bottom w:val="single" w:sz="4" w:space="0" w:color="auto"/>
              <w:right w:val="single" w:sz="8" w:space="0" w:color="auto"/>
            </w:tcBorders>
            <w:shd w:val="clear" w:color="auto" w:fill="auto"/>
            <w:hideMark/>
          </w:tcPr>
          <w:p w14:paraId="0523967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16B2C7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09DEE3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55C89FF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Steel</w:t>
            </w:r>
          </w:p>
        </w:tc>
        <w:tc>
          <w:tcPr>
            <w:tcW w:w="1456" w:type="dxa"/>
            <w:tcBorders>
              <w:top w:val="nil"/>
              <w:left w:val="nil"/>
              <w:bottom w:val="single" w:sz="4" w:space="0" w:color="auto"/>
              <w:right w:val="single" w:sz="4" w:space="0" w:color="auto"/>
            </w:tcBorders>
            <w:shd w:val="clear" w:color="auto" w:fill="auto"/>
            <w:vAlign w:val="center"/>
            <w:hideMark/>
          </w:tcPr>
          <w:p w14:paraId="0CAD23A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693E0A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7/3.0</w:t>
            </w:r>
          </w:p>
        </w:tc>
        <w:tc>
          <w:tcPr>
            <w:tcW w:w="1916" w:type="dxa"/>
            <w:tcBorders>
              <w:top w:val="nil"/>
              <w:left w:val="nil"/>
              <w:bottom w:val="single" w:sz="4" w:space="0" w:color="auto"/>
              <w:right w:val="single" w:sz="8" w:space="0" w:color="auto"/>
            </w:tcBorders>
            <w:shd w:val="clear" w:color="auto" w:fill="auto"/>
            <w:hideMark/>
          </w:tcPr>
          <w:p w14:paraId="0C1DE1C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BBDEF75"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794B7C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3.5</w:t>
            </w:r>
          </w:p>
        </w:tc>
        <w:tc>
          <w:tcPr>
            <w:tcW w:w="4446" w:type="dxa"/>
            <w:tcBorders>
              <w:top w:val="nil"/>
              <w:left w:val="nil"/>
              <w:bottom w:val="single" w:sz="4" w:space="0" w:color="auto"/>
              <w:right w:val="single" w:sz="4" w:space="0" w:color="auto"/>
            </w:tcBorders>
            <w:shd w:val="clear" w:color="auto" w:fill="auto"/>
            <w:vAlign w:val="center"/>
            <w:hideMark/>
          </w:tcPr>
          <w:p w14:paraId="5F5B272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Mass of conductor per km</w:t>
            </w:r>
          </w:p>
        </w:tc>
        <w:tc>
          <w:tcPr>
            <w:tcW w:w="1456" w:type="dxa"/>
            <w:tcBorders>
              <w:top w:val="nil"/>
              <w:left w:val="nil"/>
              <w:bottom w:val="single" w:sz="4" w:space="0" w:color="auto"/>
              <w:right w:val="single" w:sz="4" w:space="0" w:color="auto"/>
            </w:tcBorders>
            <w:shd w:val="clear" w:color="auto" w:fill="auto"/>
            <w:vAlign w:val="center"/>
            <w:hideMark/>
          </w:tcPr>
          <w:p w14:paraId="46F9150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5CA8609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428D8F4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95B9DC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098277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782F7A9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xml:space="preserve">-          Without grease </w:t>
            </w:r>
          </w:p>
        </w:tc>
        <w:tc>
          <w:tcPr>
            <w:tcW w:w="1456" w:type="dxa"/>
            <w:tcBorders>
              <w:top w:val="nil"/>
              <w:left w:val="nil"/>
              <w:bottom w:val="single" w:sz="4" w:space="0" w:color="auto"/>
              <w:right w:val="single" w:sz="4" w:space="0" w:color="auto"/>
            </w:tcBorders>
            <w:shd w:val="clear" w:color="auto" w:fill="auto"/>
            <w:vAlign w:val="center"/>
            <w:hideMark/>
          </w:tcPr>
          <w:p w14:paraId="507DE13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Kg</w:t>
            </w:r>
          </w:p>
        </w:tc>
        <w:tc>
          <w:tcPr>
            <w:tcW w:w="2249" w:type="dxa"/>
            <w:tcBorders>
              <w:top w:val="nil"/>
              <w:left w:val="nil"/>
              <w:bottom w:val="single" w:sz="4" w:space="0" w:color="auto"/>
              <w:right w:val="single" w:sz="4" w:space="0" w:color="auto"/>
            </w:tcBorders>
            <w:shd w:val="clear" w:color="auto" w:fill="auto"/>
            <w:vAlign w:val="center"/>
            <w:hideMark/>
          </w:tcPr>
          <w:p w14:paraId="083510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974</w:t>
            </w:r>
          </w:p>
        </w:tc>
        <w:tc>
          <w:tcPr>
            <w:tcW w:w="1916" w:type="dxa"/>
            <w:tcBorders>
              <w:top w:val="nil"/>
              <w:left w:val="nil"/>
              <w:bottom w:val="single" w:sz="4" w:space="0" w:color="auto"/>
              <w:right w:val="single" w:sz="8" w:space="0" w:color="auto"/>
            </w:tcBorders>
            <w:shd w:val="clear" w:color="auto" w:fill="auto"/>
            <w:noWrap/>
            <w:vAlign w:val="bottom"/>
            <w:hideMark/>
          </w:tcPr>
          <w:p w14:paraId="76D2A04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FD93A2C"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1AC0E15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74919EB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With Grease</w:t>
            </w:r>
          </w:p>
        </w:tc>
        <w:tc>
          <w:tcPr>
            <w:tcW w:w="1456" w:type="dxa"/>
            <w:tcBorders>
              <w:top w:val="nil"/>
              <w:left w:val="nil"/>
              <w:bottom w:val="single" w:sz="4" w:space="0" w:color="auto"/>
              <w:right w:val="single" w:sz="4" w:space="0" w:color="auto"/>
            </w:tcBorders>
            <w:shd w:val="clear" w:color="auto" w:fill="auto"/>
            <w:vAlign w:val="center"/>
            <w:hideMark/>
          </w:tcPr>
          <w:p w14:paraId="1182EA1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Kg</w:t>
            </w:r>
          </w:p>
        </w:tc>
        <w:tc>
          <w:tcPr>
            <w:tcW w:w="2249" w:type="dxa"/>
            <w:tcBorders>
              <w:top w:val="nil"/>
              <w:left w:val="nil"/>
              <w:bottom w:val="single" w:sz="4" w:space="0" w:color="auto"/>
              <w:right w:val="single" w:sz="4" w:space="0" w:color="auto"/>
            </w:tcBorders>
            <w:shd w:val="clear" w:color="auto" w:fill="auto"/>
            <w:vAlign w:val="center"/>
            <w:hideMark/>
          </w:tcPr>
          <w:p w14:paraId="665A2C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986</w:t>
            </w:r>
          </w:p>
        </w:tc>
        <w:tc>
          <w:tcPr>
            <w:tcW w:w="1916" w:type="dxa"/>
            <w:tcBorders>
              <w:top w:val="nil"/>
              <w:left w:val="nil"/>
              <w:bottom w:val="single" w:sz="4" w:space="0" w:color="auto"/>
              <w:right w:val="single" w:sz="8" w:space="0" w:color="auto"/>
            </w:tcBorders>
            <w:shd w:val="clear" w:color="auto" w:fill="auto"/>
            <w:hideMark/>
          </w:tcPr>
          <w:p w14:paraId="2C7C19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C1A364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B9983E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3.6</w:t>
            </w:r>
          </w:p>
        </w:tc>
        <w:tc>
          <w:tcPr>
            <w:tcW w:w="4446" w:type="dxa"/>
            <w:tcBorders>
              <w:top w:val="nil"/>
              <w:left w:val="nil"/>
              <w:bottom w:val="single" w:sz="4" w:space="0" w:color="auto"/>
              <w:right w:val="single" w:sz="4" w:space="0" w:color="auto"/>
            </w:tcBorders>
            <w:shd w:val="clear" w:color="auto" w:fill="auto"/>
            <w:vAlign w:val="center"/>
            <w:hideMark/>
          </w:tcPr>
          <w:p w14:paraId="0B65E73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working tension of conductor</w:t>
            </w:r>
          </w:p>
        </w:tc>
        <w:tc>
          <w:tcPr>
            <w:tcW w:w="1456" w:type="dxa"/>
            <w:tcBorders>
              <w:top w:val="nil"/>
              <w:left w:val="nil"/>
              <w:bottom w:val="single" w:sz="4" w:space="0" w:color="auto"/>
              <w:right w:val="single" w:sz="4" w:space="0" w:color="auto"/>
            </w:tcBorders>
            <w:shd w:val="clear" w:color="auto" w:fill="auto"/>
            <w:vAlign w:val="center"/>
            <w:hideMark/>
          </w:tcPr>
          <w:p w14:paraId="5F633E6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7D5EF6E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3F33AA5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0C9EB2B"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4A0180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3.7</w:t>
            </w:r>
          </w:p>
        </w:tc>
        <w:tc>
          <w:tcPr>
            <w:tcW w:w="4446" w:type="dxa"/>
            <w:tcBorders>
              <w:top w:val="nil"/>
              <w:left w:val="nil"/>
              <w:bottom w:val="single" w:sz="4" w:space="0" w:color="auto"/>
              <w:right w:val="single" w:sz="4" w:space="0" w:color="auto"/>
            </w:tcBorders>
            <w:shd w:val="clear" w:color="auto" w:fill="auto"/>
            <w:vAlign w:val="center"/>
            <w:hideMark/>
          </w:tcPr>
          <w:p w14:paraId="1CC5C7A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Rated breaking strength of conductor</w:t>
            </w:r>
          </w:p>
        </w:tc>
        <w:tc>
          <w:tcPr>
            <w:tcW w:w="1456" w:type="dxa"/>
            <w:tcBorders>
              <w:top w:val="nil"/>
              <w:left w:val="nil"/>
              <w:bottom w:val="single" w:sz="4" w:space="0" w:color="auto"/>
              <w:right w:val="single" w:sz="4" w:space="0" w:color="auto"/>
            </w:tcBorders>
            <w:shd w:val="clear" w:color="auto" w:fill="auto"/>
            <w:vAlign w:val="center"/>
            <w:hideMark/>
          </w:tcPr>
          <w:p w14:paraId="6A8899EB" w14:textId="77777777" w:rsidR="00EC6826" w:rsidRPr="0021141C" w:rsidRDefault="00EC6826" w:rsidP="00EB3535">
            <w:pPr>
              <w:overflowPunct/>
              <w:autoSpaceDE/>
              <w:autoSpaceDN/>
              <w:adjustRightInd/>
              <w:jc w:val="both"/>
              <w:textAlignment w:val="auto"/>
              <w:rPr>
                <w:rFonts w:ascii="Tahoma" w:hAnsi="Tahoma" w:cs="Tahoma"/>
                <w:sz w:val="22"/>
                <w:szCs w:val="22"/>
              </w:rPr>
            </w:pPr>
            <w:proofErr w:type="spellStart"/>
            <w:r w:rsidRPr="0021141C">
              <w:rPr>
                <w:rFonts w:ascii="Tahoma" w:hAnsi="Tahoma" w:cs="Tahoma"/>
                <w:sz w:val="22"/>
                <w:szCs w:val="22"/>
              </w:rPr>
              <w:t>kN</w:t>
            </w:r>
            <w:proofErr w:type="spellEnd"/>
          </w:p>
        </w:tc>
        <w:tc>
          <w:tcPr>
            <w:tcW w:w="2249" w:type="dxa"/>
            <w:tcBorders>
              <w:top w:val="nil"/>
              <w:left w:val="nil"/>
              <w:bottom w:val="single" w:sz="4" w:space="0" w:color="auto"/>
              <w:right w:val="single" w:sz="4" w:space="0" w:color="auto"/>
            </w:tcBorders>
            <w:shd w:val="clear" w:color="auto" w:fill="auto"/>
            <w:vAlign w:val="center"/>
            <w:hideMark/>
          </w:tcPr>
          <w:p w14:paraId="1585C72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92</w:t>
            </w:r>
          </w:p>
        </w:tc>
        <w:tc>
          <w:tcPr>
            <w:tcW w:w="1916" w:type="dxa"/>
            <w:tcBorders>
              <w:top w:val="nil"/>
              <w:left w:val="nil"/>
              <w:bottom w:val="single" w:sz="4" w:space="0" w:color="auto"/>
              <w:right w:val="single" w:sz="8" w:space="0" w:color="auto"/>
            </w:tcBorders>
            <w:shd w:val="clear" w:color="auto" w:fill="auto"/>
            <w:hideMark/>
          </w:tcPr>
          <w:p w14:paraId="4836FE6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662C27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D4F83D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3.8</w:t>
            </w:r>
          </w:p>
        </w:tc>
        <w:tc>
          <w:tcPr>
            <w:tcW w:w="4446" w:type="dxa"/>
            <w:tcBorders>
              <w:top w:val="nil"/>
              <w:left w:val="nil"/>
              <w:bottom w:val="single" w:sz="4" w:space="0" w:color="auto"/>
              <w:right w:val="single" w:sz="4" w:space="0" w:color="auto"/>
            </w:tcBorders>
            <w:shd w:val="clear" w:color="auto" w:fill="auto"/>
            <w:vAlign w:val="center"/>
            <w:hideMark/>
          </w:tcPr>
          <w:p w14:paraId="4E82E52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Assumed modulus of elasticity of conductor</w:t>
            </w:r>
          </w:p>
        </w:tc>
        <w:tc>
          <w:tcPr>
            <w:tcW w:w="1456" w:type="dxa"/>
            <w:tcBorders>
              <w:top w:val="nil"/>
              <w:left w:val="nil"/>
              <w:bottom w:val="single" w:sz="4" w:space="0" w:color="auto"/>
              <w:right w:val="single" w:sz="4" w:space="0" w:color="auto"/>
            </w:tcBorders>
            <w:shd w:val="clear" w:color="auto" w:fill="auto"/>
            <w:vAlign w:val="center"/>
            <w:hideMark/>
          </w:tcPr>
          <w:p w14:paraId="0E9D87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4C5C33B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0837F94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68DA0EC"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75CAB5A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7CA8B05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xml:space="preserve">-          Initial </w:t>
            </w:r>
          </w:p>
        </w:tc>
        <w:tc>
          <w:tcPr>
            <w:tcW w:w="1456" w:type="dxa"/>
            <w:tcBorders>
              <w:top w:val="nil"/>
              <w:left w:val="nil"/>
              <w:bottom w:val="single" w:sz="4" w:space="0" w:color="auto"/>
              <w:right w:val="single" w:sz="4" w:space="0" w:color="auto"/>
            </w:tcBorders>
            <w:shd w:val="clear" w:color="auto" w:fill="auto"/>
            <w:vAlign w:val="center"/>
            <w:hideMark/>
          </w:tcPr>
          <w:p w14:paraId="6E83168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3604608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60F733D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68DF47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026325F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30B489B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Final</w:t>
            </w:r>
          </w:p>
        </w:tc>
        <w:tc>
          <w:tcPr>
            <w:tcW w:w="1456" w:type="dxa"/>
            <w:tcBorders>
              <w:top w:val="nil"/>
              <w:left w:val="nil"/>
              <w:bottom w:val="single" w:sz="4" w:space="0" w:color="auto"/>
              <w:right w:val="single" w:sz="4" w:space="0" w:color="auto"/>
            </w:tcBorders>
            <w:shd w:val="clear" w:color="auto" w:fill="auto"/>
            <w:vAlign w:val="center"/>
            <w:hideMark/>
          </w:tcPr>
          <w:p w14:paraId="191302AE" w14:textId="77777777" w:rsidR="00EC6826" w:rsidRPr="0021141C" w:rsidRDefault="00EC6826" w:rsidP="00EB3535">
            <w:pPr>
              <w:overflowPunct/>
              <w:autoSpaceDE/>
              <w:autoSpaceDN/>
              <w:adjustRightInd/>
              <w:jc w:val="both"/>
              <w:textAlignment w:val="auto"/>
              <w:rPr>
                <w:rFonts w:ascii="Tahoma" w:hAnsi="Tahoma" w:cs="Tahoma"/>
                <w:sz w:val="22"/>
                <w:szCs w:val="22"/>
              </w:rPr>
            </w:pPr>
            <w:proofErr w:type="spellStart"/>
            <w:r w:rsidRPr="0021141C">
              <w:rPr>
                <w:rFonts w:ascii="Tahoma" w:hAnsi="Tahoma" w:cs="Tahoma"/>
                <w:sz w:val="22"/>
                <w:szCs w:val="22"/>
              </w:rPr>
              <w:t>kN</w:t>
            </w:r>
            <w:proofErr w:type="spellEnd"/>
          </w:p>
        </w:tc>
        <w:tc>
          <w:tcPr>
            <w:tcW w:w="2249" w:type="dxa"/>
            <w:tcBorders>
              <w:top w:val="nil"/>
              <w:left w:val="nil"/>
              <w:bottom w:val="single" w:sz="4" w:space="0" w:color="auto"/>
              <w:right w:val="single" w:sz="4" w:space="0" w:color="auto"/>
            </w:tcBorders>
            <w:shd w:val="clear" w:color="auto" w:fill="auto"/>
            <w:vAlign w:val="center"/>
            <w:hideMark/>
          </w:tcPr>
          <w:p w14:paraId="095A7A3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6F107CB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983E3CF" w14:textId="77777777" w:rsidTr="00EB3535">
        <w:trPr>
          <w:trHeight w:val="570"/>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6EE84DA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3.9</w:t>
            </w:r>
          </w:p>
        </w:tc>
        <w:tc>
          <w:tcPr>
            <w:tcW w:w="4446" w:type="dxa"/>
            <w:tcBorders>
              <w:top w:val="nil"/>
              <w:left w:val="nil"/>
              <w:bottom w:val="single" w:sz="4" w:space="0" w:color="auto"/>
              <w:right w:val="single" w:sz="4" w:space="0" w:color="auto"/>
            </w:tcBorders>
            <w:shd w:val="clear" w:color="auto" w:fill="auto"/>
            <w:vAlign w:val="center"/>
            <w:hideMark/>
          </w:tcPr>
          <w:p w14:paraId="60F8B48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Assumed equivalent coefficient of linear expansion of conductor</w:t>
            </w:r>
          </w:p>
        </w:tc>
        <w:tc>
          <w:tcPr>
            <w:tcW w:w="1456" w:type="dxa"/>
            <w:tcBorders>
              <w:top w:val="nil"/>
              <w:left w:val="nil"/>
              <w:bottom w:val="single" w:sz="4" w:space="0" w:color="auto"/>
              <w:right w:val="single" w:sz="4" w:space="0" w:color="auto"/>
            </w:tcBorders>
            <w:shd w:val="clear" w:color="auto" w:fill="auto"/>
            <w:vAlign w:val="center"/>
            <w:hideMark/>
          </w:tcPr>
          <w:p w14:paraId="4032480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64021C1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3FFC9F9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7F2C50F"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3C7689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04056F3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hideMark/>
          </w:tcPr>
          <w:p w14:paraId="5F89119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hideMark/>
          </w:tcPr>
          <w:p w14:paraId="28756C1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3BC0366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52B9160" w14:textId="77777777" w:rsidTr="00EB3535">
        <w:trPr>
          <w:trHeight w:val="285"/>
        </w:trPr>
        <w:tc>
          <w:tcPr>
            <w:tcW w:w="810" w:type="dxa"/>
            <w:vMerge w:val="restart"/>
            <w:tcBorders>
              <w:top w:val="nil"/>
              <w:left w:val="single" w:sz="8" w:space="0" w:color="auto"/>
              <w:bottom w:val="single" w:sz="8" w:space="0" w:color="000000"/>
              <w:right w:val="single" w:sz="4" w:space="0" w:color="auto"/>
            </w:tcBorders>
            <w:shd w:val="clear" w:color="auto" w:fill="auto"/>
            <w:vAlign w:val="center"/>
            <w:hideMark/>
          </w:tcPr>
          <w:p w14:paraId="177EB58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4</w:t>
            </w:r>
          </w:p>
        </w:tc>
        <w:tc>
          <w:tcPr>
            <w:tcW w:w="4446" w:type="dxa"/>
            <w:tcBorders>
              <w:top w:val="nil"/>
              <w:left w:val="nil"/>
              <w:bottom w:val="single" w:sz="4" w:space="0" w:color="auto"/>
              <w:right w:val="single" w:sz="4" w:space="0" w:color="auto"/>
            </w:tcBorders>
            <w:shd w:val="clear" w:color="auto" w:fill="auto"/>
            <w:vAlign w:val="center"/>
            <w:hideMark/>
          </w:tcPr>
          <w:p w14:paraId="7306D727" w14:textId="77777777" w:rsidR="00EC6826" w:rsidRPr="0021141C" w:rsidRDefault="00EC6826" w:rsidP="00EB3535">
            <w:pPr>
              <w:overflowPunct/>
              <w:autoSpaceDE/>
              <w:autoSpaceDN/>
              <w:adjustRightInd/>
              <w:jc w:val="both"/>
              <w:textAlignment w:val="auto"/>
              <w:rPr>
                <w:rFonts w:ascii="Tahoma" w:hAnsi="Tahoma" w:cs="Tahoma"/>
                <w:sz w:val="22"/>
                <w:szCs w:val="22"/>
              </w:rPr>
            </w:pPr>
            <w:proofErr w:type="spellStart"/>
            <w:r w:rsidRPr="0021141C">
              <w:rPr>
                <w:rFonts w:ascii="Tahoma" w:hAnsi="Tahoma" w:cs="Tahoma"/>
                <w:sz w:val="22"/>
                <w:szCs w:val="22"/>
              </w:rPr>
              <w:t>Earthwire</w:t>
            </w:r>
            <w:proofErr w:type="spellEnd"/>
            <w:r w:rsidRPr="0021141C">
              <w:rPr>
                <w:rFonts w:ascii="Tahoma" w:hAnsi="Tahoma" w:cs="Tahoma"/>
                <w:sz w:val="22"/>
                <w:szCs w:val="22"/>
              </w:rPr>
              <w:t xml:space="preserve"> Data for Tower Design (OPGW)</w:t>
            </w:r>
          </w:p>
        </w:tc>
        <w:tc>
          <w:tcPr>
            <w:tcW w:w="1456" w:type="dxa"/>
            <w:tcBorders>
              <w:top w:val="nil"/>
              <w:left w:val="nil"/>
              <w:bottom w:val="single" w:sz="4" w:space="0" w:color="auto"/>
              <w:right w:val="single" w:sz="4" w:space="0" w:color="auto"/>
            </w:tcBorders>
            <w:shd w:val="clear" w:color="auto" w:fill="auto"/>
            <w:vAlign w:val="center"/>
            <w:hideMark/>
          </w:tcPr>
          <w:p w14:paraId="6878EE9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vMerge w:val="restart"/>
            <w:tcBorders>
              <w:top w:val="nil"/>
              <w:left w:val="single" w:sz="4" w:space="0" w:color="auto"/>
              <w:bottom w:val="single" w:sz="8" w:space="0" w:color="000000"/>
              <w:right w:val="single" w:sz="4" w:space="0" w:color="auto"/>
            </w:tcBorders>
            <w:shd w:val="clear" w:color="auto" w:fill="auto"/>
            <w:vAlign w:val="center"/>
            <w:hideMark/>
          </w:tcPr>
          <w:p w14:paraId="02655D8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05C22C5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3B7A794" w14:textId="77777777" w:rsidTr="00EB3535">
        <w:trPr>
          <w:trHeight w:val="285"/>
        </w:trPr>
        <w:tc>
          <w:tcPr>
            <w:tcW w:w="810" w:type="dxa"/>
            <w:vMerge/>
            <w:tcBorders>
              <w:top w:val="nil"/>
              <w:left w:val="single" w:sz="8" w:space="0" w:color="auto"/>
              <w:bottom w:val="single" w:sz="8" w:space="0" w:color="000000"/>
              <w:right w:val="single" w:sz="4" w:space="0" w:color="auto"/>
            </w:tcBorders>
            <w:vAlign w:val="center"/>
            <w:hideMark/>
          </w:tcPr>
          <w:p w14:paraId="7374C7D6"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4446" w:type="dxa"/>
            <w:tcBorders>
              <w:top w:val="nil"/>
              <w:left w:val="nil"/>
              <w:bottom w:val="single" w:sz="4" w:space="0" w:color="auto"/>
              <w:right w:val="single" w:sz="4" w:space="0" w:color="auto"/>
            </w:tcBorders>
            <w:shd w:val="clear" w:color="auto" w:fill="auto"/>
            <w:vAlign w:val="center"/>
            <w:hideMark/>
          </w:tcPr>
          <w:p w14:paraId="6223419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vAlign w:val="center"/>
            <w:hideMark/>
          </w:tcPr>
          <w:p w14:paraId="7D9964D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vMerge/>
            <w:tcBorders>
              <w:top w:val="nil"/>
              <w:left w:val="single" w:sz="4" w:space="0" w:color="auto"/>
              <w:bottom w:val="single" w:sz="8" w:space="0" w:color="000000"/>
              <w:right w:val="single" w:sz="4" w:space="0" w:color="auto"/>
            </w:tcBorders>
            <w:vAlign w:val="center"/>
            <w:hideMark/>
          </w:tcPr>
          <w:p w14:paraId="00BDDA5B"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tcBorders>
              <w:top w:val="nil"/>
              <w:left w:val="nil"/>
              <w:bottom w:val="single" w:sz="4" w:space="0" w:color="auto"/>
              <w:right w:val="single" w:sz="8" w:space="0" w:color="auto"/>
            </w:tcBorders>
            <w:shd w:val="clear" w:color="auto" w:fill="auto"/>
            <w:hideMark/>
          </w:tcPr>
          <w:p w14:paraId="0E6E978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EF6C262" w14:textId="77777777" w:rsidTr="00EB3535">
        <w:trPr>
          <w:trHeight w:val="285"/>
        </w:trPr>
        <w:tc>
          <w:tcPr>
            <w:tcW w:w="810" w:type="dxa"/>
            <w:vMerge/>
            <w:tcBorders>
              <w:top w:val="nil"/>
              <w:left w:val="single" w:sz="8" w:space="0" w:color="auto"/>
              <w:bottom w:val="single" w:sz="8" w:space="0" w:color="000000"/>
              <w:right w:val="single" w:sz="4" w:space="0" w:color="auto"/>
            </w:tcBorders>
            <w:vAlign w:val="center"/>
            <w:hideMark/>
          </w:tcPr>
          <w:p w14:paraId="77A4AB12"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4446" w:type="dxa"/>
            <w:tcBorders>
              <w:top w:val="nil"/>
              <w:left w:val="nil"/>
              <w:bottom w:val="single" w:sz="4" w:space="0" w:color="auto"/>
              <w:right w:val="single" w:sz="4" w:space="0" w:color="auto"/>
            </w:tcBorders>
            <w:shd w:val="clear" w:color="auto" w:fill="auto"/>
            <w:vAlign w:val="center"/>
            <w:hideMark/>
          </w:tcPr>
          <w:p w14:paraId="0343D30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overall diameter</w:t>
            </w:r>
          </w:p>
        </w:tc>
        <w:tc>
          <w:tcPr>
            <w:tcW w:w="1456" w:type="dxa"/>
            <w:tcBorders>
              <w:top w:val="nil"/>
              <w:left w:val="nil"/>
              <w:bottom w:val="single" w:sz="4" w:space="0" w:color="auto"/>
              <w:right w:val="single" w:sz="4" w:space="0" w:color="auto"/>
            </w:tcBorders>
            <w:shd w:val="clear" w:color="auto" w:fill="auto"/>
            <w:vAlign w:val="center"/>
            <w:hideMark/>
          </w:tcPr>
          <w:p w14:paraId="5C03157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mm</w:t>
            </w:r>
          </w:p>
        </w:tc>
        <w:tc>
          <w:tcPr>
            <w:tcW w:w="2249" w:type="dxa"/>
            <w:vMerge/>
            <w:tcBorders>
              <w:top w:val="nil"/>
              <w:left w:val="single" w:sz="4" w:space="0" w:color="auto"/>
              <w:bottom w:val="single" w:sz="8" w:space="0" w:color="000000"/>
              <w:right w:val="single" w:sz="4" w:space="0" w:color="auto"/>
            </w:tcBorders>
            <w:vAlign w:val="center"/>
            <w:hideMark/>
          </w:tcPr>
          <w:p w14:paraId="7D5C8932"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tcBorders>
              <w:top w:val="nil"/>
              <w:left w:val="nil"/>
              <w:bottom w:val="single" w:sz="4" w:space="0" w:color="auto"/>
              <w:right w:val="single" w:sz="8" w:space="0" w:color="auto"/>
            </w:tcBorders>
            <w:shd w:val="clear" w:color="auto" w:fill="auto"/>
            <w:hideMark/>
          </w:tcPr>
          <w:p w14:paraId="62082EC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19D2A301" w14:textId="77777777" w:rsidTr="00EB3535">
        <w:trPr>
          <w:trHeight w:val="300"/>
        </w:trPr>
        <w:tc>
          <w:tcPr>
            <w:tcW w:w="810" w:type="dxa"/>
            <w:vMerge/>
            <w:tcBorders>
              <w:top w:val="nil"/>
              <w:left w:val="single" w:sz="8" w:space="0" w:color="auto"/>
              <w:bottom w:val="single" w:sz="8" w:space="0" w:color="000000"/>
              <w:right w:val="single" w:sz="4" w:space="0" w:color="auto"/>
            </w:tcBorders>
            <w:vAlign w:val="center"/>
            <w:hideMark/>
          </w:tcPr>
          <w:p w14:paraId="0B8C17C0"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4446" w:type="dxa"/>
            <w:tcBorders>
              <w:top w:val="nil"/>
              <w:left w:val="nil"/>
              <w:bottom w:val="single" w:sz="8" w:space="0" w:color="auto"/>
              <w:right w:val="single" w:sz="4" w:space="0" w:color="auto"/>
            </w:tcBorders>
            <w:shd w:val="clear" w:color="auto" w:fill="auto"/>
            <w:vAlign w:val="center"/>
            <w:hideMark/>
          </w:tcPr>
          <w:p w14:paraId="1877D4D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weight per kilometre</w:t>
            </w:r>
          </w:p>
        </w:tc>
        <w:tc>
          <w:tcPr>
            <w:tcW w:w="1456" w:type="dxa"/>
            <w:tcBorders>
              <w:top w:val="nil"/>
              <w:left w:val="nil"/>
              <w:bottom w:val="single" w:sz="8" w:space="0" w:color="auto"/>
              <w:right w:val="single" w:sz="4" w:space="0" w:color="auto"/>
            </w:tcBorders>
            <w:shd w:val="clear" w:color="auto" w:fill="auto"/>
            <w:vAlign w:val="center"/>
            <w:hideMark/>
          </w:tcPr>
          <w:p w14:paraId="482C85B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kg</w:t>
            </w:r>
          </w:p>
        </w:tc>
        <w:tc>
          <w:tcPr>
            <w:tcW w:w="2249" w:type="dxa"/>
            <w:vMerge/>
            <w:tcBorders>
              <w:top w:val="nil"/>
              <w:left w:val="single" w:sz="4" w:space="0" w:color="auto"/>
              <w:bottom w:val="single" w:sz="8" w:space="0" w:color="000000"/>
              <w:right w:val="single" w:sz="4" w:space="0" w:color="auto"/>
            </w:tcBorders>
            <w:vAlign w:val="center"/>
            <w:hideMark/>
          </w:tcPr>
          <w:p w14:paraId="6F124F89"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tcBorders>
              <w:top w:val="nil"/>
              <w:left w:val="nil"/>
              <w:bottom w:val="single" w:sz="8" w:space="0" w:color="auto"/>
              <w:right w:val="single" w:sz="8" w:space="0" w:color="auto"/>
            </w:tcBorders>
            <w:shd w:val="clear" w:color="auto" w:fill="auto"/>
            <w:hideMark/>
          </w:tcPr>
          <w:p w14:paraId="2C8232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bl>
    <w:p w14:paraId="665472AB" w14:textId="34F66DA6" w:rsidR="00227DC6" w:rsidRDefault="00227DC6" w:rsidP="00390A53">
      <w:pPr>
        <w:ind w:left="2970"/>
        <w:rPr>
          <w:rFonts w:ascii="Tahoma" w:hAnsi="Tahoma" w:cs="Tahoma"/>
          <w:sz w:val="22"/>
          <w:szCs w:val="22"/>
        </w:rPr>
      </w:pPr>
    </w:p>
    <w:p w14:paraId="6CD94BF3" w14:textId="77777777" w:rsidR="00227DC6" w:rsidRDefault="00227DC6">
      <w:pPr>
        <w:overflowPunct/>
        <w:autoSpaceDE/>
        <w:autoSpaceDN/>
        <w:adjustRightInd/>
        <w:textAlignment w:val="auto"/>
        <w:rPr>
          <w:rFonts w:ascii="Tahoma" w:hAnsi="Tahoma" w:cs="Tahoma"/>
          <w:sz w:val="22"/>
          <w:szCs w:val="22"/>
        </w:rPr>
      </w:pPr>
      <w:r>
        <w:rPr>
          <w:rFonts w:ascii="Tahoma" w:hAnsi="Tahoma" w:cs="Tahoma"/>
          <w:sz w:val="22"/>
          <w:szCs w:val="22"/>
        </w:rPr>
        <w:br w:type="page"/>
      </w:r>
    </w:p>
    <w:p w14:paraId="50BFFE8F" w14:textId="77777777" w:rsidR="00632B63" w:rsidRPr="005D6B65" w:rsidRDefault="00632B63" w:rsidP="00632B63">
      <w:pPr>
        <w:pStyle w:val="Heading20"/>
        <w:rPr>
          <w:rFonts w:cs="Tahoma"/>
          <w:szCs w:val="22"/>
          <w:lang w:val="en-GB"/>
        </w:rPr>
      </w:pPr>
      <w:bookmarkStart w:id="1102" w:name="_Toc153833236"/>
      <w:bookmarkStart w:id="1103" w:name="_Toc153833751"/>
      <w:bookmarkStart w:id="1104" w:name="_Toc153833980"/>
      <w:bookmarkStart w:id="1105" w:name="_Toc153923951"/>
      <w:bookmarkStart w:id="1106" w:name="_Toc153928596"/>
      <w:r w:rsidRPr="005D6B65">
        <w:rPr>
          <w:rFonts w:cs="Tahoma"/>
          <w:szCs w:val="22"/>
          <w:lang w:val="en-GB"/>
        </w:rPr>
        <w:t>10.17 Tower Design Particulars</w:t>
      </w:r>
      <w:bookmarkEnd w:id="1102"/>
      <w:bookmarkEnd w:id="1103"/>
      <w:bookmarkEnd w:id="1104"/>
      <w:bookmarkEnd w:id="1105"/>
      <w:bookmarkEnd w:id="1106"/>
    </w:p>
    <w:p w14:paraId="70959820" w14:textId="77777777" w:rsidR="00632B63" w:rsidRPr="005D6B65" w:rsidRDefault="00632B63" w:rsidP="00390A53">
      <w:pPr>
        <w:ind w:left="2970"/>
        <w:rPr>
          <w:rFonts w:ascii="Tahoma" w:hAnsi="Tahoma" w:cs="Tahoma"/>
          <w:sz w:val="22"/>
          <w:szCs w:val="22"/>
        </w:rPr>
      </w:pPr>
    </w:p>
    <w:tbl>
      <w:tblPr>
        <w:tblW w:w="11638" w:type="dxa"/>
        <w:tblInd w:w="1893" w:type="dxa"/>
        <w:tblLook w:val="04A0" w:firstRow="1" w:lastRow="0" w:firstColumn="1" w:lastColumn="0" w:noHBand="0" w:noVBand="1"/>
      </w:tblPr>
      <w:tblGrid>
        <w:gridCol w:w="880"/>
        <w:gridCol w:w="494"/>
        <w:gridCol w:w="4416"/>
        <w:gridCol w:w="1096"/>
        <w:gridCol w:w="1916"/>
        <w:gridCol w:w="2836"/>
      </w:tblGrid>
      <w:tr w:rsidR="00EB339E" w:rsidRPr="005D6B65" w14:paraId="60AFC641" w14:textId="77777777" w:rsidTr="00D32199">
        <w:trPr>
          <w:trHeight w:val="375"/>
          <w:tblHeader/>
        </w:trPr>
        <w:tc>
          <w:tcPr>
            <w:tcW w:w="880" w:type="dxa"/>
            <w:tcBorders>
              <w:top w:val="single" w:sz="12" w:space="0" w:color="auto"/>
              <w:left w:val="single" w:sz="12" w:space="0" w:color="auto"/>
              <w:bottom w:val="nil"/>
              <w:right w:val="single" w:sz="4" w:space="0" w:color="auto"/>
            </w:tcBorders>
            <w:shd w:val="clear" w:color="auto" w:fill="auto"/>
            <w:hideMark/>
          </w:tcPr>
          <w:p w14:paraId="35F9FE3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494" w:type="dxa"/>
            <w:vMerge w:val="restart"/>
            <w:tcBorders>
              <w:top w:val="single" w:sz="12" w:space="0" w:color="auto"/>
              <w:left w:val="nil"/>
              <w:bottom w:val="single" w:sz="4" w:space="0" w:color="000000"/>
              <w:right w:val="nil"/>
            </w:tcBorders>
            <w:shd w:val="clear" w:color="auto" w:fill="auto"/>
            <w:hideMark/>
          </w:tcPr>
          <w:p w14:paraId="529A1763"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16" w:type="dxa"/>
            <w:vMerge w:val="restart"/>
            <w:tcBorders>
              <w:top w:val="single" w:sz="12" w:space="0" w:color="auto"/>
              <w:left w:val="nil"/>
              <w:bottom w:val="single" w:sz="4" w:space="0" w:color="000000"/>
              <w:right w:val="single" w:sz="4" w:space="0" w:color="auto"/>
            </w:tcBorders>
            <w:shd w:val="clear" w:color="auto" w:fill="auto"/>
            <w:hideMark/>
          </w:tcPr>
          <w:p w14:paraId="7C800C86"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0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76D6F8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1916" w:type="dxa"/>
            <w:tcBorders>
              <w:top w:val="single" w:sz="12" w:space="0" w:color="auto"/>
              <w:left w:val="nil"/>
              <w:bottom w:val="nil"/>
              <w:right w:val="nil"/>
            </w:tcBorders>
            <w:shd w:val="clear" w:color="auto" w:fill="auto"/>
            <w:hideMark/>
          </w:tcPr>
          <w:p w14:paraId="1C5CA22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single" w:sz="12" w:space="0" w:color="auto"/>
              <w:left w:val="nil"/>
              <w:bottom w:val="nil"/>
              <w:right w:val="single" w:sz="12" w:space="0" w:color="auto"/>
            </w:tcBorders>
            <w:shd w:val="clear" w:color="auto" w:fill="auto"/>
            <w:hideMark/>
          </w:tcPr>
          <w:p w14:paraId="28C6762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F6311EF" w14:textId="77777777" w:rsidTr="00D32199">
        <w:trPr>
          <w:trHeight w:val="600"/>
          <w:tblHeader/>
        </w:trPr>
        <w:tc>
          <w:tcPr>
            <w:tcW w:w="880" w:type="dxa"/>
            <w:tcBorders>
              <w:top w:val="nil"/>
              <w:left w:val="single" w:sz="12" w:space="0" w:color="auto"/>
              <w:bottom w:val="single" w:sz="4" w:space="0" w:color="auto"/>
              <w:right w:val="single" w:sz="4" w:space="0" w:color="auto"/>
            </w:tcBorders>
            <w:shd w:val="clear" w:color="auto" w:fill="auto"/>
            <w:hideMark/>
          </w:tcPr>
          <w:p w14:paraId="525590C4"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94" w:type="dxa"/>
            <w:vMerge/>
            <w:tcBorders>
              <w:top w:val="single" w:sz="12" w:space="0" w:color="auto"/>
              <w:left w:val="nil"/>
              <w:bottom w:val="single" w:sz="4" w:space="0" w:color="000000"/>
              <w:right w:val="nil"/>
            </w:tcBorders>
            <w:vAlign w:val="center"/>
            <w:hideMark/>
          </w:tcPr>
          <w:p w14:paraId="379F9149"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vMerge/>
            <w:tcBorders>
              <w:top w:val="single" w:sz="12" w:space="0" w:color="auto"/>
              <w:left w:val="nil"/>
              <w:bottom w:val="single" w:sz="4" w:space="0" w:color="000000"/>
              <w:right w:val="single" w:sz="4" w:space="0" w:color="auto"/>
            </w:tcBorders>
            <w:vAlign w:val="center"/>
            <w:hideMark/>
          </w:tcPr>
          <w:p w14:paraId="7F956E70"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000000"/>
              <w:right w:val="single" w:sz="4" w:space="0" w:color="auto"/>
            </w:tcBorders>
            <w:vAlign w:val="center"/>
            <w:hideMark/>
          </w:tcPr>
          <w:p w14:paraId="22BAC57C"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916" w:type="dxa"/>
            <w:tcBorders>
              <w:top w:val="single" w:sz="4" w:space="0" w:color="auto"/>
              <w:left w:val="nil"/>
              <w:bottom w:val="single" w:sz="4" w:space="0" w:color="auto"/>
              <w:right w:val="nil"/>
            </w:tcBorders>
            <w:shd w:val="clear" w:color="auto" w:fill="auto"/>
            <w:hideMark/>
          </w:tcPr>
          <w:p w14:paraId="7236F73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Employer's Requirements</w:t>
            </w:r>
          </w:p>
        </w:tc>
        <w:tc>
          <w:tcPr>
            <w:tcW w:w="2836" w:type="dxa"/>
            <w:tcBorders>
              <w:top w:val="single" w:sz="4" w:space="0" w:color="auto"/>
              <w:left w:val="single" w:sz="4" w:space="0" w:color="auto"/>
              <w:bottom w:val="single" w:sz="4" w:space="0" w:color="auto"/>
              <w:right w:val="single" w:sz="12" w:space="0" w:color="auto"/>
            </w:tcBorders>
            <w:shd w:val="clear" w:color="auto" w:fill="auto"/>
            <w:hideMark/>
          </w:tcPr>
          <w:p w14:paraId="41B60824"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Bidders to fill in</w:t>
            </w:r>
          </w:p>
        </w:tc>
      </w:tr>
      <w:tr w:rsidR="00D32199" w:rsidRPr="005D6B65" w14:paraId="763C4706"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6B3FB4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1BAC927"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16" w:type="dxa"/>
            <w:tcBorders>
              <w:top w:val="nil"/>
              <w:left w:val="nil"/>
              <w:bottom w:val="nil"/>
              <w:right w:val="single" w:sz="4" w:space="0" w:color="auto"/>
            </w:tcBorders>
            <w:shd w:val="clear" w:color="auto" w:fill="auto"/>
            <w:hideMark/>
          </w:tcPr>
          <w:p w14:paraId="45C39D28"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C70E603"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235032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6C748B0"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2536E2D"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17DAF2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5</w:t>
            </w:r>
          </w:p>
        </w:tc>
        <w:tc>
          <w:tcPr>
            <w:tcW w:w="4910" w:type="dxa"/>
            <w:gridSpan w:val="2"/>
            <w:tcBorders>
              <w:top w:val="nil"/>
              <w:left w:val="nil"/>
              <w:bottom w:val="nil"/>
              <w:right w:val="single" w:sz="4" w:space="0" w:color="000000"/>
            </w:tcBorders>
            <w:shd w:val="clear" w:color="auto" w:fill="auto"/>
            <w:vAlign w:val="bottom"/>
            <w:hideMark/>
          </w:tcPr>
          <w:p w14:paraId="4DB4923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Modulus of elasticity</w:t>
            </w:r>
          </w:p>
        </w:tc>
        <w:tc>
          <w:tcPr>
            <w:tcW w:w="1096" w:type="dxa"/>
            <w:tcBorders>
              <w:top w:val="nil"/>
              <w:left w:val="nil"/>
              <w:bottom w:val="nil"/>
              <w:right w:val="single" w:sz="4" w:space="0" w:color="auto"/>
            </w:tcBorders>
            <w:shd w:val="clear" w:color="auto" w:fill="auto"/>
            <w:hideMark/>
          </w:tcPr>
          <w:p w14:paraId="235AA3F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675151C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5BB6D0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F8FE348"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5B6A81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B5C2C70"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2A219E9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66CE5295"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44319C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6D401C70"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BEDE32E"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5E0F1EE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520F39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5C2D846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Mild steel</w:t>
            </w:r>
          </w:p>
        </w:tc>
        <w:tc>
          <w:tcPr>
            <w:tcW w:w="1096" w:type="dxa"/>
            <w:tcBorders>
              <w:top w:val="nil"/>
              <w:left w:val="nil"/>
              <w:bottom w:val="nil"/>
              <w:right w:val="single" w:sz="4" w:space="0" w:color="auto"/>
            </w:tcBorders>
            <w:shd w:val="clear" w:color="auto" w:fill="auto"/>
            <w:hideMark/>
          </w:tcPr>
          <w:p w14:paraId="593D4520" w14:textId="77777777" w:rsidR="00632B63" w:rsidRPr="005D6B65" w:rsidRDefault="00632B63" w:rsidP="00632B63">
            <w:pPr>
              <w:overflowPunct/>
              <w:autoSpaceDE/>
              <w:autoSpaceDN/>
              <w:adjustRightInd/>
              <w:jc w:val="both"/>
              <w:textAlignment w:val="auto"/>
              <w:rPr>
                <w:rFonts w:ascii="Tahoma" w:hAnsi="Tahoma" w:cs="Tahoma"/>
                <w:sz w:val="22"/>
                <w:szCs w:val="22"/>
              </w:rPr>
            </w:pPr>
            <w:proofErr w:type="spellStart"/>
            <w:r w:rsidRPr="005D6B65">
              <w:rPr>
                <w:rFonts w:ascii="Tahoma" w:hAnsi="Tahoma" w:cs="Tahoma"/>
                <w:sz w:val="22"/>
                <w:szCs w:val="22"/>
              </w:rPr>
              <w:t>Mpa</w:t>
            </w:r>
            <w:proofErr w:type="spellEnd"/>
          </w:p>
        </w:tc>
        <w:tc>
          <w:tcPr>
            <w:tcW w:w="1916" w:type="dxa"/>
            <w:tcBorders>
              <w:top w:val="nil"/>
              <w:left w:val="nil"/>
              <w:bottom w:val="nil"/>
              <w:right w:val="nil"/>
            </w:tcBorders>
            <w:shd w:val="clear" w:color="auto" w:fill="auto"/>
            <w:hideMark/>
          </w:tcPr>
          <w:p w14:paraId="1E91B11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642CE36"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926928E"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031355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AD79449"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0B6073E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E4B7EC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014A3BB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7E14BD3"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DB172D0"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7D119B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BD3F4E4"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1D66BB4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High tensile steel</w:t>
            </w:r>
          </w:p>
        </w:tc>
        <w:tc>
          <w:tcPr>
            <w:tcW w:w="1096" w:type="dxa"/>
            <w:tcBorders>
              <w:top w:val="nil"/>
              <w:left w:val="nil"/>
              <w:bottom w:val="nil"/>
              <w:right w:val="single" w:sz="4" w:space="0" w:color="auto"/>
            </w:tcBorders>
            <w:shd w:val="clear" w:color="auto" w:fill="auto"/>
            <w:hideMark/>
          </w:tcPr>
          <w:p w14:paraId="092A59B9" w14:textId="77777777" w:rsidR="00632B63" w:rsidRPr="005D6B65" w:rsidRDefault="00632B63" w:rsidP="00632B63">
            <w:pPr>
              <w:overflowPunct/>
              <w:autoSpaceDE/>
              <w:autoSpaceDN/>
              <w:adjustRightInd/>
              <w:jc w:val="both"/>
              <w:textAlignment w:val="auto"/>
              <w:rPr>
                <w:rFonts w:ascii="Tahoma" w:hAnsi="Tahoma" w:cs="Tahoma"/>
                <w:sz w:val="22"/>
                <w:szCs w:val="22"/>
              </w:rPr>
            </w:pPr>
            <w:proofErr w:type="spellStart"/>
            <w:r w:rsidRPr="005D6B65">
              <w:rPr>
                <w:rFonts w:ascii="Tahoma" w:hAnsi="Tahoma" w:cs="Tahoma"/>
                <w:sz w:val="22"/>
                <w:szCs w:val="22"/>
              </w:rPr>
              <w:t>Mpa</w:t>
            </w:r>
            <w:proofErr w:type="spellEnd"/>
          </w:p>
        </w:tc>
        <w:tc>
          <w:tcPr>
            <w:tcW w:w="1916" w:type="dxa"/>
            <w:tcBorders>
              <w:top w:val="nil"/>
              <w:left w:val="nil"/>
              <w:bottom w:val="nil"/>
              <w:right w:val="nil"/>
            </w:tcBorders>
            <w:shd w:val="clear" w:color="auto" w:fill="auto"/>
            <w:hideMark/>
          </w:tcPr>
          <w:p w14:paraId="38C0CF0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7D2D13A"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2DBBB7D"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2B8E801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4D59741"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61184D5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C5CBDD3"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0CEB4E1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A1F03A6"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D4B021C"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2B48F7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6</w:t>
            </w:r>
          </w:p>
        </w:tc>
        <w:tc>
          <w:tcPr>
            <w:tcW w:w="4910" w:type="dxa"/>
            <w:gridSpan w:val="2"/>
            <w:tcBorders>
              <w:top w:val="nil"/>
              <w:left w:val="nil"/>
              <w:bottom w:val="nil"/>
              <w:right w:val="single" w:sz="4" w:space="0" w:color="000000"/>
            </w:tcBorders>
            <w:shd w:val="clear" w:color="auto" w:fill="auto"/>
            <w:noWrap/>
            <w:hideMark/>
          </w:tcPr>
          <w:p w14:paraId="73F1898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Quality of steel in bolts and nuts</w:t>
            </w:r>
          </w:p>
        </w:tc>
        <w:tc>
          <w:tcPr>
            <w:tcW w:w="1096" w:type="dxa"/>
            <w:tcBorders>
              <w:top w:val="nil"/>
              <w:left w:val="nil"/>
              <w:bottom w:val="nil"/>
              <w:right w:val="single" w:sz="4" w:space="0" w:color="auto"/>
            </w:tcBorders>
            <w:shd w:val="clear" w:color="auto" w:fill="auto"/>
            <w:hideMark/>
          </w:tcPr>
          <w:p w14:paraId="1435AEB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6A7CCF5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12B182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10EB779"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419CD9D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395EF07E"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0A3CD942"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B677764"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2B5C1CEF"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7CEBBFE"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229A550"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4CA1594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4EAB4BC"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1B24762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a) Relevant International Standard</w:t>
            </w:r>
          </w:p>
        </w:tc>
        <w:tc>
          <w:tcPr>
            <w:tcW w:w="1096" w:type="dxa"/>
            <w:tcBorders>
              <w:top w:val="nil"/>
              <w:left w:val="nil"/>
              <w:bottom w:val="nil"/>
              <w:right w:val="single" w:sz="4" w:space="0" w:color="auto"/>
            </w:tcBorders>
            <w:shd w:val="clear" w:color="auto" w:fill="auto"/>
            <w:hideMark/>
          </w:tcPr>
          <w:p w14:paraId="60D47DB1"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2E6E7D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F59C6B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16654A7"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2B7BC8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5DC7CE3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55402CD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A06134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761F0B7F"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008EC84"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7E7D2DA"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DCA563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noWrap/>
            <w:vAlign w:val="bottom"/>
            <w:hideMark/>
          </w:tcPr>
          <w:p w14:paraId="76599999"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66666FD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Minimum yield stress</w:t>
            </w:r>
          </w:p>
        </w:tc>
        <w:tc>
          <w:tcPr>
            <w:tcW w:w="1096" w:type="dxa"/>
            <w:tcBorders>
              <w:top w:val="nil"/>
              <w:left w:val="nil"/>
              <w:bottom w:val="nil"/>
              <w:right w:val="single" w:sz="4" w:space="0" w:color="auto"/>
            </w:tcBorders>
            <w:shd w:val="clear" w:color="auto" w:fill="auto"/>
            <w:hideMark/>
          </w:tcPr>
          <w:p w14:paraId="02DCEB91"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916" w:type="dxa"/>
            <w:tcBorders>
              <w:top w:val="nil"/>
              <w:left w:val="nil"/>
              <w:bottom w:val="nil"/>
              <w:right w:val="nil"/>
            </w:tcBorders>
            <w:shd w:val="clear" w:color="auto" w:fill="auto"/>
            <w:hideMark/>
          </w:tcPr>
          <w:p w14:paraId="7045BB1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E276203"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0D0898A"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6390ACC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041B90B"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3464B7E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6F0221D"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5597C6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506CC1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06FBE4A"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2B393E4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noWrap/>
            <w:vAlign w:val="bottom"/>
            <w:hideMark/>
          </w:tcPr>
          <w:p w14:paraId="4E17577A"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7083BEC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c) Minimum breaking stress</w:t>
            </w:r>
          </w:p>
        </w:tc>
        <w:tc>
          <w:tcPr>
            <w:tcW w:w="1096" w:type="dxa"/>
            <w:tcBorders>
              <w:top w:val="nil"/>
              <w:left w:val="nil"/>
              <w:bottom w:val="nil"/>
              <w:right w:val="single" w:sz="4" w:space="0" w:color="auto"/>
            </w:tcBorders>
            <w:shd w:val="clear" w:color="auto" w:fill="auto"/>
            <w:hideMark/>
          </w:tcPr>
          <w:p w14:paraId="093BDCB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916" w:type="dxa"/>
            <w:tcBorders>
              <w:top w:val="nil"/>
              <w:left w:val="nil"/>
              <w:bottom w:val="nil"/>
              <w:right w:val="nil"/>
            </w:tcBorders>
            <w:shd w:val="clear" w:color="auto" w:fill="auto"/>
            <w:hideMark/>
          </w:tcPr>
          <w:p w14:paraId="588F70A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1E1D9D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BE9F9A0"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79E3EFE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387754A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54F7352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2ABEF2A2"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7A6F060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047C1FE"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EF20E25"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4A1A4C7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7</w:t>
            </w:r>
          </w:p>
        </w:tc>
        <w:tc>
          <w:tcPr>
            <w:tcW w:w="4910" w:type="dxa"/>
            <w:gridSpan w:val="2"/>
            <w:tcBorders>
              <w:top w:val="nil"/>
              <w:left w:val="nil"/>
              <w:bottom w:val="nil"/>
              <w:right w:val="single" w:sz="4" w:space="0" w:color="000000"/>
            </w:tcBorders>
            <w:shd w:val="clear" w:color="auto" w:fill="auto"/>
            <w:noWrap/>
            <w:vAlign w:val="bottom"/>
            <w:hideMark/>
          </w:tcPr>
          <w:p w14:paraId="6DF5175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ratios of slenderness assumed in design:</w:t>
            </w:r>
          </w:p>
        </w:tc>
        <w:tc>
          <w:tcPr>
            <w:tcW w:w="1096" w:type="dxa"/>
            <w:tcBorders>
              <w:top w:val="nil"/>
              <w:left w:val="nil"/>
              <w:bottom w:val="nil"/>
              <w:right w:val="single" w:sz="4" w:space="0" w:color="auto"/>
            </w:tcBorders>
            <w:shd w:val="clear" w:color="auto" w:fill="auto"/>
            <w:hideMark/>
          </w:tcPr>
          <w:p w14:paraId="6E8CA2AB"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244959F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D0CCBC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3720367"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715898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0497241"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7CB117A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0E46A8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45D7C4B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1A35EA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EC91AF1" w14:textId="77777777" w:rsidTr="00D32199">
        <w:trPr>
          <w:trHeight w:val="300"/>
        </w:trPr>
        <w:tc>
          <w:tcPr>
            <w:tcW w:w="880" w:type="dxa"/>
            <w:tcBorders>
              <w:top w:val="nil"/>
              <w:left w:val="single" w:sz="12" w:space="0" w:color="auto"/>
              <w:bottom w:val="nil"/>
              <w:right w:val="single" w:sz="4" w:space="0" w:color="auto"/>
            </w:tcBorders>
            <w:shd w:val="clear" w:color="auto" w:fill="auto"/>
            <w:noWrap/>
            <w:vAlign w:val="bottom"/>
            <w:hideMark/>
          </w:tcPr>
          <w:p w14:paraId="77F97A1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vAlign w:val="bottom"/>
            <w:hideMark/>
          </w:tcPr>
          <w:p w14:paraId="38CE5492"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vAlign w:val="bottom"/>
            <w:hideMark/>
          </w:tcPr>
          <w:p w14:paraId="5E8F3B2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a) Main members</w:t>
            </w:r>
          </w:p>
        </w:tc>
        <w:tc>
          <w:tcPr>
            <w:tcW w:w="1096" w:type="dxa"/>
            <w:tcBorders>
              <w:top w:val="nil"/>
              <w:left w:val="nil"/>
              <w:bottom w:val="nil"/>
              <w:right w:val="single" w:sz="4" w:space="0" w:color="auto"/>
            </w:tcBorders>
            <w:shd w:val="clear" w:color="auto" w:fill="auto"/>
            <w:hideMark/>
          </w:tcPr>
          <w:p w14:paraId="37DC55E1"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1AD75A0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250</w:t>
            </w:r>
          </w:p>
        </w:tc>
        <w:tc>
          <w:tcPr>
            <w:tcW w:w="2836" w:type="dxa"/>
            <w:tcBorders>
              <w:top w:val="nil"/>
              <w:left w:val="single" w:sz="4" w:space="0" w:color="auto"/>
              <w:bottom w:val="nil"/>
              <w:right w:val="single" w:sz="12" w:space="0" w:color="auto"/>
            </w:tcBorders>
            <w:shd w:val="clear" w:color="auto" w:fill="auto"/>
            <w:hideMark/>
          </w:tcPr>
          <w:p w14:paraId="52A493D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3172B03"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41B55F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37BE747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2087FEB6"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C43460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BE2B0C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2A445D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F158EB5"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7AD9BB8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DFBEEAE"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15004B6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Stressed bracings</w:t>
            </w:r>
          </w:p>
        </w:tc>
        <w:tc>
          <w:tcPr>
            <w:tcW w:w="1096" w:type="dxa"/>
            <w:tcBorders>
              <w:top w:val="nil"/>
              <w:left w:val="single" w:sz="4" w:space="0" w:color="auto"/>
              <w:bottom w:val="nil"/>
              <w:right w:val="single" w:sz="4" w:space="0" w:color="auto"/>
            </w:tcBorders>
            <w:shd w:val="clear" w:color="auto" w:fill="auto"/>
            <w:noWrap/>
            <w:vAlign w:val="bottom"/>
            <w:hideMark/>
          </w:tcPr>
          <w:p w14:paraId="4758644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250B35A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200</w:t>
            </w:r>
          </w:p>
        </w:tc>
        <w:tc>
          <w:tcPr>
            <w:tcW w:w="2836" w:type="dxa"/>
            <w:tcBorders>
              <w:top w:val="nil"/>
              <w:left w:val="single" w:sz="4" w:space="0" w:color="auto"/>
              <w:bottom w:val="nil"/>
              <w:right w:val="single" w:sz="12" w:space="0" w:color="auto"/>
            </w:tcBorders>
            <w:shd w:val="clear" w:color="auto" w:fill="auto"/>
            <w:hideMark/>
          </w:tcPr>
          <w:p w14:paraId="3A1552C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53CEAF8"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9109D9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D7B13B4"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25AFDCC6"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66B55F7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71D03C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F27643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37A610D"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3D0F2D7F"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A512F4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678FEEA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c) Unstressed bracings</w:t>
            </w:r>
          </w:p>
        </w:tc>
        <w:tc>
          <w:tcPr>
            <w:tcW w:w="1096" w:type="dxa"/>
            <w:tcBorders>
              <w:top w:val="nil"/>
              <w:left w:val="nil"/>
              <w:bottom w:val="nil"/>
              <w:right w:val="single" w:sz="4" w:space="0" w:color="auto"/>
            </w:tcBorders>
            <w:shd w:val="clear" w:color="auto" w:fill="auto"/>
            <w:hideMark/>
          </w:tcPr>
          <w:p w14:paraId="17C3E63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163D2D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120 </w:t>
            </w:r>
          </w:p>
        </w:tc>
        <w:tc>
          <w:tcPr>
            <w:tcW w:w="2836" w:type="dxa"/>
            <w:tcBorders>
              <w:top w:val="nil"/>
              <w:left w:val="single" w:sz="4" w:space="0" w:color="auto"/>
              <w:bottom w:val="nil"/>
              <w:right w:val="single" w:sz="12" w:space="0" w:color="auto"/>
            </w:tcBorders>
            <w:shd w:val="clear" w:color="auto" w:fill="auto"/>
            <w:hideMark/>
          </w:tcPr>
          <w:p w14:paraId="7D9CCD3C"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AED863E"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8E9D2B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D4589A7"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3FBE96F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DB296F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7573B2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8853FCE"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7361FF6" w14:textId="77777777" w:rsidTr="00D32199">
        <w:trPr>
          <w:trHeight w:val="270"/>
        </w:trPr>
        <w:tc>
          <w:tcPr>
            <w:tcW w:w="880" w:type="dxa"/>
            <w:tcBorders>
              <w:top w:val="nil"/>
              <w:left w:val="single" w:sz="12" w:space="0" w:color="auto"/>
              <w:bottom w:val="nil"/>
              <w:right w:val="single" w:sz="4" w:space="0" w:color="auto"/>
            </w:tcBorders>
            <w:shd w:val="clear" w:color="auto" w:fill="auto"/>
            <w:noWrap/>
            <w:vAlign w:val="bottom"/>
            <w:hideMark/>
          </w:tcPr>
          <w:p w14:paraId="0543F28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8</w:t>
            </w:r>
          </w:p>
        </w:tc>
        <w:tc>
          <w:tcPr>
            <w:tcW w:w="4910" w:type="dxa"/>
            <w:gridSpan w:val="2"/>
            <w:tcBorders>
              <w:top w:val="nil"/>
              <w:left w:val="nil"/>
              <w:bottom w:val="nil"/>
              <w:right w:val="single" w:sz="4" w:space="0" w:color="000000"/>
            </w:tcBorders>
            <w:shd w:val="clear" w:color="auto" w:fill="auto"/>
            <w:vAlign w:val="bottom"/>
            <w:hideMark/>
          </w:tcPr>
          <w:p w14:paraId="1ABB33F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thickness of material</w:t>
            </w:r>
          </w:p>
        </w:tc>
        <w:tc>
          <w:tcPr>
            <w:tcW w:w="1096" w:type="dxa"/>
            <w:tcBorders>
              <w:top w:val="nil"/>
              <w:left w:val="nil"/>
              <w:bottom w:val="nil"/>
              <w:right w:val="single" w:sz="4" w:space="0" w:color="auto"/>
            </w:tcBorders>
            <w:shd w:val="clear" w:color="auto" w:fill="auto"/>
            <w:hideMark/>
          </w:tcPr>
          <w:p w14:paraId="1AC5D3F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nil"/>
            </w:tcBorders>
            <w:shd w:val="clear" w:color="auto" w:fill="auto"/>
            <w:hideMark/>
          </w:tcPr>
          <w:p w14:paraId="3262666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4</w:t>
            </w:r>
          </w:p>
        </w:tc>
        <w:tc>
          <w:tcPr>
            <w:tcW w:w="2836" w:type="dxa"/>
            <w:tcBorders>
              <w:top w:val="nil"/>
              <w:left w:val="single" w:sz="4" w:space="0" w:color="auto"/>
              <w:bottom w:val="nil"/>
              <w:right w:val="single" w:sz="12" w:space="0" w:color="auto"/>
            </w:tcBorders>
            <w:shd w:val="clear" w:color="auto" w:fill="auto"/>
            <w:hideMark/>
          </w:tcPr>
          <w:p w14:paraId="03FF60E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5725DFB"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7275259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32FEA33"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3038600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DC79FB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6E460BE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043D5E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EF765D1"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F8C363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9</w:t>
            </w:r>
          </w:p>
        </w:tc>
        <w:tc>
          <w:tcPr>
            <w:tcW w:w="4910" w:type="dxa"/>
            <w:gridSpan w:val="2"/>
            <w:tcBorders>
              <w:top w:val="nil"/>
              <w:left w:val="nil"/>
              <w:bottom w:val="nil"/>
              <w:right w:val="single" w:sz="4" w:space="0" w:color="000000"/>
            </w:tcBorders>
            <w:shd w:val="clear" w:color="auto" w:fill="auto"/>
            <w:vAlign w:val="bottom"/>
            <w:hideMark/>
          </w:tcPr>
          <w:p w14:paraId="210868C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bolt diameter</w:t>
            </w:r>
          </w:p>
        </w:tc>
        <w:tc>
          <w:tcPr>
            <w:tcW w:w="1096" w:type="dxa"/>
            <w:tcBorders>
              <w:top w:val="nil"/>
              <w:left w:val="nil"/>
              <w:bottom w:val="nil"/>
              <w:right w:val="single" w:sz="4" w:space="0" w:color="auto"/>
            </w:tcBorders>
            <w:shd w:val="clear" w:color="auto" w:fill="auto"/>
            <w:noWrap/>
            <w:vAlign w:val="bottom"/>
            <w:hideMark/>
          </w:tcPr>
          <w:p w14:paraId="5AA90FE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nil"/>
            </w:tcBorders>
            <w:shd w:val="clear" w:color="auto" w:fill="auto"/>
            <w:noWrap/>
            <w:vAlign w:val="bottom"/>
            <w:hideMark/>
          </w:tcPr>
          <w:p w14:paraId="22D4212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12</w:t>
            </w:r>
          </w:p>
        </w:tc>
        <w:tc>
          <w:tcPr>
            <w:tcW w:w="2836" w:type="dxa"/>
            <w:tcBorders>
              <w:top w:val="nil"/>
              <w:left w:val="single" w:sz="4" w:space="0" w:color="auto"/>
              <w:bottom w:val="nil"/>
              <w:right w:val="single" w:sz="12" w:space="0" w:color="auto"/>
            </w:tcBorders>
            <w:shd w:val="clear" w:color="auto" w:fill="auto"/>
            <w:hideMark/>
          </w:tcPr>
          <w:p w14:paraId="3F08C842"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E2706A1"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409D49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82DCAF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5FD080A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CE58553"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6C38B37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64AC9A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E79B614"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0A3604B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10</w:t>
            </w:r>
          </w:p>
        </w:tc>
        <w:tc>
          <w:tcPr>
            <w:tcW w:w="4910" w:type="dxa"/>
            <w:gridSpan w:val="2"/>
            <w:tcBorders>
              <w:top w:val="nil"/>
              <w:left w:val="nil"/>
              <w:bottom w:val="nil"/>
              <w:right w:val="single" w:sz="4" w:space="0" w:color="000000"/>
            </w:tcBorders>
            <w:shd w:val="clear" w:color="auto" w:fill="auto"/>
            <w:vAlign w:val="bottom"/>
            <w:hideMark/>
          </w:tcPr>
          <w:p w14:paraId="55608D9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Maximum thickness of members for which holes punched</w:t>
            </w:r>
          </w:p>
        </w:tc>
        <w:tc>
          <w:tcPr>
            <w:tcW w:w="1096" w:type="dxa"/>
            <w:tcBorders>
              <w:top w:val="nil"/>
              <w:left w:val="nil"/>
              <w:bottom w:val="nil"/>
              <w:right w:val="single" w:sz="4" w:space="0" w:color="auto"/>
            </w:tcBorders>
            <w:shd w:val="clear" w:color="auto" w:fill="auto"/>
            <w:hideMark/>
          </w:tcPr>
          <w:p w14:paraId="7425C0C2"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nil"/>
            </w:tcBorders>
            <w:shd w:val="clear" w:color="auto" w:fill="auto"/>
            <w:noWrap/>
            <w:vAlign w:val="bottom"/>
            <w:hideMark/>
          </w:tcPr>
          <w:p w14:paraId="6760D4E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8D56B1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7FBA29B"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E4B18F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209DE1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0F9A568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2EF62CA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351C7BB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0C3861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8EFA291"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B99D90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11</w:t>
            </w:r>
          </w:p>
        </w:tc>
        <w:tc>
          <w:tcPr>
            <w:tcW w:w="4910" w:type="dxa"/>
            <w:gridSpan w:val="2"/>
            <w:tcBorders>
              <w:top w:val="nil"/>
              <w:left w:val="nil"/>
              <w:bottom w:val="nil"/>
              <w:right w:val="single" w:sz="4" w:space="0" w:color="000000"/>
            </w:tcBorders>
            <w:shd w:val="clear" w:color="auto" w:fill="auto"/>
            <w:noWrap/>
            <w:vAlign w:val="bottom"/>
            <w:hideMark/>
          </w:tcPr>
          <w:p w14:paraId="38275DF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Zinc coating</w:t>
            </w:r>
          </w:p>
        </w:tc>
        <w:tc>
          <w:tcPr>
            <w:tcW w:w="1096" w:type="dxa"/>
            <w:tcBorders>
              <w:top w:val="nil"/>
              <w:left w:val="nil"/>
              <w:bottom w:val="nil"/>
              <w:right w:val="single" w:sz="4" w:space="0" w:color="auto"/>
            </w:tcBorders>
            <w:shd w:val="clear" w:color="auto" w:fill="auto"/>
            <w:hideMark/>
          </w:tcPr>
          <w:p w14:paraId="594BF18B"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517E392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263C7A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5F4E0AE"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C3C7E6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noWrap/>
            <w:vAlign w:val="bottom"/>
            <w:hideMark/>
          </w:tcPr>
          <w:p w14:paraId="57C9F448"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79AD5734"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9F7590F"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71204EF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F82549C"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94F003F"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5E5C3E5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3D156B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60F9928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a) For members</w:t>
            </w:r>
          </w:p>
        </w:tc>
        <w:tc>
          <w:tcPr>
            <w:tcW w:w="1096" w:type="dxa"/>
            <w:tcBorders>
              <w:top w:val="nil"/>
              <w:left w:val="nil"/>
              <w:bottom w:val="nil"/>
              <w:right w:val="single" w:sz="4" w:space="0" w:color="auto"/>
            </w:tcBorders>
            <w:shd w:val="clear" w:color="auto" w:fill="auto"/>
            <w:hideMark/>
          </w:tcPr>
          <w:p w14:paraId="61767D1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g/m</w:t>
            </w:r>
            <w:r w:rsidRPr="005D6B65">
              <w:rPr>
                <w:rFonts w:ascii="Tahoma" w:hAnsi="Tahoma" w:cs="Tahoma"/>
                <w:sz w:val="22"/>
                <w:szCs w:val="22"/>
                <w:vertAlign w:val="superscript"/>
              </w:rPr>
              <w:t>2</w:t>
            </w:r>
          </w:p>
        </w:tc>
        <w:tc>
          <w:tcPr>
            <w:tcW w:w="1916" w:type="dxa"/>
            <w:tcBorders>
              <w:top w:val="nil"/>
              <w:left w:val="nil"/>
              <w:bottom w:val="nil"/>
              <w:right w:val="nil"/>
            </w:tcBorders>
            <w:shd w:val="clear" w:color="auto" w:fill="auto"/>
            <w:noWrap/>
            <w:vAlign w:val="bottom"/>
            <w:hideMark/>
          </w:tcPr>
          <w:p w14:paraId="19AA8CF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EEF9C6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2F3D746"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36C91D8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5C7F4139"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18F61ED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50A16F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F1FDB0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6423229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ECEA3A3"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4F96640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57886B4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27899ED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For bolts and nuts</w:t>
            </w:r>
          </w:p>
        </w:tc>
        <w:tc>
          <w:tcPr>
            <w:tcW w:w="1096" w:type="dxa"/>
            <w:tcBorders>
              <w:top w:val="nil"/>
              <w:left w:val="nil"/>
              <w:bottom w:val="nil"/>
              <w:right w:val="single" w:sz="4" w:space="0" w:color="auto"/>
            </w:tcBorders>
            <w:shd w:val="clear" w:color="auto" w:fill="auto"/>
            <w:hideMark/>
          </w:tcPr>
          <w:p w14:paraId="659ED86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g/m</w:t>
            </w:r>
            <w:r w:rsidRPr="005D6B65">
              <w:rPr>
                <w:rFonts w:ascii="Tahoma" w:hAnsi="Tahoma" w:cs="Tahoma"/>
                <w:sz w:val="22"/>
                <w:szCs w:val="22"/>
                <w:vertAlign w:val="superscript"/>
              </w:rPr>
              <w:t>2</w:t>
            </w:r>
          </w:p>
        </w:tc>
        <w:tc>
          <w:tcPr>
            <w:tcW w:w="1916" w:type="dxa"/>
            <w:tcBorders>
              <w:top w:val="nil"/>
              <w:left w:val="nil"/>
              <w:bottom w:val="nil"/>
              <w:right w:val="nil"/>
            </w:tcBorders>
            <w:shd w:val="clear" w:color="auto" w:fill="auto"/>
            <w:noWrap/>
            <w:vAlign w:val="bottom"/>
            <w:hideMark/>
          </w:tcPr>
          <w:p w14:paraId="19E183E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B8EC2A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BF00D61" w14:textId="77777777" w:rsidTr="00D32199">
        <w:trPr>
          <w:trHeight w:val="300"/>
        </w:trPr>
        <w:tc>
          <w:tcPr>
            <w:tcW w:w="880" w:type="dxa"/>
            <w:tcBorders>
              <w:top w:val="nil"/>
              <w:left w:val="single" w:sz="12" w:space="0" w:color="auto"/>
              <w:bottom w:val="nil"/>
              <w:right w:val="single" w:sz="4" w:space="0" w:color="auto"/>
            </w:tcBorders>
            <w:shd w:val="clear" w:color="auto" w:fill="auto"/>
            <w:noWrap/>
            <w:vAlign w:val="bottom"/>
            <w:hideMark/>
          </w:tcPr>
          <w:p w14:paraId="486880C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C202C1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2948BFE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66F7E93F" w14:textId="77777777" w:rsidR="00632B63" w:rsidRPr="005D6B65" w:rsidRDefault="00632B63" w:rsidP="00632B63">
            <w:pPr>
              <w:overflowPunct/>
              <w:autoSpaceDE/>
              <w:autoSpaceDN/>
              <w:adjustRightInd/>
              <w:jc w:val="both"/>
              <w:textAlignment w:val="auto"/>
              <w:rPr>
                <w:rFonts w:ascii="Tahoma" w:hAnsi="Tahoma" w:cs="Tahoma"/>
                <w:sz w:val="22"/>
                <w:szCs w:val="22"/>
              </w:rPr>
            </w:pPr>
          </w:p>
        </w:tc>
        <w:tc>
          <w:tcPr>
            <w:tcW w:w="1916" w:type="dxa"/>
            <w:tcBorders>
              <w:top w:val="nil"/>
              <w:left w:val="nil"/>
              <w:bottom w:val="nil"/>
              <w:right w:val="nil"/>
            </w:tcBorders>
            <w:shd w:val="clear" w:color="auto" w:fill="auto"/>
            <w:hideMark/>
          </w:tcPr>
          <w:p w14:paraId="4FBC0348"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2836" w:type="dxa"/>
            <w:tcBorders>
              <w:top w:val="nil"/>
              <w:left w:val="single" w:sz="4" w:space="0" w:color="auto"/>
              <w:bottom w:val="nil"/>
              <w:right w:val="single" w:sz="12" w:space="0" w:color="auto"/>
            </w:tcBorders>
            <w:shd w:val="clear" w:color="auto" w:fill="auto"/>
            <w:hideMark/>
          </w:tcPr>
          <w:p w14:paraId="7AD6C27C"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AFAAAC2" w14:textId="77777777" w:rsidTr="00D32199">
        <w:trPr>
          <w:trHeight w:val="300"/>
        </w:trPr>
        <w:tc>
          <w:tcPr>
            <w:tcW w:w="880" w:type="dxa"/>
            <w:tcBorders>
              <w:top w:val="nil"/>
              <w:left w:val="single" w:sz="12" w:space="0" w:color="auto"/>
              <w:bottom w:val="single" w:sz="12" w:space="0" w:color="auto"/>
              <w:right w:val="single" w:sz="4" w:space="0" w:color="auto"/>
            </w:tcBorders>
            <w:shd w:val="clear" w:color="auto" w:fill="auto"/>
            <w:noWrap/>
            <w:vAlign w:val="bottom"/>
            <w:hideMark/>
          </w:tcPr>
          <w:p w14:paraId="633DFF4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single" w:sz="12" w:space="0" w:color="auto"/>
              <w:right w:val="nil"/>
            </w:tcBorders>
            <w:shd w:val="clear" w:color="auto" w:fill="auto"/>
            <w:hideMark/>
          </w:tcPr>
          <w:p w14:paraId="5C782E9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16" w:type="dxa"/>
            <w:tcBorders>
              <w:top w:val="nil"/>
              <w:left w:val="nil"/>
              <w:bottom w:val="single" w:sz="12" w:space="0" w:color="auto"/>
              <w:right w:val="single" w:sz="4" w:space="0" w:color="auto"/>
            </w:tcBorders>
            <w:shd w:val="clear" w:color="auto" w:fill="auto"/>
            <w:vAlign w:val="bottom"/>
            <w:hideMark/>
          </w:tcPr>
          <w:p w14:paraId="09A0869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12" w:space="0" w:color="auto"/>
              <w:right w:val="single" w:sz="4" w:space="0" w:color="auto"/>
            </w:tcBorders>
            <w:shd w:val="clear" w:color="auto" w:fill="auto"/>
            <w:hideMark/>
          </w:tcPr>
          <w:p w14:paraId="6E571A2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single" w:sz="12" w:space="0" w:color="auto"/>
              <w:right w:val="nil"/>
            </w:tcBorders>
            <w:shd w:val="clear" w:color="auto" w:fill="auto"/>
            <w:hideMark/>
          </w:tcPr>
          <w:p w14:paraId="1E92395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single" w:sz="12" w:space="0" w:color="auto"/>
              <w:right w:val="single" w:sz="12" w:space="0" w:color="auto"/>
            </w:tcBorders>
            <w:shd w:val="clear" w:color="auto" w:fill="auto"/>
            <w:hideMark/>
          </w:tcPr>
          <w:p w14:paraId="6AAE478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632B63" w:rsidRPr="005D6B65" w14:paraId="38C1121E" w14:textId="77777777" w:rsidTr="00D32199">
        <w:trPr>
          <w:trHeight w:val="270"/>
        </w:trPr>
        <w:tc>
          <w:tcPr>
            <w:tcW w:w="880" w:type="dxa"/>
            <w:tcBorders>
              <w:top w:val="nil"/>
              <w:left w:val="nil"/>
              <w:bottom w:val="nil"/>
              <w:right w:val="nil"/>
            </w:tcBorders>
            <w:shd w:val="clear" w:color="auto" w:fill="auto"/>
            <w:noWrap/>
            <w:vAlign w:val="bottom"/>
            <w:hideMark/>
          </w:tcPr>
          <w:p w14:paraId="3D75AE77"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66B2EAD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78E80B40"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9048B96"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3E6BE4B7"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2836" w:type="dxa"/>
            <w:tcBorders>
              <w:top w:val="nil"/>
              <w:left w:val="nil"/>
              <w:bottom w:val="nil"/>
              <w:right w:val="nil"/>
            </w:tcBorders>
            <w:shd w:val="clear" w:color="auto" w:fill="auto"/>
            <w:noWrap/>
            <w:vAlign w:val="bottom"/>
            <w:hideMark/>
          </w:tcPr>
          <w:p w14:paraId="4C32179F" w14:textId="77777777" w:rsidR="00632B63" w:rsidRPr="005D6B65" w:rsidRDefault="00632B63" w:rsidP="00632B63">
            <w:pPr>
              <w:overflowPunct/>
              <w:autoSpaceDE/>
              <w:autoSpaceDN/>
              <w:adjustRightInd/>
              <w:textAlignment w:val="auto"/>
              <w:rPr>
                <w:rFonts w:ascii="Tahoma" w:hAnsi="Tahoma" w:cs="Tahoma"/>
                <w:sz w:val="22"/>
                <w:szCs w:val="22"/>
              </w:rPr>
            </w:pPr>
          </w:p>
        </w:tc>
      </w:tr>
      <w:tr w:rsidR="00632B63" w:rsidRPr="005D6B65" w14:paraId="07C934B2" w14:textId="77777777" w:rsidTr="00D32199">
        <w:trPr>
          <w:trHeight w:val="285"/>
        </w:trPr>
        <w:tc>
          <w:tcPr>
            <w:tcW w:w="880" w:type="dxa"/>
            <w:tcBorders>
              <w:top w:val="nil"/>
              <w:left w:val="nil"/>
              <w:bottom w:val="nil"/>
              <w:right w:val="nil"/>
            </w:tcBorders>
            <w:shd w:val="clear" w:color="auto" w:fill="auto"/>
            <w:noWrap/>
            <w:vAlign w:val="bottom"/>
            <w:hideMark/>
          </w:tcPr>
          <w:p w14:paraId="61E0DD31"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0A9287E8"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7428" w:type="dxa"/>
            <w:gridSpan w:val="3"/>
            <w:tcBorders>
              <w:top w:val="nil"/>
              <w:left w:val="nil"/>
              <w:bottom w:val="nil"/>
              <w:right w:val="nil"/>
            </w:tcBorders>
            <w:shd w:val="clear" w:color="auto" w:fill="auto"/>
            <w:noWrap/>
            <w:vAlign w:val="bottom"/>
            <w:hideMark/>
          </w:tcPr>
          <w:p w14:paraId="3274805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836" w:type="dxa"/>
            <w:tcBorders>
              <w:top w:val="nil"/>
              <w:left w:val="nil"/>
              <w:bottom w:val="nil"/>
              <w:right w:val="nil"/>
            </w:tcBorders>
            <w:shd w:val="clear" w:color="auto" w:fill="auto"/>
            <w:noWrap/>
            <w:vAlign w:val="bottom"/>
            <w:hideMark/>
          </w:tcPr>
          <w:p w14:paraId="3A6D224A" w14:textId="77777777" w:rsidR="00632B63" w:rsidRPr="005D6B65" w:rsidRDefault="00632B63" w:rsidP="00632B63">
            <w:pPr>
              <w:overflowPunct/>
              <w:autoSpaceDE/>
              <w:autoSpaceDN/>
              <w:adjustRightInd/>
              <w:textAlignment w:val="auto"/>
              <w:rPr>
                <w:rFonts w:ascii="Tahoma" w:hAnsi="Tahoma" w:cs="Tahoma"/>
                <w:sz w:val="22"/>
                <w:szCs w:val="22"/>
              </w:rPr>
            </w:pPr>
          </w:p>
        </w:tc>
      </w:tr>
      <w:tr w:rsidR="00632B63" w:rsidRPr="005D6B65" w14:paraId="6501CE31" w14:textId="77777777" w:rsidTr="00D32199">
        <w:trPr>
          <w:trHeight w:val="255"/>
        </w:trPr>
        <w:tc>
          <w:tcPr>
            <w:tcW w:w="880" w:type="dxa"/>
            <w:tcBorders>
              <w:top w:val="nil"/>
              <w:left w:val="nil"/>
              <w:bottom w:val="nil"/>
              <w:right w:val="nil"/>
            </w:tcBorders>
            <w:shd w:val="clear" w:color="auto" w:fill="auto"/>
            <w:noWrap/>
            <w:vAlign w:val="bottom"/>
            <w:hideMark/>
          </w:tcPr>
          <w:p w14:paraId="4CF752E6"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4734314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38531D9A"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7A3683F"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02E327C9"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2836" w:type="dxa"/>
            <w:tcBorders>
              <w:top w:val="nil"/>
              <w:left w:val="nil"/>
              <w:bottom w:val="nil"/>
              <w:right w:val="nil"/>
            </w:tcBorders>
            <w:shd w:val="clear" w:color="auto" w:fill="auto"/>
            <w:noWrap/>
            <w:vAlign w:val="bottom"/>
            <w:hideMark/>
          </w:tcPr>
          <w:p w14:paraId="5F79F6E6" w14:textId="77777777" w:rsidR="00632B63" w:rsidRPr="005D6B65" w:rsidRDefault="00632B63" w:rsidP="00632B63">
            <w:pPr>
              <w:overflowPunct/>
              <w:autoSpaceDE/>
              <w:autoSpaceDN/>
              <w:adjustRightInd/>
              <w:textAlignment w:val="auto"/>
              <w:rPr>
                <w:rFonts w:ascii="Tahoma" w:hAnsi="Tahoma" w:cs="Tahoma"/>
                <w:sz w:val="22"/>
                <w:szCs w:val="22"/>
              </w:rPr>
            </w:pPr>
          </w:p>
        </w:tc>
      </w:tr>
      <w:tr w:rsidR="00632B63" w:rsidRPr="005D6B65" w14:paraId="7424160F" w14:textId="77777777" w:rsidTr="00D32199">
        <w:trPr>
          <w:trHeight w:val="285"/>
        </w:trPr>
        <w:tc>
          <w:tcPr>
            <w:tcW w:w="880" w:type="dxa"/>
            <w:tcBorders>
              <w:top w:val="nil"/>
              <w:left w:val="nil"/>
              <w:bottom w:val="nil"/>
              <w:right w:val="nil"/>
            </w:tcBorders>
            <w:shd w:val="clear" w:color="auto" w:fill="auto"/>
            <w:noWrap/>
            <w:vAlign w:val="bottom"/>
            <w:hideMark/>
          </w:tcPr>
          <w:p w14:paraId="11500937"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467E4D89"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10264" w:type="dxa"/>
            <w:gridSpan w:val="4"/>
            <w:tcBorders>
              <w:top w:val="nil"/>
              <w:left w:val="nil"/>
              <w:bottom w:val="nil"/>
              <w:right w:val="nil"/>
            </w:tcBorders>
            <w:shd w:val="clear" w:color="auto" w:fill="auto"/>
            <w:noWrap/>
            <w:vAlign w:val="bottom"/>
            <w:hideMark/>
          </w:tcPr>
          <w:p w14:paraId="7671505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_______________________</w:t>
            </w:r>
          </w:p>
        </w:tc>
      </w:tr>
    </w:tbl>
    <w:p w14:paraId="276F326A" w14:textId="0402A3A6" w:rsidR="00227DC6" w:rsidRDefault="00227DC6" w:rsidP="00390A53">
      <w:pPr>
        <w:ind w:left="2970"/>
        <w:rPr>
          <w:rFonts w:ascii="Tahoma" w:hAnsi="Tahoma" w:cs="Tahoma"/>
          <w:sz w:val="22"/>
          <w:szCs w:val="22"/>
        </w:rPr>
      </w:pPr>
    </w:p>
    <w:p w14:paraId="3D912343" w14:textId="4FD6C156" w:rsidR="00632B63" w:rsidRPr="005D6B65" w:rsidRDefault="00227DC6" w:rsidP="00227DC6">
      <w:pPr>
        <w:overflowPunct/>
        <w:autoSpaceDE/>
        <w:autoSpaceDN/>
        <w:adjustRightInd/>
        <w:textAlignment w:val="auto"/>
        <w:rPr>
          <w:rFonts w:ascii="Tahoma" w:hAnsi="Tahoma" w:cs="Tahoma"/>
          <w:sz w:val="22"/>
          <w:szCs w:val="22"/>
        </w:rPr>
      </w:pPr>
      <w:r>
        <w:rPr>
          <w:rFonts w:ascii="Tahoma" w:hAnsi="Tahoma" w:cs="Tahoma"/>
          <w:sz w:val="22"/>
          <w:szCs w:val="22"/>
        </w:rPr>
        <w:br w:type="page"/>
      </w:r>
    </w:p>
    <w:p w14:paraId="120A1445" w14:textId="77777777" w:rsidR="00632B63" w:rsidRPr="005D6B65" w:rsidRDefault="00632B63" w:rsidP="00BE2B21">
      <w:pPr>
        <w:pStyle w:val="Heading20"/>
        <w:ind w:left="-1418"/>
        <w:rPr>
          <w:rFonts w:cs="Tahoma"/>
          <w:szCs w:val="22"/>
          <w:lang w:val="en-GB"/>
        </w:rPr>
      </w:pPr>
      <w:bookmarkStart w:id="1107" w:name="_Toc153833237"/>
      <w:bookmarkStart w:id="1108" w:name="_Toc153833752"/>
      <w:bookmarkStart w:id="1109" w:name="_Toc153833981"/>
      <w:bookmarkStart w:id="1110" w:name="_Toc153923952"/>
      <w:bookmarkStart w:id="1111" w:name="_Toc153928597"/>
      <w:r w:rsidRPr="005D6B65">
        <w:rPr>
          <w:rFonts w:cs="Tahoma"/>
          <w:szCs w:val="22"/>
          <w:lang w:val="en-GB"/>
        </w:rPr>
        <w:t>10.18 Particulars of Suspension and Tension Towers</w:t>
      </w:r>
      <w:bookmarkEnd w:id="1107"/>
      <w:bookmarkEnd w:id="1108"/>
      <w:bookmarkEnd w:id="1109"/>
      <w:bookmarkEnd w:id="1110"/>
      <w:bookmarkEnd w:id="1111"/>
    </w:p>
    <w:p w14:paraId="27B85357" w14:textId="77777777" w:rsidR="00632B63" w:rsidRPr="005D6B65" w:rsidRDefault="00632B63" w:rsidP="00390A53">
      <w:pPr>
        <w:ind w:left="2970"/>
        <w:rPr>
          <w:rFonts w:ascii="Tahoma" w:hAnsi="Tahoma" w:cs="Tahoma"/>
          <w:sz w:val="22"/>
          <w:szCs w:val="22"/>
        </w:rPr>
      </w:pPr>
    </w:p>
    <w:tbl>
      <w:tblPr>
        <w:tblW w:w="12899" w:type="dxa"/>
        <w:jc w:val="center"/>
        <w:tblLook w:val="04A0" w:firstRow="1" w:lastRow="0" w:firstColumn="1" w:lastColumn="0" w:noHBand="0" w:noVBand="1"/>
      </w:tblPr>
      <w:tblGrid>
        <w:gridCol w:w="934"/>
        <w:gridCol w:w="3461"/>
        <w:gridCol w:w="880"/>
        <w:gridCol w:w="2001"/>
        <w:gridCol w:w="1196"/>
        <w:gridCol w:w="1096"/>
        <w:gridCol w:w="974"/>
        <w:gridCol w:w="1134"/>
        <w:gridCol w:w="1223"/>
      </w:tblGrid>
      <w:tr w:rsidR="00EB339E" w:rsidRPr="005D6B65" w14:paraId="0252B8B0" w14:textId="77777777" w:rsidTr="00886422">
        <w:trPr>
          <w:trHeight w:val="855"/>
          <w:tblHeader/>
          <w:jc w:val="center"/>
        </w:trPr>
        <w:tc>
          <w:tcPr>
            <w:tcW w:w="934"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9D65003"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SN</w:t>
            </w:r>
          </w:p>
        </w:tc>
        <w:tc>
          <w:tcPr>
            <w:tcW w:w="346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DC8694B" w14:textId="77777777" w:rsidR="00886422" w:rsidRPr="005D6B65" w:rsidRDefault="00886422" w:rsidP="00632B63">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Particulars</w:t>
            </w:r>
          </w:p>
        </w:tc>
        <w:tc>
          <w:tcPr>
            <w:tcW w:w="88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C7C32CA"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Unit</w:t>
            </w:r>
          </w:p>
        </w:tc>
        <w:tc>
          <w:tcPr>
            <w:tcW w:w="2001" w:type="dxa"/>
            <w:tcBorders>
              <w:top w:val="single" w:sz="8" w:space="0" w:color="auto"/>
              <w:left w:val="nil"/>
              <w:bottom w:val="single" w:sz="4" w:space="0" w:color="auto"/>
              <w:right w:val="single" w:sz="4" w:space="0" w:color="auto"/>
            </w:tcBorders>
            <w:shd w:val="clear" w:color="auto" w:fill="auto"/>
            <w:vAlign w:val="center"/>
            <w:hideMark/>
          </w:tcPr>
          <w:p w14:paraId="43B579B3"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 </w:t>
            </w:r>
          </w:p>
        </w:tc>
        <w:tc>
          <w:tcPr>
            <w:tcW w:w="4400" w:type="dxa"/>
            <w:gridSpan w:val="4"/>
            <w:tcBorders>
              <w:top w:val="single" w:sz="8" w:space="0" w:color="auto"/>
              <w:left w:val="nil"/>
              <w:bottom w:val="single" w:sz="4" w:space="0" w:color="auto"/>
              <w:right w:val="single" w:sz="4" w:space="0" w:color="auto"/>
            </w:tcBorders>
            <w:shd w:val="clear" w:color="auto" w:fill="auto"/>
            <w:vAlign w:val="center"/>
            <w:hideMark/>
          </w:tcPr>
          <w:p w14:paraId="240AADDB" w14:textId="77777777" w:rsidR="00886422" w:rsidRPr="005D6B65" w:rsidRDefault="00886422" w:rsidP="00632B63">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Guarantees for 132kV tower</w:t>
            </w:r>
          </w:p>
        </w:tc>
        <w:tc>
          <w:tcPr>
            <w:tcW w:w="1223" w:type="dxa"/>
            <w:tcBorders>
              <w:top w:val="single" w:sz="8" w:space="0" w:color="auto"/>
              <w:left w:val="nil"/>
              <w:bottom w:val="single" w:sz="4" w:space="0" w:color="auto"/>
              <w:right w:val="single" w:sz="4" w:space="0" w:color="auto"/>
            </w:tcBorders>
            <w:shd w:val="clear" w:color="auto" w:fill="auto"/>
            <w:vAlign w:val="bottom"/>
            <w:hideMark/>
          </w:tcPr>
          <w:p w14:paraId="48BC7EA1" w14:textId="77777777" w:rsidR="00886422" w:rsidRPr="005D6B65" w:rsidRDefault="00886422" w:rsidP="00632B63">
            <w:pPr>
              <w:overflowPunct/>
              <w:autoSpaceDE/>
              <w:autoSpaceDN/>
              <w:adjustRightInd/>
              <w:textAlignment w:val="auto"/>
              <w:rPr>
                <w:rFonts w:ascii="Tahoma" w:hAnsi="Tahoma" w:cs="Tahoma"/>
                <w:b/>
                <w:sz w:val="22"/>
                <w:szCs w:val="22"/>
              </w:rPr>
            </w:pPr>
            <w:r w:rsidRPr="005D6B65">
              <w:rPr>
                <w:rFonts w:ascii="Tahoma" w:hAnsi="Tahoma" w:cs="Tahoma"/>
                <w:b/>
                <w:sz w:val="22"/>
                <w:szCs w:val="22"/>
              </w:rPr>
              <w:t>Bidders to fill in for all tower types</w:t>
            </w:r>
          </w:p>
        </w:tc>
      </w:tr>
      <w:tr w:rsidR="00886422" w:rsidRPr="005D6B65" w14:paraId="7B6F9235" w14:textId="77777777" w:rsidTr="00886422">
        <w:trPr>
          <w:trHeight w:val="300"/>
          <w:tblHeader/>
          <w:jc w:val="center"/>
        </w:trPr>
        <w:tc>
          <w:tcPr>
            <w:tcW w:w="934" w:type="dxa"/>
            <w:vMerge/>
            <w:tcBorders>
              <w:top w:val="single" w:sz="8" w:space="0" w:color="auto"/>
              <w:left w:val="single" w:sz="8" w:space="0" w:color="auto"/>
              <w:bottom w:val="single" w:sz="8" w:space="0" w:color="000000"/>
              <w:right w:val="single" w:sz="4" w:space="0" w:color="auto"/>
            </w:tcBorders>
            <w:vAlign w:val="center"/>
            <w:hideMark/>
          </w:tcPr>
          <w:p w14:paraId="3A83F561" w14:textId="77777777" w:rsidR="00886422" w:rsidRPr="005D6B65" w:rsidRDefault="00886422" w:rsidP="00632B63">
            <w:pPr>
              <w:overflowPunct/>
              <w:autoSpaceDE/>
              <w:autoSpaceDN/>
              <w:adjustRightInd/>
              <w:textAlignment w:val="auto"/>
              <w:rPr>
                <w:rFonts w:ascii="Tahoma" w:hAnsi="Tahoma" w:cs="Tahoma"/>
                <w:b/>
                <w:sz w:val="22"/>
                <w:szCs w:val="22"/>
              </w:rPr>
            </w:pPr>
          </w:p>
        </w:tc>
        <w:tc>
          <w:tcPr>
            <w:tcW w:w="3461" w:type="dxa"/>
            <w:vMerge/>
            <w:tcBorders>
              <w:top w:val="single" w:sz="8" w:space="0" w:color="auto"/>
              <w:left w:val="single" w:sz="4" w:space="0" w:color="auto"/>
              <w:bottom w:val="single" w:sz="8" w:space="0" w:color="000000"/>
              <w:right w:val="single" w:sz="4" w:space="0" w:color="auto"/>
            </w:tcBorders>
            <w:vAlign w:val="center"/>
            <w:hideMark/>
          </w:tcPr>
          <w:p w14:paraId="736961FB" w14:textId="77777777" w:rsidR="00886422" w:rsidRPr="005D6B65" w:rsidRDefault="00886422" w:rsidP="00632B63">
            <w:pPr>
              <w:overflowPunct/>
              <w:autoSpaceDE/>
              <w:autoSpaceDN/>
              <w:adjustRightInd/>
              <w:textAlignment w:val="auto"/>
              <w:rPr>
                <w:rFonts w:ascii="Tahoma" w:hAnsi="Tahoma" w:cs="Tahoma"/>
                <w:b/>
                <w:sz w:val="22"/>
                <w:szCs w:val="22"/>
              </w:rPr>
            </w:pPr>
          </w:p>
        </w:tc>
        <w:tc>
          <w:tcPr>
            <w:tcW w:w="880" w:type="dxa"/>
            <w:vMerge/>
            <w:tcBorders>
              <w:top w:val="single" w:sz="8" w:space="0" w:color="auto"/>
              <w:left w:val="single" w:sz="4" w:space="0" w:color="auto"/>
              <w:bottom w:val="single" w:sz="8" w:space="0" w:color="000000"/>
              <w:right w:val="single" w:sz="4" w:space="0" w:color="auto"/>
            </w:tcBorders>
            <w:vAlign w:val="center"/>
            <w:hideMark/>
          </w:tcPr>
          <w:p w14:paraId="2CE0BF90" w14:textId="77777777" w:rsidR="00886422" w:rsidRPr="005D6B65" w:rsidRDefault="00886422" w:rsidP="00632B63">
            <w:pPr>
              <w:overflowPunct/>
              <w:autoSpaceDE/>
              <w:autoSpaceDN/>
              <w:adjustRightInd/>
              <w:textAlignment w:val="auto"/>
              <w:rPr>
                <w:rFonts w:ascii="Tahoma" w:hAnsi="Tahoma" w:cs="Tahoma"/>
                <w:b/>
                <w:sz w:val="22"/>
                <w:szCs w:val="22"/>
              </w:rPr>
            </w:pPr>
          </w:p>
        </w:tc>
        <w:tc>
          <w:tcPr>
            <w:tcW w:w="2001" w:type="dxa"/>
            <w:tcBorders>
              <w:top w:val="nil"/>
              <w:left w:val="nil"/>
              <w:bottom w:val="single" w:sz="8" w:space="0" w:color="auto"/>
              <w:right w:val="single" w:sz="4" w:space="0" w:color="auto"/>
            </w:tcBorders>
            <w:shd w:val="clear" w:color="auto" w:fill="auto"/>
            <w:vAlign w:val="center"/>
            <w:hideMark/>
          </w:tcPr>
          <w:p w14:paraId="4521C803"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A</w:t>
            </w:r>
          </w:p>
        </w:tc>
        <w:tc>
          <w:tcPr>
            <w:tcW w:w="1196" w:type="dxa"/>
            <w:tcBorders>
              <w:top w:val="nil"/>
              <w:left w:val="nil"/>
              <w:bottom w:val="single" w:sz="8" w:space="0" w:color="auto"/>
              <w:right w:val="single" w:sz="4" w:space="0" w:color="auto"/>
            </w:tcBorders>
            <w:shd w:val="clear" w:color="auto" w:fill="auto"/>
            <w:vAlign w:val="center"/>
            <w:hideMark/>
          </w:tcPr>
          <w:p w14:paraId="3C02E69E"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B</w:t>
            </w:r>
          </w:p>
        </w:tc>
        <w:tc>
          <w:tcPr>
            <w:tcW w:w="1096" w:type="dxa"/>
            <w:tcBorders>
              <w:top w:val="nil"/>
              <w:left w:val="nil"/>
              <w:bottom w:val="single" w:sz="8" w:space="0" w:color="auto"/>
              <w:right w:val="single" w:sz="4" w:space="0" w:color="auto"/>
            </w:tcBorders>
            <w:shd w:val="clear" w:color="auto" w:fill="auto"/>
            <w:vAlign w:val="center"/>
            <w:hideMark/>
          </w:tcPr>
          <w:p w14:paraId="565618D5"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C</w:t>
            </w:r>
          </w:p>
        </w:tc>
        <w:tc>
          <w:tcPr>
            <w:tcW w:w="974" w:type="dxa"/>
            <w:tcBorders>
              <w:top w:val="nil"/>
              <w:left w:val="nil"/>
              <w:bottom w:val="single" w:sz="8" w:space="0" w:color="auto"/>
              <w:right w:val="single" w:sz="4" w:space="0" w:color="auto"/>
            </w:tcBorders>
            <w:shd w:val="clear" w:color="auto" w:fill="auto"/>
            <w:vAlign w:val="center"/>
            <w:hideMark/>
          </w:tcPr>
          <w:p w14:paraId="400390A0"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D</w:t>
            </w:r>
          </w:p>
        </w:tc>
        <w:tc>
          <w:tcPr>
            <w:tcW w:w="1134" w:type="dxa"/>
            <w:tcBorders>
              <w:top w:val="nil"/>
              <w:left w:val="nil"/>
              <w:bottom w:val="single" w:sz="8" w:space="0" w:color="auto"/>
              <w:right w:val="single" w:sz="4" w:space="0" w:color="auto"/>
            </w:tcBorders>
            <w:shd w:val="clear" w:color="auto" w:fill="auto"/>
            <w:vAlign w:val="center"/>
            <w:hideMark/>
          </w:tcPr>
          <w:p w14:paraId="63D01D85"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E</w:t>
            </w:r>
          </w:p>
        </w:tc>
        <w:tc>
          <w:tcPr>
            <w:tcW w:w="1223" w:type="dxa"/>
            <w:tcBorders>
              <w:top w:val="nil"/>
              <w:left w:val="nil"/>
              <w:bottom w:val="single" w:sz="8" w:space="0" w:color="auto"/>
              <w:right w:val="single" w:sz="4" w:space="0" w:color="auto"/>
            </w:tcBorders>
            <w:shd w:val="clear" w:color="auto" w:fill="auto"/>
            <w:noWrap/>
            <w:vAlign w:val="bottom"/>
            <w:hideMark/>
          </w:tcPr>
          <w:p w14:paraId="42095786" w14:textId="77777777" w:rsidR="00886422" w:rsidRPr="005D6B65" w:rsidRDefault="00886422" w:rsidP="00632B63">
            <w:pPr>
              <w:overflowPunct/>
              <w:autoSpaceDE/>
              <w:autoSpaceDN/>
              <w:adjustRightInd/>
              <w:textAlignment w:val="auto"/>
              <w:rPr>
                <w:rFonts w:ascii="Tahoma" w:hAnsi="Tahoma" w:cs="Tahoma"/>
                <w:b/>
                <w:sz w:val="22"/>
                <w:szCs w:val="22"/>
              </w:rPr>
            </w:pPr>
            <w:r w:rsidRPr="005D6B65">
              <w:rPr>
                <w:rFonts w:ascii="Tahoma" w:hAnsi="Tahoma" w:cs="Tahoma"/>
                <w:b/>
                <w:sz w:val="22"/>
                <w:szCs w:val="22"/>
              </w:rPr>
              <w:t> </w:t>
            </w:r>
          </w:p>
        </w:tc>
      </w:tr>
      <w:tr w:rsidR="00886422" w:rsidRPr="005D6B65" w14:paraId="24C4811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0248F5F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4411B2C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Tower Type</w:t>
            </w:r>
          </w:p>
        </w:tc>
        <w:tc>
          <w:tcPr>
            <w:tcW w:w="880" w:type="dxa"/>
            <w:tcBorders>
              <w:top w:val="nil"/>
              <w:left w:val="nil"/>
              <w:bottom w:val="single" w:sz="4" w:space="0" w:color="auto"/>
              <w:right w:val="single" w:sz="4" w:space="0" w:color="auto"/>
            </w:tcBorders>
            <w:shd w:val="clear" w:color="auto" w:fill="auto"/>
            <w:vAlign w:val="center"/>
            <w:hideMark/>
          </w:tcPr>
          <w:p w14:paraId="7603EA7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0F4698D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w:t>
            </w:r>
          </w:p>
        </w:tc>
        <w:tc>
          <w:tcPr>
            <w:tcW w:w="1196" w:type="dxa"/>
            <w:tcBorders>
              <w:top w:val="nil"/>
              <w:left w:val="nil"/>
              <w:bottom w:val="single" w:sz="4" w:space="0" w:color="auto"/>
              <w:right w:val="single" w:sz="4" w:space="0" w:color="auto"/>
            </w:tcBorders>
            <w:shd w:val="clear" w:color="auto" w:fill="auto"/>
            <w:vAlign w:val="center"/>
            <w:hideMark/>
          </w:tcPr>
          <w:p w14:paraId="22635AF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096" w:type="dxa"/>
            <w:tcBorders>
              <w:top w:val="nil"/>
              <w:left w:val="nil"/>
              <w:bottom w:val="single" w:sz="4" w:space="0" w:color="auto"/>
              <w:right w:val="single" w:sz="4" w:space="0" w:color="auto"/>
            </w:tcBorders>
            <w:shd w:val="clear" w:color="auto" w:fill="auto"/>
            <w:vAlign w:val="center"/>
            <w:hideMark/>
          </w:tcPr>
          <w:p w14:paraId="58A6435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974" w:type="dxa"/>
            <w:tcBorders>
              <w:top w:val="nil"/>
              <w:left w:val="nil"/>
              <w:bottom w:val="single" w:sz="4" w:space="0" w:color="auto"/>
              <w:right w:val="single" w:sz="4" w:space="0" w:color="auto"/>
            </w:tcBorders>
            <w:shd w:val="clear" w:color="auto" w:fill="auto"/>
            <w:vAlign w:val="center"/>
            <w:hideMark/>
          </w:tcPr>
          <w:p w14:paraId="7D718F7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134" w:type="dxa"/>
            <w:tcBorders>
              <w:top w:val="nil"/>
              <w:left w:val="nil"/>
              <w:bottom w:val="single" w:sz="4" w:space="0" w:color="auto"/>
              <w:right w:val="single" w:sz="4" w:space="0" w:color="auto"/>
            </w:tcBorders>
            <w:shd w:val="clear" w:color="auto" w:fill="auto"/>
            <w:vAlign w:val="center"/>
            <w:hideMark/>
          </w:tcPr>
          <w:p w14:paraId="0899603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223" w:type="dxa"/>
            <w:tcBorders>
              <w:top w:val="nil"/>
              <w:left w:val="nil"/>
              <w:bottom w:val="single" w:sz="4" w:space="0" w:color="auto"/>
              <w:right w:val="single" w:sz="4" w:space="0" w:color="auto"/>
            </w:tcBorders>
            <w:shd w:val="clear" w:color="auto" w:fill="auto"/>
            <w:hideMark/>
          </w:tcPr>
          <w:p w14:paraId="7F0CAFE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081CC314"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219A13D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2EF91FC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64550B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C3554A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34FCF63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677E5F4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761991E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DFE97A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3B0D4BA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2C170EF"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52749594"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w:t>
            </w:r>
          </w:p>
        </w:tc>
        <w:tc>
          <w:tcPr>
            <w:tcW w:w="3461" w:type="dxa"/>
            <w:tcBorders>
              <w:top w:val="nil"/>
              <w:left w:val="nil"/>
              <w:bottom w:val="single" w:sz="4" w:space="0" w:color="auto"/>
              <w:right w:val="single" w:sz="4" w:space="0" w:color="auto"/>
            </w:tcBorders>
            <w:shd w:val="clear" w:color="auto" w:fill="auto"/>
            <w:vAlign w:val="center"/>
            <w:hideMark/>
          </w:tcPr>
          <w:p w14:paraId="5D9B3B4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Type of insulator sets</w:t>
            </w:r>
          </w:p>
        </w:tc>
        <w:tc>
          <w:tcPr>
            <w:tcW w:w="880" w:type="dxa"/>
            <w:tcBorders>
              <w:top w:val="nil"/>
              <w:left w:val="nil"/>
              <w:bottom w:val="single" w:sz="4" w:space="0" w:color="auto"/>
              <w:right w:val="single" w:sz="4" w:space="0" w:color="auto"/>
            </w:tcBorders>
            <w:shd w:val="clear" w:color="auto" w:fill="auto"/>
            <w:vAlign w:val="center"/>
            <w:hideMark/>
          </w:tcPr>
          <w:p w14:paraId="273D53C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76C3DC5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w:t>
            </w:r>
          </w:p>
        </w:tc>
        <w:tc>
          <w:tcPr>
            <w:tcW w:w="1196" w:type="dxa"/>
            <w:tcBorders>
              <w:top w:val="nil"/>
              <w:left w:val="nil"/>
              <w:bottom w:val="single" w:sz="4" w:space="0" w:color="auto"/>
              <w:right w:val="single" w:sz="4" w:space="0" w:color="auto"/>
            </w:tcBorders>
            <w:shd w:val="clear" w:color="auto" w:fill="auto"/>
            <w:vAlign w:val="center"/>
            <w:hideMark/>
          </w:tcPr>
          <w:p w14:paraId="52E9211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096" w:type="dxa"/>
            <w:tcBorders>
              <w:top w:val="nil"/>
              <w:left w:val="nil"/>
              <w:bottom w:val="single" w:sz="4" w:space="0" w:color="auto"/>
              <w:right w:val="single" w:sz="4" w:space="0" w:color="auto"/>
            </w:tcBorders>
            <w:shd w:val="clear" w:color="auto" w:fill="auto"/>
            <w:vAlign w:val="center"/>
            <w:hideMark/>
          </w:tcPr>
          <w:p w14:paraId="54A84D3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974" w:type="dxa"/>
            <w:tcBorders>
              <w:top w:val="nil"/>
              <w:left w:val="nil"/>
              <w:bottom w:val="single" w:sz="4" w:space="0" w:color="auto"/>
              <w:right w:val="single" w:sz="4" w:space="0" w:color="auto"/>
            </w:tcBorders>
            <w:shd w:val="clear" w:color="auto" w:fill="auto"/>
            <w:vAlign w:val="center"/>
            <w:hideMark/>
          </w:tcPr>
          <w:p w14:paraId="57A6541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134" w:type="dxa"/>
            <w:tcBorders>
              <w:top w:val="nil"/>
              <w:left w:val="nil"/>
              <w:bottom w:val="single" w:sz="4" w:space="0" w:color="auto"/>
              <w:right w:val="single" w:sz="4" w:space="0" w:color="auto"/>
            </w:tcBorders>
            <w:shd w:val="clear" w:color="auto" w:fill="auto"/>
            <w:vAlign w:val="center"/>
            <w:hideMark/>
          </w:tcPr>
          <w:p w14:paraId="22F43FB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223" w:type="dxa"/>
            <w:tcBorders>
              <w:top w:val="nil"/>
              <w:left w:val="nil"/>
              <w:bottom w:val="single" w:sz="4" w:space="0" w:color="auto"/>
              <w:right w:val="single" w:sz="4" w:space="0" w:color="auto"/>
            </w:tcBorders>
            <w:shd w:val="clear" w:color="auto" w:fill="auto"/>
            <w:noWrap/>
            <w:vAlign w:val="bottom"/>
            <w:hideMark/>
          </w:tcPr>
          <w:p w14:paraId="0F3DD92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BD1B2A0"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21655A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0DE0661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74B987A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0C96D35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11365BD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6D6E198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33D6226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38F221C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3C06CC2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18D12A2" w14:textId="77777777" w:rsidTr="00886422">
        <w:trPr>
          <w:trHeight w:val="600"/>
          <w:jc w:val="center"/>
        </w:trPr>
        <w:tc>
          <w:tcPr>
            <w:tcW w:w="934" w:type="dxa"/>
            <w:tcBorders>
              <w:top w:val="nil"/>
              <w:left w:val="single" w:sz="8" w:space="0" w:color="auto"/>
              <w:bottom w:val="single" w:sz="4" w:space="0" w:color="auto"/>
              <w:right w:val="single" w:sz="4" w:space="0" w:color="auto"/>
            </w:tcBorders>
            <w:shd w:val="clear" w:color="auto" w:fill="auto"/>
            <w:hideMark/>
          </w:tcPr>
          <w:p w14:paraId="66BE9D82"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2</w:t>
            </w:r>
          </w:p>
        </w:tc>
        <w:tc>
          <w:tcPr>
            <w:tcW w:w="3461" w:type="dxa"/>
            <w:tcBorders>
              <w:top w:val="nil"/>
              <w:left w:val="nil"/>
              <w:bottom w:val="single" w:sz="4" w:space="0" w:color="auto"/>
              <w:right w:val="single" w:sz="4" w:space="0" w:color="auto"/>
            </w:tcBorders>
            <w:shd w:val="clear" w:color="auto" w:fill="auto"/>
            <w:vAlign w:val="center"/>
            <w:hideMark/>
          </w:tcPr>
          <w:p w14:paraId="39AD67F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 ground clearance at 80</w:t>
            </w:r>
            <w:r w:rsidRPr="005D6B65">
              <w:rPr>
                <w:rFonts w:ascii="Tahoma" w:hAnsi="Tahoma" w:cs="Tahoma"/>
                <w:sz w:val="22"/>
                <w:szCs w:val="22"/>
                <w:vertAlign w:val="superscript"/>
              </w:rPr>
              <w:t>o</w:t>
            </w:r>
            <w:r w:rsidRPr="005D6B65">
              <w:rPr>
                <w:rFonts w:ascii="Tahoma" w:hAnsi="Tahoma" w:cs="Tahoma"/>
                <w:sz w:val="22"/>
                <w:szCs w:val="22"/>
              </w:rPr>
              <w:t>C</w:t>
            </w:r>
          </w:p>
        </w:tc>
        <w:tc>
          <w:tcPr>
            <w:tcW w:w="880" w:type="dxa"/>
            <w:tcBorders>
              <w:top w:val="nil"/>
              <w:left w:val="nil"/>
              <w:bottom w:val="single" w:sz="4" w:space="0" w:color="auto"/>
              <w:right w:val="single" w:sz="4" w:space="0" w:color="auto"/>
            </w:tcBorders>
            <w:shd w:val="clear" w:color="auto" w:fill="auto"/>
            <w:vAlign w:val="center"/>
            <w:hideMark/>
          </w:tcPr>
          <w:p w14:paraId="4C79F2C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7D638EC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196" w:type="dxa"/>
            <w:tcBorders>
              <w:top w:val="nil"/>
              <w:left w:val="nil"/>
              <w:bottom w:val="single" w:sz="4" w:space="0" w:color="auto"/>
              <w:right w:val="single" w:sz="4" w:space="0" w:color="auto"/>
            </w:tcBorders>
            <w:shd w:val="clear" w:color="auto" w:fill="auto"/>
            <w:vAlign w:val="center"/>
            <w:hideMark/>
          </w:tcPr>
          <w:p w14:paraId="6F69B4B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096" w:type="dxa"/>
            <w:tcBorders>
              <w:top w:val="nil"/>
              <w:left w:val="nil"/>
              <w:bottom w:val="single" w:sz="4" w:space="0" w:color="auto"/>
              <w:right w:val="single" w:sz="4" w:space="0" w:color="auto"/>
            </w:tcBorders>
            <w:shd w:val="clear" w:color="auto" w:fill="auto"/>
            <w:vAlign w:val="center"/>
            <w:hideMark/>
          </w:tcPr>
          <w:p w14:paraId="4545FE4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974" w:type="dxa"/>
            <w:tcBorders>
              <w:top w:val="nil"/>
              <w:left w:val="nil"/>
              <w:bottom w:val="single" w:sz="4" w:space="0" w:color="auto"/>
              <w:right w:val="single" w:sz="4" w:space="0" w:color="auto"/>
            </w:tcBorders>
            <w:shd w:val="clear" w:color="auto" w:fill="auto"/>
            <w:vAlign w:val="center"/>
            <w:hideMark/>
          </w:tcPr>
          <w:p w14:paraId="2939067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134" w:type="dxa"/>
            <w:tcBorders>
              <w:top w:val="nil"/>
              <w:left w:val="nil"/>
              <w:bottom w:val="single" w:sz="4" w:space="0" w:color="auto"/>
              <w:right w:val="single" w:sz="4" w:space="0" w:color="auto"/>
            </w:tcBorders>
            <w:shd w:val="clear" w:color="auto" w:fill="auto"/>
            <w:vAlign w:val="center"/>
            <w:hideMark/>
          </w:tcPr>
          <w:p w14:paraId="0BB9FC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223" w:type="dxa"/>
            <w:tcBorders>
              <w:top w:val="nil"/>
              <w:left w:val="nil"/>
              <w:bottom w:val="single" w:sz="4" w:space="0" w:color="auto"/>
              <w:right w:val="single" w:sz="4" w:space="0" w:color="auto"/>
            </w:tcBorders>
            <w:shd w:val="clear" w:color="auto" w:fill="auto"/>
            <w:noWrap/>
            <w:vAlign w:val="bottom"/>
            <w:hideMark/>
          </w:tcPr>
          <w:p w14:paraId="790BB78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D0F883F"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C10A11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15012A8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68C94CD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0D95BF1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44D130F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285082D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33B86FC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5A456C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CA18F9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331B3EC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7EACFA7"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3</w:t>
            </w:r>
          </w:p>
        </w:tc>
        <w:tc>
          <w:tcPr>
            <w:tcW w:w="3461" w:type="dxa"/>
            <w:tcBorders>
              <w:top w:val="nil"/>
              <w:left w:val="nil"/>
              <w:bottom w:val="single" w:sz="4" w:space="0" w:color="auto"/>
              <w:right w:val="single" w:sz="4" w:space="0" w:color="auto"/>
            </w:tcBorders>
            <w:shd w:val="clear" w:color="auto" w:fill="auto"/>
            <w:vAlign w:val="center"/>
            <w:hideMark/>
          </w:tcPr>
          <w:p w14:paraId="562CE96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Maximum angle of deviation</w:t>
            </w:r>
          </w:p>
        </w:tc>
        <w:tc>
          <w:tcPr>
            <w:tcW w:w="880" w:type="dxa"/>
            <w:tcBorders>
              <w:top w:val="nil"/>
              <w:left w:val="nil"/>
              <w:bottom w:val="single" w:sz="4" w:space="0" w:color="auto"/>
              <w:right w:val="single" w:sz="4" w:space="0" w:color="auto"/>
            </w:tcBorders>
            <w:shd w:val="clear" w:color="auto" w:fill="auto"/>
            <w:vAlign w:val="center"/>
            <w:hideMark/>
          </w:tcPr>
          <w:p w14:paraId="1402BC9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Deg.</w:t>
            </w:r>
          </w:p>
        </w:tc>
        <w:tc>
          <w:tcPr>
            <w:tcW w:w="2001" w:type="dxa"/>
            <w:tcBorders>
              <w:top w:val="nil"/>
              <w:left w:val="nil"/>
              <w:bottom w:val="single" w:sz="4" w:space="0" w:color="auto"/>
              <w:right w:val="single" w:sz="4" w:space="0" w:color="auto"/>
            </w:tcBorders>
            <w:shd w:val="clear" w:color="auto" w:fill="auto"/>
            <w:vAlign w:val="center"/>
            <w:hideMark/>
          </w:tcPr>
          <w:p w14:paraId="4809616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0-2</w:t>
            </w:r>
          </w:p>
        </w:tc>
        <w:tc>
          <w:tcPr>
            <w:tcW w:w="1196" w:type="dxa"/>
            <w:tcBorders>
              <w:top w:val="nil"/>
              <w:left w:val="nil"/>
              <w:bottom w:val="single" w:sz="4" w:space="0" w:color="auto"/>
              <w:right w:val="single" w:sz="4" w:space="0" w:color="auto"/>
            </w:tcBorders>
            <w:shd w:val="clear" w:color="auto" w:fill="auto"/>
            <w:vAlign w:val="center"/>
            <w:hideMark/>
          </w:tcPr>
          <w:p w14:paraId="2AEA1B3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0-10</w:t>
            </w:r>
          </w:p>
        </w:tc>
        <w:tc>
          <w:tcPr>
            <w:tcW w:w="1096" w:type="dxa"/>
            <w:tcBorders>
              <w:top w:val="nil"/>
              <w:left w:val="nil"/>
              <w:bottom w:val="single" w:sz="4" w:space="0" w:color="auto"/>
              <w:right w:val="single" w:sz="4" w:space="0" w:color="auto"/>
            </w:tcBorders>
            <w:shd w:val="clear" w:color="auto" w:fill="auto"/>
            <w:vAlign w:val="center"/>
            <w:hideMark/>
          </w:tcPr>
          <w:p w14:paraId="7221BC7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10-30deg</w:t>
            </w:r>
          </w:p>
        </w:tc>
        <w:tc>
          <w:tcPr>
            <w:tcW w:w="974" w:type="dxa"/>
            <w:tcBorders>
              <w:top w:val="nil"/>
              <w:left w:val="nil"/>
              <w:bottom w:val="single" w:sz="4" w:space="0" w:color="auto"/>
              <w:right w:val="single" w:sz="4" w:space="0" w:color="auto"/>
            </w:tcBorders>
            <w:shd w:val="clear" w:color="auto" w:fill="auto"/>
            <w:vAlign w:val="center"/>
            <w:hideMark/>
          </w:tcPr>
          <w:p w14:paraId="13479AF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30-60</w:t>
            </w:r>
          </w:p>
        </w:tc>
        <w:tc>
          <w:tcPr>
            <w:tcW w:w="1134" w:type="dxa"/>
            <w:tcBorders>
              <w:top w:val="nil"/>
              <w:left w:val="nil"/>
              <w:bottom w:val="single" w:sz="4" w:space="0" w:color="auto"/>
              <w:right w:val="single" w:sz="4" w:space="0" w:color="auto"/>
            </w:tcBorders>
            <w:shd w:val="clear" w:color="auto" w:fill="auto"/>
            <w:vAlign w:val="center"/>
            <w:hideMark/>
          </w:tcPr>
          <w:p w14:paraId="3D0FB92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60-90</w:t>
            </w:r>
          </w:p>
        </w:tc>
        <w:tc>
          <w:tcPr>
            <w:tcW w:w="1223" w:type="dxa"/>
            <w:tcBorders>
              <w:top w:val="nil"/>
              <w:left w:val="nil"/>
              <w:bottom w:val="single" w:sz="4" w:space="0" w:color="auto"/>
              <w:right w:val="single" w:sz="4" w:space="0" w:color="auto"/>
            </w:tcBorders>
            <w:shd w:val="clear" w:color="auto" w:fill="auto"/>
            <w:noWrap/>
            <w:vAlign w:val="bottom"/>
            <w:hideMark/>
          </w:tcPr>
          <w:p w14:paraId="1F3E464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4DBC6650"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74527F9"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31B4BB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793426D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0C2AFB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27DAEBF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149A8A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07B352A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057607D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1C1787A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3974883"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FADF7EF"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4</w:t>
            </w:r>
          </w:p>
        </w:tc>
        <w:tc>
          <w:tcPr>
            <w:tcW w:w="3461" w:type="dxa"/>
            <w:tcBorders>
              <w:top w:val="nil"/>
              <w:left w:val="nil"/>
              <w:bottom w:val="single" w:sz="4" w:space="0" w:color="auto"/>
              <w:right w:val="single" w:sz="4" w:space="0" w:color="auto"/>
            </w:tcBorders>
            <w:shd w:val="clear" w:color="auto" w:fill="auto"/>
            <w:vAlign w:val="center"/>
            <w:hideMark/>
          </w:tcPr>
          <w:p w14:paraId="600D62B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Design span length</w:t>
            </w:r>
          </w:p>
        </w:tc>
        <w:tc>
          <w:tcPr>
            <w:tcW w:w="880" w:type="dxa"/>
            <w:tcBorders>
              <w:top w:val="nil"/>
              <w:left w:val="nil"/>
              <w:bottom w:val="single" w:sz="4" w:space="0" w:color="auto"/>
              <w:right w:val="single" w:sz="4" w:space="0" w:color="auto"/>
            </w:tcBorders>
            <w:shd w:val="clear" w:color="auto" w:fill="auto"/>
            <w:vAlign w:val="center"/>
            <w:hideMark/>
          </w:tcPr>
          <w:p w14:paraId="7C91E17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0383BF9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196" w:type="dxa"/>
            <w:tcBorders>
              <w:top w:val="nil"/>
              <w:left w:val="nil"/>
              <w:bottom w:val="single" w:sz="4" w:space="0" w:color="auto"/>
              <w:right w:val="single" w:sz="4" w:space="0" w:color="auto"/>
            </w:tcBorders>
            <w:shd w:val="clear" w:color="auto" w:fill="auto"/>
            <w:vAlign w:val="center"/>
            <w:hideMark/>
          </w:tcPr>
          <w:p w14:paraId="705AD02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096" w:type="dxa"/>
            <w:tcBorders>
              <w:top w:val="nil"/>
              <w:left w:val="nil"/>
              <w:bottom w:val="single" w:sz="4" w:space="0" w:color="auto"/>
              <w:right w:val="single" w:sz="4" w:space="0" w:color="auto"/>
            </w:tcBorders>
            <w:shd w:val="clear" w:color="auto" w:fill="auto"/>
            <w:vAlign w:val="center"/>
            <w:hideMark/>
          </w:tcPr>
          <w:p w14:paraId="66F0A4D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974" w:type="dxa"/>
            <w:tcBorders>
              <w:top w:val="nil"/>
              <w:left w:val="nil"/>
              <w:bottom w:val="single" w:sz="4" w:space="0" w:color="auto"/>
              <w:right w:val="single" w:sz="4" w:space="0" w:color="auto"/>
            </w:tcBorders>
            <w:shd w:val="clear" w:color="auto" w:fill="auto"/>
            <w:vAlign w:val="center"/>
            <w:hideMark/>
          </w:tcPr>
          <w:p w14:paraId="38F08DF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134" w:type="dxa"/>
            <w:tcBorders>
              <w:top w:val="nil"/>
              <w:left w:val="nil"/>
              <w:bottom w:val="single" w:sz="4" w:space="0" w:color="auto"/>
              <w:right w:val="single" w:sz="4" w:space="0" w:color="auto"/>
            </w:tcBorders>
            <w:shd w:val="clear" w:color="auto" w:fill="auto"/>
            <w:vAlign w:val="center"/>
            <w:hideMark/>
          </w:tcPr>
          <w:p w14:paraId="7F832FF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223" w:type="dxa"/>
            <w:tcBorders>
              <w:top w:val="nil"/>
              <w:left w:val="nil"/>
              <w:bottom w:val="single" w:sz="4" w:space="0" w:color="auto"/>
              <w:right w:val="single" w:sz="4" w:space="0" w:color="auto"/>
            </w:tcBorders>
            <w:shd w:val="clear" w:color="auto" w:fill="auto"/>
            <w:noWrap/>
            <w:vAlign w:val="bottom"/>
            <w:hideMark/>
          </w:tcPr>
          <w:p w14:paraId="66D424D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353A233"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DC5D11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8F215D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7A3DFBA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36EC286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1CD6150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5BF1E78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6A4B865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6E6DE48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08E564A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D7046B0"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1A827391"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5</w:t>
            </w:r>
          </w:p>
        </w:tc>
        <w:tc>
          <w:tcPr>
            <w:tcW w:w="3461" w:type="dxa"/>
            <w:tcBorders>
              <w:top w:val="nil"/>
              <w:left w:val="nil"/>
              <w:bottom w:val="single" w:sz="4" w:space="0" w:color="auto"/>
              <w:right w:val="single" w:sz="4" w:space="0" w:color="auto"/>
            </w:tcBorders>
            <w:shd w:val="clear" w:color="auto" w:fill="auto"/>
            <w:vAlign w:val="center"/>
            <w:hideMark/>
          </w:tcPr>
          <w:p w14:paraId="199850E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Sag in design span</w:t>
            </w:r>
          </w:p>
        </w:tc>
        <w:tc>
          <w:tcPr>
            <w:tcW w:w="880" w:type="dxa"/>
            <w:tcBorders>
              <w:top w:val="nil"/>
              <w:left w:val="nil"/>
              <w:bottom w:val="single" w:sz="4" w:space="0" w:color="auto"/>
              <w:right w:val="single" w:sz="4" w:space="0" w:color="auto"/>
            </w:tcBorders>
            <w:shd w:val="clear" w:color="auto" w:fill="auto"/>
            <w:vAlign w:val="center"/>
            <w:hideMark/>
          </w:tcPr>
          <w:p w14:paraId="03637AF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1A721F0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271DA86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7D1AB1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019C817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6C20A23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3AFB802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11ABA95B"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754A4B5"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453F744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E5C3D9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23B4222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508FDB0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9D2B51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6379545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0A5A7E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2E2662D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3260542" w14:textId="77777777" w:rsidTr="00886422">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018CBF36"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6</w:t>
            </w:r>
          </w:p>
        </w:tc>
        <w:tc>
          <w:tcPr>
            <w:tcW w:w="3461" w:type="dxa"/>
            <w:tcBorders>
              <w:top w:val="nil"/>
              <w:left w:val="nil"/>
              <w:bottom w:val="single" w:sz="4" w:space="0" w:color="auto"/>
              <w:right w:val="single" w:sz="4" w:space="0" w:color="auto"/>
            </w:tcBorders>
            <w:shd w:val="clear" w:color="auto" w:fill="auto"/>
            <w:vAlign w:val="center"/>
            <w:hideMark/>
          </w:tcPr>
          <w:p w14:paraId="0F90221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Height above ground of lowest conductor attachment point</w:t>
            </w:r>
          </w:p>
        </w:tc>
        <w:tc>
          <w:tcPr>
            <w:tcW w:w="880" w:type="dxa"/>
            <w:tcBorders>
              <w:top w:val="nil"/>
              <w:left w:val="nil"/>
              <w:bottom w:val="single" w:sz="4" w:space="0" w:color="auto"/>
              <w:right w:val="single" w:sz="4" w:space="0" w:color="auto"/>
            </w:tcBorders>
            <w:shd w:val="clear" w:color="auto" w:fill="auto"/>
            <w:vAlign w:val="center"/>
            <w:hideMark/>
          </w:tcPr>
          <w:p w14:paraId="2779351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6FF652B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196" w:type="dxa"/>
            <w:tcBorders>
              <w:top w:val="nil"/>
              <w:left w:val="nil"/>
              <w:bottom w:val="single" w:sz="4" w:space="0" w:color="auto"/>
              <w:right w:val="single" w:sz="4" w:space="0" w:color="auto"/>
            </w:tcBorders>
            <w:shd w:val="clear" w:color="auto" w:fill="auto"/>
            <w:vAlign w:val="center"/>
            <w:hideMark/>
          </w:tcPr>
          <w:p w14:paraId="57CFFDC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096" w:type="dxa"/>
            <w:tcBorders>
              <w:top w:val="nil"/>
              <w:left w:val="nil"/>
              <w:bottom w:val="single" w:sz="4" w:space="0" w:color="auto"/>
              <w:right w:val="single" w:sz="4" w:space="0" w:color="auto"/>
            </w:tcBorders>
            <w:shd w:val="clear" w:color="auto" w:fill="auto"/>
            <w:vAlign w:val="center"/>
            <w:hideMark/>
          </w:tcPr>
          <w:p w14:paraId="61477B8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974" w:type="dxa"/>
            <w:tcBorders>
              <w:top w:val="nil"/>
              <w:left w:val="nil"/>
              <w:bottom w:val="single" w:sz="4" w:space="0" w:color="auto"/>
              <w:right w:val="single" w:sz="4" w:space="0" w:color="auto"/>
            </w:tcBorders>
            <w:shd w:val="clear" w:color="auto" w:fill="auto"/>
            <w:vAlign w:val="center"/>
            <w:hideMark/>
          </w:tcPr>
          <w:p w14:paraId="0E59F74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134" w:type="dxa"/>
            <w:tcBorders>
              <w:top w:val="nil"/>
              <w:left w:val="nil"/>
              <w:bottom w:val="single" w:sz="4" w:space="0" w:color="auto"/>
              <w:right w:val="single" w:sz="4" w:space="0" w:color="auto"/>
            </w:tcBorders>
            <w:shd w:val="clear" w:color="auto" w:fill="auto"/>
            <w:vAlign w:val="center"/>
            <w:hideMark/>
          </w:tcPr>
          <w:p w14:paraId="2C6F47F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223" w:type="dxa"/>
            <w:tcBorders>
              <w:top w:val="nil"/>
              <w:left w:val="nil"/>
              <w:bottom w:val="single" w:sz="4" w:space="0" w:color="auto"/>
              <w:right w:val="single" w:sz="4" w:space="0" w:color="auto"/>
            </w:tcBorders>
            <w:shd w:val="clear" w:color="auto" w:fill="auto"/>
            <w:noWrap/>
            <w:vAlign w:val="bottom"/>
            <w:hideMark/>
          </w:tcPr>
          <w:p w14:paraId="44288FE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F84541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4A49B7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9ED83B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7E3E37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C9B401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1AF6EB6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0DB2A79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19D504E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1C2A0E1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146AC7EC"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48EA7F3F"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729BE341"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7</w:t>
            </w:r>
          </w:p>
        </w:tc>
        <w:tc>
          <w:tcPr>
            <w:tcW w:w="3461" w:type="dxa"/>
            <w:tcBorders>
              <w:top w:val="nil"/>
              <w:left w:val="nil"/>
              <w:bottom w:val="single" w:sz="4" w:space="0" w:color="auto"/>
              <w:right w:val="single" w:sz="4" w:space="0" w:color="auto"/>
            </w:tcBorders>
            <w:shd w:val="clear" w:color="auto" w:fill="auto"/>
            <w:vAlign w:val="center"/>
            <w:hideMark/>
          </w:tcPr>
          <w:p w14:paraId="616A251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 height of earth wire above upper conductor</w:t>
            </w:r>
          </w:p>
        </w:tc>
        <w:tc>
          <w:tcPr>
            <w:tcW w:w="880" w:type="dxa"/>
            <w:tcBorders>
              <w:top w:val="nil"/>
              <w:left w:val="nil"/>
              <w:bottom w:val="single" w:sz="4" w:space="0" w:color="auto"/>
              <w:right w:val="single" w:sz="4" w:space="0" w:color="auto"/>
            </w:tcBorders>
            <w:shd w:val="clear" w:color="auto" w:fill="auto"/>
            <w:vAlign w:val="center"/>
            <w:hideMark/>
          </w:tcPr>
          <w:p w14:paraId="401D62D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26554C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44732AF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1145290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25444B8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811A32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67ABE7D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7335DD9"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72060B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602A20B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4B370CF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19F82CF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60E1575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FE0A87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28AC448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73CE0B0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28A859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5099A26"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68A43AED"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8</w:t>
            </w:r>
          </w:p>
        </w:tc>
        <w:tc>
          <w:tcPr>
            <w:tcW w:w="3461" w:type="dxa"/>
            <w:tcBorders>
              <w:top w:val="nil"/>
              <w:left w:val="nil"/>
              <w:bottom w:val="single" w:sz="4" w:space="0" w:color="auto"/>
              <w:right w:val="single" w:sz="4" w:space="0" w:color="auto"/>
            </w:tcBorders>
            <w:shd w:val="clear" w:color="auto" w:fill="auto"/>
            <w:vAlign w:val="center"/>
            <w:hideMark/>
          </w:tcPr>
          <w:p w14:paraId="7F7581E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Vertical spacing between phase conductors</w:t>
            </w:r>
          </w:p>
        </w:tc>
        <w:tc>
          <w:tcPr>
            <w:tcW w:w="880" w:type="dxa"/>
            <w:tcBorders>
              <w:top w:val="nil"/>
              <w:left w:val="nil"/>
              <w:bottom w:val="single" w:sz="4" w:space="0" w:color="auto"/>
              <w:right w:val="single" w:sz="4" w:space="0" w:color="auto"/>
            </w:tcBorders>
            <w:shd w:val="clear" w:color="auto" w:fill="auto"/>
            <w:vAlign w:val="center"/>
            <w:hideMark/>
          </w:tcPr>
          <w:p w14:paraId="5A05FCD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32C0E63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2D4CDBB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7894FDF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06E0302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61A3CA7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639C0F7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4EF9A914"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C6B88D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146C415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1813A62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4D9460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5E609F6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BCF63D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1E35346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7A270C7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716C112"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0BE7C2CE"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5AD8406D"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9</w:t>
            </w:r>
          </w:p>
        </w:tc>
        <w:tc>
          <w:tcPr>
            <w:tcW w:w="3461" w:type="dxa"/>
            <w:tcBorders>
              <w:top w:val="nil"/>
              <w:left w:val="nil"/>
              <w:bottom w:val="single" w:sz="4" w:space="0" w:color="auto"/>
              <w:right w:val="single" w:sz="4" w:space="0" w:color="auto"/>
            </w:tcBorders>
            <w:shd w:val="clear" w:color="auto" w:fill="auto"/>
            <w:vAlign w:val="center"/>
            <w:hideMark/>
          </w:tcPr>
          <w:p w14:paraId="352C7F7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 overall standard tower height above ground level</w:t>
            </w:r>
          </w:p>
        </w:tc>
        <w:tc>
          <w:tcPr>
            <w:tcW w:w="880" w:type="dxa"/>
            <w:tcBorders>
              <w:top w:val="nil"/>
              <w:left w:val="nil"/>
              <w:bottom w:val="single" w:sz="4" w:space="0" w:color="auto"/>
              <w:right w:val="single" w:sz="4" w:space="0" w:color="auto"/>
            </w:tcBorders>
            <w:shd w:val="clear" w:color="auto" w:fill="auto"/>
            <w:vAlign w:val="center"/>
            <w:hideMark/>
          </w:tcPr>
          <w:p w14:paraId="072311B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676A406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7235F42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1AE5621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6CF14DB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00406B1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259D90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1A12CA4A"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52911D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239EE1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130E39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B98282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4749CD5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7556723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1068A75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19E9462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2535BFF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08C36603" w14:textId="77777777" w:rsidTr="004A76D7">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5DE74502"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10</w:t>
            </w:r>
          </w:p>
        </w:tc>
        <w:tc>
          <w:tcPr>
            <w:tcW w:w="3461" w:type="dxa"/>
            <w:tcBorders>
              <w:top w:val="nil"/>
              <w:left w:val="nil"/>
              <w:bottom w:val="single" w:sz="4" w:space="0" w:color="auto"/>
              <w:right w:val="single" w:sz="4" w:space="0" w:color="auto"/>
            </w:tcBorders>
            <w:shd w:val="clear" w:color="auto" w:fill="auto"/>
            <w:vAlign w:val="center"/>
            <w:hideMark/>
          </w:tcPr>
          <w:p w14:paraId="0C4F4C8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Horizontal distance from tower centre to phase attachment</w:t>
            </w:r>
          </w:p>
        </w:tc>
        <w:tc>
          <w:tcPr>
            <w:tcW w:w="880" w:type="dxa"/>
            <w:tcBorders>
              <w:top w:val="nil"/>
              <w:left w:val="nil"/>
              <w:bottom w:val="single" w:sz="4" w:space="0" w:color="auto"/>
              <w:right w:val="single" w:sz="4" w:space="0" w:color="auto"/>
            </w:tcBorders>
            <w:shd w:val="clear" w:color="auto" w:fill="auto"/>
            <w:vAlign w:val="center"/>
            <w:hideMark/>
          </w:tcPr>
          <w:p w14:paraId="5938632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tcPr>
          <w:p w14:paraId="63400C1B" w14:textId="47E71263"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1196" w:type="dxa"/>
            <w:tcBorders>
              <w:top w:val="nil"/>
              <w:left w:val="nil"/>
              <w:bottom w:val="single" w:sz="4" w:space="0" w:color="auto"/>
              <w:right w:val="single" w:sz="4" w:space="0" w:color="auto"/>
            </w:tcBorders>
            <w:shd w:val="clear" w:color="auto" w:fill="auto"/>
            <w:vAlign w:val="center"/>
          </w:tcPr>
          <w:p w14:paraId="2B1D5235" w14:textId="46E4E52B"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1096" w:type="dxa"/>
            <w:tcBorders>
              <w:top w:val="nil"/>
              <w:left w:val="nil"/>
              <w:bottom w:val="single" w:sz="4" w:space="0" w:color="auto"/>
              <w:right w:val="single" w:sz="4" w:space="0" w:color="auto"/>
            </w:tcBorders>
            <w:shd w:val="clear" w:color="auto" w:fill="auto"/>
            <w:vAlign w:val="center"/>
          </w:tcPr>
          <w:p w14:paraId="1EE79266" w14:textId="486A1DBC"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974" w:type="dxa"/>
            <w:tcBorders>
              <w:top w:val="nil"/>
              <w:left w:val="nil"/>
              <w:bottom w:val="single" w:sz="4" w:space="0" w:color="auto"/>
              <w:right w:val="single" w:sz="4" w:space="0" w:color="auto"/>
            </w:tcBorders>
            <w:shd w:val="clear" w:color="auto" w:fill="auto"/>
            <w:vAlign w:val="center"/>
          </w:tcPr>
          <w:p w14:paraId="34E8100C" w14:textId="2A039EB9"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1134" w:type="dxa"/>
            <w:tcBorders>
              <w:top w:val="nil"/>
              <w:left w:val="nil"/>
              <w:bottom w:val="single" w:sz="4" w:space="0" w:color="auto"/>
              <w:right w:val="single" w:sz="4" w:space="0" w:color="auto"/>
            </w:tcBorders>
            <w:shd w:val="clear" w:color="auto" w:fill="auto"/>
            <w:vAlign w:val="center"/>
            <w:hideMark/>
          </w:tcPr>
          <w:p w14:paraId="45BC70A7" w14:textId="67ECE87C"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r w:rsidR="004A76D7">
              <w:rPr>
                <w:rFonts w:ascii="Tahoma" w:hAnsi="Tahoma" w:cs="Tahoma"/>
                <w:sz w:val="22"/>
                <w:szCs w:val="22"/>
              </w:rPr>
              <w:t>specify</w:t>
            </w:r>
          </w:p>
        </w:tc>
        <w:tc>
          <w:tcPr>
            <w:tcW w:w="1223" w:type="dxa"/>
            <w:tcBorders>
              <w:top w:val="nil"/>
              <w:left w:val="nil"/>
              <w:bottom w:val="single" w:sz="4" w:space="0" w:color="auto"/>
              <w:right w:val="single" w:sz="4" w:space="0" w:color="auto"/>
            </w:tcBorders>
            <w:shd w:val="clear" w:color="auto" w:fill="auto"/>
            <w:noWrap/>
            <w:vAlign w:val="bottom"/>
            <w:hideMark/>
          </w:tcPr>
          <w:p w14:paraId="693A9DC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038B54B"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B2D339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2021120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FBD7F2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13C377C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4CD7A04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72CB57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593A386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2992744D"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7284803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35FD89E2"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7A8FF84D"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11</w:t>
            </w:r>
          </w:p>
        </w:tc>
        <w:tc>
          <w:tcPr>
            <w:tcW w:w="3461" w:type="dxa"/>
            <w:tcBorders>
              <w:top w:val="nil"/>
              <w:left w:val="nil"/>
              <w:bottom w:val="single" w:sz="4" w:space="0" w:color="auto"/>
              <w:right w:val="single" w:sz="4" w:space="0" w:color="auto"/>
            </w:tcBorders>
            <w:shd w:val="clear" w:color="auto" w:fill="auto"/>
            <w:vAlign w:val="center"/>
            <w:hideMark/>
          </w:tcPr>
          <w:p w14:paraId="00359E0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Mass of complete tower of basic height </w:t>
            </w:r>
          </w:p>
        </w:tc>
        <w:tc>
          <w:tcPr>
            <w:tcW w:w="880" w:type="dxa"/>
            <w:tcBorders>
              <w:top w:val="nil"/>
              <w:left w:val="nil"/>
              <w:bottom w:val="single" w:sz="4" w:space="0" w:color="auto"/>
              <w:right w:val="single" w:sz="4" w:space="0" w:color="auto"/>
            </w:tcBorders>
            <w:shd w:val="clear" w:color="auto" w:fill="auto"/>
            <w:vAlign w:val="center"/>
            <w:hideMark/>
          </w:tcPr>
          <w:p w14:paraId="23FD512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81E5B3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4F9E61B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A17725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40892FD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69FC4D1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0F25BE2D"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BF583DB"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A9F6C2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3105183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(+/- 0)</w:t>
            </w:r>
          </w:p>
        </w:tc>
        <w:tc>
          <w:tcPr>
            <w:tcW w:w="880" w:type="dxa"/>
            <w:tcBorders>
              <w:top w:val="nil"/>
              <w:left w:val="nil"/>
              <w:bottom w:val="single" w:sz="4" w:space="0" w:color="auto"/>
              <w:right w:val="single" w:sz="4" w:space="0" w:color="auto"/>
            </w:tcBorders>
            <w:shd w:val="clear" w:color="auto" w:fill="auto"/>
            <w:vAlign w:val="center"/>
            <w:hideMark/>
          </w:tcPr>
          <w:p w14:paraId="2B7DEB9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18C3C6E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29B1D3CC"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2617111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5DF6E92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645C7D6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B439D4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C88E075"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14D06B5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1AB18E3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8A8B52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B39B03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1F2935A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AFBDFE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7BC83B2F"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4B937DB9"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744B019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1E2FCCD2"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A17EA35"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7280B6E9"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4EF609A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FDDDD3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0D7D00C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F9435D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43E2B85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6BC6109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2877FCF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7C8D4D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AD1664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3E4CE73D"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74FF34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2001" w:type="dxa"/>
            <w:tcBorders>
              <w:top w:val="nil"/>
              <w:left w:val="nil"/>
              <w:bottom w:val="single" w:sz="4" w:space="0" w:color="auto"/>
              <w:right w:val="single" w:sz="4" w:space="0" w:color="auto"/>
            </w:tcBorders>
            <w:shd w:val="clear" w:color="auto" w:fill="auto"/>
            <w:vAlign w:val="center"/>
            <w:hideMark/>
          </w:tcPr>
          <w:p w14:paraId="413444F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0D4628E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579BB46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0B63C94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0E2C783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5B0B9E6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2F390338"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1E9B47BB"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12</w:t>
            </w:r>
          </w:p>
        </w:tc>
        <w:tc>
          <w:tcPr>
            <w:tcW w:w="3461" w:type="dxa"/>
            <w:tcBorders>
              <w:top w:val="nil"/>
              <w:left w:val="nil"/>
              <w:bottom w:val="single" w:sz="4" w:space="0" w:color="auto"/>
              <w:right w:val="single" w:sz="4" w:space="0" w:color="auto"/>
            </w:tcBorders>
            <w:shd w:val="clear" w:color="auto" w:fill="auto"/>
            <w:vAlign w:val="center"/>
            <w:hideMark/>
          </w:tcPr>
          <w:p w14:paraId="461B86C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Quality of Materials</w:t>
            </w:r>
          </w:p>
        </w:tc>
        <w:tc>
          <w:tcPr>
            <w:tcW w:w="880" w:type="dxa"/>
            <w:tcBorders>
              <w:top w:val="nil"/>
              <w:left w:val="nil"/>
              <w:bottom w:val="single" w:sz="4" w:space="0" w:color="auto"/>
              <w:right w:val="single" w:sz="4" w:space="0" w:color="auto"/>
            </w:tcBorders>
            <w:shd w:val="clear" w:color="auto" w:fill="auto"/>
            <w:vAlign w:val="center"/>
            <w:hideMark/>
          </w:tcPr>
          <w:p w14:paraId="290F7DA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525544D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gridSpan w:val="4"/>
            <w:tcBorders>
              <w:top w:val="single" w:sz="4" w:space="0" w:color="auto"/>
              <w:left w:val="nil"/>
              <w:bottom w:val="single" w:sz="4" w:space="0" w:color="auto"/>
              <w:right w:val="single" w:sz="4" w:space="0" w:color="auto"/>
            </w:tcBorders>
            <w:shd w:val="clear" w:color="auto" w:fill="auto"/>
            <w:vAlign w:val="center"/>
            <w:hideMark/>
          </w:tcPr>
          <w:p w14:paraId="2C3DE02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5CCC933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03445F5"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393D4B7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F840E8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082F5BF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1BE8E33C"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gridSpan w:val="4"/>
            <w:tcBorders>
              <w:top w:val="single" w:sz="4" w:space="0" w:color="auto"/>
              <w:left w:val="nil"/>
              <w:bottom w:val="single" w:sz="4" w:space="0" w:color="auto"/>
              <w:right w:val="single" w:sz="4" w:space="0" w:color="auto"/>
            </w:tcBorders>
            <w:shd w:val="clear" w:color="auto" w:fill="auto"/>
            <w:vAlign w:val="center"/>
            <w:hideMark/>
          </w:tcPr>
          <w:p w14:paraId="506244F8" w14:textId="77777777" w:rsidR="00886422" w:rsidRPr="005D6B65" w:rsidRDefault="00886422"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64FCC59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9EA67F6" w14:textId="77777777" w:rsidTr="00886422">
        <w:trPr>
          <w:trHeight w:val="585"/>
          <w:jc w:val="center"/>
        </w:trPr>
        <w:tc>
          <w:tcPr>
            <w:tcW w:w="934" w:type="dxa"/>
            <w:tcBorders>
              <w:top w:val="nil"/>
              <w:left w:val="single" w:sz="8" w:space="0" w:color="auto"/>
              <w:bottom w:val="single" w:sz="8" w:space="0" w:color="auto"/>
              <w:right w:val="single" w:sz="4" w:space="0" w:color="auto"/>
            </w:tcBorders>
            <w:shd w:val="clear" w:color="auto" w:fill="auto"/>
            <w:vAlign w:val="center"/>
            <w:hideMark/>
          </w:tcPr>
          <w:p w14:paraId="006CB2A2"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13</w:t>
            </w:r>
          </w:p>
        </w:tc>
        <w:tc>
          <w:tcPr>
            <w:tcW w:w="3461" w:type="dxa"/>
            <w:tcBorders>
              <w:top w:val="nil"/>
              <w:left w:val="nil"/>
              <w:bottom w:val="single" w:sz="8" w:space="0" w:color="auto"/>
              <w:right w:val="single" w:sz="4" w:space="0" w:color="auto"/>
            </w:tcBorders>
            <w:shd w:val="clear" w:color="auto" w:fill="auto"/>
            <w:vAlign w:val="center"/>
            <w:hideMark/>
          </w:tcPr>
          <w:p w14:paraId="650D90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Tower steel members standard</w:t>
            </w:r>
          </w:p>
        </w:tc>
        <w:tc>
          <w:tcPr>
            <w:tcW w:w="880" w:type="dxa"/>
            <w:tcBorders>
              <w:top w:val="nil"/>
              <w:left w:val="nil"/>
              <w:bottom w:val="single" w:sz="8" w:space="0" w:color="auto"/>
              <w:right w:val="single" w:sz="4" w:space="0" w:color="auto"/>
            </w:tcBorders>
            <w:shd w:val="clear" w:color="auto" w:fill="auto"/>
            <w:vAlign w:val="center"/>
            <w:hideMark/>
          </w:tcPr>
          <w:p w14:paraId="5460BEF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8" w:space="0" w:color="auto"/>
              <w:right w:val="single" w:sz="4" w:space="0" w:color="auto"/>
            </w:tcBorders>
            <w:shd w:val="clear" w:color="auto" w:fill="auto"/>
            <w:vAlign w:val="center"/>
            <w:hideMark/>
          </w:tcPr>
          <w:p w14:paraId="1E8B5DB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gridSpan w:val="4"/>
            <w:tcBorders>
              <w:top w:val="single" w:sz="4" w:space="0" w:color="auto"/>
              <w:left w:val="nil"/>
              <w:bottom w:val="single" w:sz="8" w:space="0" w:color="auto"/>
              <w:right w:val="single" w:sz="4" w:space="0" w:color="auto"/>
            </w:tcBorders>
            <w:shd w:val="clear" w:color="auto" w:fill="auto"/>
            <w:vAlign w:val="center"/>
            <w:hideMark/>
          </w:tcPr>
          <w:p w14:paraId="639696E8" w14:textId="77777777" w:rsidR="00886422" w:rsidRPr="005D6B65" w:rsidRDefault="00886422"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EN 10025</w:t>
            </w:r>
          </w:p>
        </w:tc>
        <w:tc>
          <w:tcPr>
            <w:tcW w:w="1223" w:type="dxa"/>
            <w:tcBorders>
              <w:top w:val="nil"/>
              <w:left w:val="nil"/>
              <w:bottom w:val="single" w:sz="8" w:space="0" w:color="auto"/>
              <w:right w:val="single" w:sz="4" w:space="0" w:color="auto"/>
            </w:tcBorders>
            <w:shd w:val="clear" w:color="auto" w:fill="auto"/>
            <w:noWrap/>
            <w:vAlign w:val="bottom"/>
            <w:hideMark/>
          </w:tcPr>
          <w:p w14:paraId="23283E4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ED41981" w14:textId="77777777" w:rsidTr="00886422">
        <w:trPr>
          <w:trHeight w:val="285"/>
          <w:jc w:val="center"/>
        </w:trPr>
        <w:tc>
          <w:tcPr>
            <w:tcW w:w="934" w:type="dxa"/>
            <w:tcBorders>
              <w:top w:val="nil"/>
              <w:left w:val="nil"/>
              <w:bottom w:val="nil"/>
              <w:right w:val="nil"/>
            </w:tcBorders>
            <w:shd w:val="clear" w:color="auto" w:fill="auto"/>
            <w:noWrap/>
            <w:vAlign w:val="bottom"/>
            <w:hideMark/>
          </w:tcPr>
          <w:p w14:paraId="10A3225C"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3461" w:type="dxa"/>
            <w:tcBorders>
              <w:top w:val="nil"/>
              <w:left w:val="nil"/>
              <w:bottom w:val="nil"/>
              <w:right w:val="nil"/>
            </w:tcBorders>
            <w:shd w:val="clear" w:color="auto" w:fill="auto"/>
            <w:noWrap/>
            <w:vAlign w:val="bottom"/>
            <w:hideMark/>
          </w:tcPr>
          <w:p w14:paraId="5D69DCA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880" w:type="dxa"/>
            <w:tcBorders>
              <w:top w:val="nil"/>
              <w:left w:val="nil"/>
              <w:bottom w:val="nil"/>
              <w:right w:val="nil"/>
            </w:tcBorders>
            <w:shd w:val="clear" w:color="auto" w:fill="auto"/>
            <w:noWrap/>
            <w:vAlign w:val="bottom"/>
            <w:hideMark/>
          </w:tcPr>
          <w:p w14:paraId="41435D45"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2001" w:type="dxa"/>
            <w:tcBorders>
              <w:top w:val="nil"/>
              <w:left w:val="nil"/>
              <w:bottom w:val="nil"/>
              <w:right w:val="nil"/>
            </w:tcBorders>
            <w:shd w:val="clear" w:color="auto" w:fill="auto"/>
            <w:noWrap/>
            <w:vAlign w:val="bottom"/>
            <w:hideMark/>
          </w:tcPr>
          <w:p w14:paraId="505DEF0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96" w:type="dxa"/>
            <w:tcBorders>
              <w:top w:val="nil"/>
              <w:left w:val="nil"/>
              <w:bottom w:val="nil"/>
              <w:right w:val="nil"/>
            </w:tcBorders>
            <w:shd w:val="clear" w:color="auto" w:fill="auto"/>
            <w:noWrap/>
            <w:vAlign w:val="bottom"/>
            <w:hideMark/>
          </w:tcPr>
          <w:p w14:paraId="3EA83DB5"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75411E2"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974" w:type="dxa"/>
            <w:tcBorders>
              <w:top w:val="nil"/>
              <w:left w:val="nil"/>
              <w:bottom w:val="nil"/>
              <w:right w:val="nil"/>
            </w:tcBorders>
            <w:shd w:val="clear" w:color="auto" w:fill="auto"/>
            <w:noWrap/>
            <w:vAlign w:val="bottom"/>
            <w:hideMark/>
          </w:tcPr>
          <w:p w14:paraId="4F3EEFBB"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34" w:type="dxa"/>
            <w:tcBorders>
              <w:top w:val="nil"/>
              <w:left w:val="nil"/>
              <w:bottom w:val="nil"/>
              <w:right w:val="nil"/>
            </w:tcBorders>
            <w:shd w:val="clear" w:color="auto" w:fill="auto"/>
            <w:noWrap/>
            <w:vAlign w:val="bottom"/>
            <w:hideMark/>
          </w:tcPr>
          <w:p w14:paraId="3C7FB09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223" w:type="dxa"/>
            <w:tcBorders>
              <w:top w:val="nil"/>
              <w:left w:val="nil"/>
              <w:bottom w:val="nil"/>
              <w:right w:val="single" w:sz="4" w:space="0" w:color="auto"/>
            </w:tcBorders>
            <w:shd w:val="clear" w:color="auto" w:fill="auto"/>
            <w:noWrap/>
            <w:vAlign w:val="bottom"/>
            <w:hideMark/>
          </w:tcPr>
          <w:p w14:paraId="09A6CB5B" w14:textId="77777777" w:rsidR="00886422" w:rsidRPr="005D6B65" w:rsidRDefault="00886422" w:rsidP="00632B63">
            <w:pPr>
              <w:overflowPunct/>
              <w:autoSpaceDE/>
              <w:autoSpaceDN/>
              <w:adjustRightInd/>
              <w:textAlignment w:val="auto"/>
              <w:rPr>
                <w:rFonts w:ascii="Tahoma" w:hAnsi="Tahoma" w:cs="Tahoma"/>
                <w:sz w:val="22"/>
                <w:szCs w:val="22"/>
              </w:rPr>
            </w:pPr>
          </w:p>
        </w:tc>
      </w:tr>
      <w:tr w:rsidR="00886422" w:rsidRPr="005D6B65" w14:paraId="570655C5" w14:textId="77777777" w:rsidTr="00886422">
        <w:trPr>
          <w:trHeight w:val="285"/>
          <w:jc w:val="center"/>
        </w:trPr>
        <w:tc>
          <w:tcPr>
            <w:tcW w:w="934" w:type="dxa"/>
            <w:tcBorders>
              <w:top w:val="nil"/>
              <w:left w:val="nil"/>
              <w:bottom w:val="nil"/>
              <w:right w:val="nil"/>
            </w:tcBorders>
            <w:shd w:val="clear" w:color="auto" w:fill="auto"/>
            <w:noWrap/>
            <w:vAlign w:val="bottom"/>
            <w:hideMark/>
          </w:tcPr>
          <w:p w14:paraId="09E35397"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7538" w:type="dxa"/>
            <w:gridSpan w:val="4"/>
            <w:tcBorders>
              <w:top w:val="nil"/>
              <w:left w:val="nil"/>
              <w:bottom w:val="nil"/>
              <w:right w:val="nil"/>
            </w:tcBorders>
            <w:shd w:val="clear" w:color="auto" w:fill="auto"/>
            <w:noWrap/>
            <w:vAlign w:val="bottom"/>
            <w:hideMark/>
          </w:tcPr>
          <w:p w14:paraId="710A86A5"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3BDC4A06"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974" w:type="dxa"/>
            <w:tcBorders>
              <w:top w:val="nil"/>
              <w:left w:val="nil"/>
              <w:bottom w:val="nil"/>
              <w:right w:val="nil"/>
            </w:tcBorders>
            <w:shd w:val="clear" w:color="auto" w:fill="auto"/>
            <w:noWrap/>
            <w:vAlign w:val="bottom"/>
            <w:hideMark/>
          </w:tcPr>
          <w:p w14:paraId="0D10992E"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34" w:type="dxa"/>
            <w:tcBorders>
              <w:top w:val="nil"/>
              <w:left w:val="nil"/>
              <w:bottom w:val="nil"/>
              <w:right w:val="nil"/>
            </w:tcBorders>
            <w:shd w:val="clear" w:color="auto" w:fill="auto"/>
            <w:noWrap/>
            <w:vAlign w:val="bottom"/>
            <w:hideMark/>
          </w:tcPr>
          <w:p w14:paraId="50D13ABF"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223" w:type="dxa"/>
            <w:tcBorders>
              <w:top w:val="nil"/>
              <w:left w:val="nil"/>
              <w:bottom w:val="nil"/>
              <w:right w:val="single" w:sz="4" w:space="0" w:color="auto"/>
            </w:tcBorders>
            <w:shd w:val="clear" w:color="auto" w:fill="auto"/>
            <w:noWrap/>
            <w:vAlign w:val="bottom"/>
            <w:hideMark/>
          </w:tcPr>
          <w:p w14:paraId="05C7A4B5" w14:textId="77777777" w:rsidR="00886422" w:rsidRPr="005D6B65" w:rsidRDefault="00886422" w:rsidP="00632B63">
            <w:pPr>
              <w:overflowPunct/>
              <w:autoSpaceDE/>
              <w:autoSpaceDN/>
              <w:adjustRightInd/>
              <w:textAlignment w:val="auto"/>
              <w:rPr>
                <w:rFonts w:ascii="Tahoma" w:hAnsi="Tahoma" w:cs="Tahoma"/>
                <w:sz w:val="22"/>
                <w:szCs w:val="22"/>
              </w:rPr>
            </w:pPr>
          </w:p>
        </w:tc>
      </w:tr>
      <w:tr w:rsidR="00886422" w:rsidRPr="005D6B65" w14:paraId="5AD30AA5" w14:textId="77777777" w:rsidTr="00886422">
        <w:trPr>
          <w:trHeight w:val="285"/>
          <w:jc w:val="center"/>
        </w:trPr>
        <w:tc>
          <w:tcPr>
            <w:tcW w:w="934" w:type="dxa"/>
            <w:tcBorders>
              <w:top w:val="nil"/>
              <w:left w:val="nil"/>
              <w:bottom w:val="nil"/>
              <w:right w:val="nil"/>
            </w:tcBorders>
            <w:shd w:val="clear" w:color="auto" w:fill="auto"/>
            <w:noWrap/>
            <w:vAlign w:val="bottom"/>
            <w:hideMark/>
          </w:tcPr>
          <w:p w14:paraId="2915523D"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3461" w:type="dxa"/>
            <w:tcBorders>
              <w:top w:val="nil"/>
              <w:left w:val="nil"/>
              <w:bottom w:val="nil"/>
              <w:right w:val="nil"/>
            </w:tcBorders>
            <w:shd w:val="clear" w:color="auto" w:fill="auto"/>
            <w:noWrap/>
            <w:vAlign w:val="bottom"/>
            <w:hideMark/>
          </w:tcPr>
          <w:p w14:paraId="3200C8AD"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880" w:type="dxa"/>
            <w:tcBorders>
              <w:top w:val="nil"/>
              <w:left w:val="nil"/>
              <w:bottom w:val="nil"/>
              <w:right w:val="nil"/>
            </w:tcBorders>
            <w:shd w:val="clear" w:color="auto" w:fill="auto"/>
            <w:noWrap/>
            <w:vAlign w:val="bottom"/>
            <w:hideMark/>
          </w:tcPr>
          <w:p w14:paraId="631F5882"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2001" w:type="dxa"/>
            <w:tcBorders>
              <w:top w:val="nil"/>
              <w:left w:val="nil"/>
              <w:bottom w:val="nil"/>
              <w:right w:val="nil"/>
            </w:tcBorders>
            <w:shd w:val="clear" w:color="auto" w:fill="auto"/>
            <w:noWrap/>
            <w:vAlign w:val="bottom"/>
            <w:hideMark/>
          </w:tcPr>
          <w:p w14:paraId="44934DE4"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96" w:type="dxa"/>
            <w:tcBorders>
              <w:top w:val="nil"/>
              <w:left w:val="nil"/>
              <w:bottom w:val="nil"/>
              <w:right w:val="nil"/>
            </w:tcBorders>
            <w:shd w:val="clear" w:color="auto" w:fill="auto"/>
            <w:noWrap/>
            <w:vAlign w:val="bottom"/>
            <w:hideMark/>
          </w:tcPr>
          <w:p w14:paraId="621FF56C"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F172904"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974" w:type="dxa"/>
            <w:tcBorders>
              <w:top w:val="nil"/>
              <w:left w:val="nil"/>
              <w:bottom w:val="nil"/>
              <w:right w:val="nil"/>
            </w:tcBorders>
            <w:shd w:val="clear" w:color="auto" w:fill="auto"/>
            <w:noWrap/>
            <w:vAlign w:val="bottom"/>
            <w:hideMark/>
          </w:tcPr>
          <w:p w14:paraId="368D772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34" w:type="dxa"/>
            <w:tcBorders>
              <w:top w:val="nil"/>
              <w:left w:val="nil"/>
              <w:bottom w:val="nil"/>
              <w:right w:val="nil"/>
            </w:tcBorders>
            <w:shd w:val="clear" w:color="auto" w:fill="auto"/>
            <w:noWrap/>
            <w:vAlign w:val="bottom"/>
            <w:hideMark/>
          </w:tcPr>
          <w:p w14:paraId="6C2151B5"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223" w:type="dxa"/>
            <w:tcBorders>
              <w:top w:val="nil"/>
              <w:left w:val="nil"/>
              <w:bottom w:val="nil"/>
              <w:right w:val="single" w:sz="4" w:space="0" w:color="auto"/>
            </w:tcBorders>
            <w:shd w:val="clear" w:color="auto" w:fill="auto"/>
            <w:noWrap/>
            <w:vAlign w:val="bottom"/>
            <w:hideMark/>
          </w:tcPr>
          <w:p w14:paraId="55488995" w14:textId="77777777" w:rsidR="00886422" w:rsidRPr="005D6B65" w:rsidRDefault="00886422" w:rsidP="00632B63">
            <w:pPr>
              <w:overflowPunct/>
              <w:autoSpaceDE/>
              <w:autoSpaceDN/>
              <w:adjustRightInd/>
              <w:textAlignment w:val="auto"/>
              <w:rPr>
                <w:rFonts w:ascii="Tahoma" w:hAnsi="Tahoma" w:cs="Tahoma"/>
                <w:sz w:val="22"/>
                <w:szCs w:val="22"/>
              </w:rPr>
            </w:pPr>
          </w:p>
        </w:tc>
      </w:tr>
    </w:tbl>
    <w:p w14:paraId="09F98731" w14:textId="77777777" w:rsidR="00F23121" w:rsidRDefault="00F23121">
      <w:r>
        <w:br w:type="page"/>
      </w:r>
    </w:p>
    <w:tbl>
      <w:tblPr>
        <w:tblW w:w="12899" w:type="dxa"/>
        <w:jc w:val="center"/>
        <w:tblLook w:val="04A0" w:firstRow="1" w:lastRow="0" w:firstColumn="1" w:lastColumn="0" w:noHBand="0" w:noVBand="1"/>
      </w:tblPr>
      <w:tblGrid>
        <w:gridCol w:w="934"/>
        <w:gridCol w:w="3461"/>
        <w:gridCol w:w="880"/>
        <w:gridCol w:w="2001"/>
        <w:gridCol w:w="4400"/>
        <w:gridCol w:w="1223"/>
      </w:tblGrid>
      <w:tr w:rsidR="00886422" w:rsidRPr="005D6B65" w14:paraId="5A5C4AE6" w14:textId="77777777" w:rsidTr="00F23121">
        <w:trPr>
          <w:trHeight w:val="285"/>
          <w:jc w:val="center"/>
        </w:trPr>
        <w:tc>
          <w:tcPr>
            <w:tcW w:w="934" w:type="dxa"/>
            <w:tcBorders>
              <w:top w:val="nil"/>
              <w:left w:val="nil"/>
              <w:bottom w:val="nil"/>
              <w:right w:val="nil"/>
            </w:tcBorders>
            <w:shd w:val="clear" w:color="auto" w:fill="auto"/>
            <w:noWrap/>
            <w:vAlign w:val="bottom"/>
            <w:hideMark/>
          </w:tcPr>
          <w:p w14:paraId="6D4C3CE5" w14:textId="7BF1E560" w:rsidR="00886422" w:rsidRPr="005D6B65" w:rsidRDefault="00886422" w:rsidP="00632B63">
            <w:pPr>
              <w:overflowPunct/>
              <w:autoSpaceDE/>
              <w:autoSpaceDN/>
              <w:adjustRightInd/>
              <w:textAlignment w:val="auto"/>
              <w:rPr>
                <w:rFonts w:ascii="Tahoma" w:hAnsi="Tahoma" w:cs="Tahoma"/>
                <w:sz w:val="22"/>
                <w:szCs w:val="22"/>
              </w:rPr>
            </w:pPr>
          </w:p>
        </w:tc>
        <w:tc>
          <w:tcPr>
            <w:tcW w:w="10742" w:type="dxa"/>
            <w:gridSpan w:val="4"/>
            <w:tcBorders>
              <w:top w:val="nil"/>
              <w:left w:val="nil"/>
              <w:bottom w:val="nil"/>
              <w:right w:val="nil"/>
            </w:tcBorders>
            <w:shd w:val="clear" w:color="auto" w:fill="auto"/>
            <w:noWrap/>
            <w:vAlign w:val="bottom"/>
            <w:hideMark/>
          </w:tcPr>
          <w:p w14:paraId="20C91F0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           Signature of Bidder:  ___________________</w:t>
            </w:r>
          </w:p>
          <w:p w14:paraId="5EB8BA97" w14:textId="77777777" w:rsidR="00886422" w:rsidRPr="005D6B65" w:rsidRDefault="00886422" w:rsidP="00632B63">
            <w:pPr>
              <w:overflowPunct/>
              <w:autoSpaceDE/>
              <w:autoSpaceDN/>
              <w:adjustRightInd/>
              <w:textAlignment w:val="auto"/>
              <w:rPr>
                <w:rFonts w:ascii="Tahoma" w:hAnsi="Tahoma" w:cs="Tahoma"/>
                <w:sz w:val="22"/>
                <w:szCs w:val="22"/>
              </w:rPr>
            </w:pPr>
          </w:p>
          <w:p w14:paraId="54151A59" w14:textId="77777777" w:rsidR="00B636CF" w:rsidRPr="005D6B65" w:rsidRDefault="00B636CF" w:rsidP="00657C5C">
            <w:pPr>
              <w:pStyle w:val="Heading20"/>
              <w:ind w:left="0"/>
              <w:rPr>
                <w:rFonts w:cs="Tahoma"/>
                <w:szCs w:val="22"/>
                <w:lang w:val="en-GB"/>
              </w:rPr>
            </w:pPr>
          </w:p>
          <w:p w14:paraId="6FDB2BA3" w14:textId="4D671506" w:rsidR="00886422" w:rsidRPr="005D6B65" w:rsidRDefault="00886422" w:rsidP="00F23121">
            <w:pPr>
              <w:pStyle w:val="Heading20"/>
              <w:ind w:left="-327"/>
              <w:rPr>
                <w:rFonts w:cs="Tahoma"/>
                <w:szCs w:val="22"/>
                <w:lang w:val="en-GB"/>
              </w:rPr>
            </w:pPr>
            <w:bookmarkStart w:id="1112" w:name="_Toc153833238"/>
            <w:bookmarkStart w:id="1113" w:name="_Toc153833753"/>
            <w:bookmarkStart w:id="1114" w:name="_Toc153833982"/>
            <w:bookmarkStart w:id="1115" w:name="_Toc153923953"/>
            <w:bookmarkStart w:id="1116" w:name="_Toc153928598"/>
            <w:r w:rsidRPr="005D6B65">
              <w:rPr>
                <w:rFonts w:cs="Tahoma"/>
                <w:szCs w:val="22"/>
                <w:lang w:val="en-GB"/>
              </w:rPr>
              <w:t>10.19 Insulator Sets</w:t>
            </w:r>
            <w:bookmarkEnd w:id="1112"/>
            <w:bookmarkEnd w:id="1113"/>
            <w:bookmarkEnd w:id="1114"/>
            <w:bookmarkEnd w:id="1115"/>
            <w:bookmarkEnd w:id="1116"/>
          </w:p>
        </w:tc>
        <w:tc>
          <w:tcPr>
            <w:tcW w:w="1223" w:type="dxa"/>
            <w:tcBorders>
              <w:top w:val="nil"/>
              <w:left w:val="nil"/>
              <w:bottom w:val="nil"/>
              <w:right w:val="single" w:sz="4" w:space="0" w:color="auto"/>
            </w:tcBorders>
            <w:shd w:val="clear" w:color="auto" w:fill="auto"/>
            <w:noWrap/>
            <w:vAlign w:val="bottom"/>
            <w:hideMark/>
          </w:tcPr>
          <w:p w14:paraId="462604ED" w14:textId="77777777" w:rsidR="00886422" w:rsidRPr="005D6B65" w:rsidRDefault="00886422" w:rsidP="00632B63">
            <w:pPr>
              <w:overflowPunct/>
              <w:autoSpaceDE/>
              <w:autoSpaceDN/>
              <w:adjustRightInd/>
              <w:textAlignment w:val="auto"/>
              <w:rPr>
                <w:rFonts w:ascii="Tahoma" w:hAnsi="Tahoma" w:cs="Tahoma"/>
                <w:sz w:val="22"/>
                <w:szCs w:val="22"/>
              </w:rPr>
            </w:pPr>
          </w:p>
          <w:p w14:paraId="3B97C38D" w14:textId="77777777" w:rsidR="00886422" w:rsidRPr="005D6B65" w:rsidRDefault="00886422" w:rsidP="00632B63">
            <w:pPr>
              <w:overflowPunct/>
              <w:autoSpaceDE/>
              <w:autoSpaceDN/>
              <w:adjustRightInd/>
              <w:textAlignment w:val="auto"/>
              <w:rPr>
                <w:rFonts w:ascii="Tahoma" w:hAnsi="Tahoma" w:cs="Tahoma"/>
                <w:sz w:val="22"/>
                <w:szCs w:val="22"/>
              </w:rPr>
            </w:pPr>
          </w:p>
          <w:p w14:paraId="4835CEB1" w14:textId="77777777" w:rsidR="00886422" w:rsidRPr="005D6B65" w:rsidRDefault="00886422" w:rsidP="00632B63">
            <w:pPr>
              <w:overflowPunct/>
              <w:autoSpaceDE/>
              <w:autoSpaceDN/>
              <w:adjustRightInd/>
              <w:textAlignment w:val="auto"/>
              <w:rPr>
                <w:rFonts w:ascii="Tahoma" w:hAnsi="Tahoma" w:cs="Tahoma"/>
                <w:sz w:val="22"/>
                <w:szCs w:val="22"/>
              </w:rPr>
            </w:pPr>
          </w:p>
          <w:p w14:paraId="5347274E" w14:textId="77777777" w:rsidR="00886422" w:rsidRPr="005D6B65" w:rsidRDefault="00886422" w:rsidP="00632B63">
            <w:pPr>
              <w:overflowPunct/>
              <w:autoSpaceDE/>
              <w:autoSpaceDN/>
              <w:adjustRightInd/>
              <w:textAlignment w:val="auto"/>
              <w:rPr>
                <w:rFonts w:ascii="Tahoma" w:hAnsi="Tahoma" w:cs="Tahoma"/>
                <w:sz w:val="22"/>
                <w:szCs w:val="22"/>
              </w:rPr>
            </w:pPr>
          </w:p>
          <w:p w14:paraId="6BBBAE5B" w14:textId="77777777" w:rsidR="00886422" w:rsidRPr="005D6B65" w:rsidRDefault="00886422" w:rsidP="00632B63">
            <w:pPr>
              <w:overflowPunct/>
              <w:autoSpaceDE/>
              <w:autoSpaceDN/>
              <w:adjustRightInd/>
              <w:textAlignment w:val="auto"/>
              <w:rPr>
                <w:rFonts w:ascii="Tahoma" w:hAnsi="Tahoma" w:cs="Tahoma"/>
                <w:sz w:val="22"/>
                <w:szCs w:val="22"/>
              </w:rPr>
            </w:pPr>
          </w:p>
          <w:p w14:paraId="1A1CBCCA" w14:textId="77777777" w:rsidR="00886422" w:rsidRPr="005D6B65" w:rsidRDefault="00886422" w:rsidP="00632B63">
            <w:pPr>
              <w:overflowPunct/>
              <w:autoSpaceDE/>
              <w:autoSpaceDN/>
              <w:adjustRightInd/>
              <w:textAlignment w:val="auto"/>
              <w:rPr>
                <w:rFonts w:ascii="Tahoma" w:hAnsi="Tahoma" w:cs="Tahoma"/>
                <w:sz w:val="22"/>
                <w:szCs w:val="22"/>
              </w:rPr>
            </w:pPr>
          </w:p>
          <w:p w14:paraId="5B83623B" w14:textId="77777777" w:rsidR="00886422" w:rsidRPr="005D6B65" w:rsidRDefault="00886422" w:rsidP="00632B63">
            <w:pPr>
              <w:overflowPunct/>
              <w:autoSpaceDE/>
              <w:autoSpaceDN/>
              <w:adjustRightInd/>
              <w:textAlignment w:val="auto"/>
              <w:rPr>
                <w:rFonts w:ascii="Tahoma" w:hAnsi="Tahoma" w:cs="Tahoma"/>
                <w:sz w:val="22"/>
                <w:szCs w:val="22"/>
              </w:rPr>
            </w:pPr>
          </w:p>
        </w:tc>
      </w:tr>
      <w:tr w:rsidR="00886422" w:rsidRPr="005D6B65" w14:paraId="77FB410D" w14:textId="77777777" w:rsidTr="00F23121">
        <w:trPr>
          <w:trHeight w:val="300"/>
          <w:jc w:val="center"/>
        </w:trPr>
        <w:tc>
          <w:tcPr>
            <w:tcW w:w="934" w:type="dxa"/>
            <w:tcBorders>
              <w:top w:val="single" w:sz="12" w:space="0" w:color="auto"/>
              <w:left w:val="single" w:sz="12" w:space="0" w:color="auto"/>
              <w:bottom w:val="single" w:sz="4" w:space="0" w:color="auto"/>
              <w:right w:val="single" w:sz="4" w:space="0" w:color="auto"/>
            </w:tcBorders>
            <w:shd w:val="clear" w:color="auto" w:fill="auto"/>
            <w:hideMark/>
          </w:tcPr>
          <w:p w14:paraId="21B22EC0" w14:textId="77777777" w:rsidR="00886422" w:rsidRPr="005D6B65" w:rsidRDefault="00886422" w:rsidP="00657C5C">
            <w:pPr>
              <w:overflowPunct/>
              <w:autoSpaceDE/>
              <w:autoSpaceDN/>
              <w:adjustRightInd/>
              <w:textAlignment w:val="auto"/>
              <w:rPr>
                <w:rFonts w:ascii="Tahoma" w:hAnsi="Tahoma" w:cs="Tahoma"/>
                <w:sz w:val="22"/>
                <w:szCs w:val="22"/>
              </w:rPr>
            </w:pPr>
            <w:proofErr w:type="spellStart"/>
            <w:r w:rsidRPr="005D6B65">
              <w:rPr>
                <w:rFonts w:ascii="Tahoma" w:hAnsi="Tahoma" w:cs="Tahoma"/>
                <w:sz w:val="22"/>
                <w:szCs w:val="22"/>
              </w:rPr>
              <w:t>Ser.No</w:t>
            </w:r>
            <w:proofErr w:type="spellEnd"/>
            <w:r w:rsidRPr="005D6B65">
              <w:rPr>
                <w:rFonts w:ascii="Tahoma" w:hAnsi="Tahoma" w:cs="Tahoma"/>
                <w:sz w:val="22"/>
                <w:szCs w:val="22"/>
              </w:rPr>
              <w:t>.</w:t>
            </w:r>
          </w:p>
        </w:tc>
        <w:tc>
          <w:tcPr>
            <w:tcW w:w="3461" w:type="dxa"/>
            <w:tcBorders>
              <w:top w:val="single" w:sz="12" w:space="0" w:color="auto"/>
              <w:left w:val="nil"/>
              <w:bottom w:val="single" w:sz="4" w:space="0" w:color="auto"/>
              <w:right w:val="single" w:sz="4" w:space="0" w:color="auto"/>
            </w:tcBorders>
            <w:shd w:val="clear" w:color="auto" w:fill="auto"/>
            <w:hideMark/>
          </w:tcPr>
          <w:p w14:paraId="4BB8436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Particulars</w:t>
            </w:r>
          </w:p>
        </w:tc>
        <w:tc>
          <w:tcPr>
            <w:tcW w:w="880" w:type="dxa"/>
            <w:tcBorders>
              <w:top w:val="single" w:sz="12" w:space="0" w:color="auto"/>
              <w:left w:val="nil"/>
              <w:bottom w:val="single" w:sz="4" w:space="0" w:color="auto"/>
              <w:right w:val="single" w:sz="4" w:space="0" w:color="auto"/>
            </w:tcBorders>
            <w:shd w:val="clear" w:color="auto" w:fill="auto"/>
            <w:hideMark/>
          </w:tcPr>
          <w:p w14:paraId="76FDD2F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6401" w:type="dxa"/>
            <w:gridSpan w:val="2"/>
            <w:tcBorders>
              <w:top w:val="single" w:sz="12" w:space="0" w:color="auto"/>
              <w:left w:val="nil"/>
              <w:bottom w:val="single" w:sz="4" w:space="0" w:color="auto"/>
              <w:right w:val="single" w:sz="4" w:space="0" w:color="auto"/>
            </w:tcBorders>
            <w:shd w:val="clear" w:color="auto" w:fill="auto"/>
            <w:hideMark/>
          </w:tcPr>
          <w:p w14:paraId="0292B80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1223" w:type="dxa"/>
            <w:tcBorders>
              <w:top w:val="single" w:sz="12" w:space="0" w:color="auto"/>
              <w:left w:val="nil"/>
              <w:bottom w:val="single" w:sz="4" w:space="0" w:color="auto"/>
              <w:right w:val="single" w:sz="4" w:space="0" w:color="auto"/>
            </w:tcBorders>
          </w:tcPr>
          <w:p w14:paraId="51A9BE6D"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4E96ED3E" w14:textId="77777777" w:rsidTr="00F23121">
        <w:trPr>
          <w:trHeight w:val="300"/>
          <w:jc w:val="center"/>
        </w:trPr>
        <w:tc>
          <w:tcPr>
            <w:tcW w:w="934" w:type="dxa"/>
            <w:vMerge w:val="restart"/>
            <w:tcBorders>
              <w:top w:val="nil"/>
              <w:left w:val="single" w:sz="12" w:space="0" w:color="auto"/>
              <w:bottom w:val="nil"/>
              <w:right w:val="single" w:sz="4" w:space="0" w:color="auto"/>
            </w:tcBorders>
            <w:shd w:val="clear" w:color="auto" w:fill="auto"/>
            <w:hideMark/>
          </w:tcPr>
          <w:p w14:paraId="7CFB7E5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vMerge w:val="restart"/>
            <w:tcBorders>
              <w:top w:val="nil"/>
              <w:left w:val="single" w:sz="4" w:space="0" w:color="auto"/>
              <w:bottom w:val="nil"/>
              <w:right w:val="single" w:sz="4" w:space="0" w:color="auto"/>
            </w:tcBorders>
            <w:shd w:val="clear" w:color="auto" w:fill="auto"/>
            <w:hideMark/>
          </w:tcPr>
          <w:p w14:paraId="5729C729" w14:textId="5B40388B"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Complete Insulator For 132kV Single Conductor, ACSR-</w:t>
            </w:r>
            <w:r w:rsidR="00A7473E" w:rsidRPr="005D6B65">
              <w:rPr>
                <w:rFonts w:ascii="Tahoma" w:hAnsi="Tahoma" w:cs="Tahoma"/>
                <w:sz w:val="22"/>
                <w:szCs w:val="22"/>
              </w:rPr>
              <w:t>B</w:t>
            </w:r>
            <w:r w:rsidR="004C2781" w:rsidRPr="005D6B65">
              <w:rPr>
                <w:rFonts w:ascii="Tahoma" w:hAnsi="Tahoma" w:cs="Tahoma"/>
                <w:sz w:val="22"/>
                <w:szCs w:val="22"/>
              </w:rPr>
              <w:t>ISON</w:t>
            </w:r>
          </w:p>
        </w:tc>
        <w:tc>
          <w:tcPr>
            <w:tcW w:w="880" w:type="dxa"/>
            <w:vMerge w:val="restart"/>
            <w:tcBorders>
              <w:top w:val="nil"/>
              <w:left w:val="single" w:sz="4" w:space="0" w:color="auto"/>
              <w:bottom w:val="nil"/>
              <w:right w:val="single" w:sz="4" w:space="0" w:color="auto"/>
            </w:tcBorders>
            <w:shd w:val="clear" w:color="auto" w:fill="auto"/>
            <w:hideMark/>
          </w:tcPr>
          <w:p w14:paraId="78CA52B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4D4737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132kV</w:t>
            </w:r>
          </w:p>
        </w:tc>
        <w:tc>
          <w:tcPr>
            <w:tcW w:w="4400" w:type="dxa"/>
            <w:tcBorders>
              <w:top w:val="nil"/>
              <w:left w:val="nil"/>
              <w:bottom w:val="nil"/>
              <w:right w:val="single" w:sz="4" w:space="0" w:color="auto"/>
            </w:tcBorders>
            <w:shd w:val="clear" w:color="auto" w:fill="auto"/>
            <w:hideMark/>
          </w:tcPr>
          <w:p w14:paraId="655DE08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132kV</w:t>
            </w:r>
          </w:p>
        </w:tc>
        <w:tc>
          <w:tcPr>
            <w:tcW w:w="1223" w:type="dxa"/>
            <w:tcBorders>
              <w:top w:val="nil"/>
              <w:left w:val="nil"/>
              <w:bottom w:val="nil"/>
              <w:right w:val="single" w:sz="4" w:space="0" w:color="auto"/>
            </w:tcBorders>
          </w:tcPr>
          <w:p w14:paraId="5D7AE458"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4FE0669F" w14:textId="77777777" w:rsidTr="00F23121">
        <w:trPr>
          <w:trHeight w:val="266"/>
          <w:jc w:val="center"/>
        </w:trPr>
        <w:tc>
          <w:tcPr>
            <w:tcW w:w="934" w:type="dxa"/>
            <w:vMerge/>
            <w:tcBorders>
              <w:top w:val="nil"/>
              <w:left w:val="single" w:sz="12" w:space="0" w:color="auto"/>
              <w:bottom w:val="nil"/>
              <w:right w:val="single" w:sz="4" w:space="0" w:color="auto"/>
            </w:tcBorders>
            <w:vAlign w:val="center"/>
            <w:hideMark/>
          </w:tcPr>
          <w:p w14:paraId="0F18453C"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3461" w:type="dxa"/>
            <w:vMerge/>
            <w:tcBorders>
              <w:top w:val="nil"/>
              <w:left w:val="single" w:sz="4" w:space="0" w:color="auto"/>
              <w:bottom w:val="nil"/>
              <w:right w:val="single" w:sz="4" w:space="0" w:color="auto"/>
            </w:tcBorders>
            <w:vAlign w:val="center"/>
            <w:hideMark/>
          </w:tcPr>
          <w:p w14:paraId="3124BCE1"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880" w:type="dxa"/>
            <w:vMerge/>
            <w:tcBorders>
              <w:top w:val="nil"/>
              <w:left w:val="single" w:sz="4" w:space="0" w:color="auto"/>
              <w:bottom w:val="nil"/>
              <w:right w:val="single" w:sz="4" w:space="0" w:color="auto"/>
            </w:tcBorders>
            <w:vAlign w:val="center"/>
            <w:hideMark/>
          </w:tcPr>
          <w:p w14:paraId="696ED269"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2001" w:type="dxa"/>
            <w:vMerge w:val="restart"/>
            <w:tcBorders>
              <w:top w:val="nil"/>
              <w:left w:val="single" w:sz="4" w:space="0" w:color="auto"/>
              <w:bottom w:val="nil"/>
              <w:right w:val="single" w:sz="4" w:space="0" w:color="auto"/>
            </w:tcBorders>
            <w:shd w:val="clear" w:color="auto" w:fill="auto"/>
            <w:hideMark/>
          </w:tcPr>
          <w:p w14:paraId="5B8AFBB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Suspension Insulator, arcing horn both ends</w:t>
            </w:r>
          </w:p>
        </w:tc>
        <w:tc>
          <w:tcPr>
            <w:tcW w:w="4400" w:type="dxa"/>
            <w:vMerge w:val="restart"/>
            <w:tcBorders>
              <w:top w:val="nil"/>
              <w:left w:val="single" w:sz="4" w:space="0" w:color="auto"/>
              <w:bottom w:val="nil"/>
              <w:right w:val="single" w:sz="4" w:space="0" w:color="auto"/>
            </w:tcBorders>
            <w:shd w:val="clear" w:color="auto" w:fill="auto"/>
            <w:hideMark/>
          </w:tcPr>
          <w:p w14:paraId="7DE7285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Tension Insulator, arcing horn both ends</w:t>
            </w:r>
          </w:p>
        </w:tc>
        <w:tc>
          <w:tcPr>
            <w:tcW w:w="1223" w:type="dxa"/>
            <w:tcBorders>
              <w:top w:val="nil"/>
              <w:left w:val="single" w:sz="4" w:space="0" w:color="auto"/>
              <w:bottom w:val="nil"/>
              <w:right w:val="single" w:sz="4" w:space="0" w:color="auto"/>
            </w:tcBorders>
          </w:tcPr>
          <w:p w14:paraId="28048148"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6BC85E9" w14:textId="77777777" w:rsidTr="00F23121">
        <w:trPr>
          <w:trHeight w:val="266"/>
          <w:jc w:val="center"/>
        </w:trPr>
        <w:tc>
          <w:tcPr>
            <w:tcW w:w="934" w:type="dxa"/>
            <w:vMerge/>
            <w:tcBorders>
              <w:top w:val="nil"/>
              <w:left w:val="single" w:sz="12" w:space="0" w:color="auto"/>
              <w:bottom w:val="nil"/>
              <w:right w:val="single" w:sz="4" w:space="0" w:color="auto"/>
            </w:tcBorders>
            <w:vAlign w:val="center"/>
            <w:hideMark/>
          </w:tcPr>
          <w:p w14:paraId="6ECDB5D4"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3461" w:type="dxa"/>
            <w:vMerge/>
            <w:tcBorders>
              <w:top w:val="nil"/>
              <w:left w:val="single" w:sz="4" w:space="0" w:color="auto"/>
              <w:bottom w:val="nil"/>
              <w:right w:val="single" w:sz="4" w:space="0" w:color="auto"/>
            </w:tcBorders>
            <w:vAlign w:val="center"/>
            <w:hideMark/>
          </w:tcPr>
          <w:p w14:paraId="64C57E93"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880" w:type="dxa"/>
            <w:vMerge/>
            <w:tcBorders>
              <w:top w:val="nil"/>
              <w:left w:val="single" w:sz="4" w:space="0" w:color="auto"/>
              <w:bottom w:val="nil"/>
              <w:right w:val="single" w:sz="4" w:space="0" w:color="auto"/>
            </w:tcBorders>
            <w:vAlign w:val="center"/>
            <w:hideMark/>
          </w:tcPr>
          <w:p w14:paraId="0795B149"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2001" w:type="dxa"/>
            <w:vMerge/>
            <w:tcBorders>
              <w:top w:val="nil"/>
              <w:left w:val="single" w:sz="4" w:space="0" w:color="auto"/>
              <w:bottom w:val="nil"/>
              <w:right w:val="single" w:sz="4" w:space="0" w:color="auto"/>
            </w:tcBorders>
            <w:vAlign w:val="center"/>
            <w:hideMark/>
          </w:tcPr>
          <w:p w14:paraId="14BEF5DE"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4400" w:type="dxa"/>
            <w:vMerge/>
            <w:tcBorders>
              <w:top w:val="nil"/>
              <w:left w:val="single" w:sz="4" w:space="0" w:color="auto"/>
              <w:bottom w:val="nil"/>
              <w:right w:val="single" w:sz="4" w:space="0" w:color="auto"/>
            </w:tcBorders>
            <w:vAlign w:val="center"/>
            <w:hideMark/>
          </w:tcPr>
          <w:p w14:paraId="7CEB0FE6"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1223" w:type="dxa"/>
            <w:tcBorders>
              <w:top w:val="nil"/>
              <w:left w:val="single" w:sz="4" w:space="0" w:color="auto"/>
              <w:bottom w:val="nil"/>
              <w:right w:val="single" w:sz="4" w:space="0" w:color="auto"/>
            </w:tcBorders>
          </w:tcPr>
          <w:p w14:paraId="60CDEAF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84CE37E" w14:textId="77777777" w:rsidTr="00F23121">
        <w:trPr>
          <w:trHeight w:val="375"/>
          <w:jc w:val="center"/>
        </w:trPr>
        <w:tc>
          <w:tcPr>
            <w:tcW w:w="934" w:type="dxa"/>
            <w:vMerge/>
            <w:tcBorders>
              <w:top w:val="single" w:sz="4" w:space="0" w:color="auto"/>
              <w:left w:val="single" w:sz="12" w:space="0" w:color="auto"/>
              <w:bottom w:val="nil"/>
              <w:right w:val="single" w:sz="4" w:space="0" w:color="auto"/>
            </w:tcBorders>
            <w:vAlign w:val="center"/>
            <w:hideMark/>
          </w:tcPr>
          <w:p w14:paraId="196A169C"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3461" w:type="dxa"/>
            <w:vMerge/>
            <w:tcBorders>
              <w:top w:val="single" w:sz="4" w:space="0" w:color="auto"/>
              <w:left w:val="single" w:sz="4" w:space="0" w:color="auto"/>
              <w:bottom w:val="nil"/>
              <w:right w:val="single" w:sz="4" w:space="0" w:color="auto"/>
            </w:tcBorders>
            <w:vAlign w:val="center"/>
            <w:hideMark/>
          </w:tcPr>
          <w:p w14:paraId="15F225C8"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880" w:type="dxa"/>
            <w:vMerge/>
            <w:tcBorders>
              <w:top w:val="single" w:sz="4" w:space="0" w:color="auto"/>
              <w:left w:val="single" w:sz="4" w:space="0" w:color="auto"/>
              <w:bottom w:val="nil"/>
              <w:right w:val="single" w:sz="4" w:space="0" w:color="auto"/>
            </w:tcBorders>
            <w:vAlign w:val="center"/>
            <w:hideMark/>
          </w:tcPr>
          <w:p w14:paraId="05A02B99"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2001" w:type="dxa"/>
            <w:vMerge/>
            <w:tcBorders>
              <w:top w:val="single" w:sz="4" w:space="0" w:color="auto"/>
              <w:left w:val="single" w:sz="4" w:space="0" w:color="auto"/>
              <w:bottom w:val="nil"/>
              <w:right w:val="single" w:sz="4" w:space="0" w:color="auto"/>
            </w:tcBorders>
            <w:vAlign w:val="center"/>
            <w:hideMark/>
          </w:tcPr>
          <w:p w14:paraId="6CB53A10"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4400" w:type="dxa"/>
            <w:vMerge/>
            <w:tcBorders>
              <w:top w:val="single" w:sz="4" w:space="0" w:color="auto"/>
              <w:left w:val="single" w:sz="4" w:space="0" w:color="auto"/>
              <w:bottom w:val="nil"/>
              <w:right w:val="single" w:sz="4" w:space="0" w:color="auto"/>
            </w:tcBorders>
            <w:vAlign w:val="center"/>
            <w:hideMark/>
          </w:tcPr>
          <w:p w14:paraId="7F815B77"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1223" w:type="dxa"/>
            <w:tcBorders>
              <w:top w:val="single" w:sz="4" w:space="0" w:color="auto"/>
              <w:left w:val="single" w:sz="4" w:space="0" w:color="auto"/>
              <w:bottom w:val="nil"/>
              <w:right w:val="single" w:sz="4" w:space="0" w:color="auto"/>
            </w:tcBorders>
          </w:tcPr>
          <w:p w14:paraId="209ED48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7C6E7616" w14:textId="77777777" w:rsidTr="00F23121">
        <w:trPr>
          <w:trHeight w:val="390"/>
          <w:jc w:val="center"/>
        </w:trPr>
        <w:tc>
          <w:tcPr>
            <w:tcW w:w="934" w:type="dxa"/>
            <w:tcBorders>
              <w:top w:val="single" w:sz="8" w:space="0" w:color="auto"/>
              <w:left w:val="single" w:sz="8" w:space="0" w:color="auto"/>
              <w:bottom w:val="nil"/>
              <w:right w:val="single" w:sz="4" w:space="0" w:color="auto"/>
            </w:tcBorders>
            <w:shd w:val="clear" w:color="auto" w:fill="auto"/>
            <w:hideMark/>
          </w:tcPr>
          <w:p w14:paraId="08C00A1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3461" w:type="dxa"/>
            <w:tcBorders>
              <w:top w:val="single" w:sz="8" w:space="0" w:color="auto"/>
              <w:left w:val="nil"/>
              <w:bottom w:val="nil"/>
              <w:right w:val="single" w:sz="4" w:space="0" w:color="auto"/>
            </w:tcBorders>
            <w:shd w:val="clear" w:color="auto" w:fill="auto"/>
            <w:hideMark/>
          </w:tcPr>
          <w:p w14:paraId="4A4F68A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Number of insulators per phase</w:t>
            </w:r>
          </w:p>
        </w:tc>
        <w:tc>
          <w:tcPr>
            <w:tcW w:w="880" w:type="dxa"/>
            <w:tcBorders>
              <w:top w:val="single" w:sz="8" w:space="0" w:color="auto"/>
              <w:left w:val="nil"/>
              <w:bottom w:val="nil"/>
              <w:right w:val="single" w:sz="4" w:space="0" w:color="auto"/>
            </w:tcBorders>
            <w:shd w:val="clear" w:color="auto" w:fill="auto"/>
            <w:hideMark/>
          </w:tcPr>
          <w:p w14:paraId="636F6C4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single" w:sz="8" w:space="0" w:color="auto"/>
              <w:left w:val="nil"/>
              <w:bottom w:val="nil"/>
              <w:right w:val="single" w:sz="4" w:space="0" w:color="auto"/>
            </w:tcBorders>
            <w:shd w:val="clear" w:color="auto" w:fill="auto"/>
            <w:hideMark/>
          </w:tcPr>
          <w:p w14:paraId="449A62F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00" w:type="dxa"/>
            <w:tcBorders>
              <w:top w:val="single" w:sz="8" w:space="0" w:color="auto"/>
              <w:left w:val="nil"/>
              <w:bottom w:val="nil"/>
              <w:right w:val="single" w:sz="4" w:space="0" w:color="auto"/>
            </w:tcBorders>
            <w:shd w:val="clear" w:color="auto" w:fill="auto"/>
            <w:hideMark/>
          </w:tcPr>
          <w:p w14:paraId="71D3A93F"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223" w:type="dxa"/>
            <w:tcBorders>
              <w:top w:val="single" w:sz="8" w:space="0" w:color="auto"/>
              <w:left w:val="nil"/>
              <w:bottom w:val="nil"/>
              <w:right w:val="single" w:sz="4" w:space="0" w:color="auto"/>
            </w:tcBorders>
          </w:tcPr>
          <w:p w14:paraId="6010B7F7"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4D72A316"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34B537C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728DA6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6550765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5AD8D34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4B2E254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45A0B5C"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7264BB6" w14:textId="77777777" w:rsidTr="00F23121">
        <w:trPr>
          <w:trHeight w:val="630"/>
          <w:jc w:val="center"/>
        </w:trPr>
        <w:tc>
          <w:tcPr>
            <w:tcW w:w="934" w:type="dxa"/>
            <w:tcBorders>
              <w:top w:val="nil"/>
              <w:left w:val="single" w:sz="8" w:space="0" w:color="auto"/>
              <w:bottom w:val="nil"/>
              <w:right w:val="single" w:sz="4" w:space="0" w:color="auto"/>
            </w:tcBorders>
            <w:shd w:val="clear" w:color="auto" w:fill="auto"/>
            <w:hideMark/>
          </w:tcPr>
          <w:p w14:paraId="41E7549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3461" w:type="dxa"/>
            <w:tcBorders>
              <w:top w:val="nil"/>
              <w:left w:val="nil"/>
              <w:bottom w:val="nil"/>
              <w:right w:val="single" w:sz="4" w:space="0" w:color="auto"/>
            </w:tcBorders>
            <w:shd w:val="clear" w:color="auto" w:fill="auto"/>
            <w:hideMark/>
          </w:tcPr>
          <w:p w14:paraId="62A4F74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Length of complete set, including fittings</w:t>
            </w:r>
          </w:p>
        </w:tc>
        <w:tc>
          <w:tcPr>
            <w:tcW w:w="880" w:type="dxa"/>
            <w:tcBorders>
              <w:top w:val="nil"/>
              <w:left w:val="nil"/>
              <w:bottom w:val="nil"/>
              <w:right w:val="single" w:sz="4" w:space="0" w:color="auto"/>
            </w:tcBorders>
            <w:shd w:val="clear" w:color="auto" w:fill="auto"/>
            <w:hideMark/>
          </w:tcPr>
          <w:p w14:paraId="6DAF312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74FCFD7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2894412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A94524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A307791"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33342A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40901F9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7417A190"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499E11B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01B666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633BEEE"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1F630A5B"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4067DDF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3461" w:type="dxa"/>
            <w:tcBorders>
              <w:top w:val="nil"/>
              <w:left w:val="nil"/>
              <w:bottom w:val="nil"/>
              <w:right w:val="single" w:sz="4" w:space="0" w:color="auto"/>
            </w:tcBorders>
            <w:shd w:val="clear" w:color="auto" w:fill="auto"/>
            <w:hideMark/>
          </w:tcPr>
          <w:p w14:paraId="6BBB93A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Weight of complete insulator</w:t>
            </w:r>
          </w:p>
        </w:tc>
        <w:tc>
          <w:tcPr>
            <w:tcW w:w="880" w:type="dxa"/>
            <w:tcBorders>
              <w:top w:val="nil"/>
              <w:left w:val="nil"/>
              <w:bottom w:val="nil"/>
              <w:right w:val="single" w:sz="4" w:space="0" w:color="auto"/>
            </w:tcBorders>
            <w:shd w:val="clear" w:color="auto" w:fill="auto"/>
            <w:hideMark/>
          </w:tcPr>
          <w:p w14:paraId="161CC46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001" w:type="dxa"/>
            <w:tcBorders>
              <w:top w:val="nil"/>
              <w:left w:val="nil"/>
              <w:bottom w:val="nil"/>
              <w:right w:val="single" w:sz="4" w:space="0" w:color="auto"/>
            </w:tcBorders>
            <w:shd w:val="clear" w:color="auto" w:fill="auto"/>
            <w:hideMark/>
          </w:tcPr>
          <w:p w14:paraId="68A7E07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B5AF36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3B3946EF"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FFBA50B"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3590FC2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6256B3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348FB03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767280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1B76B74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34613359"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AE3F109" w14:textId="77777777" w:rsidTr="00F23121">
        <w:trPr>
          <w:trHeight w:val="600"/>
          <w:jc w:val="center"/>
        </w:trPr>
        <w:tc>
          <w:tcPr>
            <w:tcW w:w="934" w:type="dxa"/>
            <w:tcBorders>
              <w:top w:val="nil"/>
              <w:left w:val="single" w:sz="8" w:space="0" w:color="auto"/>
              <w:bottom w:val="nil"/>
              <w:right w:val="single" w:sz="4" w:space="0" w:color="auto"/>
            </w:tcBorders>
            <w:shd w:val="clear" w:color="auto" w:fill="auto"/>
            <w:hideMark/>
          </w:tcPr>
          <w:p w14:paraId="43F743F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3461" w:type="dxa"/>
            <w:tcBorders>
              <w:top w:val="nil"/>
              <w:left w:val="nil"/>
              <w:bottom w:val="nil"/>
              <w:right w:val="single" w:sz="4" w:space="0" w:color="auto"/>
            </w:tcBorders>
            <w:shd w:val="clear" w:color="auto" w:fill="auto"/>
            <w:hideMark/>
          </w:tcPr>
          <w:p w14:paraId="7FF6C0E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Breaking strength of insulator set:</w:t>
            </w:r>
          </w:p>
        </w:tc>
        <w:tc>
          <w:tcPr>
            <w:tcW w:w="880" w:type="dxa"/>
            <w:tcBorders>
              <w:top w:val="nil"/>
              <w:left w:val="nil"/>
              <w:bottom w:val="nil"/>
              <w:right w:val="single" w:sz="4" w:space="0" w:color="auto"/>
            </w:tcBorders>
            <w:shd w:val="clear" w:color="auto" w:fill="auto"/>
            <w:hideMark/>
          </w:tcPr>
          <w:p w14:paraId="38525E6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4AFBF67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3F2B591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7D06D9F1"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1A6FCE1"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5A28AC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7B21FE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777F8CB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7345CBC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7A76AD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CBA499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715D882C" w14:textId="77777777" w:rsidTr="00F23121">
        <w:trPr>
          <w:trHeight w:val="405"/>
          <w:jc w:val="center"/>
        </w:trPr>
        <w:tc>
          <w:tcPr>
            <w:tcW w:w="934" w:type="dxa"/>
            <w:tcBorders>
              <w:top w:val="nil"/>
              <w:left w:val="single" w:sz="8" w:space="0" w:color="auto"/>
              <w:bottom w:val="nil"/>
              <w:right w:val="single" w:sz="4" w:space="0" w:color="auto"/>
            </w:tcBorders>
            <w:shd w:val="clear" w:color="auto" w:fill="auto"/>
            <w:hideMark/>
          </w:tcPr>
          <w:p w14:paraId="1E400C5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A26662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a) Set with single insulator string</w:t>
            </w:r>
          </w:p>
        </w:tc>
        <w:tc>
          <w:tcPr>
            <w:tcW w:w="880" w:type="dxa"/>
            <w:tcBorders>
              <w:top w:val="nil"/>
              <w:left w:val="nil"/>
              <w:bottom w:val="nil"/>
              <w:right w:val="single" w:sz="4" w:space="0" w:color="auto"/>
            </w:tcBorders>
            <w:shd w:val="clear" w:color="auto" w:fill="auto"/>
            <w:hideMark/>
          </w:tcPr>
          <w:p w14:paraId="4E2AE73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001" w:type="dxa"/>
            <w:tcBorders>
              <w:top w:val="nil"/>
              <w:left w:val="nil"/>
              <w:bottom w:val="nil"/>
              <w:right w:val="single" w:sz="4" w:space="0" w:color="auto"/>
            </w:tcBorders>
            <w:shd w:val="clear" w:color="auto" w:fill="auto"/>
            <w:hideMark/>
          </w:tcPr>
          <w:p w14:paraId="5EF560D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69181A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1727EA8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904A57D"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2C3DEA3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5E4FC92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b) Set with double insulator set</w:t>
            </w:r>
          </w:p>
        </w:tc>
        <w:tc>
          <w:tcPr>
            <w:tcW w:w="880" w:type="dxa"/>
            <w:tcBorders>
              <w:top w:val="nil"/>
              <w:left w:val="nil"/>
              <w:bottom w:val="nil"/>
              <w:right w:val="single" w:sz="4" w:space="0" w:color="auto"/>
            </w:tcBorders>
            <w:shd w:val="clear" w:color="auto" w:fill="auto"/>
            <w:hideMark/>
          </w:tcPr>
          <w:p w14:paraId="35E4B05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001" w:type="dxa"/>
            <w:tcBorders>
              <w:top w:val="nil"/>
              <w:left w:val="nil"/>
              <w:bottom w:val="nil"/>
              <w:right w:val="single" w:sz="4" w:space="0" w:color="auto"/>
            </w:tcBorders>
            <w:shd w:val="clear" w:color="auto" w:fill="auto"/>
            <w:hideMark/>
          </w:tcPr>
          <w:p w14:paraId="214DC4E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3F87E72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BBC7C9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3A0AC767"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724D972E"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5ADB9B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14B9B06B"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32B1A8A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64A0CA5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77F4F1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11F6D0A" w14:textId="77777777" w:rsidTr="00F23121">
        <w:trPr>
          <w:trHeight w:val="570"/>
          <w:jc w:val="center"/>
        </w:trPr>
        <w:tc>
          <w:tcPr>
            <w:tcW w:w="934" w:type="dxa"/>
            <w:tcBorders>
              <w:top w:val="nil"/>
              <w:left w:val="single" w:sz="8" w:space="0" w:color="auto"/>
              <w:bottom w:val="nil"/>
              <w:right w:val="single" w:sz="4" w:space="0" w:color="auto"/>
            </w:tcBorders>
            <w:shd w:val="clear" w:color="auto" w:fill="auto"/>
            <w:hideMark/>
          </w:tcPr>
          <w:p w14:paraId="4A90994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3461" w:type="dxa"/>
            <w:tcBorders>
              <w:top w:val="nil"/>
              <w:left w:val="nil"/>
              <w:bottom w:val="nil"/>
              <w:right w:val="single" w:sz="4" w:space="0" w:color="auto"/>
            </w:tcBorders>
            <w:shd w:val="clear" w:color="auto" w:fill="auto"/>
            <w:hideMark/>
          </w:tcPr>
          <w:p w14:paraId="285510F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Overall leakage distance per insulator</w:t>
            </w:r>
          </w:p>
        </w:tc>
        <w:tc>
          <w:tcPr>
            <w:tcW w:w="880" w:type="dxa"/>
            <w:tcBorders>
              <w:top w:val="nil"/>
              <w:left w:val="nil"/>
              <w:bottom w:val="nil"/>
              <w:right w:val="single" w:sz="4" w:space="0" w:color="auto"/>
            </w:tcBorders>
            <w:shd w:val="clear" w:color="auto" w:fill="auto"/>
            <w:hideMark/>
          </w:tcPr>
          <w:p w14:paraId="6279655E"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6632AE7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415C444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BB530D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4CBBD73"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DA6F6A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3951D66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139A6CE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2650CB1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48AE2E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F308E3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F22DDC8" w14:textId="77777777" w:rsidTr="00F23121">
        <w:trPr>
          <w:trHeight w:val="570"/>
          <w:jc w:val="center"/>
        </w:trPr>
        <w:tc>
          <w:tcPr>
            <w:tcW w:w="934" w:type="dxa"/>
            <w:tcBorders>
              <w:top w:val="nil"/>
              <w:left w:val="single" w:sz="8" w:space="0" w:color="auto"/>
              <w:bottom w:val="nil"/>
              <w:right w:val="single" w:sz="4" w:space="0" w:color="auto"/>
            </w:tcBorders>
            <w:shd w:val="clear" w:color="auto" w:fill="auto"/>
            <w:hideMark/>
          </w:tcPr>
          <w:p w14:paraId="772FC1D6"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3461" w:type="dxa"/>
            <w:tcBorders>
              <w:top w:val="nil"/>
              <w:left w:val="nil"/>
              <w:bottom w:val="nil"/>
              <w:right w:val="single" w:sz="4" w:space="0" w:color="auto"/>
            </w:tcBorders>
            <w:shd w:val="clear" w:color="auto" w:fill="auto"/>
            <w:hideMark/>
          </w:tcPr>
          <w:p w14:paraId="7E2C1F8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Length of protected leakage path per insulator:</w:t>
            </w:r>
          </w:p>
        </w:tc>
        <w:tc>
          <w:tcPr>
            <w:tcW w:w="880" w:type="dxa"/>
            <w:tcBorders>
              <w:top w:val="nil"/>
              <w:left w:val="nil"/>
              <w:bottom w:val="nil"/>
              <w:right w:val="single" w:sz="4" w:space="0" w:color="auto"/>
            </w:tcBorders>
            <w:shd w:val="clear" w:color="auto" w:fill="auto"/>
            <w:hideMark/>
          </w:tcPr>
          <w:p w14:paraId="7DC1A64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915BD5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220DF66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CB24C39"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A910092"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7A3088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748B698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235C404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2519B9C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66F9020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79CF8E3F"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13216FB"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17CFBA4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72A1C7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a) Minimum</w:t>
            </w:r>
          </w:p>
        </w:tc>
        <w:tc>
          <w:tcPr>
            <w:tcW w:w="880" w:type="dxa"/>
            <w:tcBorders>
              <w:top w:val="nil"/>
              <w:left w:val="nil"/>
              <w:bottom w:val="nil"/>
              <w:right w:val="single" w:sz="4" w:space="0" w:color="auto"/>
            </w:tcBorders>
            <w:shd w:val="clear" w:color="auto" w:fill="auto"/>
            <w:hideMark/>
          </w:tcPr>
          <w:p w14:paraId="4592156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104C286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4B5AC7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8A51C0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19A3FFF"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09A8897B"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1AEF58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b) Actual</w:t>
            </w:r>
          </w:p>
        </w:tc>
        <w:tc>
          <w:tcPr>
            <w:tcW w:w="880" w:type="dxa"/>
            <w:tcBorders>
              <w:top w:val="nil"/>
              <w:left w:val="nil"/>
              <w:bottom w:val="nil"/>
              <w:right w:val="single" w:sz="4" w:space="0" w:color="auto"/>
            </w:tcBorders>
            <w:shd w:val="clear" w:color="auto" w:fill="auto"/>
            <w:hideMark/>
          </w:tcPr>
          <w:p w14:paraId="500EC8B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6237BC1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F36EE5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9620D04"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4DB9B55" w14:textId="77777777" w:rsidTr="00F23121">
        <w:trPr>
          <w:trHeight w:val="353"/>
          <w:jc w:val="center"/>
        </w:trPr>
        <w:tc>
          <w:tcPr>
            <w:tcW w:w="934" w:type="dxa"/>
            <w:tcBorders>
              <w:top w:val="single" w:sz="4" w:space="0" w:color="auto"/>
              <w:left w:val="single" w:sz="8" w:space="0" w:color="auto"/>
              <w:bottom w:val="single" w:sz="4" w:space="0" w:color="auto"/>
              <w:right w:val="single" w:sz="4" w:space="0" w:color="auto"/>
            </w:tcBorders>
            <w:shd w:val="clear" w:color="auto" w:fill="auto"/>
            <w:hideMark/>
          </w:tcPr>
          <w:p w14:paraId="259608E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single" w:sz="4" w:space="0" w:color="auto"/>
              <w:left w:val="nil"/>
              <w:bottom w:val="single" w:sz="4" w:space="0" w:color="auto"/>
              <w:right w:val="single" w:sz="4" w:space="0" w:color="auto"/>
            </w:tcBorders>
            <w:shd w:val="clear" w:color="auto" w:fill="auto"/>
            <w:hideMark/>
          </w:tcPr>
          <w:p w14:paraId="07E07C0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single" w:sz="4" w:space="0" w:color="auto"/>
              <w:left w:val="nil"/>
              <w:bottom w:val="single" w:sz="4" w:space="0" w:color="auto"/>
              <w:right w:val="single" w:sz="4" w:space="0" w:color="auto"/>
            </w:tcBorders>
            <w:shd w:val="clear" w:color="auto" w:fill="auto"/>
            <w:hideMark/>
          </w:tcPr>
          <w:p w14:paraId="4A02166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single" w:sz="4" w:space="0" w:color="auto"/>
              <w:left w:val="nil"/>
              <w:bottom w:val="single" w:sz="4" w:space="0" w:color="auto"/>
              <w:right w:val="single" w:sz="4" w:space="0" w:color="auto"/>
            </w:tcBorders>
            <w:shd w:val="clear" w:color="auto" w:fill="auto"/>
            <w:hideMark/>
          </w:tcPr>
          <w:p w14:paraId="4D21E6F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single" w:sz="4" w:space="0" w:color="auto"/>
              <w:left w:val="nil"/>
              <w:bottom w:val="single" w:sz="4" w:space="0" w:color="auto"/>
              <w:right w:val="single" w:sz="4" w:space="0" w:color="auto"/>
            </w:tcBorders>
            <w:shd w:val="clear" w:color="auto" w:fill="auto"/>
            <w:hideMark/>
          </w:tcPr>
          <w:p w14:paraId="28A6C6D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single" w:sz="4" w:space="0" w:color="auto"/>
              <w:left w:val="nil"/>
              <w:bottom w:val="single" w:sz="4" w:space="0" w:color="auto"/>
              <w:right w:val="single" w:sz="4" w:space="0" w:color="auto"/>
            </w:tcBorders>
          </w:tcPr>
          <w:p w14:paraId="2126B43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1C86604" w14:textId="77777777" w:rsidTr="00F23121">
        <w:trPr>
          <w:jc w:val="center"/>
        </w:trPr>
        <w:tc>
          <w:tcPr>
            <w:tcW w:w="934" w:type="dxa"/>
            <w:tcBorders>
              <w:top w:val="single" w:sz="4" w:space="0" w:color="auto"/>
              <w:left w:val="single" w:sz="8" w:space="0" w:color="auto"/>
              <w:bottom w:val="single" w:sz="8" w:space="0" w:color="auto"/>
              <w:right w:val="single" w:sz="4" w:space="0" w:color="auto"/>
            </w:tcBorders>
            <w:shd w:val="clear" w:color="auto" w:fill="auto"/>
          </w:tcPr>
          <w:p w14:paraId="57E2FC6C" w14:textId="77777777" w:rsidR="00886422" w:rsidRPr="005D6B65" w:rsidRDefault="00886422" w:rsidP="00657C5C">
            <w:pPr>
              <w:jc w:val="center"/>
              <w:rPr>
                <w:rFonts w:ascii="Tahoma" w:hAnsi="Tahoma" w:cs="Tahoma"/>
                <w:sz w:val="22"/>
                <w:szCs w:val="22"/>
              </w:rPr>
            </w:pPr>
          </w:p>
        </w:tc>
        <w:tc>
          <w:tcPr>
            <w:tcW w:w="3461" w:type="dxa"/>
            <w:tcBorders>
              <w:top w:val="single" w:sz="4" w:space="0" w:color="auto"/>
              <w:left w:val="nil"/>
              <w:bottom w:val="single" w:sz="8" w:space="0" w:color="auto"/>
              <w:right w:val="single" w:sz="4" w:space="0" w:color="auto"/>
            </w:tcBorders>
            <w:shd w:val="clear" w:color="auto" w:fill="auto"/>
          </w:tcPr>
          <w:p w14:paraId="39FA8E55" w14:textId="77777777" w:rsidR="00886422" w:rsidRPr="005D6B65" w:rsidRDefault="00886422" w:rsidP="00657C5C">
            <w:pPr>
              <w:rPr>
                <w:rFonts w:ascii="Tahoma" w:hAnsi="Tahoma" w:cs="Tahoma"/>
                <w:sz w:val="22"/>
                <w:szCs w:val="22"/>
              </w:rPr>
            </w:pPr>
          </w:p>
        </w:tc>
        <w:tc>
          <w:tcPr>
            <w:tcW w:w="880" w:type="dxa"/>
            <w:tcBorders>
              <w:top w:val="single" w:sz="4" w:space="0" w:color="auto"/>
              <w:left w:val="nil"/>
              <w:bottom w:val="single" w:sz="8" w:space="0" w:color="auto"/>
              <w:right w:val="single" w:sz="4" w:space="0" w:color="auto"/>
            </w:tcBorders>
            <w:shd w:val="clear" w:color="auto" w:fill="auto"/>
          </w:tcPr>
          <w:p w14:paraId="5C331736" w14:textId="77777777" w:rsidR="00886422" w:rsidRPr="005D6B65" w:rsidRDefault="00886422" w:rsidP="00657C5C">
            <w:pPr>
              <w:jc w:val="center"/>
              <w:rPr>
                <w:rFonts w:ascii="Tahoma" w:hAnsi="Tahoma" w:cs="Tahoma"/>
                <w:sz w:val="22"/>
                <w:szCs w:val="22"/>
              </w:rPr>
            </w:pPr>
          </w:p>
        </w:tc>
        <w:tc>
          <w:tcPr>
            <w:tcW w:w="2001" w:type="dxa"/>
            <w:tcBorders>
              <w:top w:val="single" w:sz="4" w:space="0" w:color="auto"/>
              <w:left w:val="nil"/>
              <w:bottom w:val="single" w:sz="8" w:space="0" w:color="auto"/>
              <w:right w:val="single" w:sz="4" w:space="0" w:color="auto"/>
            </w:tcBorders>
            <w:shd w:val="clear" w:color="auto" w:fill="auto"/>
          </w:tcPr>
          <w:p w14:paraId="2F0E65A2" w14:textId="77777777" w:rsidR="00886422" w:rsidRPr="005D6B65" w:rsidRDefault="00886422" w:rsidP="00657C5C">
            <w:pPr>
              <w:rPr>
                <w:rFonts w:ascii="Tahoma" w:hAnsi="Tahoma" w:cs="Tahoma"/>
                <w:sz w:val="22"/>
                <w:szCs w:val="22"/>
              </w:rPr>
            </w:pPr>
          </w:p>
        </w:tc>
        <w:tc>
          <w:tcPr>
            <w:tcW w:w="4400" w:type="dxa"/>
            <w:tcBorders>
              <w:top w:val="single" w:sz="4" w:space="0" w:color="auto"/>
              <w:left w:val="nil"/>
              <w:bottom w:val="single" w:sz="8" w:space="0" w:color="auto"/>
              <w:right w:val="single" w:sz="4" w:space="0" w:color="auto"/>
            </w:tcBorders>
            <w:shd w:val="clear" w:color="auto" w:fill="auto"/>
          </w:tcPr>
          <w:p w14:paraId="565DCAB9" w14:textId="77777777" w:rsidR="00886422" w:rsidRPr="005D6B65" w:rsidRDefault="00886422" w:rsidP="00657C5C">
            <w:pPr>
              <w:rPr>
                <w:rFonts w:ascii="Tahoma" w:hAnsi="Tahoma" w:cs="Tahoma"/>
                <w:sz w:val="22"/>
                <w:szCs w:val="22"/>
              </w:rPr>
            </w:pPr>
          </w:p>
        </w:tc>
        <w:tc>
          <w:tcPr>
            <w:tcW w:w="1223" w:type="dxa"/>
            <w:tcBorders>
              <w:top w:val="single" w:sz="4" w:space="0" w:color="auto"/>
              <w:left w:val="nil"/>
              <w:bottom w:val="single" w:sz="8" w:space="0" w:color="auto"/>
              <w:right w:val="single" w:sz="4" w:space="0" w:color="auto"/>
            </w:tcBorders>
          </w:tcPr>
          <w:p w14:paraId="6736F0FF" w14:textId="77777777" w:rsidR="00886422" w:rsidRPr="005D6B65" w:rsidRDefault="00886422" w:rsidP="00657C5C">
            <w:pPr>
              <w:rPr>
                <w:rFonts w:ascii="Tahoma" w:hAnsi="Tahoma" w:cs="Tahoma"/>
                <w:sz w:val="22"/>
                <w:szCs w:val="22"/>
              </w:rPr>
            </w:pPr>
          </w:p>
        </w:tc>
      </w:tr>
      <w:tr w:rsidR="00886422" w:rsidRPr="005D6B65" w14:paraId="37F087E4"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3FFE793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3461" w:type="dxa"/>
            <w:tcBorders>
              <w:top w:val="nil"/>
              <w:left w:val="nil"/>
              <w:bottom w:val="nil"/>
              <w:right w:val="single" w:sz="4" w:space="0" w:color="auto"/>
            </w:tcBorders>
            <w:shd w:val="clear" w:color="auto" w:fill="auto"/>
            <w:hideMark/>
          </w:tcPr>
          <w:p w14:paraId="207C79E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Gap between arcing horns</w:t>
            </w:r>
          </w:p>
        </w:tc>
        <w:tc>
          <w:tcPr>
            <w:tcW w:w="880" w:type="dxa"/>
            <w:tcBorders>
              <w:top w:val="nil"/>
              <w:left w:val="nil"/>
              <w:bottom w:val="nil"/>
              <w:right w:val="single" w:sz="4" w:space="0" w:color="auto"/>
            </w:tcBorders>
            <w:shd w:val="clear" w:color="auto" w:fill="auto"/>
            <w:hideMark/>
          </w:tcPr>
          <w:p w14:paraId="625CC39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1BC7842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0262E1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63C2818A"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1FDA1300"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2199F9DD"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B136A6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22E6BAF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89EF6F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57415E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6179FC8A"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F22DC45"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0C17AAD0"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0300AFC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4C6514D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5CDCDC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1FF7FFB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81B01D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3D567C11"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4768EEE6"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FA1D15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1DE98E2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23FFAFA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2301B38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13519F3C"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7479126" w14:textId="77777777" w:rsidTr="00F23121">
        <w:trPr>
          <w:trHeight w:val="300"/>
          <w:jc w:val="center"/>
        </w:trPr>
        <w:tc>
          <w:tcPr>
            <w:tcW w:w="934" w:type="dxa"/>
            <w:tcBorders>
              <w:top w:val="nil"/>
              <w:left w:val="single" w:sz="8" w:space="0" w:color="auto"/>
              <w:bottom w:val="single" w:sz="8" w:space="0" w:color="auto"/>
              <w:right w:val="single" w:sz="4" w:space="0" w:color="auto"/>
            </w:tcBorders>
            <w:shd w:val="clear" w:color="auto" w:fill="auto"/>
            <w:hideMark/>
          </w:tcPr>
          <w:p w14:paraId="39E265A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8" w:space="0" w:color="auto"/>
              <w:right w:val="single" w:sz="4" w:space="0" w:color="auto"/>
            </w:tcBorders>
            <w:shd w:val="clear" w:color="auto" w:fill="auto"/>
            <w:hideMark/>
          </w:tcPr>
          <w:p w14:paraId="3D628A7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8" w:space="0" w:color="auto"/>
              <w:right w:val="single" w:sz="4" w:space="0" w:color="auto"/>
            </w:tcBorders>
            <w:shd w:val="clear" w:color="auto" w:fill="auto"/>
            <w:hideMark/>
          </w:tcPr>
          <w:p w14:paraId="0866C60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8" w:space="0" w:color="auto"/>
              <w:right w:val="single" w:sz="4" w:space="0" w:color="auto"/>
            </w:tcBorders>
            <w:shd w:val="clear" w:color="auto" w:fill="auto"/>
            <w:hideMark/>
          </w:tcPr>
          <w:p w14:paraId="69C8E43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8" w:space="0" w:color="auto"/>
              <w:right w:val="single" w:sz="4" w:space="0" w:color="auto"/>
            </w:tcBorders>
            <w:shd w:val="clear" w:color="auto" w:fill="auto"/>
            <w:hideMark/>
          </w:tcPr>
          <w:p w14:paraId="5AE8301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8" w:space="0" w:color="auto"/>
              <w:right w:val="single" w:sz="4" w:space="0" w:color="auto"/>
            </w:tcBorders>
          </w:tcPr>
          <w:p w14:paraId="18895326"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213CF51" w14:textId="77777777" w:rsidTr="00F23121">
        <w:trPr>
          <w:trHeight w:val="570"/>
          <w:jc w:val="center"/>
        </w:trPr>
        <w:tc>
          <w:tcPr>
            <w:tcW w:w="934" w:type="dxa"/>
            <w:tcBorders>
              <w:top w:val="single" w:sz="4" w:space="0" w:color="auto"/>
              <w:left w:val="single" w:sz="8" w:space="0" w:color="auto"/>
              <w:bottom w:val="single" w:sz="4" w:space="0" w:color="auto"/>
              <w:right w:val="single" w:sz="4" w:space="0" w:color="auto"/>
            </w:tcBorders>
            <w:shd w:val="clear" w:color="auto" w:fill="auto"/>
            <w:hideMark/>
          </w:tcPr>
          <w:p w14:paraId="3F984F6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3461" w:type="dxa"/>
            <w:tcBorders>
              <w:top w:val="single" w:sz="4" w:space="0" w:color="auto"/>
              <w:left w:val="nil"/>
              <w:bottom w:val="single" w:sz="4" w:space="0" w:color="auto"/>
              <w:right w:val="single" w:sz="4" w:space="0" w:color="auto"/>
            </w:tcBorders>
            <w:shd w:val="clear" w:color="auto" w:fill="auto"/>
            <w:vAlign w:val="bottom"/>
            <w:hideMark/>
          </w:tcPr>
          <w:p w14:paraId="512BBC4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Power frequency (50 Hz) withstand voltage:</w:t>
            </w:r>
          </w:p>
        </w:tc>
        <w:tc>
          <w:tcPr>
            <w:tcW w:w="880" w:type="dxa"/>
            <w:tcBorders>
              <w:top w:val="single" w:sz="4" w:space="0" w:color="auto"/>
              <w:left w:val="nil"/>
              <w:bottom w:val="single" w:sz="4" w:space="0" w:color="auto"/>
              <w:right w:val="single" w:sz="4" w:space="0" w:color="auto"/>
            </w:tcBorders>
            <w:shd w:val="clear" w:color="auto" w:fill="auto"/>
            <w:hideMark/>
          </w:tcPr>
          <w:p w14:paraId="15E396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single" w:sz="4" w:space="0" w:color="auto"/>
              <w:left w:val="nil"/>
              <w:bottom w:val="single" w:sz="4" w:space="0" w:color="auto"/>
              <w:right w:val="single" w:sz="4" w:space="0" w:color="auto"/>
            </w:tcBorders>
            <w:shd w:val="clear" w:color="auto" w:fill="auto"/>
            <w:hideMark/>
          </w:tcPr>
          <w:p w14:paraId="57057C76"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00" w:type="dxa"/>
            <w:tcBorders>
              <w:top w:val="single" w:sz="4" w:space="0" w:color="auto"/>
              <w:left w:val="nil"/>
              <w:bottom w:val="single" w:sz="4" w:space="0" w:color="auto"/>
              <w:right w:val="single" w:sz="4" w:space="0" w:color="auto"/>
            </w:tcBorders>
            <w:shd w:val="clear" w:color="auto" w:fill="auto"/>
            <w:hideMark/>
          </w:tcPr>
          <w:p w14:paraId="0884B09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223" w:type="dxa"/>
            <w:tcBorders>
              <w:top w:val="single" w:sz="4" w:space="0" w:color="auto"/>
              <w:left w:val="nil"/>
              <w:bottom w:val="single" w:sz="4" w:space="0" w:color="auto"/>
              <w:right w:val="single" w:sz="4" w:space="0" w:color="auto"/>
            </w:tcBorders>
          </w:tcPr>
          <w:p w14:paraId="65770551"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6CFFB17A"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D051690"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7.1</w:t>
            </w:r>
          </w:p>
        </w:tc>
        <w:tc>
          <w:tcPr>
            <w:tcW w:w="3461" w:type="dxa"/>
            <w:tcBorders>
              <w:top w:val="nil"/>
              <w:left w:val="nil"/>
              <w:bottom w:val="single" w:sz="4" w:space="0" w:color="auto"/>
              <w:right w:val="single" w:sz="4" w:space="0" w:color="auto"/>
            </w:tcBorders>
            <w:shd w:val="clear" w:color="auto" w:fill="auto"/>
            <w:hideMark/>
          </w:tcPr>
          <w:p w14:paraId="773F7EB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Dry 1 minute</w:t>
            </w:r>
          </w:p>
        </w:tc>
        <w:tc>
          <w:tcPr>
            <w:tcW w:w="880" w:type="dxa"/>
            <w:tcBorders>
              <w:top w:val="nil"/>
              <w:left w:val="nil"/>
              <w:bottom w:val="single" w:sz="4" w:space="0" w:color="auto"/>
              <w:right w:val="single" w:sz="4" w:space="0" w:color="auto"/>
            </w:tcBorders>
            <w:shd w:val="clear" w:color="auto" w:fill="auto"/>
            <w:hideMark/>
          </w:tcPr>
          <w:p w14:paraId="59EDC5D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11CBB75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F44CC6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1D62A925"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FEAA71A"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84888A3"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7.2</w:t>
            </w:r>
          </w:p>
        </w:tc>
        <w:tc>
          <w:tcPr>
            <w:tcW w:w="3461" w:type="dxa"/>
            <w:tcBorders>
              <w:top w:val="nil"/>
              <w:left w:val="nil"/>
              <w:bottom w:val="single" w:sz="4" w:space="0" w:color="auto"/>
              <w:right w:val="single" w:sz="4" w:space="0" w:color="auto"/>
            </w:tcBorders>
            <w:shd w:val="clear" w:color="auto" w:fill="auto"/>
            <w:hideMark/>
          </w:tcPr>
          <w:p w14:paraId="01AE9DA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Wet 1 minute</w:t>
            </w:r>
          </w:p>
        </w:tc>
        <w:tc>
          <w:tcPr>
            <w:tcW w:w="880" w:type="dxa"/>
            <w:tcBorders>
              <w:top w:val="nil"/>
              <w:left w:val="nil"/>
              <w:bottom w:val="single" w:sz="4" w:space="0" w:color="auto"/>
              <w:right w:val="single" w:sz="4" w:space="0" w:color="auto"/>
            </w:tcBorders>
            <w:shd w:val="clear" w:color="auto" w:fill="auto"/>
            <w:hideMark/>
          </w:tcPr>
          <w:p w14:paraId="22E39BC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10DB5E3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ABAFED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02CF25D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DA7D906"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8198B0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16F782A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305D1FB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F963C1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18B45C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1701731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188B7B7" w14:textId="77777777" w:rsidTr="00F23121">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1B3D751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3461" w:type="dxa"/>
            <w:tcBorders>
              <w:top w:val="nil"/>
              <w:left w:val="nil"/>
              <w:bottom w:val="single" w:sz="4" w:space="0" w:color="auto"/>
              <w:right w:val="single" w:sz="4" w:space="0" w:color="auto"/>
            </w:tcBorders>
            <w:shd w:val="clear" w:color="auto" w:fill="auto"/>
            <w:vAlign w:val="bottom"/>
            <w:hideMark/>
          </w:tcPr>
          <w:p w14:paraId="1FC2299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Dry lightning impulse withstand voltage:</w:t>
            </w:r>
          </w:p>
        </w:tc>
        <w:tc>
          <w:tcPr>
            <w:tcW w:w="880" w:type="dxa"/>
            <w:tcBorders>
              <w:top w:val="nil"/>
              <w:left w:val="nil"/>
              <w:bottom w:val="single" w:sz="4" w:space="0" w:color="auto"/>
              <w:right w:val="single" w:sz="4" w:space="0" w:color="auto"/>
            </w:tcBorders>
            <w:shd w:val="clear" w:color="auto" w:fill="auto"/>
            <w:hideMark/>
          </w:tcPr>
          <w:p w14:paraId="76C2096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0CEE965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380997B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630F003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FB809F1"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4FCD0FC"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8.1</w:t>
            </w:r>
          </w:p>
        </w:tc>
        <w:tc>
          <w:tcPr>
            <w:tcW w:w="3461" w:type="dxa"/>
            <w:tcBorders>
              <w:top w:val="nil"/>
              <w:left w:val="nil"/>
              <w:bottom w:val="single" w:sz="4" w:space="0" w:color="auto"/>
              <w:right w:val="single" w:sz="4" w:space="0" w:color="auto"/>
            </w:tcBorders>
            <w:shd w:val="clear" w:color="auto" w:fill="auto"/>
            <w:noWrap/>
            <w:vAlign w:val="bottom"/>
            <w:hideMark/>
          </w:tcPr>
          <w:p w14:paraId="71E9FD6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1.2/50 </w:t>
            </w:r>
            <w:proofErr w:type="spellStart"/>
            <w:r w:rsidRPr="005D6B65">
              <w:rPr>
                <w:rFonts w:ascii="Tahoma" w:hAnsi="Tahoma" w:cs="Tahoma"/>
                <w:sz w:val="22"/>
                <w:szCs w:val="22"/>
              </w:rPr>
              <w:t>Postive</w:t>
            </w:r>
            <w:proofErr w:type="spellEnd"/>
            <w:r w:rsidRPr="005D6B65">
              <w:rPr>
                <w:rFonts w:ascii="Tahoma" w:hAnsi="Tahoma" w:cs="Tahoma"/>
                <w:sz w:val="22"/>
                <w:szCs w:val="22"/>
              </w:rPr>
              <w:t xml:space="preserve"> wave</w:t>
            </w:r>
          </w:p>
        </w:tc>
        <w:tc>
          <w:tcPr>
            <w:tcW w:w="880" w:type="dxa"/>
            <w:tcBorders>
              <w:top w:val="nil"/>
              <w:left w:val="nil"/>
              <w:bottom w:val="single" w:sz="4" w:space="0" w:color="auto"/>
              <w:right w:val="single" w:sz="4" w:space="0" w:color="auto"/>
            </w:tcBorders>
            <w:shd w:val="clear" w:color="auto" w:fill="auto"/>
            <w:hideMark/>
          </w:tcPr>
          <w:p w14:paraId="38AC536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46088CB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10BB48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9189925"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FA2D456"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26232CC"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8.2</w:t>
            </w:r>
          </w:p>
        </w:tc>
        <w:tc>
          <w:tcPr>
            <w:tcW w:w="3461" w:type="dxa"/>
            <w:tcBorders>
              <w:top w:val="nil"/>
              <w:left w:val="nil"/>
              <w:bottom w:val="single" w:sz="4" w:space="0" w:color="auto"/>
              <w:right w:val="single" w:sz="4" w:space="0" w:color="auto"/>
            </w:tcBorders>
            <w:shd w:val="clear" w:color="auto" w:fill="auto"/>
            <w:noWrap/>
            <w:vAlign w:val="bottom"/>
            <w:hideMark/>
          </w:tcPr>
          <w:p w14:paraId="6C43AA8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1.2/50 Negative wave</w:t>
            </w:r>
          </w:p>
        </w:tc>
        <w:tc>
          <w:tcPr>
            <w:tcW w:w="880" w:type="dxa"/>
            <w:tcBorders>
              <w:top w:val="nil"/>
              <w:left w:val="nil"/>
              <w:bottom w:val="single" w:sz="4" w:space="0" w:color="auto"/>
              <w:right w:val="single" w:sz="4" w:space="0" w:color="auto"/>
            </w:tcBorders>
            <w:shd w:val="clear" w:color="auto" w:fill="auto"/>
            <w:hideMark/>
          </w:tcPr>
          <w:p w14:paraId="7AF2D96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518A6FA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6EB090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1C7235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60C35A4"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4B8AF0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6C1F537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08D1F7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A1BC81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16D7EDA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74C5DF16"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7ECF2C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D72CF1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3461" w:type="dxa"/>
            <w:tcBorders>
              <w:top w:val="nil"/>
              <w:left w:val="nil"/>
              <w:bottom w:val="single" w:sz="4" w:space="0" w:color="auto"/>
              <w:right w:val="single" w:sz="4" w:space="0" w:color="auto"/>
            </w:tcBorders>
            <w:shd w:val="clear" w:color="auto" w:fill="auto"/>
            <w:noWrap/>
            <w:vAlign w:val="bottom"/>
            <w:hideMark/>
          </w:tcPr>
          <w:p w14:paraId="387F582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Wet switching impulse voltage:</w:t>
            </w:r>
          </w:p>
        </w:tc>
        <w:tc>
          <w:tcPr>
            <w:tcW w:w="880" w:type="dxa"/>
            <w:tcBorders>
              <w:top w:val="nil"/>
              <w:left w:val="nil"/>
              <w:bottom w:val="single" w:sz="4" w:space="0" w:color="auto"/>
              <w:right w:val="single" w:sz="4" w:space="0" w:color="auto"/>
            </w:tcBorders>
            <w:shd w:val="clear" w:color="auto" w:fill="auto"/>
            <w:hideMark/>
          </w:tcPr>
          <w:p w14:paraId="0865D65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45DD93D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607D61B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51A95A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8EE777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82A8978"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9.1</w:t>
            </w:r>
          </w:p>
        </w:tc>
        <w:tc>
          <w:tcPr>
            <w:tcW w:w="3461" w:type="dxa"/>
            <w:tcBorders>
              <w:top w:val="nil"/>
              <w:left w:val="nil"/>
              <w:bottom w:val="single" w:sz="4" w:space="0" w:color="auto"/>
              <w:right w:val="single" w:sz="4" w:space="0" w:color="auto"/>
            </w:tcBorders>
            <w:shd w:val="clear" w:color="auto" w:fill="auto"/>
            <w:noWrap/>
            <w:vAlign w:val="bottom"/>
            <w:hideMark/>
          </w:tcPr>
          <w:p w14:paraId="22E89DE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Positive wave</w:t>
            </w:r>
          </w:p>
        </w:tc>
        <w:tc>
          <w:tcPr>
            <w:tcW w:w="880" w:type="dxa"/>
            <w:tcBorders>
              <w:top w:val="nil"/>
              <w:left w:val="nil"/>
              <w:bottom w:val="single" w:sz="4" w:space="0" w:color="auto"/>
              <w:right w:val="single" w:sz="4" w:space="0" w:color="auto"/>
            </w:tcBorders>
            <w:shd w:val="clear" w:color="auto" w:fill="auto"/>
            <w:hideMark/>
          </w:tcPr>
          <w:p w14:paraId="50FDA00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2CF1C80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292611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54A3BF4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1E54A71B"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F69D430"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9.2</w:t>
            </w:r>
          </w:p>
        </w:tc>
        <w:tc>
          <w:tcPr>
            <w:tcW w:w="3461" w:type="dxa"/>
            <w:tcBorders>
              <w:top w:val="nil"/>
              <w:left w:val="nil"/>
              <w:bottom w:val="single" w:sz="4" w:space="0" w:color="auto"/>
              <w:right w:val="single" w:sz="4" w:space="0" w:color="auto"/>
            </w:tcBorders>
            <w:shd w:val="clear" w:color="auto" w:fill="auto"/>
            <w:noWrap/>
            <w:vAlign w:val="bottom"/>
            <w:hideMark/>
          </w:tcPr>
          <w:p w14:paraId="79FE2BF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Negative wave</w:t>
            </w:r>
          </w:p>
        </w:tc>
        <w:tc>
          <w:tcPr>
            <w:tcW w:w="880" w:type="dxa"/>
            <w:tcBorders>
              <w:top w:val="nil"/>
              <w:left w:val="nil"/>
              <w:bottom w:val="single" w:sz="4" w:space="0" w:color="auto"/>
              <w:right w:val="single" w:sz="4" w:space="0" w:color="auto"/>
            </w:tcBorders>
            <w:shd w:val="clear" w:color="auto" w:fill="auto"/>
            <w:hideMark/>
          </w:tcPr>
          <w:p w14:paraId="26E9D6E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73E762D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0EC6DD8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7E2CF8E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3E5DD844"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09B88D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59DE0F6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3702A89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C0A29C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2CF0B1D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28E3987E"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3F90F5A"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13E6EE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3461" w:type="dxa"/>
            <w:tcBorders>
              <w:top w:val="nil"/>
              <w:left w:val="nil"/>
              <w:bottom w:val="single" w:sz="4" w:space="0" w:color="auto"/>
              <w:right w:val="single" w:sz="4" w:space="0" w:color="auto"/>
            </w:tcBorders>
            <w:shd w:val="clear" w:color="auto" w:fill="auto"/>
            <w:noWrap/>
            <w:vAlign w:val="bottom"/>
            <w:hideMark/>
          </w:tcPr>
          <w:p w14:paraId="4331C20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Dry flashover of complete set</w:t>
            </w:r>
          </w:p>
        </w:tc>
        <w:tc>
          <w:tcPr>
            <w:tcW w:w="880" w:type="dxa"/>
            <w:tcBorders>
              <w:top w:val="nil"/>
              <w:left w:val="nil"/>
              <w:bottom w:val="single" w:sz="4" w:space="0" w:color="auto"/>
              <w:right w:val="single" w:sz="4" w:space="0" w:color="auto"/>
            </w:tcBorders>
            <w:shd w:val="clear" w:color="auto" w:fill="auto"/>
            <w:hideMark/>
          </w:tcPr>
          <w:p w14:paraId="66EE4BA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5ED94B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126648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8EA6A33"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5B94FD0"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4CECDF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6CBFF6C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1B6C55F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262BAF3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74EE995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007C905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C43BD53"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137B6F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3461" w:type="dxa"/>
            <w:tcBorders>
              <w:top w:val="nil"/>
              <w:left w:val="nil"/>
              <w:bottom w:val="single" w:sz="4" w:space="0" w:color="auto"/>
              <w:right w:val="single" w:sz="4" w:space="0" w:color="auto"/>
            </w:tcBorders>
            <w:shd w:val="clear" w:color="auto" w:fill="auto"/>
            <w:noWrap/>
            <w:vAlign w:val="bottom"/>
            <w:hideMark/>
          </w:tcPr>
          <w:p w14:paraId="0173870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Wet flashover of complete set</w:t>
            </w:r>
          </w:p>
        </w:tc>
        <w:tc>
          <w:tcPr>
            <w:tcW w:w="880" w:type="dxa"/>
            <w:tcBorders>
              <w:top w:val="nil"/>
              <w:left w:val="nil"/>
              <w:bottom w:val="single" w:sz="4" w:space="0" w:color="auto"/>
              <w:right w:val="single" w:sz="4" w:space="0" w:color="auto"/>
            </w:tcBorders>
            <w:shd w:val="clear" w:color="auto" w:fill="auto"/>
            <w:hideMark/>
          </w:tcPr>
          <w:p w14:paraId="480F510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0EA4A30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D0F4A4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2EA0DCCF"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CFA6892"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DC307F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3E15A7C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5FD38DA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51ED6D1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1C7F2B7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55B3C78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4F7A9D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D8AA3C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12</w:t>
            </w:r>
          </w:p>
        </w:tc>
        <w:tc>
          <w:tcPr>
            <w:tcW w:w="3461" w:type="dxa"/>
            <w:tcBorders>
              <w:top w:val="nil"/>
              <w:left w:val="nil"/>
              <w:bottom w:val="single" w:sz="4" w:space="0" w:color="auto"/>
              <w:right w:val="single" w:sz="4" w:space="0" w:color="auto"/>
            </w:tcBorders>
            <w:shd w:val="clear" w:color="auto" w:fill="auto"/>
            <w:noWrap/>
            <w:vAlign w:val="bottom"/>
            <w:hideMark/>
          </w:tcPr>
          <w:p w14:paraId="2AB9AA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Corona voltage</w:t>
            </w:r>
          </w:p>
        </w:tc>
        <w:tc>
          <w:tcPr>
            <w:tcW w:w="880" w:type="dxa"/>
            <w:tcBorders>
              <w:top w:val="nil"/>
              <w:left w:val="nil"/>
              <w:bottom w:val="single" w:sz="4" w:space="0" w:color="auto"/>
              <w:right w:val="single" w:sz="4" w:space="0" w:color="auto"/>
            </w:tcBorders>
            <w:shd w:val="clear" w:color="auto" w:fill="auto"/>
            <w:hideMark/>
          </w:tcPr>
          <w:p w14:paraId="2FD9C24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4FFEEE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021BA2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7940C5F8"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AC1CB22"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C3B797D"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40B0AF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553DAB2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39DC453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25862D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23D3ADD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6792B2F" w14:textId="77777777" w:rsidTr="00F23121">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479A94A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w:t>
            </w:r>
          </w:p>
        </w:tc>
        <w:tc>
          <w:tcPr>
            <w:tcW w:w="3461" w:type="dxa"/>
            <w:tcBorders>
              <w:top w:val="nil"/>
              <w:left w:val="nil"/>
              <w:bottom w:val="single" w:sz="4" w:space="0" w:color="auto"/>
              <w:right w:val="single" w:sz="4" w:space="0" w:color="auto"/>
            </w:tcBorders>
            <w:shd w:val="clear" w:color="auto" w:fill="auto"/>
            <w:vAlign w:val="bottom"/>
            <w:hideMark/>
          </w:tcPr>
          <w:p w14:paraId="104547C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Whether complete drawings of insulator string assemblies are submitted with Tender</w:t>
            </w:r>
          </w:p>
        </w:tc>
        <w:tc>
          <w:tcPr>
            <w:tcW w:w="880" w:type="dxa"/>
            <w:tcBorders>
              <w:top w:val="nil"/>
              <w:left w:val="nil"/>
              <w:bottom w:val="single" w:sz="4" w:space="0" w:color="auto"/>
              <w:right w:val="single" w:sz="4" w:space="0" w:color="auto"/>
            </w:tcBorders>
            <w:shd w:val="clear" w:color="auto" w:fill="auto"/>
            <w:hideMark/>
          </w:tcPr>
          <w:p w14:paraId="4CDE410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05709C4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C29271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61CE6803"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986D4F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17A79B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429C8B4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0A97A07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5F4039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2D3ABC8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160617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BD8F9D2" w14:textId="77777777" w:rsidTr="00F23121">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34A4C1F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14</w:t>
            </w:r>
          </w:p>
        </w:tc>
        <w:tc>
          <w:tcPr>
            <w:tcW w:w="3461" w:type="dxa"/>
            <w:tcBorders>
              <w:top w:val="nil"/>
              <w:left w:val="nil"/>
              <w:bottom w:val="single" w:sz="4" w:space="0" w:color="auto"/>
              <w:right w:val="single" w:sz="4" w:space="0" w:color="auto"/>
            </w:tcBorders>
            <w:shd w:val="clear" w:color="auto" w:fill="auto"/>
            <w:vAlign w:val="bottom"/>
            <w:hideMark/>
          </w:tcPr>
          <w:p w14:paraId="2FB1664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Whether the insulator string assemblies are complete in every respect</w:t>
            </w:r>
          </w:p>
        </w:tc>
        <w:tc>
          <w:tcPr>
            <w:tcW w:w="880" w:type="dxa"/>
            <w:tcBorders>
              <w:top w:val="nil"/>
              <w:left w:val="nil"/>
              <w:bottom w:val="single" w:sz="4" w:space="0" w:color="auto"/>
              <w:right w:val="single" w:sz="4" w:space="0" w:color="auto"/>
            </w:tcBorders>
            <w:shd w:val="clear" w:color="auto" w:fill="auto"/>
            <w:hideMark/>
          </w:tcPr>
          <w:p w14:paraId="43ADE4A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01297DE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2FCF2F2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3A51B6A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A78056A" w14:textId="77777777" w:rsidTr="00F23121">
        <w:trPr>
          <w:trHeight w:val="300"/>
          <w:jc w:val="center"/>
        </w:trPr>
        <w:tc>
          <w:tcPr>
            <w:tcW w:w="934" w:type="dxa"/>
            <w:tcBorders>
              <w:top w:val="nil"/>
              <w:left w:val="single" w:sz="8" w:space="0" w:color="auto"/>
              <w:bottom w:val="single" w:sz="8" w:space="0" w:color="auto"/>
              <w:right w:val="single" w:sz="4" w:space="0" w:color="auto"/>
            </w:tcBorders>
            <w:shd w:val="clear" w:color="auto" w:fill="auto"/>
            <w:hideMark/>
          </w:tcPr>
          <w:p w14:paraId="7DF4EB0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8" w:space="0" w:color="auto"/>
              <w:right w:val="single" w:sz="4" w:space="0" w:color="auto"/>
            </w:tcBorders>
            <w:shd w:val="clear" w:color="auto" w:fill="auto"/>
            <w:hideMark/>
          </w:tcPr>
          <w:p w14:paraId="37E8F0D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8" w:space="0" w:color="auto"/>
              <w:right w:val="single" w:sz="4" w:space="0" w:color="auto"/>
            </w:tcBorders>
            <w:shd w:val="clear" w:color="auto" w:fill="auto"/>
            <w:hideMark/>
          </w:tcPr>
          <w:p w14:paraId="7E6D243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8" w:space="0" w:color="auto"/>
              <w:right w:val="single" w:sz="4" w:space="0" w:color="auto"/>
            </w:tcBorders>
            <w:shd w:val="clear" w:color="auto" w:fill="auto"/>
            <w:hideMark/>
          </w:tcPr>
          <w:p w14:paraId="3C13AC0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8" w:space="0" w:color="auto"/>
              <w:right w:val="single" w:sz="4" w:space="0" w:color="auto"/>
            </w:tcBorders>
            <w:shd w:val="clear" w:color="auto" w:fill="auto"/>
            <w:hideMark/>
          </w:tcPr>
          <w:p w14:paraId="59BB2BD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8" w:space="0" w:color="auto"/>
              <w:right w:val="single" w:sz="4" w:space="0" w:color="auto"/>
            </w:tcBorders>
          </w:tcPr>
          <w:p w14:paraId="7C8D796B" w14:textId="77777777" w:rsidR="00886422" w:rsidRPr="005D6B65" w:rsidRDefault="00886422" w:rsidP="00657C5C">
            <w:pPr>
              <w:overflowPunct/>
              <w:autoSpaceDE/>
              <w:autoSpaceDN/>
              <w:adjustRightInd/>
              <w:textAlignment w:val="auto"/>
              <w:rPr>
                <w:rFonts w:ascii="Tahoma" w:hAnsi="Tahoma" w:cs="Tahoma"/>
                <w:sz w:val="22"/>
                <w:szCs w:val="22"/>
              </w:rPr>
            </w:pPr>
          </w:p>
        </w:tc>
      </w:tr>
    </w:tbl>
    <w:p w14:paraId="4974A3FA" w14:textId="77777777" w:rsidR="00886422" w:rsidRPr="005D6B65" w:rsidRDefault="00886422" w:rsidP="00390A53">
      <w:pPr>
        <w:ind w:left="2970"/>
        <w:rPr>
          <w:rFonts w:ascii="Tahoma" w:hAnsi="Tahoma" w:cs="Tahoma"/>
          <w:sz w:val="22"/>
          <w:szCs w:val="22"/>
        </w:rPr>
      </w:pPr>
    </w:p>
    <w:p w14:paraId="1AC379F3" w14:textId="77777777" w:rsidR="00775B6A" w:rsidRPr="005D6B65" w:rsidRDefault="00775B6A" w:rsidP="00390A53">
      <w:pPr>
        <w:ind w:left="2970"/>
        <w:rPr>
          <w:rFonts w:ascii="Tahoma" w:hAnsi="Tahoma" w:cs="Tahoma"/>
          <w:sz w:val="22"/>
          <w:szCs w:val="22"/>
        </w:rPr>
      </w:pPr>
      <w:r w:rsidRPr="005D6B65">
        <w:rPr>
          <w:rFonts w:ascii="Tahoma" w:hAnsi="Tahoma" w:cs="Tahoma"/>
          <w:sz w:val="22"/>
          <w:szCs w:val="22"/>
        </w:rPr>
        <w:fldChar w:fldCharType="begin"/>
      </w:r>
      <w:r w:rsidRPr="005D6B65">
        <w:rPr>
          <w:rFonts w:ascii="Tahoma" w:hAnsi="Tahoma" w:cs="Tahoma"/>
          <w:sz w:val="22"/>
          <w:szCs w:val="22"/>
        </w:rPr>
        <w:instrText xml:space="preserve"> LINK Excel.Sheet.8 "C:\\Users\\ZESCO-IT\\Desktop\\Julius\\MASTER PENSULO MANSA2\\Transmission Lines\\Volume 2_2\\Sect VI-III Tech Schedules\\Technical schedules 132kV July 2015.xls" "Sch6-18(1) Insl set!R35C1:R37C5" \a \f 4 \h </w:instrText>
      </w:r>
      <w:r w:rsidR="002A222C" w:rsidRPr="005D6B65">
        <w:rPr>
          <w:rFonts w:ascii="Tahoma" w:hAnsi="Tahoma" w:cs="Tahoma"/>
          <w:sz w:val="22"/>
          <w:szCs w:val="22"/>
        </w:rPr>
        <w:instrText xml:space="preserve"> \* MERGEFORMAT </w:instrText>
      </w:r>
      <w:r w:rsidRPr="005D6B65">
        <w:rPr>
          <w:rFonts w:ascii="Tahoma" w:hAnsi="Tahoma" w:cs="Tahoma"/>
          <w:sz w:val="22"/>
          <w:szCs w:val="22"/>
        </w:rPr>
        <w:fldChar w:fldCharType="separate"/>
      </w:r>
    </w:p>
    <w:tbl>
      <w:tblPr>
        <w:tblW w:w="10700" w:type="dxa"/>
        <w:tblInd w:w="2718" w:type="dxa"/>
        <w:tblLook w:val="04A0" w:firstRow="1" w:lastRow="0" w:firstColumn="1" w:lastColumn="0" w:noHBand="0" w:noVBand="1"/>
      </w:tblPr>
      <w:tblGrid>
        <w:gridCol w:w="840"/>
        <w:gridCol w:w="6640"/>
        <w:gridCol w:w="480"/>
        <w:gridCol w:w="480"/>
        <w:gridCol w:w="2260"/>
      </w:tblGrid>
      <w:tr w:rsidR="00EB339E" w:rsidRPr="005D6B65" w14:paraId="0A311A26" w14:textId="77777777" w:rsidTr="00775B6A">
        <w:trPr>
          <w:trHeight w:val="285"/>
        </w:trPr>
        <w:tc>
          <w:tcPr>
            <w:tcW w:w="840" w:type="dxa"/>
            <w:tcBorders>
              <w:top w:val="nil"/>
              <w:left w:val="nil"/>
              <w:bottom w:val="nil"/>
              <w:right w:val="nil"/>
            </w:tcBorders>
            <w:shd w:val="clear" w:color="auto" w:fill="auto"/>
            <w:noWrap/>
            <w:vAlign w:val="bottom"/>
            <w:hideMark/>
          </w:tcPr>
          <w:p w14:paraId="582A27BB"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7600" w:type="dxa"/>
            <w:gridSpan w:val="3"/>
            <w:tcBorders>
              <w:top w:val="nil"/>
              <w:left w:val="nil"/>
              <w:bottom w:val="nil"/>
              <w:right w:val="nil"/>
            </w:tcBorders>
            <w:shd w:val="clear" w:color="auto" w:fill="auto"/>
            <w:noWrap/>
            <w:vAlign w:val="bottom"/>
            <w:hideMark/>
          </w:tcPr>
          <w:p w14:paraId="6443239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260" w:type="dxa"/>
            <w:tcBorders>
              <w:top w:val="nil"/>
              <w:left w:val="nil"/>
              <w:bottom w:val="nil"/>
              <w:right w:val="nil"/>
            </w:tcBorders>
            <w:shd w:val="clear" w:color="auto" w:fill="auto"/>
            <w:noWrap/>
            <w:vAlign w:val="bottom"/>
            <w:hideMark/>
          </w:tcPr>
          <w:p w14:paraId="7EB894CB"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463EBA1B" w14:textId="77777777" w:rsidTr="00775B6A">
        <w:trPr>
          <w:trHeight w:val="285"/>
        </w:trPr>
        <w:tc>
          <w:tcPr>
            <w:tcW w:w="840" w:type="dxa"/>
            <w:tcBorders>
              <w:top w:val="nil"/>
              <w:left w:val="nil"/>
              <w:bottom w:val="nil"/>
              <w:right w:val="nil"/>
            </w:tcBorders>
            <w:shd w:val="clear" w:color="auto" w:fill="auto"/>
            <w:noWrap/>
            <w:vAlign w:val="bottom"/>
            <w:hideMark/>
          </w:tcPr>
          <w:p w14:paraId="18C4D496"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6640" w:type="dxa"/>
            <w:tcBorders>
              <w:top w:val="nil"/>
              <w:left w:val="nil"/>
              <w:bottom w:val="nil"/>
              <w:right w:val="nil"/>
            </w:tcBorders>
            <w:shd w:val="clear" w:color="auto" w:fill="auto"/>
            <w:noWrap/>
            <w:vAlign w:val="bottom"/>
            <w:hideMark/>
          </w:tcPr>
          <w:p w14:paraId="521C3B7C"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480" w:type="dxa"/>
            <w:tcBorders>
              <w:top w:val="nil"/>
              <w:left w:val="nil"/>
              <w:bottom w:val="nil"/>
              <w:right w:val="nil"/>
            </w:tcBorders>
            <w:shd w:val="clear" w:color="auto" w:fill="auto"/>
            <w:noWrap/>
            <w:vAlign w:val="bottom"/>
            <w:hideMark/>
          </w:tcPr>
          <w:p w14:paraId="2022D858"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480" w:type="dxa"/>
            <w:tcBorders>
              <w:top w:val="nil"/>
              <w:left w:val="nil"/>
              <w:bottom w:val="nil"/>
              <w:right w:val="nil"/>
            </w:tcBorders>
            <w:shd w:val="clear" w:color="auto" w:fill="auto"/>
            <w:noWrap/>
            <w:vAlign w:val="bottom"/>
            <w:hideMark/>
          </w:tcPr>
          <w:p w14:paraId="73D268B4"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2260" w:type="dxa"/>
            <w:tcBorders>
              <w:top w:val="nil"/>
              <w:left w:val="nil"/>
              <w:bottom w:val="nil"/>
              <w:right w:val="nil"/>
            </w:tcBorders>
            <w:shd w:val="clear" w:color="auto" w:fill="auto"/>
            <w:noWrap/>
            <w:vAlign w:val="bottom"/>
            <w:hideMark/>
          </w:tcPr>
          <w:p w14:paraId="6A07BF31"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2C9726F9" w14:textId="77777777" w:rsidTr="00775B6A">
        <w:trPr>
          <w:trHeight w:val="285"/>
        </w:trPr>
        <w:tc>
          <w:tcPr>
            <w:tcW w:w="10700" w:type="dxa"/>
            <w:gridSpan w:val="5"/>
            <w:tcBorders>
              <w:top w:val="nil"/>
              <w:left w:val="nil"/>
              <w:bottom w:val="nil"/>
              <w:right w:val="nil"/>
            </w:tcBorders>
            <w:shd w:val="clear" w:color="auto" w:fill="auto"/>
            <w:noWrap/>
            <w:vAlign w:val="bottom"/>
            <w:hideMark/>
          </w:tcPr>
          <w:p w14:paraId="6920492F" w14:textId="77777777" w:rsidR="00F23121" w:rsidRDefault="00F23121" w:rsidP="00775B6A">
            <w:pPr>
              <w:overflowPunct/>
              <w:autoSpaceDE/>
              <w:autoSpaceDN/>
              <w:adjustRightInd/>
              <w:textAlignment w:val="auto"/>
              <w:rPr>
                <w:rFonts w:ascii="Tahoma" w:hAnsi="Tahoma" w:cs="Tahoma"/>
                <w:sz w:val="22"/>
                <w:szCs w:val="22"/>
              </w:rPr>
            </w:pPr>
          </w:p>
          <w:p w14:paraId="3EDE8C64" w14:textId="77777777" w:rsidR="00F23121" w:rsidRDefault="00F23121" w:rsidP="00775B6A">
            <w:pPr>
              <w:overflowPunct/>
              <w:autoSpaceDE/>
              <w:autoSpaceDN/>
              <w:adjustRightInd/>
              <w:textAlignment w:val="auto"/>
              <w:rPr>
                <w:rFonts w:ascii="Tahoma" w:hAnsi="Tahoma" w:cs="Tahoma"/>
                <w:sz w:val="22"/>
                <w:szCs w:val="22"/>
              </w:rPr>
            </w:pPr>
          </w:p>
          <w:p w14:paraId="6F766896" w14:textId="16A479BA" w:rsidR="00775B6A" w:rsidRPr="005D6B65" w:rsidRDefault="00775B6A" w:rsidP="00775B6A">
            <w:pPr>
              <w:overflowPunct/>
              <w:autoSpaceDE/>
              <w:autoSpaceDN/>
              <w:adjustRightInd/>
              <w:textAlignment w:val="auto"/>
              <w:rPr>
                <w:rFonts w:ascii="Tahoma" w:hAnsi="Tahoma" w:cs="Tahoma"/>
                <w:sz w:val="22"/>
                <w:szCs w:val="22"/>
              </w:rPr>
            </w:pPr>
            <w:proofErr w:type="gramStart"/>
            <w:r w:rsidRPr="005D6B65">
              <w:rPr>
                <w:rFonts w:ascii="Tahoma" w:hAnsi="Tahoma" w:cs="Tahoma"/>
                <w:sz w:val="22"/>
                <w:szCs w:val="22"/>
              </w:rPr>
              <w:t>Date:_</w:t>
            </w:r>
            <w:proofErr w:type="gramEnd"/>
            <w:r w:rsidRPr="005D6B65">
              <w:rPr>
                <w:rFonts w:ascii="Tahoma" w:hAnsi="Tahoma" w:cs="Tahoma"/>
                <w:sz w:val="22"/>
                <w:szCs w:val="22"/>
              </w:rPr>
              <w:t>_________________________         Signature of Bidder:  _____________________</w:t>
            </w:r>
          </w:p>
        </w:tc>
      </w:tr>
    </w:tbl>
    <w:p w14:paraId="3DBEE843" w14:textId="1EC4544E" w:rsidR="00657C5C" w:rsidRPr="005D6B65" w:rsidRDefault="00775B6A" w:rsidP="00390A53">
      <w:pPr>
        <w:ind w:left="2970"/>
        <w:rPr>
          <w:rFonts w:ascii="Tahoma" w:hAnsi="Tahoma" w:cs="Tahoma"/>
          <w:sz w:val="22"/>
          <w:szCs w:val="22"/>
        </w:rPr>
      </w:pPr>
      <w:r w:rsidRPr="005D6B65">
        <w:rPr>
          <w:rFonts w:ascii="Tahoma" w:hAnsi="Tahoma" w:cs="Tahoma"/>
          <w:sz w:val="22"/>
          <w:szCs w:val="22"/>
        </w:rPr>
        <w:fldChar w:fldCharType="end"/>
      </w:r>
    </w:p>
    <w:p w14:paraId="6CE2F107" w14:textId="59457853" w:rsidR="00E908A7" w:rsidRPr="005D6B65" w:rsidRDefault="00E908A7" w:rsidP="00390A53">
      <w:pPr>
        <w:ind w:left="2970"/>
        <w:rPr>
          <w:rFonts w:ascii="Tahoma" w:hAnsi="Tahoma" w:cs="Tahoma"/>
          <w:sz w:val="22"/>
          <w:szCs w:val="22"/>
        </w:rPr>
      </w:pPr>
    </w:p>
    <w:p w14:paraId="5925FFD0" w14:textId="21D3AB7A" w:rsidR="00E908A7" w:rsidRPr="005D6B65" w:rsidRDefault="00E908A7" w:rsidP="00390A53">
      <w:pPr>
        <w:ind w:left="2970"/>
        <w:rPr>
          <w:rFonts w:ascii="Tahoma" w:hAnsi="Tahoma" w:cs="Tahoma"/>
          <w:sz w:val="22"/>
          <w:szCs w:val="22"/>
        </w:rPr>
      </w:pPr>
    </w:p>
    <w:p w14:paraId="506623C9" w14:textId="316B3833" w:rsidR="00E908A7" w:rsidRPr="005D6B65" w:rsidRDefault="00E908A7" w:rsidP="00390A53">
      <w:pPr>
        <w:ind w:left="2970"/>
        <w:rPr>
          <w:rFonts w:ascii="Tahoma" w:hAnsi="Tahoma" w:cs="Tahoma"/>
          <w:sz w:val="22"/>
          <w:szCs w:val="22"/>
        </w:rPr>
      </w:pPr>
    </w:p>
    <w:p w14:paraId="7957C9B3" w14:textId="37E1DBAD" w:rsidR="00E908A7" w:rsidRPr="005D6B65" w:rsidRDefault="00E908A7" w:rsidP="00390A53">
      <w:pPr>
        <w:ind w:left="2970"/>
        <w:rPr>
          <w:rFonts w:ascii="Tahoma" w:hAnsi="Tahoma" w:cs="Tahoma"/>
          <w:sz w:val="22"/>
          <w:szCs w:val="22"/>
        </w:rPr>
      </w:pPr>
    </w:p>
    <w:p w14:paraId="6EB55B3B" w14:textId="3E79C90A" w:rsidR="00E908A7" w:rsidRPr="005D6B65" w:rsidRDefault="00E908A7" w:rsidP="00390A53">
      <w:pPr>
        <w:ind w:left="2970"/>
        <w:rPr>
          <w:rFonts w:ascii="Tahoma" w:hAnsi="Tahoma" w:cs="Tahoma"/>
          <w:sz w:val="22"/>
          <w:szCs w:val="22"/>
        </w:rPr>
      </w:pPr>
    </w:p>
    <w:p w14:paraId="61225FF8" w14:textId="77777777" w:rsidR="00E908A7" w:rsidRPr="005D6B65" w:rsidRDefault="00E908A7" w:rsidP="00390A53">
      <w:pPr>
        <w:ind w:left="2970"/>
        <w:rPr>
          <w:rFonts w:ascii="Tahoma" w:hAnsi="Tahoma" w:cs="Tahoma"/>
          <w:sz w:val="22"/>
          <w:szCs w:val="22"/>
        </w:rPr>
      </w:pPr>
    </w:p>
    <w:p w14:paraId="02FDD5EE" w14:textId="5F04B9FD" w:rsidR="00E908A7" w:rsidRPr="005D6B65" w:rsidRDefault="00E908A7" w:rsidP="00390A53">
      <w:pPr>
        <w:ind w:left="2970"/>
        <w:rPr>
          <w:rFonts w:ascii="Tahoma" w:hAnsi="Tahoma" w:cs="Tahoma"/>
          <w:sz w:val="22"/>
          <w:szCs w:val="22"/>
        </w:rPr>
      </w:pPr>
    </w:p>
    <w:p w14:paraId="53601765" w14:textId="286E7188" w:rsidR="00E908A7" w:rsidRPr="005D6B65" w:rsidRDefault="00E908A7" w:rsidP="00390A53">
      <w:pPr>
        <w:ind w:left="2970"/>
        <w:rPr>
          <w:rFonts w:ascii="Tahoma" w:hAnsi="Tahoma" w:cs="Tahoma"/>
          <w:sz w:val="22"/>
          <w:szCs w:val="22"/>
        </w:rPr>
      </w:pPr>
    </w:p>
    <w:p w14:paraId="30064134" w14:textId="7B0036B6" w:rsidR="00E908A7" w:rsidRPr="005D6B65" w:rsidRDefault="00E908A7" w:rsidP="00390A53">
      <w:pPr>
        <w:ind w:left="2970"/>
        <w:rPr>
          <w:rFonts w:ascii="Tahoma" w:hAnsi="Tahoma" w:cs="Tahoma"/>
          <w:sz w:val="22"/>
          <w:szCs w:val="22"/>
        </w:rPr>
      </w:pPr>
    </w:p>
    <w:p w14:paraId="523FE79E" w14:textId="78A569D8" w:rsidR="00E908A7" w:rsidRPr="005D6B65" w:rsidRDefault="00E908A7" w:rsidP="00390A53">
      <w:pPr>
        <w:ind w:left="2970"/>
        <w:rPr>
          <w:rFonts w:ascii="Tahoma" w:hAnsi="Tahoma" w:cs="Tahoma"/>
          <w:sz w:val="22"/>
          <w:szCs w:val="22"/>
        </w:rPr>
      </w:pPr>
    </w:p>
    <w:p w14:paraId="7CDA6E50" w14:textId="62C6F42A" w:rsidR="00E908A7" w:rsidRPr="005D6B65" w:rsidRDefault="00E908A7" w:rsidP="00390A53">
      <w:pPr>
        <w:ind w:left="2970"/>
        <w:rPr>
          <w:rFonts w:ascii="Tahoma" w:hAnsi="Tahoma" w:cs="Tahoma"/>
          <w:sz w:val="22"/>
          <w:szCs w:val="22"/>
        </w:rPr>
      </w:pPr>
    </w:p>
    <w:p w14:paraId="0591C7E7" w14:textId="77777777" w:rsidR="00E908A7" w:rsidRPr="005D6B65" w:rsidRDefault="00E908A7" w:rsidP="00390A53">
      <w:pPr>
        <w:ind w:left="2970"/>
        <w:rPr>
          <w:rFonts w:ascii="Tahoma" w:hAnsi="Tahoma" w:cs="Tahoma"/>
          <w:sz w:val="22"/>
          <w:szCs w:val="22"/>
        </w:rPr>
      </w:pPr>
    </w:p>
    <w:p w14:paraId="5FE128F5" w14:textId="77777777" w:rsidR="00775B6A" w:rsidRPr="005D6B65" w:rsidRDefault="00775B6A" w:rsidP="00390A53">
      <w:pPr>
        <w:ind w:left="2970"/>
        <w:rPr>
          <w:rFonts w:ascii="Tahoma" w:hAnsi="Tahoma" w:cs="Tahoma"/>
          <w:b/>
          <w:sz w:val="22"/>
          <w:szCs w:val="22"/>
        </w:rPr>
      </w:pPr>
    </w:p>
    <w:p w14:paraId="5BED17F1" w14:textId="77777777" w:rsidR="00775B6A" w:rsidRPr="005D6B65" w:rsidRDefault="00886422" w:rsidP="00886422">
      <w:pPr>
        <w:overflowPunct/>
        <w:autoSpaceDE/>
        <w:autoSpaceDN/>
        <w:adjustRightInd/>
        <w:textAlignment w:val="auto"/>
        <w:rPr>
          <w:rFonts w:ascii="Tahoma" w:hAnsi="Tahoma" w:cs="Tahoma"/>
          <w:b/>
          <w:sz w:val="22"/>
          <w:szCs w:val="22"/>
        </w:rPr>
      </w:pPr>
      <w:r w:rsidRPr="005D6B65">
        <w:rPr>
          <w:rFonts w:ascii="Tahoma" w:hAnsi="Tahoma" w:cs="Tahoma"/>
          <w:b/>
          <w:sz w:val="22"/>
          <w:szCs w:val="22"/>
        </w:rPr>
        <w:br w:type="page"/>
      </w:r>
    </w:p>
    <w:p w14:paraId="05A386FE" w14:textId="326C8236" w:rsidR="00B636CF" w:rsidRPr="005D6B65" w:rsidRDefault="00BA03C2" w:rsidP="007447A4">
      <w:pPr>
        <w:pStyle w:val="Heading20"/>
        <w:ind w:left="0" w:firstLine="0"/>
        <w:rPr>
          <w:rFonts w:cs="Tahoma"/>
          <w:szCs w:val="22"/>
        </w:rPr>
      </w:pPr>
      <w:bookmarkStart w:id="1117" w:name="_Toc153833239"/>
      <w:bookmarkStart w:id="1118" w:name="_Toc153833754"/>
      <w:bookmarkStart w:id="1119" w:name="_Toc153833983"/>
      <w:bookmarkStart w:id="1120" w:name="_Toc153923954"/>
      <w:bookmarkStart w:id="1121" w:name="_Toc153928599"/>
      <w:r w:rsidRPr="005D6B65">
        <w:rPr>
          <w:rFonts w:cs="Tahoma"/>
          <w:szCs w:val="22"/>
        </w:rPr>
        <w:t>10.19 132</w:t>
      </w:r>
      <w:r w:rsidR="00B636CF" w:rsidRPr="005D6B65">
        <w:rPr>
          <w:rFonts w:cs="Tahoma"/>
          <w:szCs w:val="22"/>
        </w:rPr>
        <w:t>kV Cable Particulars</w:t>
      </w:r>
      <w:bookmarkEnd w:id="1117"/>
      <w:bookmarkEnd w:id="1118"/>
      <w:bookmarkEnd w:id="1119"/>
      <w:bookmarkEnd w:id="1120"/>
      <w:bookmarkEnd w:id="1121"/>
    </w:p>
    <w:p w14:paraId="07CC3281" w14:textId="77777777" w:rsidR="007447A4" w:rsidRPr="005D6B65" w:rsidRDefault="007447A4" w:rsidP="007447A4">
      <w:pPr>
        <w:rPr>
          <w:sz w:val="22"/>
          <w:szCs w:val="22"/>
          <w:lang w:val="en-US"/>
        </w:rPr>
      </w:pPr>
    </w:p>
    <w:tbl>
      <w:tblPr>
        <w:tblW w:w="9925" w:type="dxa"/>
        <w:jc w:val="right"/>
        <w:tblCellMar>
          <w:top w:w="29" w:type="dxa"/>
          <w:left w:w="24" w:type="dxa"/>
          <w:right w:w="13" w:type="dxa"/>
        </w:tblCellMar>
        <w:tblLook w:val="04A0" w:firstRow="1" w:lastRow="0" w:firstColumn="1" w:lastColumn="0" w:noHBand="0" w:noVBand="1"/>
      </w:tblPr>
      <w:tblGrid>
        <w:gridCol w:w="650"/>
        <w:gridCol w:w="4052"/>
        <w:gridCol w:w="2388"/>
        <w:gridCol w:w="2835"/>
      </w:tblGrid>
      <w:tr w:rsidR="007447A4" w:rsidRPr="005D6B65" w14:paraId="213C99C2"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vAlign w:val="center"/>
          </w:tcPr>
          <w:p w14:paraId="3FF2D049" w14:textId="77777777" w:rsidR="007447A4" w:rsidRPr="005D6B65" w:rsidRDefault="007447A4" w:rsidP="007447A4">
            <w:pPr>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S/N</w:t>
            </w:r>
          </w:p>
        </w:tc>
        <w:tc>
          <w:tcPr>
            <w:tcW w:w="4052" w:type="dxa"/>
            <w:tcBorders>
              <w:top w:val="single" w:sz="2" w:space="0" w:color="000000"/>
              <w:left w:val="single" w:sz="2" w:space="0" w:color="000000"/>
              <w:bottom w:val="single" w:sz="2" w:space="0" w:color="000000"/>
              <w:right w:val="single" w:sz="2" w:space="0" w:color="000000"/>
            </w:tcBorders>
            <w:shd w:val="clear" w:color="auto" w:fill="auto"/>
            <w:vAlign w:val="center"/>
          </w:tcPr>
          <w:p w14:paraId="612D6419" w14:textId="77777777" w:rsidR="007447A4" w:rsidRPr="005D6B65" w:rsidRDefault="007447A4" w:rsidP="007447A4">
            <w:pPr>
              <w:ind w:left="29"/>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Particulars</w:t>
            </w:r>
          </w:p>
        </w:tc>
        <w:tc>
          <w:tcPr>
            <w:tcW w:w="238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2565FC49" w14:textId="77777777" w:rsidR="007447A4" w:rsidRPr="005D6B65" w:rsidRDefault="007447A4" w:rsidP="007447A4">
            <w:pPr>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ZESCO Minimum Requirement</w:t>
            </w:r>
          </w:p>
        </w:tc>
        <w:tc>
          <w:tcPr>
            <w:tcW w:w="2835" w:type="dxa"/>
            <w:tcBorders>
              <w:top w:val="single" w:sz="2" w:space="0" w:color="000000"/>
              <w:left w:val="single" w:sz="2" w:space="0" w:color="000000"/>
              <w:bottom w:val="single" w:sz="2" w:space="0" w:color="000000"/>
              <w:right w:val="single" w:sz="2" w:space="0" w:color="000000"/>
            </w:tcBorders>
            <w:vAlign w:val="center"/>
          </w:tcPr>
          <w:p w14:paraId="548C30E5" w14:textId="77777777" w:rsidR="007447A4" w:rsidRPr="005D6B65" w:rsidRDefault="007447A4" w:rsidP="007447A4">
            <w:pPr>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Bidder to Fill In</w:t>
            </w:r>
          </w:p>
        </w:tc>
      </w:tr>
      <w:tr w:rsidR="007447A4" w:rsidRPr="005D6B65" w14:paraId="3CF6EA00"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2CE375C7"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2D2A2604"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No. of cores</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45012F4F"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w:t>
            </w:r>
          </w:p>
        </w:tc>
        <w:tc>
          <w:tcPr>
            <w:tcW w:w="2835" w:type="dxa"/>
            <w:tcBorders>
              <w:top w:val="single" w:sz="2" w:space="0" w:color="000000"/>
              <w:left w:val="single" w:sz="2" w:space="0" w:color="000000"/>
              <w:bottom w:val="single" w:sz="2" w:space="0" w:color="000000"/>
              <w:right w:val="single" w:sz="2" w:space="0" w:color="000000"/>
            </w:tcBorders>
          </w:tcPr>
          <w:p w14:paraId="5980CAF4"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2FFE9004"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77BE966"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2</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7B5E15F" w14:textId="77777777" w:rsidR="007447A4" w:rsidRPr="005D6B65" w:rsidRDefault="007447A4" w:rsidP="007447A4">
            <w:pPr>
              <w:overflowPunct/>
              <w:autoSpaceDE/>
              <w:autoSpaceDN/>
              <w:adjustRightInd/>
              <w:spacing w:line="259" w:lineRule="auto"/>
              <w:ind w:left="54"/>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Size( in mm</w:t>
            </w:r>
            <w:r w:rsidRPr="005D6B65">
              <w:rPr>
                <w:rFonts w:ascii="Tahoma" w:eastAsia="Calibri" w:hAnsi="Tahoma" w:cs="Tahoma"/>
                <w:color w:val="000000"/>
                <w:sz w:val="22"/>
                <w:szCs w:val="22"/>
                <w:vertAlign w:val="superscript"/>
                <w:lang w:val="en-US"/>
              </w:rPr>
              <w:t>2</w:t>
            </w:r>
            <w:r w:rsidRPr="005D6B65">
              <w:rPr>
                <w:rFonts w:ascii="Tahoma" w:eastAsia="Calibri" w:hAnsi="Tahoma" w:cs="Tahoma"/>
                <w:color w:val="000000"/>
                <w:sz w:val="22"/>
                <w:szCs w:val="22"/>
                <w:lang w:val="en-US"/>
              </w:rPr>
              <w:t>)</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793C1E5"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630</w:t>
            </w:r>
          </w:p>
        </w:tc>
        <w:tc>
          <w:tcPr>
            <w:tcW w:w="2835" w:type="dxa"/>
            <w:tcBorders>
              <w:top w:val="single" w:sz="2" w:space="0" w:color="000000"/>
              <w:left w:val="single" w:sz="2" w:space="0" w:color="000000"/>
              <w:bottom w:val="single" w:sz="2" w:space="0" w:color="000000"/>
              <w:right w:val="single" w:sz="2" w:space="0" w:color="000000"/>
            </w:tcBorders>
          </w:tcPr>
          <w:p w14:paraId="3A823380"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4D07C6A7"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3E7AD1D"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3</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79E90C32"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Voltage Grade (in kV)</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7C85D21F"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76/132(145kV)</w:t>
            </w:r>
          </w:p>
        </w:tc>
        <w:tc>
          <w:tcPr>
            <w:tcW w:w="2835" w:type="dxa"/>
            <w:tcBorders>
              <w:top w:val="single" w:sz="2" w:space="0" w:color="000000"/>
              <w:left w:val="single" w:sz="2" w:space="0" w:color="000000"/>
              <w:bottom w:val="single" w:sz="2" w:space="0" w:color="000000"/>
              <w:right w:val="single" w:sz="2" w:space="0" w:color="000000"/>
            </w:tcBorders>
          </w:tcPr>
          <w:p w14:paraId="34DAE81F"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1F0CCEA3"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3E5CC2E5"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4</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7AD96F3"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Name of manufacturer</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29848DE5"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5D4444B5"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390D8C77" w14:textId="77777777" w:rsidTr="007447A4">
        <w:trPr>
          <w:trHeight w:val="27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496018DC"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5</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6A67B01"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Applicable standard</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BC988FD"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Generally to IEC 60840</w:t>
            </w:r>
          </w:p>
        </w:tc>
        <w:tc>
          <w:tcPr>
            <w:tcW w:w="2835" w:type="dxa"/>
            <w:tcBorders>
              <w:top w:val="single" w:sz="2" w:space="0" w:color="000000"/>
              <w:left w:val="single" w:sz="2" w:space="0" w:color="000000"/>
              <w:bottom w:val="single" w:sz="2" w:space="0" w:color="000000"/>
              <w:right w:val="single" w:sz="2" w:space="0" w:color="000000"/>
            </w:tcBorders>
          </w:tcPr>
          <w:p w14:paraId="3D993185"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p>
        </w:tc>
      </w:tr>
      <w:tr w:rsidR="007447A4" w:rsidRPr="005D6B65" w14:paraId="635219E3" w14:textId="77777777" w:rsidTr="007447A4">
        <w:trPr>
          <w:trHeight w:val="520"/>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vAlign w:val="center"/>
          </w:tcPr>
          <w:p w14:paraId="57D28034" w14:textId="77777777" w:rsidR="007447A4" w:rsidRPr="005D6B65" w:rsidRDefault="007447A4" w:rsidP="007447A4">
            <w:pPr>
              <w:overflowPunct/>
              <w:autoSpaceDE/>
              <w:autoSpaceDN/>
              <w:adjustRightInd/>
              <w:spacing w:line="259" w:lineRule="auto"/>
              <w:ind w:right="29"/>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6</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418D35F7" w14:textId="77777777" w:rsidR="007447A4" w:rsidRPr="005D6B65" w:rsidRDefault="007447A4" w:rsidP="007447A4">
            <w:pPr>
              <w:overflowPunct/>
              <w:autoSpaceDE/>
              <w:autoSpaceDN/>
              <w:adjustRightInd/>
              <w:spacing w:line="259" w:lineRule="auto"/>
              <w:ind w:left="25" w:firstLine="3"/>
              <w:jc w:val="both"/>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Permissible voltage &amp; frequency variation for satisfactory operation</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15C0DDC"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238C958D"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0C461BAF" w14:textId="77777777" w:rsidTr="007447A4">
        <w:trPr>
          <w:trHeight w:val="235"/>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FB8073C"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7</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31FA669C"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Max. rated conductor temperature</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E3F3208" w14:textId="069FCF9E"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900</w:t>
            </w:r>
            <w:r w:rsidR="004A76D7">
              <w:rPr>
                <w:rFonts w:ascii="Tahoma" w:eastAsia="Calibri" w:hAnsi="Tahoma" w:cs="Tahoma"/>
                <w:color w:val="000000"/>
                <w:sz w:val="22"/>
                <w:szCs w:val="22"/>
                <w:lang w:val="en-US"/>
              </w:rPr>
              <w:t>°</w:t>
            </w:r>
            <w:r w:rsidRPr="005D6B65">
              <w:rPr>
                <w:rFonts w:ascii="Tahoma" w:eastAsia="Calibri" w:hAnsi="Tahoma" w:cs="Tahoma"/>
                <w:color w:val="000000"/>
                <w:sz w:val="22"/>
                <w:szCs w:val="22"/>
                <w:lang w:val="en-US"/>
              </w:rPr>
              <w:t>C</w:t>
            </w:r>
          </w:p>
        </w:tc>
        <w:tc>
          <w:tcPr>
            <w:tcW w:w="2835" w:type="dxa"/>
            <w:tcBorders>
              <w:top w:val="single" w:sz="2" w:space="0" w:color="000000"/>
              <w:left w:val="single" w:sz="2" w:space="0" w:color="000000"/>
              <w:bottom w:val="single" w:sz="2" w:space="0" w:color="000000"/>
              <w:right w:val="single" w:sz="2" w:space="0" w:color="000000"/>
            </w:tcBorders>
          </w:tcPr>
          <w:p w14:paraId="096F4210"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28296BFA" w14:textId="77777777" w:rsidTr="007447A4">
        <w:trPr>
          <w:trHeight w:val="52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vAlign w:val="center"/>
          </w:tcPr>
          <w:p w14:paraId="78A0C111" w14:textId="77777777" w:rsidR="007447A4" w:rsidRPr="005D6B65" w:rsidRDefault="007447A4" w:rsidP="007447A4">
            <w:pPr>
              <w:overflowPunct/>
              <w:autoSpaceDE/>
              <w:autoSpaceDN/>
              <w:adjustRightInd/>
              <w:spacing w:line="259" w:lineRule="auto"/>
              <w:ind w:right="29"/>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8</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4A1BA7BB"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Max. allowable conductor temp.</w:t>
            </w:r>
          </w:p>
          <w:p w14:paraId="21FE82D5"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during short circuit</w:t>
            </w:r>
          </w:p>
        </w:tc>
        <w:tc>
          <w:tcPr>
            <w:tcW w:w="238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3BEDED50" w14:textId="3BEC8976"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2500</w:t>
            </w:r>
            <w:r w:rsidR="004A76D7">
              <w:rPr>
                <w:rFonts w:ascii="Tahoma" w:eastAsia="Calibri" w:hAnsi="Tahoma" w:cs="Tahoma"/>
                <w:color w:val="000000"/>
                <w:sz w:val="22"/>
                <w:szCs w:val="22"/>
                <w:lang w:val="en-US"/>
              </w:rPr>
              <w:t>°</w:t>
            </w:r>
            <w:r w:rsidRPr="005D6B65">
              <w:rPr>
                <w:rFonts w:ascii="Tahoma" w:eastAsia="Calibri" w:hAnsi="Tahoma" w:cs="Tahoma"/>
                <w:color w:val="000000"/>
                <w:sz w:val="22"/>
                <w:szCs w:val="22"/>
                <w:lang w:val="en-US"/>
              </w:rPr>
              <w:t>C</w:t>
            </w:r>
          </w:p>
        </w:tc>
        <w:tc>
          <w:tcPr>
            <w:tcW w:w="2835" w:type="dxa"/>
            <w:tcBorders>
              <w:top w:val="single" w:sz="2" w:space="0" w:color="000000"/>
              <w:left w:val="single" w:sz="2" w:space="0" w:color="000000"/>
              <w:bottom w:val="single" w:sz="2" w:space="0" w:color="000000"/>
              <w:right w:val="single" w:sz="2" w:space="0" w:color="000000"/>
            </w:tcBorders>
          </w:tcPr>
          <w:p w14:paraId="31B5D7ED"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3695F461" w14:textId="77777777" w:rsidTr="007447A4">
        <w:trPr>
          <w:trHeight w:val="266"/>
          <w:jc w:val="right"/>
        </w:trPr>
        <w:tc>
          <w:tcPr>
            <w:tcW w:w="65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5820173B"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9</w:t>
            </w:r>
          </w:p>
        </w:tc>
        <w:tc>
          <w:tcPr>
            <w:tcW w:w="4052"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228223A" w14:textId="77777777" w:rsidR="007447A4" w:rsidRPr="005D6B65" w:rsidRDefault="007447A4" w:rsidP="007447A4">
            <w:pPr>
              <w:overflowPunct/>
              <w:autoSpaceDE/>
              <w:autoSpaceDN/>
              <w:adjustRightInd/>
              <w:spacing w:line="259" w:lineRule="auto"/>
              <w:ind w:left="21" w:firstLine="3"/>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Continuous Current carrying capacities of single circuit for conditions,</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8B5E536"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Single End Bonding / Cross Bonding</w:t>
            </w:r>
          </w:p>
        </w:tc>
        <w:tc>
          <w:tcPr>
            <w:tcW w:w="2835" w:type="dxa"/>
            <w:tcBorders>
              <w:top w:val="single" w:sz="2" w:space="0" w:color="000000"/>
              <w:left w:val="single" w:sz="2" w:space="0" w:color="000000"/>
              <w:bottom w:val="single" w:sz="2" w:space="0" w:color="000000"/>
              <w:right w:val="single" w:sz="2" w:space="0" w:color="000000"/>
            </w:tcBorders>
          </w:tcPr>
          <w:p w14:paraId="35270FCD"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143E8F37" w14:textId="77777777" w:rsidTr="007447A4">
        <w:trPr>
          <w:trHeight w:val="288"/>
          <w:jc w:val="right"/>
        </w:trPr>
        <w:tc>
          <w:tcPr>
            <w:tcW w:w="0" w:type="auto"/>
            <w:vMerge/>
            <w:tcBorders>
              <w:top w:val="nil"/>
              <w:left w:val="single" w:sz="2" w:space="0" w:color="000000"/>
              <w:bottom w:val="single" w:sz="2" w:space="0" w:color="000000"/>
              <w:right w:val="single" w:sz="2" w:space="0" w:color="000000"/>
            </w:tcBorders>
            <w:shd w:val="clear" w:color="auto" w:fill="auto"/>
          </w:tcPr>
          <w:p w14:paraId="31CCFCF7"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0" w:type="auto"/>
            <w:vMerge/>
            <w:tcBorders>
              <w:top w:val="nil"/>
              <w:left w:val="single" w:sz="2" w:space="0" w:color="000000"/>
              <w:bottom w:val="single" w:sz="2" w:space="0" w:color="000000"/>
              <w:right w:val="single" w:sz="2" w:space="0" w:color="000000"/>
            </w:tcBorders>
            <w:shd w:val="clear" w:color="auto" w:fill="auto"/>
          </w:tcPr>
          <w:p w14:paraId="20114D66"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2D30856"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Trefoil Formation</w:t>
            </w:r>
          </w:p>
        </w:tc>
        <w:tc>
          <w:tcPr>
            <w:tcW w:w="2835" w:type="dxa"/>
            <w:tcBorders>
              <w:top w:val="single" w:sz="2" w:space="0" w:color="000000"/>
              <w:left w:val="single" w:sz="2" w:space="0" w:color="000000"/>
              <w:bottom w:val="single" w:sz="2" w:space="0" w:color="000000"/>
              <w:right w:val="single" w:sz="2" w:space="0" w:color="000000"/>
            </w:tcBorders>
          </w:tcPr>
          <w:p w14:paraId="04F3B39F"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p>
        </w:tc>
      </w:tr>
      <w:tr w:rsidR="007447A4" w:rsidRPr="005D6B65" w14:paraId="6361D542" w14:textId="77777777" w:rsidTr="007447A4">
        <w:trPr>
          <w:trHeight w:val="23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3F08EA27"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10</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540BA459"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(a) In air • ...... ...(A) at 30 </w:t>
            </w:r>
            <w:r w:rsidRPr="005D6B65">
              <w:rPr>
                <w:rFonts w:ascii="Tahoma" w:eastAsia="Calibri" w:hAnsi="Tahoma" w:cs="Tahoma"/>
                <w:color w:val="000000"/>
                <w:sz w:val="22"/>
                <w:szCs w:val="22"/>
                <w:vertAlign w:val="superscript"/>
                <w:lang w:val="en-US"/>
              </w:rPr>
              <w:t>0</w:t>
            </w:r>
            <w:r w:rsidRPr="005D6B65">
              <w:rPr>
                <w:rFonts w:ascii="Tahoma" w:eastAsia="Calibri" w:hAnsi="Tahoma" w:cs="Tahoma"/>
                <w:color w:val="000000"/>
                <w:sz w:val="22"/>
                <w:szCs w:val="22"/>
                <w:lang w:val="en-US"/>
              </w:rPr>
              <w:t>C</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DACBD6D"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1145</w:t>
            </w:r>
          </w:p>
        </w:tc>
        <w:tc>
          <w:tcPr>
            <w:tcW w:w="2835" w:type="dxa"/>
            <w:tcBorders>
              <w:top w:val="single" w:sz="2" w:space="0" w:color="000000"/>
              <w:left w:val="single" w:sz="2" w:space="0" w:color="000000"/>
              <w:bottom w:val="single" w:sz="2" w:space="0" w:color="000000"/>
              <w:right w:val="single" w:sz="2" w:space="0" w:color="000000"/>
            </w:tcBorders>
          </w:tcPr>
          <w:p w14:paraId="46EBE94C"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p>
        </w:tc>
      </w:tr>
      <w:tr w:rsidR="007447A4" w:rsidRPr="005D6B65" w14:paraId="3F925B60" w14:textId="77777777" w:rsidTr="007447A4">
        <w:trPr>
          <w:trHeight w:val="703"/>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3B3F3E36"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10</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442736A"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(b) In ground...(A) at 20</w:t>
            </w:r>
            <w:r w:rsidRPr="005D6B65">
              <w:rPr>
                <w:rFonts w:ascii="Tahoma" w:eastAsia="Calibri" w:hAnsi="Tahoma" w:cs="Tahoma"/>
                <w:color w:val="000000"/>
                <w:sz w:val="22"/>
                <w:szCs w:val="22"/>
                <w:vertAlign w:val="superscript"/>
                <w:lang w:val="en-US"/>
              </w:rPr>
              <w:t xml:space="preserve">0 </w:t>
            </w:r>
            <w:r w:rsidRPr="005D6B65">
              <w:rPr>
                <w:rFonts w:ascii="Tahoma" w:eastAsia="Calibri" w:hAnsi="Tahoma" w:cs="Tahoma"/>
                <w:color w:val="000000"/>
                <w:sz w:val="22"/>
                <w:szCs w:val="22"/>
                <w:lang w:val="en-US"/>
              </w:rPr>
              <w:t>C</w:t>
            </w:r>
          </w:p>
          <w:p w14:paraId="04525C2A" w14:textId="77777777" w:rsidR="007447A4" w:rsidRPr="005D6B65" w:rsidRDefault="007447A4" w:rsidP="007447A4">
            <w:pPr>
              <w:overflowPunct/>
              <w:autoSpaceDE/>
              <w:autoSpaceDN/>
              <w:adjustRightInd/>
              <w:spacing w:after="6" w:line="259" w:lineRule="auto"/>
              <w:ind w:left="143"/>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Thermal resistivity 1.5 </w:t>
            </w:r>
            <w:proofErr w:type="spellStart"/>
            <w:r w:rsidRPr="005D6B65">
              <w:rPr>
                <w:rFonts w:ascii="Tahoma" w:eastAsia="Calibri" w:hAnsi="Tahoma" w:cs="Tahoma"/>
                <w:color w:val="000000"/>
                <w:sz w:val="22"/>
                <w:szCs w:val="22"/>
                <w:lang w:val="en-US"/>
              </w:rPr>
              <w:t>K.m</w:t>
            </w:r>
            <w:proofErr w:type="spellEnd"/>
            <w:r w:rsidRPr="005D6B65">
              <w:rPr>
                <w:rFonts w:ascii="Tahoma" w:eastAsia="Calibri" w:hAnsi="Tahoma" w:cs="Tahoma"/>
                <w:color w:val="000000"/>
                <w:sz w:val="22"/>
                <w:szCs w:val="22"/>
                <w:lang w:val="en-US"/>
              </w:rPr>
              <w:t>/W</w:t>
            </w:r>
          </w:p>
          <w:p w14:paraId="66A662A4" w14:textId="77777777" w:rsidR="007447A4" w:rsidRPr="005D6B65" w:rsidRDefault="007447A4" w:rsidP="007447A4">
            <w:pPr>
              <w:overflowPunct/>
              <w:autoSpaceDE/>
              <w:autoSpaceDN/>
              <w:adjustRightInd/>
              <w:spacing w:line="259" w:lineRule="auto"/>
              <w:ind w:left="184"/>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Depth : 1500mm</w:t>
            </w:r>
          </w:p>
        </w:tc>
        <w:tc>
          <w:tcPr>
            <w:tcW w:w="238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18230DF0"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705</w:t>
            </w:r>
          </w:p>
        </w:tc>
        <w:tc>
          <w:tcPr>
            <w:tcW w:w="2835" w:type="dxa"/>
            <w:tcBorders>
              <w:top w:val="single" w:sz="2" w:space="0" w:color="000000"/>
              <w:left w:val="single" w:sz="2" w:space="0" w:color="000000"/>
              <w:bottom w:val="single" w:sz="2" w:space="0" w:color="000000"/>
              <w:right w:val="single" w:sz="2" w:space="0" w:color="000000"/>
            </w:tcBorders>
          </w:tcPr>
          <w:p w14:paraId="13DA7A4B"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5B7A6646" w14:textId="77777777" w:rsidTr="007447A4">
        <w:trPr>
          <w:trHeight w:val="26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CC83A54"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11</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58729B28"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CONDUCTOR</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FB72413"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6FEFBEDF"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11596F69" w14:textId="77777777" w:rsidTr="007447A4">
        <w:trPr>
          <w:trHeight w:val="289"/>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01B26F9D"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357087E4"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Material</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91A15F7"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roofErr w:type="spellStart"/>
            <w:r w:rsidRPr="005D6B65">
              <w:rPr>
                <w:rFonts w:ascii="Tahoma" w:eastAsia="Calibri" w:hAnsi="Tahoma" w:cs="Tahoma"/>
                <w:color w:val="000000"/>
                <w:sz w:val="22"/>
                <w:szCs w:val="22"/>
                <w:lang w:val="en-US"/>
              </w:rPr>
              <w:t>Aluminium</w:t>
            </w:r>
            <w:proofErr w:type="spellEnd"/>
          </w:p>
          <w:p w14:paraId="38C970EF"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 (Water Tight)</w:t>
            </w:r>
          </w:p>
        </w:tc>
        <w:tc>
          <w:tcPr>
            <w:tcW w:w="2835" w:type="dxa"/>
            <w:tcBorders>
              <w:top w:val="single" w:sz="2" w:space="0" w:color="000000"/>
              <w:left w:val="single" w:sz="2" w:space="0" w:color="000000"/>
              <w:bottom w:val="single" w:sz="2" w:space="0" w:color="000000"/>
              <w:right w:val="single" w:sz="2" w:space="0" w:color="000000"/>
            </w:tcBorders>
          </w:tcPr>
          <w:p w14:paraId="22FE5040"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7E61AD60" w14:textId="77777777" w:rsidTr="007447A4">
        <w:trPr>
          <w:trHeight w:val="277"/>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2F13BF8D"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23A844BD"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Shape</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0961C933"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Stranded compacted circular class 2 to IEC: 60228</w:t>
            </w:r>
          </w:p>
        </w:tc>
        <w:tc>
          <w:tcPr>
            <w:tcW w:w="2835" w:type="dxa"/>
            <w:tcBorders>
              <w:top w:val="single" w:sz="2" w:space="0" w:color="000000"/>
              <w:left w:val="single" w:sz="2" w:space="0" w:color="000000"/>
              <w:bottom w:val="single" w:sz="2" w:space="0" w:color="000000"/>
              <w:right w:val="single" w:sz="2" w:space="0" w:color="000000"/>
            </w:tcBorders>
          </w:tcPr>
          <w:p w14:paraId="07706865"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66805505" w14:textId="77777777" w:rsidTr="007447A4">
        <w:trPr>
          <w:trHeight w:val="27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04452F0B" w14:textId="77777777" w:rsidR="007447A4" w:rsidRPr="005D6B65" w:rsidRDefault="007447A4" w:rsidP="007447A4">
            <w:pPr>
              <w:overflowPunct/>
              <w:autoSpaceDE/>
              <w:autoSpaceDN/>
              <w:adjustRightInd/>
              <w:spacing w:line="259" w:lineRule="auto"/>
              <w:ind w:right="3"/>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6D2A7383"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Nominal cross sectional area (mm </w:t>
            </w:r>
            <w:r w:rsidRPr="005D6B65">
              <w:rPr>
                <w:rFonts w:ascii="Tahoma" w:eastAsia="Calibri" w:hAnsi="Tahoma" w:cs="Tahoma"/>
                <w:color w:val="000000"/>
                <w:sz w:val="22"/>
                <w:szCs w:val="22"/>
                <w:vertAlign w:val="superscript"/>
                <w:lang w:val="en-US"/>
              </w:rPr>
              <w:t xml:space="preserve">2 </w:t>
            </w:r>
            <w:r w:rsidRPr="005D6B65">
              <w:rPr>
                <w:rFonts w:ascii="Tahoma" w:eastAsia="Calibri" w:hAnsi="Tahoma" w:cs="Tahoma"/>
                <w:color w:val="000000"/>
                <w:sz w:val="22"/>
                <w:szCs w:val="22"/>
                <w:lang w:val="en-US"/>
              </w:rPr>
              <w:t>)</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109E637A"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630</w:t>
            </w:r>
          </w:p>
        </w:tc>
        <w:tc>
          <w:tcPr>
            <w:tcW w:w="2835" w:type="dxa"/>
            <w:tcBorders>
              <w:top w:val="single" w:sz="2" w:space="0" w:color="000000"/>
              <w:left w:val="single" w:sz="2" w:space="0" w:color="000000"/>
              <w:bottom w:val="single" w:sz="2" w:space="0" w:color="000000"/>
              <w:right w:val="single" w:sz="2" w:space="0" w:color="000000"/>
            </w:tcBorders>
          </w:tcPr>
          <w:p w14:paraId="275AEE9A"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p>
        </w:tc>
      </w:tr>
      <w:tr w:rsidR="007447A4" w:rsidRPr="005D6B65" w14:paraId="306C7585" w14:textId="77777777" w:rsidTr="007447A4">
        <w:trPr>
          <w:trHeight w:val="27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44AA12B" w14:textId="77777777" w:rsidR="007447A4" w:rsidRPr="005D6B65" w:rsidRDefault="007447A4" w:rsidP="007447A4">
            <w:pPr>
              <w:overflowPunct/>
              <w:autoSpaceDE/>
              <w:autoSpaceDN/>
              <w:adjustRightInd/>
              <w:spacing w:line="259" w:lineRule="auto"/>
              <w:ind w:right="3"/>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(iv)</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E15CE3B"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Approximate diameter of conductor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45957E95"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29.6</w:t>
            </w:r>
          </w:p>
        </w:tc>
        <w:tc>
          <w:tcPr>
            <w:tcW w:w="2835" w:type="dxa"/>
            <w:tcBorders>
              <w:top w:val="single" w:sz="2" w:space="0" w:color="000000"/>
              <w:left w:val="single" w:sz="2" w:space="0" w:color="000000"/>
              <w:bottom w:val="single" w:sz="2" w:space="0" w:color="000000"/>
              <w:right w:val="single" w:sz="2" w:space="0" w:color="000000"/>
            </w:tcBorders>
          </w:tcPr>
          <w:p w14:paraId="1325E91B"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p>
        </w:tc>
      </w:tr>
      <w:tr w:rsidR="007447A4" w:rsidRPr="005D6B65" w14:paraId="09D88513" w14:textId="77777777" w:rsidTr="007447A4">
        <w:trPr>
          <w:trHeight w:val="266"/>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4BE53872"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12</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33B3520B"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CONDUCTOR SCREEN</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015F47AB"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3F4D0C2A"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04E466A7" w14:textId="77777777" w:rsidTr="007447A4">
        <w:trPr>
          <w:trHeight w:val="295"/>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275D25D"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D1416ED"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Material</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6C02D1B"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Extruded semiconducting compound</w:t>
            </w:r>
          </w:p>
        </w:tc>
        <w:tc>
          <w:tcPr>
            <w:tcW w:w="2835" w:type="dxa"/>
            <w:tcBorders>
              <w:top w:val="single" w:sz="2" w:space="0" w:color="000000"/>
              <w:left w:val="single" w:sz="2" w:space="0" w:color="000000"/>
              <w:bottom w:val="single" w:sz="2" w:space="0" w:color="000000"/>
              <w:right w:val="single" w:sz="2" w:space="0" w:color="000000"/>
            </w:tcBorders>
          </w:tcPr>
          <w:p w14:paraId="258F48B1"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7AD19B27" w14:textId="77777777" w:rsidTr="007447A4">
        <w:trPr>
          <w:trHeight w:val="27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4942B88F"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FAF2004"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Minimum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1C6BF9AB"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0.8</w:t>
            </w:r>
          </w:p>
        </w:tc>
        <w:tc>
          <w:tcPr>
            <w:tcW w:w="2835" w:type="dxa"/>
            <w:tcBorders>
              <w:top w:val="single" w:sz="2" w:space="0" w:color="000000"/>
              <w:left w:val="single" w:sz="2" w:space="0" w:color="000000"/>
              <w:bottom w:val="single" w:sz="2" w:space="0" w:color="000000"/>
              <w:right w:val="single" w:sz="2" w:space="0" w:color="000000"/>
            </w:tcBorders>
          </w:tcPr>
          <w:p w14:paraId="7555E225"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p>
        </w:tc>
      </w:tr>
      <w:tr w:rsidR="007447A4" w:rsidRPr="005D6B65" w14:paraId="743E0B6D" w14:textId="77777777" w:rsidTr="007447A4">
        <w:trPr>
          <w:trHeight w:val="283"/>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63A0ECB"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C5663AE"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Nominal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93ACD32"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1.0</w:t>
            </w:r>
          </w:p>
        </w:tc>
        <w:tc>
          <w:tcPr>
            <w:tcW w:w="2835" w:type="dxa"/>
            <w:tcBorders>
              <w:top w:val="single" w:sz="2" w:space="0" w:color="000000"/>
              <w:left w:val="single" w:sz="2" w:space="0" w:color="000000"/>
              <w:bottom w:val="single" w:sz="2" w:space="0" w:color="000000"/>
              <w:right w:val="single" w:sz="2" w:space="0" w:color="000000"/>
            </w:tcBorders>
          </w:tcPr>
          <w:p w14:paraId="0FDEDFD8"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p>
        </w:tc>
      </w:tr>
      <w:tr w:rsidR="007447A4" w:rsidRPr="005D6B65" w14:paraId="59443021" w14:textId="77777777" w:rsidTr="007447A4">
        <w:trPr>
          <w:trHeight w:val="263"/>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0B494A04"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13</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5A920D8"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INSULATION</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145DCA73"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6D2C584B"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0B8F561E" w14:textId="77777777" w:rsidTr="007447A4">
        <w:trPr>
          <w:trHeight w:val="29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27F737A2"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521E0CEE"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Material</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5E2E073"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Cross linked Polyethylene</w:t>
            </w:r>
          </w:p>
        </w:tc>
        <w:tc>
          <w:tcPr>
            <w:tcW w:w="2835" w:type="dxa"/>
            <w:tcBorders>
              <w:top w:val="single" w:sz="2" w:space="0" w:color="000000"/>
              <w:left w:val="single" w:sz="2" w:space="0" w:color="000000"/>
              <w:bottom w:val="single" w:sz="2" w:space="0" w:color="000000"/>
              <w:right w:val="single" w:sz="2" w:space="0" w:color="000000"/>
            </w:tcBorders>
          </w:tcPr>
          <w:p w14:paraId="4BC97B63"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4A63B091" w14:textId="77777777" w:rsidTr="007447A4">
        <w:trPr>
          <w:trHeight w:val="27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14E76583"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C2E174D"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Nominal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F40AE1A"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18.0</w:t>
            </w:r>
          </w:p>
        </w:tc>
        <w:tc>
          <w:tcPr>
            <w:tcW w:w="2835" w:type="dxa"/>
            <w:tcBorders>
              <w:top w:val="single" w:sz="2" w:space="0" w:color="000000"/>
              <w:left w:val="single" w:sz="2" w:space="0" w:color="000000"/>
              <w:bottom w:val="single" w:sz="2" w:space="0" w:color="000000"/>
              <w:right w:val="single" w:sz="2" w:space="0" w:color="000000"/>
            </w:tcBorders>
          </w:tcPr>
          <w:p w14:paraId="4F640013"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p>
        </w:tc>
      </w:tr>
      <w:tr w:rsidR="007447A4" w:rsidRPr="005D6B65" w14:paraId="7A7D427C" w14:textId="77777777" w:rsidTr="007447A4">
        <w:trPr>
          <w:trHeight w:val="275"/>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D799871"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6CDA2B39"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Minimum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08B9136F"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16.2</w:t>
            </w:r>
          </w:p>
        </w:tc>
        <w:tc>
          <w:tcPr>
            <w:tcW w:w="2835" w:type="dxa"/>
            <w:tcBorders>
              <w:top w:val="single" w:sz="2" w:space="0" w:color="000000"/>
              <w:left w:val="single" w:sz="2" w:space="0" w:color="000000"/>
              <w:bottom w:val="single" w:sz="2" w:space="0" w:color="000000"/>
              <w:right w:val="single" w:sz="2" w:space="0" w:color="000000"/>
            </w:tcBorders>
          </w:tcPr>
          <w:p w14:paraId="3F2B4830"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bl>
    <w:p w14:paraId="4EBA0D2A" w14:textId="5297E058" w:rsidR="00B636CF" w:rsidRPr="005D6B65" w:rsidRDefault="00B636CF" w:rsidP="00635479">
      <w:pPr>
        <w:rPr>
          <w:rFonts w:ascii="Tahoma" w:hAnsi="Tahoma" w:cs="Tahoma"/>
          <w:sz w:val="22"/>
          <w:szCs w:val="22"/>
          <w:lang w:val="en-US"/>
        </w:rPr>
      </w:pPr>
    </w:p>
    <w:p w14:paraId="278672E0" w14:textId="77777777" w:rsidR="00B636CF" w:rsidRPr="005D6B65" w:rsidRDefault="00B636CF" w:rsidP="00635479">
      <w:pPr>
        <w:rPr>
          <w:rFonts w:ascii="Tahoma" w:hAnsi="Tahoma" w:cs="Tahoma"/>
          <w:sz w:val="22"/>
          <w:szCs w:val="22"/>
          <w:lang w:val="en-US"/>
        </w:rPr>
      </w:pPr>
    </w:p>
    <w:p w14:paraId="3634802C" w14:textId="1725ED55" w:rsidR="00B636CF" w:rsidRPr="005D6B65" w:rsidRDefault="00B636CF" w:rsidP="00B636CF">
      <w:pPr>
        <w:rPr>
          <w:rFonts w:ascii="Tahoma" w:hAnsi="Tahoma" w:cs="Tahoma"/>
          <w:sz w:val="22"/>
          <w:szCs w:val="22"/>
          <w:lang w:val="en-US"/>
        </w:rPr>
      </w:pPr>
    </w:p>
    <w:p w14:paraId="250E8516" w14:textId="465F0630" w:rsidR="00B636CF" w:rsidRPr="005D6B65" w:rsidRDefault="00B636CF" w:rsidP="00B636CF">
      <w:pPr>
        <w:rPr>
          <w:rFonts w:ascii="Tahoma" w:hAnsi="Tahoma" w:cs="Tahoma"/>
          <w:sz w:val="22"/>
          <w:szCs w:val="22"/>
          <w:lang w:val="en-US"/>
        </w:rPr>
      </w:pPr>
    </w:p>
    <w:tbl>
      <w:tblPr>
        <w:tblW w:w="9110" w:type="dxa"/>
        <w:tblInd w:w="2718" w:type="dxa"/>
        <w:tblLook w:val="04A0" w:firstRow="1" w:lastRow="0" w:firstColumn="1" w:lastColumn="0" w:noHBand="0" w:noVBand="1"/>
      </w:tblPr>
      <w:tblGrid>
        <w:gridCol w:w="7714"/>
        <w:gridCol w:w="1396"/>
      </w:tblGrid>
      <w:tr w:rsidR="00161FDE" w:rsidRPr="005D6B65" w14:paraId="425D7BB8" w14:textId="77777777" w:rsidTr="00A9583C">
        <w:trPr>
          <w:trHeight w:val="255"/>
        </w:trPr>
        <w:tc>
          <w:tcPr>
            <w:tcW w:w="7714" w:type="dxa"/>
            <w:tcBorders>
              <w:top w:val="nil"/>
              <w:left w:val="nil"/>
              <w:bottom w:val="nil"/>
              <w:right w:val="nil"/>
            </w:tcBorders>
            <w:shd w:val="clear" w:color="auto" w:fill="auto"/>
            <w:noWrap/>
            <w:vAlign w:val="bottom"/>
            <w:hideMark/>
          </w:tcPr>
          <w:p w14:paraId="511999DC" w14:textId="77777777" w:rsidR="00161FDE" w:rsidRDefault="00C3318F" w:rsidP="00A9583C">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161FDE" w:rsidRPr="005D6B65">
              <w:rPr>
                <w:rFonts w:ascii="Tahoma" w:hAnsi="Tahoma" w:cs="Tahoma"/>
                <w:sz w:val="22"/>
                <w:szCs w:val="22"/>
              </w:rPr>
              <w:t>__________________            Signature of Bidder:  ___________________</w:t>
            </w:r>
          </w:p>
          <w:p w14:paraId="2F737297" w14:textId="7C38A2DD" w:rsidR="00171107" w:rsidRPr="005D6B65" w:rsidRDefault="00171107" w:rsidP="00A9583C">
            <w:pPr>
              <w:overflowPunct/>
              <w:autoSpaceDE/>
              <w:autoSpaceDN/>
              <w:adjustRightInd/>
              <w:textAlignment w:val="auto"/>
              <w:rPr>
                <w:rFonts w:ascii="Tahoma" w:hAnsi="Tahoma" w:cs="Tahoma"/>
                <w:sz w:val="22"/>
                <w:szCs w:val="22"/>
              </w:rPr>
            </w:pPr>
          </w:p>
        </w:tc>
        <w:tc>
          <w:tcPr>
            <w:tcW w:w="1396" w:type="dxa"/>
            <w:tcBorders>
              <w:top w:val="nil"/>
              <w:left w:val="nil"/>
              <w:bottom w:val="nil"/>
              <w:right w:val="nil"/>
            </w:tcBorders>
            <w:shd w:val="clear" w:color="auto" w:fill="auto"/>
            <w:noWrap/>
            <w:vAlign w:val="bottom"/>
            <w:hideMark/>
          </w:tcPr>
          <w:p w14:paraId="7AFFCCB7" w14:textId="77777777" w:rsidR="00161FDE" w:rsidRPr="005D6B65" w:rsidRDefault="00161FDE" w:rsidP="00A9583C">
            <w:pPr>
              <w:overflowPunct/>
              <w:autoSpaceDE/>
              <w:autoSpaceDN/>
              <w:adjustRightInd/>
              <w:textAlignment w:val="auto"/>
              <w:rPr>
                <w:rFonts w:ascii="Tahoma" w:hAnsi="Tahoma" w:cs="Tahoma"/>
                <w:sz w:val="22"/>
                <w:szCs w:val="22"/>
              </w:rPr>
            </w:pPr>
          </w:p>
        </w:tc>
      </w:tr>
    </w:tbl>
    <w:p w14:paraId="242F8FC8" w14:textId="3F5BB2E7" w:rsidR="00775B6A" w:rsidRPr="00F23121" w:rsidRDefault="00161FDE" w:rsidP="007447A4">
      <w:pPr>
        <w:pStyle w:val="Heading20"/>
        <w:ind w:left="0" w:firstLine="0"/>
        <w:rPr>
          <w:rFonts w:cs="Tahoma"/>
          <w:szCs w:val="22"/>
          <w:lang w:val="en-GB"/>
        </w:rPr>
      </w:pPr>
      <w:bookmarkStart w:id="1122" w:name="_Toc153833240"/>
      <w:bookmarkStart w:id="1123" w:name="_Toc153833755"/>
      <w:bookmarkStart w:id="1124" w:name="_Toc153833984"/>
      <w:bookmarkStart w:id="1125" w:name="_Toc153923955"/>
      <w:bookmarkStart w:id="1126" w:name="_Toc153928600"/>
      <w:r w:rsidRPr="00F23121">
        <w:rPr>
          <w:rFonts w:cs="Tahoma"/>
          <w:szCs w:val="22"/>
          <w:lang w:val="en-GB"/>
        </w:rPr>
        <w:t>1</w:t>
      </w:r>
      <w:r w:rsidR="00775B6A" w:rsidRPr="00F23121">
        <w:rPr>
          <w:rFonts w:cs="Tahoma"/>
          <w:szCs w:val="22"/>
          <w:lang w:val="en-GB"/>
        </w:rPr>
        <w:t>0.20 Drawings, calculations and Information to be submitted with the Bid</w:t>
      </w:r>
      <w:r w:rsidR="00AA1DE1" w:rsidRPr="00F23121">
        <w:rPr>
          <w:rFonts w:cs="Tahoma"/>
          <w:szCs w:val="22"/>
          <w:lang w:val="en-GB"/>
        </w:rPr>
        <w:t>.</w:t>
      </w:r>
      <w:bookmarkEnd w:id="1122"/>
      <w:bookmarkEnd w:id="1123"/>
      <w:bookmarkEnd w:id="1124"/>
      <w:bookmarkEnd w:id="1125"/>
      <w:bookmarkEnd w:id="1126"/>
    </w:p>
    <w:p w14:paraId="1F563D3C" w14:textId="77777777" w:rsidR="00B636CF" w:rsidRPr="00F23121" w:rsidRDefault="00B636CF" w:rsidP="007447A4">
      <w:pPr>
        <w:rPr>
          <w:rFonts w:cs="Tahoma"/>
          <w:sz w:val="22"/>
          <w:szCs w:val="22"/>
        </w:rPr>
      </w:pPr>
    </w:p>
    <w:p w14:paraId="095A669E" w14:textId="77777777" w:rsidR="00775B6A" w:rsidRPr="00F23121" w:rsidRDefault="00775B6A" w:rsidP="00390A53">
      <w:pPr>
        <w:ind w:left="2970"/>
        <w:rPr>
          <w:rFonts w:ascii="Tahoma" w:hAnsi="Tahoma" w:cs="Tahoma"/>
          <w:sz w:val="22"/>
          <w:szCs w:val="22"/>
        </w:rPr>
      </w:pPr>
    </w:p>
    <w:tbl>
      <w:tblPr>
        <w:tblW w:w="10458" w:type="dxa"/>
        <w:tblInd w:w="2718" w:type="dxa"/>
        <w:tblLook w:val="04A0" w:firstRow="1" w:lastRow="0" w:firstColumn="1" w:lastColumn="0" w:noHBand="0" w:noVBand="1"/>
      </w:tblPr>
      <w:tblGrid>
        <w:gridCol w:w="9062"/>
        <w:gridCol w:w="1396"/>
      </w:tblGrid>
      <w:tr w:rsidR="00EB339E" w:rsidRPr="00F23121" w14:paraId="0E51C420" w14:textId="77777777" w:rsidTr="0071383E">
        <w:trPr>
          <w:trHeight w:val="285"/>
        </w:trPr>
        <w:tc>
          <w:tcPr>
            <w:tcW w:w="9062" w:type="dxa"/>
            <w:tcBorders>
              <w:top w:val="single" w:sz="8" w:space="0" w:color="auto"/>
              <w:left w:val="single" w:sz="8" w:space="0" w:color="auto"/>
              <w:bottom w:val="nil"/>
              <w:right w:val="nil"/>
            </w:tcBorders>
            <w:shd w:val="clear" w:color="auto" w:fill="auto"/>
            <w:vAlign w:val="bottom"/>
            <w:hideMark/>
          </w:tcPr>
          <w:p w14:paraId="6C1F7218"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1. </w:t>
            </w:r>
            <w:r w:rsidRPr="00F23121">
              <w:rPr>
                <w:rFonts w:ascii="Tahoma" w:hAnsi="Tahoma" w:cs="Tahoma"/>
                <w:sz w:val="22"/>
                <w:szCs w:val="22"/>
                <w:u w:val="single"/>
              </w:rPr>
              <w:t>Foundations</w:t>
            </w:r>
          </w:p>
        </w:tc>
        <w:tc>
          <w:tcPr>
            <w:tcW w:w="1396" w:type="dxa"/>
            <w:tcBorders>
              <w:top w:val="single" w:sz="8" w:space="0" w:color="auto"/>
              <w:left w:val="nil"/>
              <w:bottom w:val="nil"/>
              <w:right w:val="single" w:sz="8" w:space="0" w:color="auto"/>
            </w:tcBorders>
            <w:shd w:val="clear" w:color="auto" w:fill="auto"/>
            <w:noWrap/>
            <w:vAlign w:val="bottom"/>
            <w:hideMark/>
          </w:tcPr>
          <w:p w14:paraId="0D68F37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749BA7A2"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71DDBE90"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62E48A5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53DE8B5"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127ADA0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General outline drawings showing the following</w:t>
            </w:r>
          </w:p>
        </w:tc>
        <w:tc>
          <w:tcPr>
            <w:tcW w:w="1396" w:type="dxa"/>
            <w:tcBorders>
              <w:top w:val="nil"/>
              <w:left w:val="nil"/>
              <w:bottom w:val="nil"/>
              <w:right w:val="single" w:sz="8" w:space="0" w:color="auto"/>
            </w:tcBorders>
            <w:shd w:val="clear" w:color="auto" w:fill="auto"/>
            <w:noWrap/>
            <w:vAlign w:val="bottom"/>
            <w:hideMark/>
          </w:tcPr>
          <w:p w14:paraId="0E0A1E6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B7C1DBD"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23152892"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Outline and general arrangement of foundations</w:t>
            </w:r>
          </w:p>
        </w:tc>
        <w:tc>
          <w:tcPr>
            <w:tcW w:w="1396" w:type="dxa"/>
            <w:tcBorders>
              <w:top w:val="nil"/>
              <w:left w:val="nil"/>
              <w:bottom w:val="nil"/>
              <w:right w:val="single" w:sz="8" w:space="0" w:color="auto"/>
            </w:tcBorders>
            <w:shd w:val="clear" w:color="auto" w:fill="auto"/>
            <w:noWrap/>
            <w:vAlign w:val="bottom"/>
            <w:hideMark/>
          </w:tcPr>
          <w:p w14:paraId="7DC2211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A606DDE" w14:textId="77777777" w:rsidTr="0071383E">
        <w:trPr>
          <w:trHeight w:val="285"/>
        </w:trPr>
        <w:tc>
          <w:tcPr>
            <w:tcW w:w="9062" w:type="dxa"/>
            <w:tcBorders>
              <w:top w:val="nil"/>
              <w:left w:val="single" w:sz="8" w:space="0" w:color="auto"/>
              <w:right w:val="nil"/>
            </w:tcBorders>
            <w:shd w:val="clear" w:color="auto" w:fill="auto"/>
            <w:noWrap/>
            <w:vAlign w:val="bottom"/>
            <w:hideMark/>
          </w:tcPr>
          <w:p w14:paraId="038D9FE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Description of soil testing method</w:t>
            </w:r>
          </w:p>
        </w:tc>
        <w:tc>
          <w:tcPr>
            <w:tcW w:w="1396" w:type="dxa"/>
            <w:tcBorders>
              <w:top w:val="nil"/>
              <w:left w:val="nil"/>
              <w:right w:val="single" w:sz="8" w:space="0" w:color="auto"/>
            </w:tcBorders>
            <w:shd w:val="clear" w:color="auto" w:fill="auto"/>
            <w:noWrap/>
            <w:vAlign w:val="bottom"/>
            <w:hideMark/>
          </w:tcPr>
          <w:p w14:paraId="6B3CE66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1122158"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00638CC8"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Drawing list</w:t>
            </w:r>
          </w:p>
        </w:tc>
        <w:tc>
          <w:tcPr>
            <w:tcW w:w="1396" w:type="dxa"/>
            <w:tcBorders>
              <w:top w:val="nil"/>
              <w:left w:val="nil"/>
              <w:bottom w:val="nil"/>
              <w:right w:val="single" w:sz="8" w:space="0" w:color="auto"/>
            </w:tcBorders>
            <w:shd w:val="clear" w:color="auto" w:fill="auto"/>
            <w:noWrap/>
            <w:vAlign w:val="bottom"/>
            <w:hideMark/>
          </w:tcPr>
          <w:p w14:paraId="061C91C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4D3B041" w14:textId="77777777" w:rsidTr="0071383E">
        <w:trPr>
          <w:trHeight w:val="285"/>
        </w:trPr>
        <w:tc>
          <w:tcPr>
            <w:tcW w:w="9062" w:type="dxa"/>
            <w:tcBorders>
              <w:top w:val="nil"/>
              <w:left w:val="single" w:sz="8" w:space="0" w:color="auto"/>
              <w:bottom w:val="single" w:sz="4" w:space="0" w:color="auto"/>
              <w:right w:val="nil"/>
            </w:tcBorders>
            <w:shd w:val="clear" w:color="auto" w:fill="auto"/>
            <w:noWrap/>
            <w:vAlign w:val="bottom"/>
            <w:hideMark/>
          </w:tcPr>
          <w:p w14:paraId="7F95F3D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single" w:sz="4" w:space="0" w:color="auto"/>
              <w:right w:val="single" w:sz="8" w:space="0" w:color="auto"/>
            </w:tcBorders>
            <w:shd w:val="clear" w:color="auto" w:fill="auto"/>
            <w:noWrap/>
            <w:vAlign w:val="bottom"/>
            <w:hideMark/>
          </w:tcPr>
          <w:p w14:paraId="36B83B9C"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E8B1568" w14:textId="77777777" w:rsidTr="0071383E">
        <w:trPr>
          <w:trHeight w:val="285"/>
        </w:trPr>
        <w:tc>
          <w:tcPr>
            <w:tcW w:w="9062" w:type="dxa"/>
            <w:tcBorders>
              <w:top w:val="single" w:sz="4" w:space="0" w:color="auto"/>
              <w:left w:val="single" w:sz="8" w:space="0" w:color="auto"/>
              <w:bottom w:val="nil"/>
              <w:right w:val="nil"/>
            </w:tcBorders>
            <w:shd w:val="clear" w:color="auto" w:fill="auto"/>
            <w:noWrap/>
            <w:vAlign w:val="bottom"/>
            <w:hideMark/>
          </w:tcPr>
          <w:p w14:paraId="581D8C9F"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Drawings need have leading dimensions only.</w:t>
            </w:r>
          </w:p>
        </w:tc>
        <w:tc>
          <w:tcPr>
            <w:tcW w:w="1396" w:type="dxa"/>
            <w:tcBorders>
              <w:top w:val="single" w:sz="4" w:space="0" w:color="auto"/>
              <w:left w:val="nil"/>
              <w:bottom w:val="nil"/>
              <w:right w:val="single" w:sz="8" w:space="0" w:color="auto"/>
            </w:tcBorders>
            <w:shd w:val="clear" w:color="auto" w:fill="auto"/>
            <w:noWrap/>
            <w:vAlign w:val="bottom"/>
            <w:hideMark/>
          </w:tcPr>
          <w:p w14:paraId="00A895E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2A4B6028"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18C11EDC"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43C9A853"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6D657BE2"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28B4968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Foundation drawings shall have the dimensions for excavation depths, reinforcement and concrete quantities</w:t>
            </w:r>
          </w:p>
        </w:tc>
        <w:tc>
          <w:tcPr>
            <w:tcW w:w="1396" w:type="dxa"/>
            <w:tcBorders>
              <w:top w:val="nil"/>
              <w:left w:val="nil"/>
              <w:bottom w:val="nil"/>
              <w:right w:val="single" w:sz="8" w:space="0" w:color="auto"/>
            </w:tcBorders>
            <w:shd w:val="clear" w:color="auto" w:fill="auto"/>
            <w:noWrap/>
            <w:vAlign w:val="bottom"/>
            <w:hideMark/>
          </w:tcPr>
          <w:p w14:paraId="32FEA0A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F14473E"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694E71CE"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0170CA79"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AFBEFC4"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27FDF3B6"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2. </w:t>
            </w:r>
            <w:r w:rsidRPr="00F23121">
              <w:rPr>
                <w:rFonts w:ascii="Tahoma" w:hAnsi="Tahoma" w:cs="Tahoma"/>
                <w:sz w:val="22"/>
                <w:szCs w:val="22"/>
                <w:u w:val="single"/>
              </w:rPr>
              <w:t>Towers</w:t>
            </w:r>
          </w:p>
        </w:tc>
        <w:tc>
          <w:tcPr>
            <w:tcW w:w="1396" w:type="dxa"/>
            <w:tcBorders>
              <w:top w:val="nil"/>
              <w:left w:val="nil"/>
              <w:bottom w:val="nil"/>
              <w:right w:val="single" w:sz="8" w:space="0" w:color="auto"/>
            </w:tcBorders>
            <w:shd w:val="clear" w:color="auto" w:fill="auto"/>
            <w:noWrap/>
            <w:vAlign w:val="bottom"/>
            <w:hideMark/>
          </w:tcPr>
          <w:p w14:paraId="547B586B"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0ABCBA23"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4E2A0573"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3D1FDF0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2742F6C"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053D7DF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General outline drawings showing the following</w:t>
            </w:r>
          </w:p>
        </w:tc>
        <w:tc>
          <w:tcPr>
            <w:tcW w:w="1396" w:type="dxa"/>
            <w:tcBorders>
              <w:top w:val="nil"/>
              <w:left w:val="nil"/>
              <w:bottom w:val="nil"/>
              <w:right w:val="single" w:sz="8" w:space="0" w:color="auto"/>
            </w:tcBorders>
            <w:shd w:val="clear" w:color="auto" w:fill="auto"/>
            <w:noWrap/>
            <w:vAlign w:val="bottom"/>
            <w:hideMark/>
          </w:tcPr>
          <w:p w14:paraId="2316883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589A122" w14:textId="77777777" w:rsidTr="0071383E">
        <w:trPr>
          <w:trHeight w:val="600"/>
        </w:trPr>
        <w:tc>
          <w:tcPr>
            <w:tcW w:w="9062" w:type="dxa"/>
            <w:tcBorders>
              <w:top w:val="nil"/>
              <w:left w:val="single" w:sz="8" w:space="0" w:color="auto"/>
              <w:bottom w:val="nil"/>
              <w:right w:val="nil"/>
            </w:tcBorders>
            <w:shd w:val="clear" w:color="auto" w:fill="auto"/>
            <w:hideMark/>
          </w:tcPr>
          <w:p w14:paraId="2E4C17BB"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Outline and general arrangement for all Standard towers, showing the position of main joints, positions of step bolts and notice plates</w:t>
            </w:r>
          </w:p>
        </w:tc>
        <w:tc>
          <w:tcPr>
            <w:tcW w:w="1396" w:type="dxa"/>
            <w:tcBorders>
              <w:top w:val="nil"/>
              <w:left w:val="nil"/>
              <w:bottom w:val="nil"/>
              <w:right w:val="single" w:sz="8" w:space="0" w:color="auto"/>
            </w:tcBorders>
            <w:shd w:val="clear" w:color="auto" w:fill="auto"/>
            <w:noWrap/>
            <w:vAlign w:val="bottom"/>
            <w:hideMark/>
          </w:tcPr>
          <w:p w14:paraId="38371E13"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F2EBE19"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7BF7743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Electrical clearance diagrams for all tower types.</w:t>
            </w:r>
          </w:p>
        </w:tc>
        <w:tc>
          <w:tcPr>
            <w:tcW w:w="1396" w:type="dxa"/>
            <w:tcBorders>
              <w:top w:val="nil"/>
              <w:left w:val="nil"/>
              <w:bottom w:val="nil"/>
              <w:right w:val="single" w:sz="8" w:space="0" w:color="auto"/>
            </w:tcBorders>
            <w:shd w:val="clear" w:color="auto" w:fill="auto"/>
            <w:noWrap/>
            <w:vAlign w:val="bottom"/>
            <w:hideMark/>
          </w:tcPr>
          <w:p w14:paraId="5F3213CE"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173B44D"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5F3F8D03" w14:textId="3BEB2F52"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Arrangement of conductor and earth wire </w:t>
            </w:r>
            <w:r w:rsidR="00D12F96" w:rsidRPr="00F23121">
              <w:rPr>
                <w:rFonts w:ascii="Tahoma" w:hAnsi="Tahoma" w:cs="Tahoma"/>
                <w:sz w:val="22"/>
                <w:szCs w:val="22"/>
              </w:rPr>
              <w:t>attachment</w:t>
            </w:r>
            <w:r w:rsidRPr="00F23121">
              <w:rPr>
                <w:rFonts w:ascii="Tahoma" w:hAnsi="Tahoma" w:cs="Tahoma"/>
                <w:sz w:val="22"/>
                <w:szCs w:val="22"/>
              </w:rPr>
              <w:t xml:space="preserve"> point for all tower types.</w:t>
            </w:r>
          </w:p>
        </w:tc>
        <w:tc>
          <w:tcPr>
            <w:tcW w:w="1396" w:type="dxa"/>
            <w:tcBorders>
              <w:top w:val="nil"/>
              <w:left w:val="nil"/>
              <w:bottom w:val="nil"/>
              <w:right w:val="single" w:sz="8" w:space="0" w:color="auto"/>
            </w:tcBorders>
            <w:shd w:val="clear" w:color="auto" w:fill="auto"/>
            <w:noWrap/>
            <w:vAlign w:val="bottom"/>
            <w:hideMark/>
          </w:tcPr>
          <w:p w14:paraId="2411945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CE6EEDA" w14:textId="77777777" w:rsidTr="0071383E">
        <w:trPr>
          <w:trHeight w:val="285"/>
        </w:trPr>
        <w:tc>
          <w:tcPr>
            <w:tcW w:w="9062" w:type="dxa"/>
            <w:tcBorders>
              <w:top w:val="nil"/>
              <w:left w:val="single" w:sz="8" w:space="0" w:color="auto"/>
              <w:bottom w:val="nil"/>
              <w:right w:val="nil"/>
            </w:tcBorders>
            <w:shd w:val="clear" w:color="auto" w:fill="auto"/>
            <w:vAlign w:val="bottom"/>
            <w:hideMark/>
          </w:tcPr>
          <w:p w14:paraId="5ED8D5BF"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Loading diagrams for all tower types</w:t>
            </w:r>
          </w:p>
        </w:tc>
        <w:tc>
          <w:tcPr>
            <w:tcW w:w="1396" w:type="dxa"/>
            <w:tcBorders>
              <w:top w:val="nil"/>
              <w:left w:val="nil"/>
              <w:bottom w:val="nil"/>
              <w:right w:val="single" w:sz="8" w:space="0" w:color="auto"/>
            </w:tcBorders>
            <w:shd w:val="clear" w:color="auto" w:fill="auto"/>
            <w:noWrap/>
            <w:vAlign w:val="bottom"/>
            <w:hideMark/>
          </w:tcPr>
          <w:p w14:paraId="3F8CF02E"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8764D2B"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6265E860"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Weights of individual tower components (basic body, body extension, leg extensions and stubs)</w:t>
            </w:r>
          </w:p>
        </w:tc>
        <w:tc>
          <w:tcPr>
            <w:tcW w:w="1396" w:type="dxa"/>
            <w:tcBorders>
              <w:top w:val="nil"/>
              <w:left w:val="nil"/>
              <w:bottom w:val="nil"/>
              <w:right w:val="single" w:sz="8" w:space="0" w:color="auto"/>
            </w:tcBorders>
            <w:shd w:val="clear" w:color="auto" w:fill="auto"/>
            <w:noWrap/>
            <w:vAlign w:val="bottom"/>
            <w:hideMark/>
          </w:tcPr>
          <w:p w14:paraId="7A909A2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7C6E4A2"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0D7B284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Danger/ownership plates, aerial number signs, line designation/tower number plates and phase plates.</w:t>
            </w:r>
          </w:p>
        </w:tc>
        <w:tc>
          <w:tcPr>
            <w:tcW w:w="1396" w:type="dxa"/>
            <w:tcBorders>
              <w:top w:val="nil"/>
              <w:left w:val="nil"/>
              <w:bottom w:val="nil"/>
              <w:right w:val="single" w:sz="8" w:space="0" w:color="auto"/>
            </w:tcBorders>
            <w:shd w:val="clear" w:color="auto" w:fill="auto"/>
            <w:noWrap/>
            <w:vAlign w:val="bottom"/>
            <w:hideMark/>
          </w:tcPr>
          <w:p w14:paraId="48C5652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06C2B96E" w14:textId="77777777" w:rsidTr="0071383E">
        <w:trPr>
          <w:trHeight w:val="285"/>
        </w:trPr>
        <w:tc>
          <w:tcPr>
            <w:tcW w:w="9062" w:type="dxa"/>
            <w:tcBorders>
              <w:top w:val="nil"/>
              <w:left w:val="single" w:sz="8" w:space="0" w:color="auto"/>
              <w:bottom w:val="nil"/>
              <w:right w:val="nil"/>
            </w:tcBorders>
            <w:shd w:val="clear" w:color="auto" w:fill="auto"/>
            <w:vAlign w:val="bottom"/>
            <w:hideMark/>
          </w:tcPr>
          <w:p w14:paraId="043DF5AB"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Drawing list.</w:t>
            </w:r>
          </w:p>
        </w:tc>
        <w:tc>
          <w:tcPr>
            <w:tcW w:w="1396" w:type="dxa"/>
            <w:tcBorders>
              <w:top w:val="nil"/>
              <w:left w:val="nil"/>
              <w:bottom w:val="nil"/>
              <w:right w:val="single" w:sz="8" w:space="0" w:color="auto"/>
            </w:tcBorders>
            <w:shd w:val="clear" w:color="auto" w:fill="auto"/>
            <w:noWrap/>
            <w:vAlign w:val="bottom"/>
            <w:hideMark/>
          </w:tcPr>
          <w:p w14:paraId="58065A4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8E8DEA7" w14:textId="77777777" w:rsidTr="0071383E">
        <w:trPr>
          <w:trHeight w:val="255"/>
        </w:trPr>
        <w:tc>
          <w:tcPr>
            <w:tcW w:w="9062" w:type="dxa"/>
            <w:tcBorders>
              <w:top w:val="nil"/>
              <w:left w:val="single" w:sz="8" w:space="0" w:color="auto"/>
              <w:bottom w:val="nil"/>
              <w:right w:val="nil"/>
            </w:tcBorders>
            <w:shd w:val="clear" w:color="auto" w:fill="auto"/>
            <w:vAlign w:val="bottom"/>
            <w:hideMark/>
          </w:tcPr>
          <w:p w14:paraId="77505DB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612739FF"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CB7AB1D" w14:textId="77777777" w:rsidTr="0071383E">
        <w:trPr>
          <w:trHeight w:val="285"/>
        </w:trPr>
        <w:tc>
          <w:tcPr>
            <w:tcW w:w="9062" w:type="dxa"/>
            <w:tcBorders>
              <w:top w:val="nil"/>
              <w:left w:val="single" w:sz="8" w:space="0" w:color="auto"/>
              <w:bottom w:val="nil"/>
              <w:right w:val="nil"/>
            </w:tcBorders>
            <w:shd w:val="clear" w:color="auto" w:fill="auto"/>
            <w:vAlign w:val="bottom"/>
            <w:hideMark/>
          </w:tcPr>
          <w:p w14:paraId="58B27F8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Tower drawings shall have dimensions of main members.</w:t>
            </w:r>
          </w:p>
        </w:tc>
        <w:tc>
          <w:tcPr>
            <w:tcW w:w="1396" w:type="dxa"/>
            <w:tcBorders>
              <w:top w:val="nil"/>
              <w:left w:val="nil"/>
              <w:bottom w:val="nil"/>
              <w:right w:val="single" w:sz="8" w:space="0" w:color="auto"/>
            </w:tcBorders>
            <w:shd w:val="clear" w:color="auto" w:fill="auto"/>
            <w:noWrap/>
            <w:vAlign w:val="bottom"/>
            <w:hideMark/>
          </w:tcPr>
          <w:p w14:paraId="52D3A6E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69FA50F" w14:textId="77777777" w:rsidTr="0071383E">
        <w:trPr>
          <w:trHeight w:val="270"/>
        </w:trPr>
        <w:tc>
          <w:tcPr>
            <w:tcW w:w="9062" w:type="dxa"/>
            <w:tcBorders>
              <w:top w:val="nil"/>
              <w:left w:val="single" w:sz="8" w:space="0" w:color="auto"/>
              <w:bottom w:val="single" w:sz="8" w:space="0" w:color="auto"/>
              <w:right w:val="nil"/>
            </w:tcBorders>
            <w:shd w:val="clear" w:color="auto" w:fill="auto"/>
            <w:noWrap/>
            <w:vAlign w:val="bottom"/>
            <w:hideMark/>
          </w:tcPr>
          <w:p w14:paraId="4D2C4948"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single" w:sz="8" w:space="0" w:color="auto"/>
              <w:right w:val="single" w:sz="8" w:space="0" w:color="auto"/>
            </w:tcBorders>
            <w:shd w:val="clear" w:color="auto" w:fill="auto"/>
            <w:noWrap/>
            <w:vAlign w:val="bottom"/>
            <w:hideMark/>
          </w:tcPr>
          <w:p w14:paraId="37042F8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7F4190FB" w14:textId="77777777" w:rsidTr="0071383E">
        <w:trPr>
          <w:trHeight w:val="285"/>
        </w:trPr>
        <w:tc>
          <w:tcPr>
            <w:tcW w:w="9062" w:type="dxa"/>
            <w:tcBorders>
              <w:top w:val="nil"/>
              <w:left w:val="nil"/>
              <w:bottom w:val="nil"/>
              <w:right w:val="nil"/>
            </w:tcBorders>
            <w:shd w:val="clear" w:color="auto" w:fill="auto"/>
            <w:noWrap/>
            <w:vAlign w:val="bottom"/>
            <w:hideMark/>
          </w:tcPr>
          <w:p w14:paraId="258BFC94" w14:textId="77777777" w:rsidR="00775B6A" w:rsidRPr="00F23121" w:rsidRDefault="00775B6A" w:rsidP="00775B6A">
            <w:pPr>
              <w:overflowPunct/>
              <w:autoSpaceDE/>
              <w:autoSpaceDN/>
              <w:adjustRightInd/>
              <w:textAlignment w:val="auto"/>
              <w:rPr>
                <w:rFonts w:ascii="Tahoma" w:hAnsi="Tahoma" w:cs="Tahoma"/>
                <w:sz w:val="22"/>
                <w:szCs w:val="22"/>
              </w:rPr>
            </w:pPr>
          </w:p>
        </w:tc>
        <w:tc>
          <w:tcPr>
            <w:tcW w:w="1396" w:type="dxa"/>
            <w:tcBorders>
              <w:top w:val="nil"/>
              <w:left w:val="nil"/>
              <w:bottom w:val="nil"/>
              <w:right w:val="nil"/>
            </w:tcBorders>
            <w:shd w:val="clear" w:color="auto" w:fill="auto"/>
            <w:noWrap/>
            <w:vAlign w:val="bottom"/>
            <w:hideMark/>
          </w:tcPr>
          <w:p w14:paraId="0665823A" w14:textId="77777777" w:rsidR="00775B6A" w:rsidRPr="00F23121" w:rsidRDefault="00775B6A" w:rsidP="00775B6A">
            <w:pPr>
              <w:overflowPunct/>
              <w:autoSpaceDE/>
              <w:autoSpaceDN/>
              <w:adjustRightInd/>
              <w:textAlignment w:val="auto"/>
              <w:rPr>
                <w:rFonts w:ascii="Tahoma" w:hAnsi="Tahoma" w:cs="Tahoma"/>
                <w:sz w:val="22"/>
                <w:szCs w:val="22"/>
              </w:rPr>
            </w:pPr>
          </w:p>
        </w:tc>
      </w:tr>
      <w:tr w:rsidR="00775B6A" w:rsidRPr="005D6B65" w14:paraId="7EC4DF80" w14:textId="77777777" w:rsidTr="0071383E">
        <w:trPr>
          <w:trHeight w:val="255"/>
        </w:trPr>
        <w:tc>
          <w:tcPr>
            <w:tcW w:w="9062" w:type="dxa"/>
            <w:tcBorders>
              <w:top w:val="nil"/>
              <w:left w:val="nil"/>
              <w:bottom w:val="nil"/>
              <w:right w:val="nil"/>
            </w:tcBorders>
            <w:shd w:val="clear" w:color="auto" w:fill="auto"/>
            <w:noWrap/>
            <w:vAlign w:val="bottom"/>
            <w:hideMark/>
          </w:tcPr>
          <w:p w14:paraId="1163E9F1" w14:textId="1A3C7BDE" w:rsidR="00775B6A" w:rsidRPr="005D6B65" w:rsidRDefault="00667D23" w:rsidP="0071383E">
            <w:pPr>
              <w:overflowPunct/>
              <w:autoSpaceDE/>
              <w:autoSpaceDN/>
              <w:adjustRightInd/>
              <w:ind w:right="-1636"/>
              <w:textAlignment w:val="auto"/>
              <w:rPr>
                <w:rFonts w:ascii="Tahoma" w:hAnsi="Tahoma" w:cs="Tahoma"/>
                <w:sz w:val="22"/>
                <w:szCs w:val="22"/>
              </w:rPr>
            </w:pPr>
            <w:r w:rsidRPr="00F23121">
              <w:rPr>
                <w:rFonts w:ascii="Tahoma" w:hAnsi="Tahoma" w:cs="Tahoma"/>
                <w:sz w:val="22"/>
                <w:szCs w:val="22"/>
              </w:rPr>
              <w:t>Date: _</w:t>
            </w:r>
            <w:r w:rsidR="00775B6A" w:rsidRPr="00F23121">
              <w:rPr>
                <w:rFonts w:ascii="Tahoma" w:hAnsi="Tahoma" w:cs="Tahoma"/>
                <w:sz w:val="22"/>
                <w:szCs w:val="22"/>
              </w:rPr>
              <w:t xml:space="preserve">__________________            </w:t>
            </w:r>
            <w:r w:rsidR="0071383E">
              <w:rPr>
                <w:rFonts w:ascii="Tahoma" w:hAnsi="Tahoma" w:cs="Tahoma"/>
                <w:sz w:val="22"/>
                <w:szCs w:val="22"/>
              </w:rPr>
              <w:t xml:space="preserve">                      </w:t>
            </w:r>
            <w:r w:rsidR="00775B6A" w:rsidRPr="00F23121">
              <w:rPr>
                <w:rFonts w:ascii="Tahoma" w:hAnsi="Tahoma" w:cs="Tahoma"/>
                <w:sz w:val="22"/>
                <w:szCs w:val="22"/>
              </w:rPr>
              <w:t>Signature of Bidder: _____</w:t>
            </w:r>
            <w:r w:rsidR="0071383E" w:rsidRPr="0071383E">
              <w:rPr>
                <w:rFonts w:ascii="Tahoma" w:hAnsi="Tahoma" w:cs="Tahoma"/>
                <w:sz w:val="22"/>
                <w:szCs w:val="22"/>
              </w:rPr>
              <w:t>______</w:t>
            </w:r>
            <w:r w:rsidR="00775B6A" w:rsidRPr="00F23121">
              <w:rPr>
                <w:rFonts w:ascii="Tahoma" w:hAnsi="Tahoma" w:cs="Tahoma"/>
                <w:sz w:val="22"/>
                <w:szCs w:val="22"/>
              </w:rPr>
              <w:t>__</w:t>
            </w:r>
          </w:p>
        </w:tc>
        <w:tc>
          <w:tcPr>
            <w:tcW w:w="1396" w:type="dxa"/>
            <w:tcBorders>
              <w:top w:val="nil"/>
              <w:left w:val="nil"/>
              <w:bottom w:val="nil"/>
              <w:right w:val="nil"/>
            </w:tcBorders>
            <w:shd w:val="clear" w:color="auto" w:fill="auto"/>
            <w:noWrap/>
            <w:vAlign w:val="bottom"/>
            <w:hideMark/>
          </w:tcPr>
          <w:p w14:paraId="411286A9" w14:textId="77777777" w:rsidR="00775B6A" w:rsidRPr="005D6B65" w:rsidRDefault="00775B6A" w:rsidP="00775B6A">
            <w:pPr>
              <w:overflowPunct/>
              <w:autoSpaceDE/>
              <w:autoSpaceDN/>
              <w:adjustRightInd/>
              <w:textAlignment w:val="auto"/>
              <w:rPr>
                <w:rFonts w:ascii="Tahoma" w:hAnsi="Tahoma" w:cs="Tahoma"/>
                <w:sz w:val="22"/>
                <w:szCs w:val="22"/>
              </w:rPr>
            </w:pPr>
          </w:p>
        </w:tc>
      </w:tr>
    </w:tbl>
    <w:p w14:paraId="61BF3718" w14:textId="77777777" w:rsidR="00775B6A" w:rsidRPr="005D6B65" w:rsidRDefault="00775B6A" w:rsidP="00390A53">
      <w:pPr>
        <w:ind w:left="2970"/>
        <w:rPr>
          <w:rFonts w:ascii="Tahoma" w:hAnsi="Tahoma" w:cs="Tahoma"/>
          <w:sz w:val="22"/>
          <w:szCs w:val="22"/>
        </w:rPr>
      </w:pPr>
    </w:p>
    <w:p w14:paraId="7FB18ED3" w14:textId="77777777" w:rsidR="00775B6A" w:rsidRPr="005D6B65" w:rsidRDefault="00775B6A" w:rsidP="00390A53">
      <w:pPr>
        <w:ind w:left="2970"/>
        <w:rPr>
          <w:rFonts w:ascii="Tahoma" w:hAnsi="Tahoma" w:cs="Tahoma"/>
          <w:sz w:val="22"/>
          <w:szCs w:val="22"/>
        </w:rPr>
      </w:pPr>
    </w:p>
    <w:p w14:paraId="59C11F33" w14:textId="77777777" w:rsidR="00775B6A" w:rsidRPr="005D6B65" w:rsidRDefault="00775B6A" w:rsidP="00390A53">
      <w:pPr>
        <w:ind w:left="2970"/>
        <w:rPr>
          <w:rFonts w:ascii="Tahoma" w:hAnsi="Tahoma" w:cs="Tahoma"/>
          <w:sz w:val="22"/>
          <w:szCs w:val="22"/>
        </w:rPr>
      </w:pPr>
    </w:p>
    <w:p w14:paraId="60D6CCC1" w14:textId="77777777" w:rsidR="00775B6A" w:rsidRPr="005D6B65" w:rsidRDefault="00BD67FE" w:rsidP="00775B6A">
      <w:pPr>
        <w:pStyle w:val="Heading20"/>
        <w:ind w:left="1416"/>
        <w:rPr>
          <w:rFonts w:cs="Tahoma"/>
          <w:szCs w:val="22"/>
          <w:lang w:val="en-GB"/>
        </w:rPr>
      </w:pPr>
      <w:r w:rsidRPr="005D6B65">
        <w:rPr>
          <w:rFonts w:cs="Tahoma"/>
          <w:szCs w:val="22"/>
          <w:lang w:val="en-GB"/>
        </w:rPr>
        <w:br w:type="page"/>
      </w:r>
      <w:bookmarkStart w:id="1127" w:name="_Toc153833241"/>
      <w:bookmarkStart w:id="1128" w:name="_Toc153833756"/>
      <w:bookmarkStart w:id="1129" w:name="_Toc153833985"/>
      <w:bookmarkStart w:id="1130" w:name="_Toc153923956"/>
      <w:bookmarkStart w:id="1131" w:name="_Toc153928601"/>
      <w:r w:rsidR="00775B6A" w:rsidRPr="005D6B65">
        <w:rPr>
          <w:rFonts w:cs="Tahoma"/>
          <w:szCs w:val="22"/>
          <w:lang w:val="en-GB"/>
        </w:rPr>
        <w:t>10.21 Drawings and Information to be submitted with the Bid</w:t>
      </w:r>
      <w:bookmarkEnd w:id="1127"/>
      <w:bookmarkEnd w:id="1128"/>
      <w:bookmarkEnd w:id="1129"/>
      <w:bookmarkEnd w:id="1130"/>
      <w:bookmarkEnd w:id="1131"/>
    </w:p>
    <w:p w14:paraId="2B79F12A" w14:textId="77777777" w:rsidR="00775B6A" w:rsidRPr="005D6B65" w:rsidRDefault="00775B6A" w:rsidP="00390A53">
      <w:pPr>
        <w:ind w:left="2970"/>
        <w:rPr>
          <w:rFonts w:ascii="Tahoma" w:hAnsi="Tahoma" w:cs="Tahoma"/>
          <w:sz w:val="22"/>
          <w:szCs w:val="22"/>
        </w:rPr>
      </w:pPr>
    </w:p>
    <w:p w14:paraId="0025A510" w14:textId="77777777" w:rsidR="00775B6A" w:rsidRPr="005D6B65" w:rsidRDefault="00775B6A" w:rsidP="00390A53">
      <w:pPr>
        <w:ind w:left="2970"/>
        <w:rPr>
          <w:rFonts w:ascii="Tahoma" w:hAnsi="Tahoma" w:cs="Tahoma"/>
          <w:sz w:val="22"/>
          <w:szCs w:val="22"/>
        </w:rPr>
      </w:pPr>
    </w:p>
    <w:tbl>
      <w:tblPr>
        <w:tblW w:w="9932" w:type="dxa"/>
        <w:tblInd w:w="2808" w:type="dxa"/>
        <w:tblLook w:val="04A0" w:firstRow="1" w:lastRow="0" w:firstColumn="1" w:lastColumn="0" w:noHBand="0" w:noVBand="1"/>
      </w:tblPr>
      <w:tblGrid>
        <w:gridCol w:w="8596"/>
        <w:gridCol w:w="1336"/>
      </w:tblGrid>
      <w:tr w:rsidR="00EB339E" w:rsidRPr="005D6B65" w14:paraId="02C9C933" w14:textId="77777777" w:rsidTr="00775B6A">
        <w:trPr>
          <w:trHeight w:val="345"/>
        </w:trPr>
        <w:tc>
          <w:tcPr>
            <w:tcW w:w="8596" w:type="dxa"/>
            <w:tcBorders>
              <w:top w:val="single" w:sz="8" w:space="0" w:color="auto"/>
              <w:left w:val="single" w:sz="8" w:space="0" w:color="auto"/>
              <w:bottom w:val="nil"/>
              <w:right w:val="nil"/>
            </w:tcBorders>
            <w:shd w:val="clear" w:color="auto" w:fill="auto"/>
            <w:vAlign w:val="bottom"/>
            <w:hideMark/>
          </w:tcPr>
          <w:p w14:paraId="3F3A114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1. Dimensioned drawings of complete insulator and </w:t>
            </w:r>
            <w:proofErr w:type="spellStart"/>
            <w:r w:rsidRPr="005D6B65">
              <w:rPr>
                <w:rFonts w:ascii="Tahoma" w:hAnsi="Tahoma" w:cs="Tahoma"/>
                <w:sz w:val="22"/>
                <w:szCs w:val="22"/>
              </w:rPr>
              <w:t>earthwire</w:t>
            </w:r>
            <w:proofErr w:type="spellEnd"/>
            <w:r w:rsidRPr="005D6B65">
              <w:rPr>
                <w:rFonts w:ascii="Tahoma" w:hAnsi="Tahoma" w:cs="Tahoma"/>
                <w:sz w:val="22"/>
                <w:szCs w:val="22"/>
              </w:rPr>
              <w:t xml:space="preserve"> attachment assemblies</w:t>
            </w:r>
          </w:p>
        </w:tc>
        <w:tc>
          <w:tcPr>
            <w:tcW w:w="1336" w:type="dxa"/>
            <w:tcBorders>
              <w:top w:val="single" w:sz="8" w:space="0" w:color="auto"/>
              <w:left w:val="nil"/>
              <w:bottom w:val="nil"/>
              <w:right w:val="single" w:sz="8" w:space="0" w:color="auto"/>
            </w:tcBorders>
            <w:shd w:val="clear" w:color="auto" w:fill="auto"/>
            <w:noWrap/>
            <w:vAlign w:val="bottom"/>
            <w:hideMark/>
          </w:tcPr>
          <w:p w14:paraId="31B4DE88"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14545FC0"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1238491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1458237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51C77411"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03E9F6FC"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2. Detail drawings of:</w:t>
            </w:r>
          </w:p>
        </w:tc>
        <w:tc>
          <w:tcPr>
            <w:tcW w:w="1336" w:type="dxa"/>
            <w:tcBorders>
              <w:top w:val="nil"/>
              <w:left w:val="nil"/>
              <w:bottom w:val="nil"/>
              <w:right w:val="single" w:sz="8" w:space="0" w:color="auto"/>
            </w:tcBorders>
            <w:shd w:val="clear" w:color="auto" w:fill="auto"/>
            <w:noWrap/>
            <w:vAlign w:val="bottom"/>
            <w:hideMark/>
          </w:tcPr>
          <w:p w14:paraId="41B4D7CC"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2FAAC353"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6BBC8A89"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connectors</w:t>
            </w:r>
          </w:p>
        </w:tc>
        <w:tc>
          <w:tcPr>
            <w:tcW w:w="1336" w:type="dxa"/>
            <w:tcBorders>
              <w:top w:val="nil"/>
              <w:left w:val="nil"/>
              <w:bottom w:val="nil"/>
              <w:right w:val="single" w:sz="8" w:space="0" w:color="auto"/>
            </w:tcBorders>
            <w:shd w:val="clear" w:color="auto" w:fill="auto"/>
            <w:noWrap/>
            <w:vAlign w:val="bottom"/>
            <w:hideMark/>
          </w:tcPr>
          <w:p w14:paraId="3B1BAC38"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6112CF41"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45141EF8"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clamps</w:t>
            </w:r>
          </w:p>
        </w:tc>
        <w:tc>
          <w:tcPr>
            <w:tcW w:w="1336" w:type="dxa"/>
            <w:tcBorders>
              <w:top w:val="nil"/>
              <w:left w:val="nil"/>
              <w:bottom w:val="nil"/>
              <w:right w:val="single" w:sz="8" w:space="0" w:color="auto"/>
            </w:tcBorders>
            <w:shd w:val="clear" w:color="auto" w:fill="auto"/>
            <w:noWrap/>
            <w:vAlign w:val="bottom"/>
            <w:hideMark/>
          </w:tcPr>
          <w:p w14:paraId="2FF4E570"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6113F9AD"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29A5DB17"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vibration dampers </w:t>
            </w:r>
          </w:p>
        </w:tc>
        <w:tc>
          <w:tcPr>
            <w:tcW w:w="1336" w:type="dxa"/>
            <w:tcBorders>
              <w:top w:val="nil"/>
              <w:left w:val="nil"/>
              <w:bottom w:val="nil"/>
              <w:right w:val="single" w:sz="8" w:space="0" w:color="auto"/>
            </w:tcBorders>
            <w:shd w:val="clear" w:color="auto" w:fill="auto"/>
            <w:noWrap/>
            <w:vAlign w:val="bottom"/>
            <w:hideMark/>
          </w:tcPr>
          <w:p w14:paraId="5AD2B91A"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040B97A1"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65E5CE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repair sleeves</w:t>
            </w:r>
          </w:p>
        </w:tc>
        <w:tc>
          <w:tcPr>
            <w:tcW w:w="1336" w:type="dxa"/>
            <w:tcBorders>
              <w:top w:val="nil"/>
              <w:left w:val="nil"/>
              <w:bottom w:val="nil"/>
              <w:right w:val="single" w:sz="8" w:space="0" w:color="auto"/>
            </w:tcBorders>
            <w:shd w:val="clear" w:color="auto" w:fill="auto"/>
            <w:noWrap/>
            <w:vAlign w:val="bottom"/>
            <w:hideMark/>
          </w:tcPr>
          <w:p w14:paraId="7D1E075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11043E80"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4BC4AFDD"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armour rods</w:t>
            </w:r>
          </w:p>
        </w:tc>
        <w:tc>
          <w:tcPr>
            <w:tcW w:w="1336" w:type="dxa"/>
            <w:tcBorders>
              <w:top w:val="nil"/>
              <w:left w:val="nil"/>
              <w:bottom w:val="nil"/>
              <w:right w:val="single" w:sz="8" w:space="0" w:color="auto"/>
            </w:tcBorders>
            <w:shd w:val="clear" w:color="auto" w:fill="auto"/>
            <w:noWrap/>
            <w:vAlign w:val="bottom"/>
            <w:hideMark/>
          </w:tcPr>
          <w:p w14:paraId="539B89D9"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A9C769F"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6ADE60DB"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OPGW joint boxes including downlead clamps</w:t>
            </w:r>
          </w:p>
        </w:tc>
        <w:tc>
          <w:tcPr>
            <w:tcW w:w="1336" w:type="dxa"/>
            <w:tcBorders>
              <w:top w:val="nil"/>
              <w:left w:val="nil"/>
              <w:bottom w:val="nil"/>
              <w:right w:val="single" w:sz="8" w:space="0" w:color="auto"/>
            </w:tcBorders>
            <w:shd w:val="clear" w:color="auto" w:fill="auto"/>
            <w:noWrap/>
            <w:vAlign w:val="bottom"/>
            <w:hideMark/>
          </w:tcPr>
          <w:p w14:paraId="70369FC7"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5B2C954D"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F7FB02A"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other hardware</w:t>
            </w:r>
          </w:p>
        </w:tc>
        <w:tc>
          <w:tcPr>
            <w:tcW w:w="1336" w:type="dxa"/>
            <w:tcBorders>
              <w:top w:val="nil"/>
              <w:left w:val="nil"/>
              <w:bottom w:val="nil"/>
              <w:right w:val="single" w:sz="8" w:space="0" w:color="auto"/>
            </w:tcBorders>
            <w:shd w:val="clear" w:color="auto" w:fill="auto"/>
            <w:noWrap/>
            <w:vAlign w:val="bottom"/>
            <w:hideMark/>
          </w:tcPr>
          <w:p w14:paraId="40962595"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731AC49"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868927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3EC719B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05C0FA49"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47AB589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3. Drawings of insulators</w:t>
            </w:r>
          </w:p>
        </w:tc>
        <w:tc>
          <w:tcPr>
            <w:tcW w:w="1336" w:type="dxa"/>
            <w:tcBorders>
              <w:top w:val="nil"/>
              <w:left w:val="nil"/>
              <w:bottom w:val="nil"/>
              <w:right w:val="single" w:sz="8" w:space="0" w:color="auto"/>
            </w:tcBorders>
            <w:shd w:val="clear" w:color="auto" w:fill="auto"/>
            <w:noWrap/>
            <w:vAlign w:val="bottom"/>
            <w:hideMark/>
          </w:tcPr>
          <w:p w14:paraId="137189D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372D92D"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74E707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773CD2E0"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42B268C4"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180292A7"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4. Drawing list</w:t>
            </w:r>
          </w:p>
        </w:tc>
        <w:tc>
          <w:tcPr>
            <w:tcW w:w="1336" w:type="dxa"/>
            <w:tcBorders>
              <w:top w:val="nil"/>
              <w:left w:val="nil"/>
              <w:bottom w:val="nil"/>
              <w:right w:val="single" w:sz="8" w:space="0" w:color="auto"/>
            </w:tcBorders>
            <w:shd w:val="clear" w:color="auto" w:fill="auto"/>
            <w:noWrap/>
            <w:vAlign w:val="bottom"/>
            <w:hideMark/>
          </w:tcPr>
          <w:p w14:paraId="35C0DB86"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34C5CF08"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169ECD0"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67AEB795"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39E26F73"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23A4421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5. Test reports</w:t>
            </w:r>
          </w:p>
        </w:tc>
        <w:tc>
          <w:tcPr>
            <w:tcW w:w="1336" w:type="dxa"/>
            <w:tcBorders>
              <w:top w:val="nil"/>
              <w:left w:val="nil"/>
              <w:bottom w:val="nil"/>
              <w:right w:val="single" w:sz="8" w:space="0" w:color="auto"/>
            </w:tcBorders>
            <w:shd w:val="clear" w:color="auto" w:fill="auto"/>
            <w:noWrap/>
            <w:vAlign w:val="bottom"/>
            <w:hideMark/>
          </w:tcPr>
          <w:p w14:paraId="6F87700C"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126F56EE"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3EDA689E"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5BEC471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2BC6D748"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466B6AF"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6. Supply reports</w:t>
            </w:r>
          </w:p>
        </w:tc>
        <w:tc>
          <w:tcPr>
            <w:tcW w:w="1336" w:type="dxa"/>
            <w:tcBorders>
              <w:top w:val="nil"/>
              <w:left w:val="nil"/>
              <w:bottom w:val="nil"/>
              <w:right w:val="single" w:sz="8" w:space="0" w:color="auto"/>
            </w:tcBorders>
            <w:shd w:val="clear" w:color="auto" w:fill="auto"/>
            <w:noWrap/>
            <w:vAlign w:val="bottom"/>
            <w:hideMark/>
          </w:tcPr>
          <w:p w14:paraId="037B49B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3E99DFCB"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063D9FAE"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0523845F"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5621CC30" w14:textId="77777777" w:rsidTr="00775B6A">
        <w:trPr>
          <w:trHeight w:val="270"/>
        </w:trPr>
        <w:tc>
          <w:tcPr>
            <w:tcW w:w="8596" w:type="dxa"/>
            <w:tcBorders>
              <w:top w:val="nil"/>
              <w:left w:val="single" w:sz="8" w:space="0" w:color="auto"/>
              <w:bottom w:val="single" w:sz="8" w:space="0" w:color="auto"/>
              <w:right w:val="nil"/>
            </w:tcBorders>
            <w:shd w:val="clear" w:color="auto" w:fill="auto"/>
            <w:noWrap/>
            <w:vAlign w:val="bottom"/>
            <w:hideMark/>
          </w:tcPr>
          <w:p w14:paraId="302B39D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single" w:sz="8" w:space="0" w:color="auto"/>
              <w:right w:val="single" w:sz="8" w:space="0" w:color="auto"/>
            </w:tcBorders>
            <w:shd w:val="clear" w:color="auto" w:fill="auto"/>
            <w:noWrap/>
            <w:vAlign w:val="bottom"/>
            <w:hideMark/>
          </w:tcPr>
          <w:p w14:paraId="05562DA5"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3FED34D" w14:textId="77777777" w:rsidTr="00775B6A">
        <w:trPr>
          <w:trHeight w:val="255"/>
        </w:trPr>
        <w:tc>
          <w:tcPr>
            <w:tcW w:w="8596" w:type="dxa"/>
            <w:tcBorders>
              <w:top w:val="nil"/>
              <w:left w:val="nil"/>
              <w:bottom w:val="nil"/>
              <w:right w:val="nil"/>
            </w:tcBorders>
            <w:shd w:val="clear" w:color="auto" w:fill="auto"/>
            <w:noWrap/>
            <w:vAlign w:val="bottom"/>
            <w:hideMark/>
          </w:tcPr>
          <w:p w14:paraId="69A31E95"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1336" w:type="dxa"/>
            <w:tcBorders>
              <w:top w:val="nil"/>
              <w:left w:val="nil"/>
              <w:bottom w:val="nil"/>
              <w:right w:val="nil"/>
            </w:tcBorders>
            <w:shd w:val="clear" w:color="auto" w:fill="auto"/>
            <w:noWrap/>
            <w:vAlign w:val="bottom"/>
            <w:hideMark/>
          </w:tcPr>
          <w:p w14:paraId="31D92F78"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652B2496" w14:textId="77777777" w:rsidTr="00775B6A">
        <w:trPr>
          <w:trHeight w:val="255"/>
        </w:trPr>
        <w:tc>
          <w:tcPr>
            <w:tcW w:w="8596" w:type="dxa"/>
            <w:tcBorders>
              <w:top w:val="nil"/>
              <w:left w:val="nil"/>
              <w:bottom w:val="nil"/>
              <w:right w:val="nil"/>
            </w:tcBorders>
            <w:shd w:val="clear" w:color="auto" w:fill="auto"/>
            <w:noWrap/>
            <w:vAlign w:val="bottom"/>
            <w:hideMark/>
          </w:tcPr>
          <w:p w14:paraId="11FD2078"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1336" w:type="dxa"/>
            <w:tcBorders>
              <w:top w:val="nil"/>
              <w:left w:val="nil"/>
              <w:bottom w:val="nil"/>
              <w:right w:val="nil"/>
            </w:tcBorders>
            <w:shd w:val="clear" w:color="auto" w:fill="auto"/>
            <w:noWrap/>
            <w:vAlign w:val="bottom"/>
            <w:hideMark/>
          </w:tcPr>
          <w:p w14:paraId="36D359DC"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3D613F87" w14:textId="77777777" w:rsidTr="00775B6A">
        <w:trPr>
          <w:trHeight w:val="285"/>
        </w:trPr>
        <w:tc>
          <w:tcPr>
            <w:tcW w:w="8596" w:type="dxa"/>
            <w:tcBorders>
              <w:top w:val="nil"/>
              <w:left w:val="nil"/>
              <w:bottom w:val="nil"/>
              <w:right w:val="nil"/>
            </w:tcBorders>
            <w:shd w:val="clear" w:color="auto" w:fill="auto"/>
            <w:noWrap/>
            <w:vAlign w:val="bottom"/>
            <w:hideMark/>
          </w:tcPr>
          <w:p w14:paraId="43277C43" w14:textId="6AE52667" w:rsidR="00775B6A" w:rsidRPr="005D6B65" w:rsidRDefault="00D12F96" w:rsidP="00775B6A">
            <w:pPr>
              <w:overflowPunct/>
              <w:autoSpaceDE/>
              <w:autoSpaceDN/>
              <w:adjustRightInd/>
              <w:textAlignment w:val="auto"/>
              <w:rPr>
                <w:rFonts w:ascii="Tahoma" w:hAnsi="Tahoma" w:cs="Tahoma"/>
                <w:sz w:val="22"/>
                <w:szCs w:val="22"/>
              </w:rPr>
            </w:pPr>
            <w:bookmarkStart w:id="1132" w:name="_Hlk153684097"/>
            <w:r w:rsidRPr="005D6B65">
              <w:rPr>
                <w:rFonts w:ascii="Tahoma" w:hAnsi="Tahoma" w:cs="Tahoma"/>
                <w:sz w:val="22"/>
                <w:szCs w:val="22"/>
              </w:rPr>
              <w:t>Date: _</w:t>
            </w:r>
            <w:r w:rsidR="00775B6A" w:rsidRPr="005D6B65">
              <w:rPr>
                <w:rFonts w:ascii="Tahoma" w:hAnsi="Tahoma" w:cs="Tahoma"/>
                <w:sz w:val="22"/>
                <w:szCs w:val="22"/>
              </w:rPr>
              <w:t>_______________________   Signature of Bidder:  ___</w:t>
            </w:r>
            <w:r w:rsidR="00BD67FE" w:rsidRPr="005D6B65">
              <w:rPr>
                <w:rFonts w:ascii="Tahoma" w:hAnsi="Tahoma" w:cs="Tahoma"/>
                <w:sz w:val="22"/>
                <w:szCs w:val="22"/>
              </w:rPr>
              <w:t>________________</w:t>
            </w:r>
            <w:bookmarkEnd w:id="1132"/>
          </w:p>
        </w:tc>
        <w:tc>
          <w:tcPr>
            <w:tcW w:w="1336" w:type="dxa"/>
            <w:tcBorders>
              <w:top w:val="nil"/>
              <w:left w:val="nil"/>
              <w:bottom w:val="nil"/>
              <w:right w:val="nil"/>
            </w:tcBorders>
            <w:shd w:val="clear" w:color="auto" w:fill="auto"/>
            <w:noWrap/>
            <w:vAlign w:val="bottom"/>
            <w:hideMark/>
          </w:tcPr>
          <w:p w14:paraId="5CD6F426" w14:textId="77777777" w:rsidR="00775B6A" w:rsidRPr="005D6B65" w:rsidRDefault="00775B6A" w:rsidP="00775B6A">
            <w:pPr>
              <w:overflowPunct/>
              <w:autoSpaceDE/>
              <w:autoSpaceDN/>
              <w:adjustRightInd/>
              <w:textAlignment w:val="auto"/>
              <w:rPr>
                <w:rFonts w:ascii="Tahoma" w:hAnsi="Tahoma" w:cs="Tahoma"/>
                <w:sz w:val="22"/>
                <w:szCs w:val="22"/>
              </w:rPr>
            </w:pPr>
          </w:p>
        </w:tc>
      </w:tr>
    </w:tbl>
    <w:p w14:paraId="56CF0332" w14:textId="77777777" w:rsidR="00775B6A" w:rsidRPr="005D6B65" w:rsidRDefault="00775B6A" w:rsidP="00390A53">
      <w:pPr>
        <w:ind w:left="2970"/>
        <w:rPr>
          <w:rFonts w:ascii="Tahoma" w:hAnsi="Tahoma" w:cs="Tahoma"/>
          <w:sz w:val="22"/>
          <w:szCs w:val="22"/>
        </w:rPr>
      </w:pPr>
    </w:p>
    <w:p w14:paraId="5EBA773E" w14:textId="77777777" w:rsidR="00BD67FE" w:rsidRPr="005D6B65" w:rsidRDefault="00BD67FE" w:rsidP="00390A53">
      <w:pPr>
        <w:ind w:left="2970"/>
        <w:rPr>
          <w:rFonts w:ascii="Tahoma" w:hAnsi="Tahoma" w:cs="Tahoma"/>
          <w:sz w:val="22"/>
          <w:szCs w:val="22"/>
        </w:rPr>
      </w:pPr>
    </w:p>
    <w:p w14:paraId="327D7CCF" w14:textId="77777777" w:rsidR="00BD67FE" w:rsidRPr="005D6B65" w:rsidRDefault="00BD67FE" w:rsidP="00390A53">
      <w:pPr>
        <w:ind w:left="2970"/>
        <w:rPr>
          <w:rFonts w:ascii="Tahoma" w:hAnsi="Tahoma" w:cs="Tahoma"/>
          <w:sz w:val="22"/>
          <w:szCs w:val="22"/>
        </w:rPr>
      </w:pPr>
      <w:r w:rsidRPr="005D6B65">
        <w:rPr>
          <w:rFonts w:ascii="Tahoma" w:hAnsi="Tahoma" w:cs="Tahoma"/>
          <w:sz w:val="22"/>
          <w:szCs w:val="22"/>
        </w:rPr>
        <w:br w:type="page"/>
      </w:r>
    </w:p>
    <w:tbl>
      <w:tblPr>
        <w:tblW w:w="12316" w:type="dxa"/>
        <w:tblInd w:w="1818" w:type="dxa"/>
        <w:tblLook w:val="04A0" w:firstRow="1" w:lastRow="0" w:firstColumn="1" w:lastColumn="0" w:noHBand="0" w:noVBand="1"/>
      </w:tblPr>
      <w:tblGrid>
        <w:gridCol w:w="12316"/>
      </w:tblGrid>
      <w:tr w:rsidR="00EB339E" w:rsidRPr="005D6B65" w14:paraId="4B27A4EC" w14:textId="77777777" w:rsidTr="00BD67FE">
        <w:trPr>
          <w:trHeight w:val="285"/>
        </w:trPr>
        <w:tc>
          <w:tcPr>
            <w:tcW w:w="12316" w:type="dxa"/>
            <w:tcBorders>
              <w:top w:val="nil"/>
              <w:left w:val="nil"/>
              <w:bottom w:val="nil"/>
              <w:right w:val="nil"/>
            </w:tcBorders>
            <w:shd w:val="clear" w:color="auto" w:fill="auto"/>
            <w:noWrap/>
            <w:vAlign w:val="bottom"/>
            <w:hideMark/>
          </w:tcPr>
          <w:p w14:paraId="1329F1A3" w14:textId="77777777" w:rsidR="00BD67FE" w:rsidRPr="005D6B65" w:rsidRDefault="00BD67FE" w:rsidP="00BD67FE">
            <w:pPr>
              <w:overflowPunct/>
              <w:autoSpaceDE/>
              <w:autoSpaceDN/>
              <w:adjustRightInd/>
              <w:textAlignment w:val="auto"/>
              <w:rPr>
                <w:rFonts w:ascii="Tahoma" w:hAnsi="Tahoma" w:cs="Tahoma"/>
                <w:b/>
                <w:sz w:val="22"/>
                <w:szCs w:val="22"/>
              </w:rPr>
            </w:pPr>
            <w:r w:rsidRPr="005D6B65">
              <w:rPr>
                <w:rFonts w:ascii="Tahoma" w:hAnsi="Tahoma" w:cs="Tahoma"/>
                <w:b/>
                <w:sz w:val="22"/>
                <w:szCs w:val="22"/>
              </w:rPr>
              <w:t>Drawings and Information to be submitted after Award of Contract</w:t>
            </w:r>
          </w:p>
        </w:tc>
      </w:tr>
      <w:tr w:rsidR="00BD67FE" w:rsidRPr="005D6B65" w14:paraId="491834A3" w14:textId="77777777" w:rsidTr="00BD67FE">
        <w:trPr>
          <w:trHeight w:val="285"/>
        </w:trPr>
        <w:tc>
          <w:tcPr>
            <w:tcW w:w="12316" w:type="dxa"/>
            <w:tcBorders>
              <w:top w:val="nil"/>
              <w:left w:val="nil"/>
              <w:bottom w:val="single" w:sz="4" w:space="0" w:color="auto"/>
              <w:right w:val="nil"/>
            </w:tcBorders>
            <w:shd w:val="clear" w:color="auto" w:fill="auto"/>
            <w:noWrap/>
            <w:vAlign w:val="bottom"/>
            <w:hideMark/>
          </w:tcPr>
          <w:p w14:paraId="4AEEE01A"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11B8E508" w14:textId="77777777" w:rsidTr="00BD67FE">
        <w:trPr>
          <w:trHeight w:val="315"/>
        </w:trPr>
        <w:tc>
          <w:tcPr>
            <w:tcW w:w="12316" w:type="dxa"/>
            <w:tcBorders>
              <w:top w:val="single" w:sz="4" w:space="0" w:color="auto"/>
              <w:left w:val="single" w:sz="4" w:space="0" w:color="auto"/>
              <w:bottom w:val="nil"/>
              <w:right w:val="single" w:sz="4" w:space="0" w:color="auto"/>
            </w:tcBorders>
            <w:shd w:val="clear" w:color="auto" w:fill="auto"/>
            <w:vAlign w:val="bottom"/>
            <w:hideMark/>
          </w:tcPr>
          <w:p w14:paraId="40A8405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1. Detailed, dimensioned drawings of complete insulator and </w:t>
            </w:r>
            <w:proofErr w:type="spellStart"/>
            <w:r w:rsidRPr="005D6B65">
              <w:rPr>
                <w:rFonts w:ascii="Tahoma" w:hAnsi="Tahoma" w:cs="Tahoma"/>
                <w:sz w:val="22"/>
                <w:szCs w:val="22"/>
              </w:rPr>
              <w:t>earthwire</w:t>
            </w:r>
            <w:proofErr w:type="spellEnd"/>
            <w:r w:rsidRPr="005D6B65">
              <w:rPr>
                <w:rFonts w:ascii="Tahoma" w:hAnsi="Tahoma" w:cs="Tahoma"/>
                <w:sz w:val="22"/>
                <w:szCs w:val="22"/>
              </w:rPr>
              <w:t xml:space="preserve"> attachment assemblies</w:t>
            </w:r>
          </w:p>
        </w:tc>
      </w:tr>
      <w:tr w:rsidR="00BD67FE" w:rsidRPr="005D6B65" w14:paraId="484BFC76"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7D3729D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BA05265" w14:textId="77777777" w:rsidTr="00BD67FE">
        <w:trPr>
          <w:trHeight w:val="570"/>
        </w:trPr>
        <w:tc>
          <w:tcPr>
            <w:tcW w:w="12316" w:type="dxa"/>
            <w:tcBorders>
              <w:top w:val="nil"/>
              <w:left w:val="single" w:sz="4" w:space="0" w:color="auto"/>
              <w:bottom w:val="nil"/>
              <w:right w:val="single" w:sz="4" w:space="0" w:color="auto"/>
            </w:tcBorders>
            <w:shd w:val="clear" w:color="auto" w:fill="auto"/>
            <w:vAlign w:val="bottom"/>
            <w:hideMark/>
          </w:tcPr>
          <w:p w14:paraId="262103ED"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2. Detailed, dimensioned drawings of all parts of which the insulator and </w:t>
            </w:r>
            <w:proofErr w:type="spellStart"/>
            <w:r w:rsidRPr="005D6B65">
              <w:rPr>
                <w:rFonts w:ascii="Tahoma" w:hAnsi="Tahoma" w:cs="Tahoma"/>
                <w:sz w:val="22"/>
                <w:szCs w:val="22"/>
              </w:rPr>
              <w:t>earthwire</w:t>
            </w:r>
            <w:proofErr w:type="spellEnd"/>
            <w:r w:rsidRPr="005D6B65">
              <w:rPr>
                <w:rFonts w:ascii="Tahoma" w:hAnsi="Tahoma" w:cs="Tahoma"/>
                <w:sz w:val="22"/>
                <w:szCs w:val="22"/>
              </w:rPr>
              <w:t xml:space="preserve"> attachment assemblies are completed.</w:t>
            </w:r>
          </w:p>
        </w:tc>
      </w:tr>
      <w:tr w:rsidR="00BD67FE" w:rsidRPr="005D6B65" w14:paraId="1768DDB8"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3085C87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3BC8188" w14:textId="77777777" w:rsidTr="00BD67FE">
        <w:trPr>
          <w:trHeight w:val="285"/>
        </w:trPr>
        <w:tc>
          <w:tcPr>
            <w:tcW w:w="12316" w:type="dxa"/>
            <w:tcBorders>
              <w:top w:val="nil"/>
              <w:left w:val="single" w:sz="4" w:space="0" w:color="auto"/>
              <w:bottom w:val="nil"/>
              <w:right w:val="single" w:sz="4" w:space="0" w:color="auto"/>
            </w:tcBorders>
            <w:shd w:val="clear" w:color="auto" w:fill="auto"/>
            <w:vAlign w:val="bottom"/>
            <w:hideMark/>
          </w:tcPr>
          <w:p w14:paraId="2D0E96D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3. Detailed, dimensioned drawings of all other hardware for conductors and </w:t>
            </w:r>
            <w:proofErr w:type="spellStart"/>
            <w:r w:rsidRPr="005D6B65">
              <w:rPr>
                <w:rFonts w:ascii="Tahoma" w:hAnsi="Tahoma" w:cs="Tahoma"/>
                <w:sz w:val="22"/>
                <w:szCs w:val="22"/>
              </w:rPr>
              <w:t>earthwires</w:t>
            </w:r>
            <w:proofErr w:type="spellEnd"/>
          </w:p>
        </w:tc>
      </w:tr>
      <w:tr w:rsidR="00BD67FE" w:rsidRPr="005D6B65" w14:paraId="59D36C7A"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11C1FB5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8C4FE90"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1EF56F8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4. Drawing list</w:t>
            </w:r>
          </w:p>
        </w:tc>
      </w:tr>
      <w:tr w:rsidR="00BD67FE" w:rsidRPr="005D6B65" w14:paraId="277BC972"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4866B6B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D34DF42" w14:textId="77777777" w:rsidTr="00BD67FE">
        <w:trPr>
          <w:trHeight w:val="285"/>
        </w:trPr>
        <w:tc>
          <w:tcPr>
            <w:tcW w:w="12316" w:type="dxa"/>
            <w:tcBorders>
              <w:top w:val="nil"/>
              <w:left w:val="single" w:sz="4" w:space="0" w:color="auto"/>
              <w:bottom w:val="single" w:sz="4" w:space="0" w:color="auto"/>
              <w:right w:val="single" w:sz="4" w:space="0" w:color="auto"/>
            </w:tcBorders>
            <w:shd w:val="clear" w:color="auto" w:fill="auto"/>
            <w:noWrap/>
            <w:vAlign w:val="bottom"/>
            <w:hideMark/>
          </w:tcPr>
          <w:p w14:paraId="52EBDAC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7D443EE" w14:textId="77777777" w:rsidTr="00BD67FE">
        <w:trPr>
          <w:trHeight w:val="285"/>
        </w:trPr>
        <w:tc>
          <w:tcPr>
            <w:tcW w:w="12316" w:type="dxa"/>
            <w:tcBorders>
              <w:top w:val="nil"/>
              <w:left w:val="nil"/>
              <w:bottom w:val="nil"/>
              <w:right w:val="nil"/>
            </w:tcBorders>
            <w:shd w:val="clear" w:color="auto" w:fill="auto"/>
            <w:noWrap/>
            <w:vAlign w:val="bottom"/>
            <w:hideMark/>
          </w:tcPr>
          <w:p w14:paraId="3065AE16"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4689F4FE" w14:textId="77777777" w:rsidTr="00BD67FE">
        <w:trPr>
          <w:trHeight w:val="285"/>
        </w:trPr>
        <w:tc>
          <w:tcPr>
            <w:tcW w:w="12316" w:type="dxa"/>
            <w:tcBorders>
              <w:top w:val="nil"/>
              <w:left w:val="nil"/>
              <w:bottom w:val="nil"/>
              <w:right w:val="nil"/>
            </w:tcBorders>
            <w:shd w:val="clear" w:color="auto" w:fill="auto"/>
            <w:noWrap/>
            <w:vAlign w:val="bottom"/>
            <w:hideMark/>
          </w:tcPr>
          <w:p w14:paraId="353ED54F"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50599BE2" w14:textId="77777777" w:rsidTr="00BD67FE">
        <w:trPr>
          <w:trHeight w:val="570"/>
        </w:trPr>
        <w:tc>
          <w:tcPr>
            <w:tcW w:w="12316" w:type="dxa"/>
            <w:tcBorders>
              <w:top w:val="nil"/>
              <w:left w:val="nil"/>
              <w:bottom w:val="nil"/>
              <w:right w:val="nil"/>
            </w:tcBorders>
            <w:shd w:val="clear" w:color="auto" w:fill="auto"/>
            <w:vAlign w:val="bottom"/>
            <w:hideMark/>
          </w:tcPr>
          <w:p w14:paraId="35887E1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Note: All drawings shall be submitted within 6 weeks after contract award, in 4 copies, for examination and approval by the Project Manager.</w:t>
            </w:r>
          </w:p>
        </w:tc>
      </w:tr>
      <w:tr w:rsidR="00BD67FE" w:rsidRPr="005D6B65" w14:paraId="6758D806" w14:textId="77777777" w:rsidTr="007447A4">
        <w:trPr>
          <w:trHeight w:val="285"/>
        </w:trPr>
        <w:tc>
          <w:tcPr>
            <w:tcW w:w="12316" w:type="dxa"/>
            <w:tcBorders>
              <w:top w:val="nil"/>
              <w:left w:val="nil"/>
              <w:bottom w:val="nil"/>
              <w:right w:val="nil"/>
            </w:tcBorders>
            <w:shd w:val="clear" w:color="auto" w:fill="auto"/>
            <w:noWrap/>
            <w:vAlign w:val="bottom"/>
          </w:tcPr>
          <w:p w14:paraId="245EE3E0" w14:textId="77777777" w:rsidR="00BD67FE" w:rsidRPr="005D6B65" w:rsidRDefault="00BD67FE" w:rsidP="00635479">
            <w:pPr>
              <w:overflowPunct/>
              <w:autoSpaceDE/>
              <w:autoSpaceDN/>
              <w:adjustRightInd/>
              <w:textAlignment w:val="auto"/>
              <w:rPr>
                <w:rFonts w:ascii="Tahoma" w:hAnsi="Tahoma" w:cs="Tahoma"/>
                <w:sz w:val="22"/>
                <w:szCs w:val="22"/>
              </w:rPr>
            </w:pPr>
          </w:p>
        </w:tc>
      </w:tr>
      <w:tr w:rsidR="00D12F96" w:rsidRPr="005D6B65" w14:paraId="78F27CAA" w14:textId="77777777" w:rsidTr="00BD67FE">
        <w:trPr>
          <w:trHeight w:val="285"/>
        </w:trPr>
        <w:tc>
          <w:tcPr>
            <w:tcW w:w="12316" w:type="dxa"/>
            <w:tcBorders>
              <w:top w:val="nil"/>
              <w:left w:val="nil"/>
              <w:bottom w:val="nil"/>
              <w:right w:val="nil"/>
            </w:tcBorders>
            <w:shd w:val="clear" w:color="auto" w:fill="auto"/>
            <w:noWrap/>
            <w:vAlign w:val="bottom"/>
          </w:tcPr>
          <w:p w14:paraId="72C133F0" w14:textId="09A576FA" w:rsidR="00D12F96" w:rsidRPr="005D6B65" w:rsidRDefault="00D12F96" w:rsidP="00BD67FE">
            <w:pPr>
              <w:overflowPunct/>
              <w:autoSpaceDE/>
              <w:autoSpaceDN/>
              <w:adjustRightInd/>
              <w:textAlignment w:val="auto"/>
              <w:rPr>
                <w:rFonts w:ascii="Tahoma" w:hAnsi="Tahoma" w:cs="Tahoma"/>
                <w:noProof/>
                <w:sz w:val="22"/>
                <w:szCs w:val="22"/>
              </w:rPr>
            </w:pPr>
          </w:p>
        </w:tc>
      </w:tr>
    </w:tbl>
    <w:p w14:paraId="56643B3D" w14:textId="77777777" w:rsidR="00BD67FE" w:rsidRPr="005D6B65" w:rsidRDefault="00BD67FE" w:rsidP="00390A53">
      <w:pPr>
        <w:ind w:left="2970"/>
        <w:rPr>
          <w:rFonts w:ascii="Tahoma" w:hAnsi="Tahoma" w:cs="Tahoma"/>
          <w:sz w:val="22"/>
          <w:szCs w:val="22"/>
        </w:rPr>
      </w:pPr>
    </w:p>
    <w:p w14:paraId="5E4183ED" w14:textId="77777777" w:rsidR="00BD67FE" w:rsidRPr="005D6B65" w:rsidRDefault="00BD67FE" w:rsidP="00390A53">
      <w:pPr>
        <w:ind w:left="2970"/>
        <w:rPr>
          <w:rFonts w:ascii="Tahoma" w:hAnsi="Tahoma" w:cs="Tahoma"/>
          <w:sz w:val="22"/>
          <w:szCs w:val="22"/>
        </w:rPr>
      </w:pPr>
    </w:p>
    <w:p w14:paraId="126F031A" w14:textId="77777777" w:rsidR="00BD67FE" w:rsidRPr="005D6B65" w:rsidRDefault="00BD67FE" w:rsidP="00390A53">
      <w:pPr>
        <w:ind w:left="2970"/>
        <w:rPr>
          <w:rFonts w:ascii="Tahoma" w:hAnsi="Tahoma" w:cs="Tahoma"/>
          <w:sz w:val="22"/>
          <w:szCs w:val="22"/>
        </w:rPr>
      </w:pPr>
    </w:p>
    <w:p w14:paraId="4C5ECEE3" w14:textId="77777777" w:rsidR="00AA1DE1" w:rsidRPr="005D6B65" w:rsidRDefault="00AA1DE1" w:rsidP="00390A53">
      <w:pPr>
        <w:ind w:left="2970"/>
        <w:rPr>
          <w:rFonts w:ascii="Tahoma" w:hAnsi="Tahoma" w:cs="Tahoma"/>
          <w:sz w:val="22"/>
          <w:szCs w:val="22"/>
        </w:rPr>
      </w:pPr>
    </w:p>
    <w:p w14:paraId="17E09744" w14:textId="77777777" w:rsidR="00AA1DE1" w:rsidRPr="005D6B65" w:rsidRDefault="00AA1DE1" w:rsidP="00390A53">
      <w:pPr>
        <w:ind w:left="2970"/>
        <w:rPr>
          <w:rFonts w:ascii="Tahoma" w:hAnsi="Tahoma" w:cs="Tahoma"/>
          <w:sz w:val="22"/>
          <w:szCs w:val="22"/>
        </w:rPr>
      </w:pPr>
    </w:p>
    <w:p w14:paraId="1452683E" w14:textId="77777777" w:rsidR="00AA1DE1" w:rsidRPr="005D6B65" w:rsidRDefault="00AA1DE1" w:rsidP="00390A53">
      <w:pPr>
        <w:ind w:left="2970"/>
        <w:rPr>
          <w:rFonts w:ascii="Tahoma" w:hAnsi="Tahoma" w:cs="Tahoma"/>
          <w:sz w:val="22"/>
          <w:szCs w:val="22"/>
        </w:rPr>
      </w:pPr>
    </w:p>
    <w:p w14:paraId="1A30F48D" w14:textId="77777777" w:rsidR="00AA1DE1" w:rsidRPr="005D6B65" w:rsidRDefault="00AA1DE1" w:rsidP="00390A53">
      <w:pPr>
        <w:ind w:left="2970"/>
        <w:rPr>
          <w:rFonts w:ascii="Tahoma" w:hAnsi="Tahoma" w:cs="Tahoma"/>
          <w:sz w:val="22"/>
          <w:szCs w:val="22"/>
        </w:rPr>
      </w:pPr>
    </w:p>
    <w:p w14:paraId="40CD0B0A" w14:textId="77777777" w:rsidR="00AA1DE1" w:rsidRPr="005D6B65" w:rsidRDefault="00AA1DE1" w:rsidP="00390A53">
      <w:pPr>
        <w:ind w:left="2970"/>
        <w:rPr>
          <w:rFonts w:ascii="Tahoma" w:hAnsi="Tahoma" w:cs="Tahoma"/>
          <w:sz w:val="22"/>
          <w:szCs w:val="22"/>
        </w:rPr>
      </w:pPr>
    </w:p>
    <w:p w14:paraId="0626BCF6" w14:textId="77777777" w:rsidR="00AA1DE1" w:rsidRPr="005D6B65" w:rsidRDefault="00AA1DE1" w:rsidP="00390A53">
      <w:pPr>
        <w:ind w:left="2970"/>
        <w:rPr>
          <w:rFonts w:ascii="Tahoma" w:hAnsi="Tahoma" w:cs="Tahoma"/>
          <w:sz w:val="22"/>
          <w:szCs w:val="22"/>
        </w:rPr>
      </w:pPr>
    </w:p>
    <w:p w14:paraId="0AF782CC" w14:textId="77777777" w:rsidR="00AA1DE1" w:rsidRPr="005D6B65" w:rsidRDefault="00AA1DE1" w:rsidP="00390A53">
      <w:pPr>
        <w:ind w:left="2970"/>
        <w:rPr>
          <w:rFonts w:ascii="Tahoma" w:hAnsi="Tahoma" w:cs="Tahoma"/>
          <w:sz w:val="22"/>
          <w:szCs w:val="22"/>
        </w:rPr>
      </w:pPr>
    </w:p>
    <w:p w14:paraId="3B06B390" w14:textId="77777777" w:rsidR="00AA1DE1" w:rsidRPr="005D6B65" w:rsidRDefault="00AA1DE1" w:rsidP="00390A53">
      <w:pPr>
        <w:ind w:left="2970"/>
        <w:rPr>
          <w:rFonts w:ascii="Tahoma" w:hAnsi="Tahoma" w:cs="Tahoma"/>
          <w:sz w:val="22"/>
          <w:szCs w:val="22"/>
        </w:rPr>
      </w:pPr>
    </w:p>
    <w:p w14:paraId="684142A2" w14:textId="77777777" w:rsidR="00AA1DE1" w:rsidRPr="005D6B65" w:rsidRDefault="00AA1DE1" w:rsidP="00390A53">
      <w:pPr>
        <w:ind w:left="2970"/>
        <w:rPr>
          <w:rFonts w:ascii="Tahoma" w:hAnsi="Tahoma" w:cs="Tahoma"/>
          <w:sz w:val="22"/>
          <w:szCs w:val="22"/>
        </w:rPr>
      </w:pPr>
    </w:p>
    <w:p w14:paraId="45B0580E" w14:textId="77777777" w:rsidR="00AA1DE1" w:rsidRPr="005D6B65" w:rsidRDefault="00AA1DE1" w:rsidP="00390A53">
      <w:pPr>
        <w:ind w:left="2970"/>
        <w:rPr>
          <w:rFonts w:ascii="Tahoma" w:hAnsi="Tahoma" w:cs="Tahoma"/>
          <w:sz w:val="22"/>
          <w:szCs w:val="22"/>
        </w:rPr>
      </w:pPr>
    </w:p>
    <w:p w14:paraId="3539F753" w14:textId="77777777" w:rsidR="00AA1DE1" w:rsidRPr="005D6B65" w:rsidRDefault="00AA1DE1" w:rsidP="00390A53">
      <w:pPr>
        <w:ind w:left="2970"/>
        <w:rPr>
          <w:rFonts w:ascii="Tahoma" w:hAnsi="Tahoma" w:cs="Tahoma"/>
          <w:sz w:val="22"/>
          <w:szCs w:val="22"/>
        </w:rPr>
      </w:pPr>
    </w:p>
    <w:p w14:paraId="143B88C2" w14:textId="77777777" w:rsidR="00AA1DE1" w:rsidRPr="005D6B65" w:rsidRDefault="00AA1DE1" w:rsidP="00390A53">
      <w:pPr>
        <w:ind w:left="2970"/>
        <w:rPr>
          <w:rFonts w:ascii="Tahoma" w:hAnsi="Tahoma" w:cs="Tahoma"/>
          <w:sz w:val="22"/>
          <w:szCs w:val="22"/>
        </w:rPr>
      </w:pPr>
    </w:p>
    <w:p w14:paraId="47D6B46B" w14:textId="77777777" w:rsidR="00BD67FE" w:rsidRPr="005D6B65" w:rsidRDefault="00BD67FE" w:rsidP="00390A53">
      <w:pPr>
        <w:ind w:left="2970"/>
        <w:rPr>
          <w:rFonts w:ascii="Tahoma" w:hAnsi="Tahoma" w:cs="Tahoma"/>
          <w:sz w:val="22"/>
          <w:szCs w:val="22"/>
        </w:rPr>
      </w:pPr>
    </w:p>
    <w:p w14:paraId="12D43AA6" w14:textId="77777777" w:rsidR="00BD67FE" w:rsidRPr="005D6B65" w:rsidRDefault="00BD67FE" w:rsidP="00390A53">
      <w:pPr>
        <w:ind w:left="2970"/>
        <w:rPr>
          <w:rFonts w:ascii="Tahoma" w:hAnsi="Tahoma" w:cs="Tahoma"/>
          <w:sz w:val="22"/>
          <w:szCs w:val="22"/>
        </w:rPr>
      </w:pPr>
    </w:p>
    <w:p w14:paraId="72DABA9C" w14:textId="4AFA2F27" w:rsidR="00BD67FE" w:rsidRPr="005D6B65" w:rsidRDefault="00BD67FE" w:rsidP="00BF5617">
      <w:pPr>
        <w:pStyle w:val="Heading20"/>
        <w:ind w:left="1416" w:right="-938"/>
        <w:rPr>
          <w:rFonts w:cs="Tahoma"/>
          <w:szCs w:val="22"/>
          <w:lang w:val="en-GB"/>
        </w:rPr>
      </w:pPr>
      <w:bookmarkStart w:id="1133" w:name="_Toc153833242"/>
      <w:bookmarkStart w:id="1134" w:name="_Toc153833757"/>
      <w:bookmarkStart w:id="1135" w:name="_Toc153833986"/>
      <w:bookmarkStart w:id="1136" w:name="_Toc153923957"/>
      <w:bookmarkStart w:id="1137" w:name="_Toc153928602"/>
      <w:r w:rsidRPr="005D6B65">
        <w:rPr>
          <w:rFonts w:cs="Tahoma"/>
          <w:szCs w:val="22"/>
          <w:lang w:val="en-GB"/>
        </w:rPr>
        <w:t>10.22 Drawings, Calculations and Information to be submitted after Award of Contract</w:t>
      </w:r>
      <w:bookmarkEnd w:id="1133"/>
      <w:bookmarkEnd w:id="1134"/>
      <w:bookmarkEnd w:id="1135"/>
      <w:bookmarkEnd w:id="1136"/>
      <w:bookmarkEnd w:id="1137"/>
      <w:r w:rsidRPr="005D6B65">
        <w:rPr>
          <w:rFonts w:cs="Tahoma"/>
          <w:szCs w:val="22"/>
          <w:lang w:val="en-GB"/>
        </w:rPr>
        <w:t xml:space="preserve"> </w:t>
      </w:r>
    </w:p>
    <w:tbl>
      <w:tblPr>
        <w:tblW w:w="8845" w:type="dxa"/>
        <w:tblInd w:w="2538" w:type="dxa"/>
        <w:tblLook w:val="04A0" w:firstRow="1" w:lastRow="0" w:firstColumn="1" w:lastColumn="0" w:noHBand="0" w:noVBand="1"/>
      </w:tblPr>
      <w:tblGrid>
        <w:gridCol w:w="8845"/>
      </w:tblGrid>
      <w:tr w:rsidR="00BD67FE" w:rsidRPr="005D6B65" w14:paraId="48945C82" w14:textId="77777777" w:rsidTr="00BD67FE">
        <w:trPr>
          <w:trHeight w:val="285"/>
        </w:trPr>
        <w:tc>
          <w:tcPr>
            <w:tcW w:w="8845" w:type="dxa"/>
            <w:tcBorders>
              <w:top w:val="single" w:sz="4" w:space="0" w:color="auto"/>
              <w:left w:val="single" w:sz="4" w:space="0" w:color="auto"/>
              <w:bottom w:val="nil"/>
              <w:right w:val="single" w:sz="4" w:space="0" w:color="auto"/>
            </w:tcBorders>
            <w:shd w:val="clear" w:color="auto" w:fill="auto"/>
            <w:noWrap/>
            <w:vAlign w:val="bottom"/>
            <w:hideMark/>
          </w:tcPr>
          <w:p w14:paraId="4C35D76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Tower base dimensions for all towers including leg extensions, complete setting out data.</w:t>
            </w:r>
          </w:p>
        </w:tc>
      </w:tr>
      <w:tr w:rsidR="00BD67FE" w:rsidRPr="005D6B65" w14:paraId="6D32FF8F" w14:textId="77777777" w:rsidTr="00BD67FE">
        <w:trPr>
          <w:trHeight w:val="285"/>
        </w:trPr>
        <w:tc>
          <w:tcPr>
            <w:tcW w:w="8845" w:type="dxa"/>
            <w:tcBorders>
              <w:top w:val="nil"/>
              <w:left w:val="single" w:sz="4" w:space="0" w:color="auto"/>
              <w:bottom w:val="nil"/>
              <w:right w:val="single" w:sz="4" w:space="0" w:color="auto"/>
            </w:tcBorders>
            <w:shd w:val="clear" w:color="auto" w:fill="auto"/>
            <w:vAlign w:val="bottom"/>
            <w:hideMark/>
          </w:tcPr>
          <w:p w14:paraId="7EADD0D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35343AA" w14:textId="77777777" w:rsidTr="00BD67FE">
        <w:trPr>
          <w:trHeight w:val="570"/>
        </w:trPr>
        <w:tc>
          <w:tcPr>
            <w:tcW w:w="8845" w:type="dxa"/>
            <w:tcBorders>
              <w:top w:val="nil"/>
              <w:left w:val="single" w:sz="4" w:space="0" w:color="auto"/>
              <w:bottom w:val="nil"/>
              <w:right w:val="single" w:sz="4" w:space="0" w:color="auto"/>
            </w:tcBorders>
            <w:shd w:val="clear" w:color="auto" w:fill="auto"/>
            <w:vAlign w:val="bottom"/>
            <w:hideMark/>
          </w:tcPr>
          <w:p w14:paraId="5882F73A"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Detailed calculations of all foundations including a detailed technical description of the proposed type(s)</w:t>
            </w:r>
          </w:p>
        </w:tc>
      </w:tr>
      <w:tr w:rsidR="00BD67FE" w:rsidRPr="005D6B65" w14:paraId="666A0D18" w14:textId="77777777" w:rsidTr="00BD67FE">
        <w:trPr>
          <w:trHeight w:val="300"/>
        </w:trPr>
        <w:tc>
          <w:tcPr>
            <w:tcW w:w="8845" w:type="dxa"/>
            <w:tcBorders>
              <w:top w:val="nil"/>
              <w:left w:val="single" w:sz="4" w:space="0" w:color="auto"/>
              <w:bottom w:val="nil"/>
              <w:right w:val="single" w:sz="4" w:space="0" w:color="auto"/>
            </w:tcBorders>
            <w:shd w:val="clear" w:color="auto" w:fill="auto"/>
            <w:noWrap/>
            <w:vAlign w:val="bottom"/>
            <w:hideMark/>
          </w:tcPr>
          <w:p w14:paraId="1C57913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B37E3DA" w14:textId="77777777" w:rsidTr="00BD67FE">
        <w:trPr>
          <w:trHeight w:val="570"/>
        </w:trPr>
        <w:tc>
          <w:tcPr>
            <w:tcW w:w="8845" w:type="dxa"/>
            <w:tcBorders>
              <w:top w:val="nil"/>
              <w:left w:val="single" w:sz="4" w:space="0" w:color="auto"/>
              <w:bottom w:val="nil"/>
              <w:right w:val="single" w:sz="4" w:space="0" w:color="auto"/>
            </w:tcBorders>
            <w:shd w:val="clear" w:color="auto" w:fill="auto"/>
            <w:vAlign w:val="bottom"/>
            <w:hideMark/>
          </w:tcPr>
          <w:p w14:paraId="0D853B12"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-Templates showing the initial and final sag curves, sags and tensions of the conductors and the and temperatures, in accordance with the Specification.</w:t>
            </w:r>
          </w:p>
        </w:tc>
      </w:tr>
      <w:tr w:rsidR="00BD67FE" w:rsidRPr="005D6B65" w14:paraId="6960A75D" w14:textId="77777777" w:rsidTr="00BD67FE">
        <w:trPr>
          <w:trHeight w:val="300"/>
        </w:trPr>
        <w:tc>
          <w:tcPr>
            <w:tcW w:w="8845" w:type="dxa"/>
            <w:tcBorders>
              <w:top w:val="nil"/>
              <w:left w:val="single" w:sz="4" w:space="0" w:color="auto"/>
              <w:bottom w:val="nil"/>
              <w:right w:val="single" w:sz="4" w:space="0" w:color="auto"/>
            </w:tcBorders>
            <w:shd w:val="clear" w:color="auto" w:fill="auto"/>
            <w:noWrap/>
            <w:vAlign w:val="bottom"/>
            <w:hideMark/>
          </w:tcPr>
          <w:p w14:paraId="3A2CF28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2846607" w14:textId="77777777" w:rsidTr="00BD67FE">
        <w:trPr>
          <w:trHeight w:val="285"/>
        </w:trPr>
        <w:tc>
          <w:tcPr>
            <w:tcW w:w="8845" w:type="dxa"/>
            <w:tcBorders>
              <w:top w:val="nil"/>
              <w:left w:val="single" w:sz="4" w:space="0" w:color="auto"/>
              <w:bottom w:val="nil"/>
              <w:right w:val="single" w:sz="4" w:space="0" w:color="auto"/>
            </w:tcBorders>
            <w:shd w:val="clear" w:color="auto" w:fill="auto"/>
            <w:noWrap/>
            <w:vAlign w:val="bottom"/>
            <w:hideMark/>
          </w:tcPr>
          <w:p w14:paraId="3C018CD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-Longitudinal profiles with towers and sags plotted.</w:t>
            </w:r>
          </w:p>
        </w:tc>
      </w:tr>
      <w:tr w:rsidR="00BD67FE" w:rsidRPr="005D6B65" w14:paraId="6E7AB437" w14:textId="77777777" w:rsidTr="00BD67FE">
        <w:trPr>
          <w:trHeight w:val="285"/>
        </w:trPr>
        <w:tc>
          <w:tcPr>
            <w:tcW w:w="8845" w:type="dxa"/>
            <w:tcBorders>
              <w:top w:val="nil"/>
              <w:left w:val="single" w:sz="4" w:space="0" w:color="auto"/>
              <w:bottom w:val="nil"/>
              <w:right w:val="single" w:sz="4" w:space="0" w:color="auto"/>
            </w:tcBorders>
            <w:shd w:val="clear" w:color="auto" w:fill="auto"/>
            <w:vAlign w:val="bottom"/>
            <w:hideMark/>
          </w:tcPr>
          <w:p w14:paraId="4C4AD92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A20D80F" w14:textId="77777777" w:rsidTr="00BD67FE">
        <w:trPr>
          <w:trHeight w:val="285"/>
        </w:trPr>
        <w:tc>
          <w:tcPr>
            <w:tcW w:w="8845" w:type="dxa"/>
            <w:tcBorders>
              <w:top w:val="nil"/>
              <w:left w:val="single" w:sz="4" w:space="0" w:color="auto"/>
              <w:bottom w:val="single" w:sz="4" w:space="0" w:color="auto"/>
              <w:right w:val="single" w:sz="4" w:space="0" w:color="auto"/>
            </w:tcBorders>
            <w:shd w:val="clear" w:color="auto" w:fill="auto"/>
            <w:vAlign w:val="bottom"/>
            <w:hideMark/>
          </w:tcPr>
          <w:p w14:paraId="7460A181"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A630059" w14:textId="77777777" w:rsidTr="00BD67FE">
        <w:trPr>
          <w:trHeight w:val="255"/>
        </w:trPr>
        <w:tc>
          <w:tcPr>
            <w:tcW w:w="8845" w:type="dxa"/>
            <w:tcBorders>
              <w:top w:val="nil"/>
              <w:left w:val="nil"/>
              <w:bottom w:val="nil"/>
              <w:right w:val="nil"/>
            </w:tcBorders>
            <w:shd w:val="clear" w:color="auto" w:fill="auto"/>
            <w:vAlign w:val="bottom"/>
            <w:hideMark/>
          </w:tcPr>
          <w:p w14:paraId="190D9D94"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41D4434D" w14:textId="77777777" w:rsidTr="00BD67FE">
        <w:trPr>
          <w:trHeight w:val="285"/>
        </w:trPr>
        <w:tc>
          <w:tcPr>
            <w:tcW w:w="8845" w:type="dxa"/>
            <w:tcBorders>
              <w:top w:val="nil"/>
              <w:left w:val="nil"/>
              <w:bottom w:val="nil"/>
              <w:right w:val="nil"/>
            </w:tcBorders>
            <w:shd w:val="clear" w:color="auto" w:fill="auto"/>
            <w:noWrap/>
            <w:vAlign w:val="bottom"/>
            <w:hideMark/>
          </w:tcPr>
          <w:p w14:paraId="59A349C5" w14:textId="77777777" w:rsidR="00BF5617" w:rsidRDefault="00BF5617" w:rsidP="00BD67FE">
            <w:pPr>
              <w:overflowPunct/>
              <w:autoSpaceDE/>
              <w:autoSpaceDN/>
              <w:adjustRightInd/>
              <w:textAlignment w:val="auto"/>
              <w:rPr>
                <w:rFonts w:ascii="Tahoma" w:hAnsi="Tahoma" w:cs="Tahoma"/>
                <w:sz w:val="22"/>
                <w:szCs w:val="22"/>
              </w:rPr>
            </w:pPr>
          </w:p>
          <w:p w14:paraId="2C4C1212" w14:textId="77777777" w:rsidR="00BF5617" w:rsidRDefault="00BF5617" w:rsidP="00BD67FE">
            <w:pPr>
              <w:overflowPunct/>
              <w:autoSpaceDE/>
              <w:autoSpaceDN/>
              <w:adjustRightInd/>
              <w:textAlignment w:val="auto"/>
              <w:rPr>
                <w:rFonts w:ascii="Tahoma" w:hAnsi="Tahoma" w:cs="Tahoma"/>
                <w:sz w:val="22"/>
                <w:szCs w:val="22"/>
              </w:rPr>
            </w:pPr>
          </w:p>
          <w:p w14:paraId="1B543285" w14:textId="77777777" w:rsidR="00BF5617" w:rsidRDefault="00BF5617" w:rsidP="00BD67FE">
            <w:pPr>
              <w:overflowPunct/>
              <w:autoSpaceDE/>
              <w:autoSpaceDN/>
              <w:adjustRightInd/>
              <w:textAlignment w:val="auto"/>
              <w:rPr>
                <w:rFonts w:ascii="Tahoma" w:hAnsi="Tahoma" w:cs="Tahoma"/>
                <w:sz w:val="22"/>
                <w:szCs w:val="22"/>
              </w:rPr>
            </w:pPr>
          </w:p>
          <w:p w14:paraId="0311180C" w14:textId="7D5E078A" w:rsidR="00BD67FE" w:rsidRPr="005D6B65" w:rsidRDefault="00D12F96"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BD67FE" w:rsidRPr="005D6B65">
              <w:rPr>
                <w:rFonts w:ascii="Tahoma" w:hAnsi="Tahoma" w:cs="Tahoma"/>
                <w:sz w:val="22"/>
                <w:szCs w:val="22"/>
              </w:rPr>
              <w:t>__________________            Signature of Bidder:  _______________________</w:t>
            </w:r>
          </w:p>
        </w:tc>
      </w:tr>
    </w:tbl>
    <w:p w14:paraId="0726AAA2" w14:textId="77777777" w:rsidR="00BD67FE" w:rsidRPr="005D6B65" w:rsidRDefault="00BD67FE" w:rsidP="00390A53">
      <w:pPr>
        <w:ind w:left="2970"/>
        <w:rPr>
          <w:rFonts w:ascii="Tahoma" w:hAnsi="Tahoma" w:cs="Tahoma"/>
          <w:sz w:val="22"/>
          <w:szCs w:val="22"/>
        </w:rPr>
      </w:pPr>
    </w:p>
    <w:p w14:paraId="716CC22B" w14:textId="77777777" w:rsidR="00BD67FE" w:rsidRPr="005D6B65" w:rsidRDefault="00BD67FE" w:rsidP="00390A53">
      <w:pPr>
        <w:ind w:left="2970"/>
        <w:rPr>
          <w:rFonts w:ascii="Tahoma" w:hAnsi="Tahoma" w:cs="Tahoma"/>
          <w:sz w:val="22"/>
          <w:szCs w:val="22"/>
        </w:rPr>
      </w:pPr>
    </w:p>
    <w:p w14:paraId="7461EA19" w14:textId="77777777" w:rsidR="00BD67FE" w:rsidRPr="005D6B65" w:rsidRDefault="00886422" w:rsidP="00274903">
      <w:pPr>
        <w:overflowPunct/>
        <w:autoSpaceDE/>
        <w:autoSpaceDN/>
        <w:adjustRightInd/>
        <w:textAlignment w:val="auto"/>
        <w:rPr>
          <w:rFonts w:ascii="Tahoma" w:hAnsi="Tahoma" w:cs="Tahoma"/>
          <w:sz w:val="22"/>
          <w:szCs w:val="22"/>
        </w:rPr>
      </w:pPr>
      <w:r w:rsidRPr="005D6B65">
        <w:rPr>
          <w:rFonts w:ascii="Tahoma" w:hAnsi="Tahoma" w:cs="Tahoma"/>
          <w:sz w:val="22"/>
          <w:szCs w:val="22"/>
        </w:rPr>
        <w:br w:type="page"/>
      </w:r>
    </w:p>
    <w:p w14:paraId="6B5EB24C" w14:textId="77777777" w:rsidR="00BD67FE" w:rsidRPr="005D6B65" w:rsidRDefault="00BD67FE" w:rsidP="00390A53">
      <w:pPr>
        <w:ind w:left="2970"/>
        <w:rPr>
          <w:rFonts w:ascii="Tahoma" w:hAnsi="Tahoma" w:cs="Tahoma"/>
          <w:sz w:val="22"/>
          <w:szCs w:val="22"/>
        </w:rPr>
      </w:pPr>
    </w:p>
    <w:p w14:paraId="2AEAF922" w14:textId="77777777" w:rsidR="00BD67FE" w:rsidRPr="005D6B65" w:rsidRDefault="00BD67FE" w:rsidP="00390A53">
      <w:pPr>
        <w:ind w:left="2970"/>
        <w:rPr>
          <w:rFonts w:ascii="Tahoma" w:hAnsi="Tahoma" w:cs="Tahoma"/>
          <w:sz w:val="22"/>
          <w:szCs w:val="22"/>
        </w:rPr>
      </w:pPr>
    </w:p>
    <w:p w14:paraId="13645A02" w14:textId="3E77FACC" w:rsidR="00BD67FE" w:rsidRPr="005D6B65" w:rsidRDefault="00BD67FE" w:rsidP="00BD67FE">
      <w:pPr>
        <w:pStyle w:val="Heading20"/>
        <w:rPr>
          <w:rFonts w:cs="Tahoma"/>
          <w:szCs w:val="22"/>
          <w:lang w:val="en-GB"/>
        </w:rPr>
      </w:pPr>
      <w:bookmarkStart w:id="1138" w:name="_Toc153833243"/>
      <w:bookmarkStart w:id="1139" w:name="_Toc153833758"/>
      <w:bookmarkStart w:id="1140" w:name="_Toc153833987"/>
      <w:bookmarkStart w:id="1141" w:name="_Toc153923958"/>
      <w:bookmarkStart w:id="1142" w:name="_Toc153928603"/>
      <w:r w:rsidRPr="005D6B65">
        <w:rPr>
          <w:rFonts w:cs="Tahoma"/>
          <w:szCs w:val="22"/>
          <w:lang w:val="en-GB"/>
        </w:rPr>
        <w:t>10.23 Drawings, Calculations</w:t>
      </w:r>
      <w:r w:rsidR="007C68EE" w:rsidRPr="005D6B65">
        <w:rPr>
          <w:rFonts w:cs="Tahoma"/>
          <w:szCs w:val="22"/>
          <w:lang w:val="en-GB"/>
        </w:rPr>
        <w:t>,</w:t>
      </w:r>
      <w:r w:rsidRPr="005D6B65">
        <w:rPr>
          <w:rFonts w:cs="Tahoma"/>
          <w:szCs w:val="22"/>
          <w:lang w:val="en-GB"/>
        </w:rPr>
        <w:t xml:space="preserve"> and Information to be submitted after Award of Contract</w:t>
      </w:r>
      <w:bookmarkEnd w:id="1138"/>
      <w:bookmarkEnd w:id="1139"/>
      <w:bookmarkEnd w:id="1140"/>
      <w:bookmarkEnd w:id="1141"/>
      <w:bookmarkEnd w:id="1142"/>
    </w:p>
    <w:p w14:paraId="0BDDAB3D" w14:textId="77777777" w:rsidR="00BD67FE" w:rsidRPr="005D6B65" w:rsidRDefault="00BD67FE" w:rsidP="00390A53">
      <w:pPr>
        <w:ind w:left="2970"/>
        <w:rPr>
          <w:rFonts w:ascii="Tahoma" w:hAnsi="Tahoma" w:cs="Tahoma"/>
          <w:sz w:val="22"/>
          <w:szCs w:val="22"/>
        </w:rPr>
      </w:pPr>
    </w:p>
    <w:p w14:paraId="51FEF297" w14:textId="77777777" w:rsidR="00BD67FE" w:rsidRPr="005D6B65" w:rsidRDefault="00BD67FE" w:rsidP="00390A53">
      <w:pPr>
        <w:ind w:left="2970"/>
        <w:rPr>
          <w:rFonts w:ascii="Tahoma" w:hAnsi="Tahoma" w:cs="Tahoma"/>
          <w:sz w:val="22"/>
          <w:szCs w:val="22"/>
        </w:rPr>
      </w:pPr>
    </w:p>
    <w:tbl>
      <w:tblPr>
        <w:tblW w:w="8740" w:type="dxa"/>
        <w:tblInd w:w="2538" w:type="dxa"/>
        <w:tblLook w:val="04A0" w:firstRow="1" w:lastRow="0" w:firstColumn="1" w:lastColumn="0" w:noHBand="0" w:noVBand="1"/>
      </w:tblPr>
      <w:tblGrid>
        <w:gridCol w:w="8740"/>
      </w:tblGrid>
      <w:tr w:rsidR="00BD67FE" w:rsidRPr="005D6B65" w14:paraId="62DD33C2" w14:textId="77777777" w:rsidTr="00393686">
        <w:trPr>
          <w:trHeight w:val="570"/>
        </w:trPr>
        <w:tc>
          <w:tcPr>
            <w:tcW w:w="8740" w:type="dxa"/>
            <w:tcBorders>
              <w:top w:val="single" w:sz="4" w:space="0" w:color="auto"/>
              <w:left w:val="single" w:sz="4" w:space="0" w:color="auto"/>
              <w:bottom w:val="nil"/>
              <w:right w:val="single" w:sz="4" w:space="0" w:color="auto"/>
            </w:tcBorders>
            <w:shd w:val="clear" w:color="auto" w:fill="auto"/>
            <w:vAlign w:val="bottom"/>
            <w:hideMark/>
          </w:tcPr>
          <w:p w14:paraId="3CAD63D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Within 10 weeks from award of contract the Contractor shall submit to the Project Manager 4 copies as listed below, for examination and approval.</w:t>
            </w:r>
          </w:p>
        </w:tc>
      </w:tr>
      <w:tr w:rsidR="00BD67FE" w:rsidRPr="005D6B65" w14:paraId="2EA9D0D9" w14:textId="77777777" w:rsidTr="00393686">
        <w:trPr>
          <w:trHeight w:val="285"/>
        </w:trPr>
        <w:tc>
          <w:tcPr>
            <w:tcW w:w="8740" w:type="dxa"/>
            <w:tcBorders>
              <w:top w:val="nil"/>
              <w:left w:val="single" w:sz="4" w:space="0" w:color="auto"/>
              <w:bottom w:val="nil"/>
              <w:right w:val="single" w:sz="4" w:space="0" w:color="auto"/>
            </w:tcBorders>
            <w:shd w:val="clear" w:color="auto" w:fill="auto"/>
            <w:vAlign w:val="bottom"/>
            <w:hideMark/>
          </w:tcPr>
          <w:p w14:paraId="5B1779D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66C05D2" w14:textId="77777777" w:rsidTr="00393686">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43BDE0F6"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List of documents to be examined and approved:</w:t>
            </w:r>
          </w:p>
        </w:tc>
      </w:tr>
      <w:tr w:rsidR="00BD67FE" w:rsidRPr="005D6B65" w14:paraId="778FEFDA" w14:textId="77777777" w:rsidTr="00393686">
        <w:trPr>
          <w:trHeight w:val="285"/>
        </w:trPr>
        <w:tc>
          <w:tcPr>
            <w:tcW w:w="8740" w:type="dxa"/>
            <w:tcBorders>
              <w:top w:val="nil"/>
              <w:left w:val="single" w:sz="4" w:space="0" w:color="auto"/>
              <w:right w:val="single" w:sz="4" w:space="0" w:color="auto"/>
            </w:tcBorders>
            <w:shd w:val="clear" w:color="auto" w:fill="auto"/>
            <w:vAlign w:val="bottom"/>
            <w:hideMark/>
          </w:tcPr>
          <w:p w14:paraId="59283BE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346665D" w14:textId="77777777" w:rsidTr="00393686">
        <w:trPr>
          <w:trHeight w:val="1423"/>
        </w:trPr>
        <w:tc>
          <w:tcPr>
            <w:tcW w:w="8740" w:type="dxa"/>
            <w:tcBorders>
              <w:top w:val="nil"/>
              <w:left w:val="single" w:sz="4" w:space="0" w:color="auto"/>
              <w:bottom w:val="nil"/>
              <w:right w:val="single" w:sz="4" w:space="0" w:color="auto"/>
            </w:tcBorders>
            <w:shd w:val="clear" w:color="auto" w:fill="auto"/>
            <w:vAlign w:val="bottom"/>
            <w:hideMark/>
          </w:tcPr>
          <w:p w14:paraId="67F1689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Completely dimensional general arrangement drawing of each tension tower super-structure with each body extension.  Diagram of external loads and wind loads on the towers at each point of application.  Total weight of each tower type, including zinc coatings, bolts and all appurtenances.</w:t>
            </w:r>
          </w:p>
        </w:tc>
      </w:tr>
      <w:tr w:rsidR="00BD67FE" w:rsidRPr="005D6B65" w14:paraId="3EF73896" w14:textId="77777777" w:rsidTr="00393686">
        <w:trPr>
          <w:trHeight w:val="285"/>
        </w:trPr>
        <w:tc>
          <w:tcPr>
            <w:tcW w:w="8740" w:type="dxa"/>
            <w:tcBorders>
              <w:top w:val="nil"/>
              <w:left w:val="single" w:sz="4" w:space="0" w:color="auto"/>
              <w:right w:val="single" w:sz="4" w:space="0" w:color="auto"/>
            </w:tcBorders>
            <w:shd w:val="clear" w:color="auto" w:fill="auto"/>
            <w:vAlign w:val="bottom"/>
            <w:hideMark/>
          </w:tcPr>
          <w:p w14:paraId="2ED1BAC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3D6D3A8" w14:textId="77777777" w:rsidTr="00393686">
        <w:trPr>
          <w:trHeight w:val="855"/>
        </w:trPr>
        <w:tc>
          <w:tcPr>
            <w:tcW w:w="8740" w:type="dxa"/>
            <w:tcBorders>
              <w:left w:val="single" w:sz="4" w:space="0" w:color="auto"/>
              <w:bottom w:val="single" w:sz="4" w:space="0" w:color="auto"/>
              <w:right w:val="single" w:sz="4" w:space="0" w:color="auto"/>
            </w:tcBorders>
            <w:shd w:val="clear" w:color="auto" w:fill="auto"/>
            <w:vAlign w:val="bottom"/>
            <w:hideMark/>
          </w:tcPr>
          <w:p w14:paraId="2D42B998"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Erection drawings of tower super-structures and body extensions showing the members in place, clearly indicating all dimensions, the number, dimensions and strength class of bolts required, the identification number of each member.</w:t>
            </w:r>
          </w:p>
        </w:tc>
      </w:tr>
      <w:tr w:rsidR="00BD67FE" w:rsidRPr="005D6B65" w14:paraId="1CEF754D" w14:textId="77777777" w:rsidTr="00393686">
        <w:trPr>
          <w:trHeight w:val="285"/>
        </w:trPr>
        <w:tc>
          <w:tcPr>
            <w:tcW w:w="8740" w:type="dxa"/>
            <w:tcBorders>
              <w:top w:val="single" w:sz="4" w:space="0" w:color="auto"/>
              <w:left w:val="single" w:sz="4" w:space="0" w:color="auto"/>
              <w:bottom w:val="nil"/>
              <w:right w:val="single" w:sz="4" w:space="0" w:color="auto"/>
            </w:tcBorders>
            <w:shd w:val="clear" w:color="auto" w:fill="auto"/>
            <w:vAlign w:val="bottom"/>
            <w:hideMark/>
          </w:tcPr>
          <w:p w14:paraId="1382D34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CAB01EA"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2973DB26"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Live parts to metal clearance diagrams for each type of tension tower.</w:t>
            </w:r>
          </w:p>
        </w:tc>
      </w:tr>
      <w:tr w:rsidR="00BD67FE" w:rsidRPr="005D6B65" w14:paraId="5E2EC981"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2775684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387D2A3" w14:textId="77777777" w:rsidTr="00BD67FE">
        <w:trPr>
          <w:trHeight w:val="1140"/>
        </w:trPr>
        <w:tc>
          <w:tcPr>
            <w:tcW w:w="8740" w:type="dxa"/>
            <w:tcBorders>
              <w:top w:val="nil"/>
              <w:left w:val="single" w:sz="4" w:space="0" w:color="auto"/>
              <w:bottom w:val="nil"/>
              <w:right w:val="single" w:sz="4" w:space="0" w:color="auto"/>
            </w:tcBorders>
            <w:shd w:val="clear" w:color="auto" w:fill="auto"/>
            <w:vAlign w:val="bottom"/>
            <w:hideMark/>
          </w:tcPr>
          <w:p w14:paraId="43F545E9"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A tabulation of the calculations showing the design of each tower member, i.e. steel quality, angle size, unsupported length, slenderness ratio, member, size and strength, class of connection bolts required, ultimate strength of each member in compression, tension, shear and bearing and maximum design load from the loading conditions.</w:t>
            </w:r>
          </w:p>
        </w:tc>
      </w:tr>
      <w:tr w:rsidR="00BD67FE" w:rsidRPr="005D6B65" w14:paraId="6927FF63" w14:textId="77777777" w:rsidTr="00BD67FE">
        <w:trPr>
          <w:trHeight w:val="300"/>
        </w:trPr>
        <w:tc>
          <w:tcPr>
            <w:tcW w:w="8740" w:type="dxa"/>
            <w:tcBorders>
              <w:top w:val="nil"/>
              <w:left w:val="single" w:sz="4" w:space="0" w:color="auto"/>
              <w:bottom w:val="nil"/>
              <w:right w:val="single" w:sz="4" w:space="0" w:color="auto"/>
            </w:tcBorders>
            <w:shd w:val="clear" w:color="auto" w:fill="auto"/>
            <w:noWrap/>
            <w:vAlign w:val="bottom"/>
            <w:hideMark/>
          </w:tcPr>
          <w:p w14:paraId="7CA88CA1"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AC164C7" w14:textId="77777777" w:rsidTr="00BD67FE">
        <w:trPr>
          <w:trHeight w:val="300"/>
        </w:trPr>
        <w:tc>
          <w:tcPr>
            <w:tcW w:w="8740" w:type="dxa"/>
            <w:tcBorders>
              <w:top w:val="nil"/>
              <w:left w:val="single" w:sz="4" w:space="0" w:color="auto"/>
              <w:bottom w:val="nil"/>
              <w:right w:val="single" w:sz="4" w:space="0" w:color="auto"/>
            </w:tcBorders>
            <w:shd w:val="clear" w:color="auto" w:fill="auto"/>
            <w:noWrap/>
            <w:vAlign w:val="bottom"/>
            <w:hideMark/>
          </w:tcPr>
          <w:p w14:paraId="3E7D5F6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A tabulation form showing the design of the redundant members.</w:t>
            </w:r>
          </w:p>
        </w:tc>
      </w:tr>
      <w:tr w:rsidR="00BD67FE" w:rsidRPr="005D6B65" w14:paraId="092F6BB1" w14:textId="77777777" w:rsidTr="00BD67FE">
        <w:trPr>
          <w:trHeight w:val="300"/>
        </w:trPr>
        <w:tc>
          <w:tcPr>
            <w:tcW w:w="8740" w:type="dxa"/>
            <w:tcBorders>
              <w:top w:val="nil"/>
              <w:left w:val="single" w:sz="4" w:space="0" w:color="auto"/>
              <w:bottom w:val="nil"/>
              <w:right w:val="single" w:sz="4" w:space="0" w:color="auto"/>
            </w:tcBorders>
            <w:shd w:val="clear" w:color="auto" w:fill="auto"/>
            <w:noWrap/>
            <w:vAlign w:val="bottom"/>
            <w:hideMark/>
          </w:tcPr>
          <w:p w14:paraId="1844244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950CDFF"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7B4320D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Calculation of foundation loadings.</w:t>
            </w:r>
          </w:p>
        </w:tc>
      </w:tr>
      <w:tr w:rsidR="00BD67FE" w:rsidRPr="005D6B65" w14:paraId="4E14C520"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0BFB987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0AAE38A"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0DDB49CD"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Complete drawings and calculations of special towers and extensions as required.</w:t>
            </w:r>
          </w:p>
        </w:tc>
      </w:tr>
      <w:tr w:rsidR="00BD67FE" w:rsidRPr="005D6B65" w14:paraId="2900183D"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26E7E31A"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03E3308"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03AEB40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Counterpoise connections.</w:t>
            </w:r>
          </w:p>
        </w:tc>
      </w:tr>
      <w:tr w:rsidR="00BD67FE" w:rsidRPr="005D6B65" w14:paraId="1306A455"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4D38B1B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D5FA76F"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00DB051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Danger and property, route and tower number, phase and aerial number plates.</w:t>
            </w:r>
          </w:p>
        </w:tc>
      </w:tr>
      <w:tr w:rsidR="00BD67FE" w:rsidRPr="005D6B65" w14:paraId="71D79704" w14:textId="77777777" w:rsidTr="00BD67FE">
        <w:trPr>
          <w:trHeight w:val="255"/>
        </w:trPr>
        <w:tc>
          <w:tcPr>
            <w:tcW w:w="8740" w:type="dxa"/>
            <w:tcBorders>
              <w:top w:val="nil"/>
              <w:left w:val="single" w:sz="4" w:space="0" w:color="auto"/>
              <w:bottom w:val="nil"/>
              <w:right w:val="single" w:sz="4" w:space="0" w:color="auto"/>
            </w:tcBorders>
            <w:shd w:val="clear" w:color="auto" w:fill="auto"/>
            <w:vAlign w:val="bottom"/>
            <w:hideMark/>
          </w:tcPr>
          <w:p w14:paraId="09A74A3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8CC8B5F"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76C96FA2"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Updated work plans and schedules.</w:t>
            </w:r>
          </w:p>
        </w:tc>
      </w:tr>
      <w:tr w:rsidR="00BD67FE" w:rsidRPr="005D6B65" w14:paraId="34C1A52B" w14:textId="77777777" w:rsidTr="00BD67FE">
        <w:trPr>
          <w:trHeight w:val="255"/>
        </w:trPr>
        <w:tc>
          <w:tcPr>
            <w:tcW w:w="8740" w:type="dxa"/>
            <w:tcBorders>
              <w:top w:val="nil"/>
              <w:left w:val="single" w:sz="4" w:space="0" w:color="auto"/>
              <w:bottom w:val="nil"/>
              <w:right w:val="single" w:sz="4" w:space="0" w:color="auto"/>
            </w:tcBorders>
            <w:shd w:val="clear" w:color="auto" w:fill="auto"/>
            <w:vAlign w:val="bottom"/>
            <w:hideMark/>
          </w:tcPr>
          <w:p w14:paraId="4A0B762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A412202" w14:textId="77777777" w:rsidTr="00BD67FE">
        <w:trPr>
          <w:trHeight w:val="570"/>
        </w:trPr>
        <w:tc>
          <w:tcPr>
            <w:tcW w:w="8740" w:type="dxa"/>
            <w:tcBorders>
              <w:top w:val="nil"/>
              <w:left w:val="single" w:sz="4" w:space="0" w:color="auto"/>
              <w:bottom w:val="nil"/>
              <w:right w:val="single" w:sz="4" w:space="0" w:color="auto"/>
            </w:tcBorders>
            <w:shd w:val="clear" w:color="auto" w:fill="auto"/>
            <w:vAlign w:val="bottom"/>
            <w:hideMark/>
          </w:tcPr>
          <w:p w14:paraId="03EA300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Detailed, dimensioned drawings of all complete insulator and </w:t>
            </w:r>
            <w:proofErr w:type="spellStart"/>
            <w:r w:rsidRPr="005D6B65">
              <w:rPr>
                <w:rFonts w:ascii="Tahoma" w:hAnsi="Tahoma" w:cs="Tahoma"/>
                <w:sz w:val="22"/>
                <w:szCs w:val="22"/>
              </w:rPr>
              <w:t>earthwire</w:t>
            </w:r>
            <w:proofErr w:type="spellEnd"/>
            <w:r w:rsidRPr="005D6B65">
              <w:rPr>
                <w:rFonts w:ascii="Tahoma" w:hAnsi="Tahoma" w:cs="Tahoma"/>
                <w:sz w:val="22"/>
                <w:szCs w:val="22"/>
              </w:rPr>
              <w:t xml:space="preserve"> attachment assemblies, and all fittings and hardware for conductors and </w:t>
            </w:r>
            <w:proofErr w:type="spellStart"/>
            <w:r w:rsidRPr="005D6B65">
              <w:rPr>
                <w:rFonts w:ascii="Tahoma" w:hAnsi="Tahoma" w:cs="Tahoma"/>
                <w:sz w:val="22"/>
                <w:szCs w:val="22"/>
              </w:rPr>
              <w:t>earthwires</w:t>
            </w:r>
            <w:proofErr w:type="spellEnd"/>
            <w:r w:rsidRPr="005D6B65">
              <w:rPr>
                <w:rFonts w:ascii="Tahoma" w:hAnsi="Tahoma" w:cs="Tahoma"/>
                <w:sz w:val="22"/>
                <w:szCs w:val="22"/>
              </w:rPr>
              <w:t xml:space="preserve">. </w:t>
            </w:r>
          </w:p>
        </w:tc>
      </w:tr>
      <w:tr w:rsidR="00BD67FE" w:rsidRPr="005D6B65" w14:paraId="22C2983F" w14:textId="77777777" w:rsidTr="00BD67FE">
        <w:trPr>
          <w:trHeight w:val="270"/>
        </w:trPr>
        <w:tc>
          <w:tcPr>
            <w:tcW w:w="8740" w:type="dxa"/>
            <w:tcBorders>
              <w:top w:val="nil"/>
              <w:left w:val="single" w:sz="4" w:space="0" w:color="auto"/>
              <w:bottom w:val="single" w:sz="4" w:space="0" w:color="auto"/>
              <w:right w:val="single" w:sz="4" w:space="0" w:color="auto"/>
            </w:tcBorders>
            <w:shd w:val="clear" w:color="auto" w:fill="auto"/>
            <w:vAlign w:val="bottom"/>
            <w:hideMark/>
          </w:tcPr>
          <w:p w14:paraId="3FC279A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5962E6E" w14:textId="77777777" w:rsidTr="007447A4">
        <w:trPr>
          <w:trHeight w:val="285"/>
        </w:trPr>
        <w:tc>
          <w:tcPr>
            <w:tcW w:w="8740" w:type="dxa"/>
            <w:tcBorders>
              <w:top w:val="single" w:sz="4" w:space="0" w:color="auto"/>
            </w:tcBorders>
            <w:shd w:val="clear" w:color="auto" w:fill="auto"/>
            <w:noWrap/>
            <w:vAlign w:val="bottom"/>
          </w:tcPr>
          <w:p w14:paraId="226F5ED7" w14:textId="26F619E9" w:rsidR="00BD67FE" w:rsidRPr="005D6B65" w:rsidRDefault="00BD67FE" w:rsidP="007447A4">
            <w:pPr>
              <w:overflowPunct/>
              <w:autoSpaceDE/>
              <w:autoSpaceDN/>
              <w:adjustRightInd/>
              <w:jc w:val="both"/>
              <w:textAlignment w:val="auto"/>
              <w:rPr>
                <w:rFonts w:ascii="Tahoma" w:hAnsi="Tahoma" w:cs="Tahoma"/>
                <w:sz w:val="22"/>
                <w:szCs w:val="22"/>
              </w:rPr>
            </w:pPr>
          </w:p>
        </w:tc>
      </w:tr>
    </w:tbl>
    <w:p w14:paraId="3B6C6B59" w14:textId="77777777" w:rsidR="00BF5617" w:rsidRDefault="00BF5617" w:rsidP="00390A53">
      <w:pPr>
        <w:ind w:left="2970"/>
        <w:rPr>
          <w:rFonts w:ascii="Tahoma" w:hAnsi="Tahoma" w:cs="Tahoma"/>
          <w:sz w:val="22"/>
          <w:szCs w:val="22"/>
        </w:rPr>
      </w:pPr>
    </w:p>
    <w:p w14:paraId="5DBC2954" w14:textId="77777777" w:rsidR="00BF5617" w:rsidRDefault="00BF5617" w:rsidP="00390A53">
      <w:pPr>
        <w:ind w:left="2970"/>
        <w:rPr>
          <w:rFonts w:ascii="Tahoma" w:hAnsi="Tahoma" w:cs="Tahoma"/>
          <w:sz w:val="22"/>
          <w:szCs w:val="22"/>
        </w:rPr>
      </w:pPr>
    </w:p>
    <w:p w14:paraId="0D800104" w14:textId="495F07D4" w:rsidR="00BD67FE" w:rsidRPr="005D6B65" w:rsidRDefault="00D12F96" w:rsidP="00390A53">
      <w:pPr>
        <w:ind w:left="2970"/>
        <w:rPr>
          <w:rFonts w:ascii="Tahoma" w:hAnsi="Tahoma" w:cs="Tahoma"/>
          <w:sz w:val="22"/>
          <w:szCs w:val="22"/>
        </w:rPr>
      </w:pPr>
      <w:r w:rsidRPr="005D6B65">
        <w:rPr>
          <w:rFonts w:ascii="Tahoma" w:hAnsi="Tahoma" w:cs="Tahoma"/>
          <w:sz w:val="22"/>
          <w:szCs w:val="22"/>
        </w:rPr>
        <w:t>Date: ________________________   Signature of Bidder:  ___________________</w:t>
      </w:r>
    </w:p>
    <w:p w14:paraId="1DEF8169" w14:textId="77777777" w:rsidR="00BD67FE" w:rsidRPr="005D6B65" w:rsidRDefault="00BD67FE" w:rsidP="00390A53">
      <w:pPr>
        <w:ind w:left="2970"/>
        <w:rPr>
          <w:rFonts w:ascii="Tahoma" w:hAnsi="Tahoma" w:cs="Tahoma"/>
          <w:b/>
          <w:sz w:val="22"/>
          <w:szCs w:val="22"/>
        </w:rPr>
      </w:pPr>
    </w:p>
    <w:p w14:paraId="7BA9011D" w14:textId="77777777" w:rsidR="001C6ED1" w:rsidRDefault="001C6ED1">
      <w:pPr>
        <w:overflowPunct/>
        <w:autoSpaceDE/>
        <w:autoSpaceDN/>
        <w:adjustRightInd/>
        <w:textAlignment w:val="auto"/>
        <w:rPr>
          <w:rFonts w:ascii="Tahoma" w:hAnsi="Tahoma" w:cs="Tahoma"/>
          <w:b/>
          <w:bCs/>
          <w:iCs/>
          <w:sz w:val="22"/>
          <w:szCs w:val="22"/>
        </w:rPr>
      </w:pPr>
      <w:bookmarkStart w:id="1143" w:name="_Toc153833244"/>
      <w:bookmarkStart w:id="1144" w:name="_Toc153833759"/>
      <w:bookmarkStart w:id="1145" w:name="_Toc153833988"/>
      <w:r>
        <w:rPr>
          <w:rFonts w:cs="Tahoma"/>
          <w:szCs w:val="22"/>
        </w:rPr>
        <w:br w:type="page"/>
      </w:r>
    </w:p>
    <w:p w14:paraId="08445DEF" w14:textId="23A13CDF" w:rsidR="00BD67FE" w:rsidRPr="005D6B65" w:rsidRDefault="00BD67FE" w:rsidP="00BD67FE">
      <w:pPr>
        <w:pStyle w:val="Heading20"/>
        <w:ind w:left="1416"/>
        <w:rPr>
          <w:rFonts w:cs="Tahoma"/>
          <w:szCs w:val="22"/>
          <w:lang w:val="en-GB"/>
        </w:rPr>
      </w:pPr>
      <w:bookmarkStart w:id="1146" w:name="_Toc153923959"/>
      <w:bookmarkStart w:id="1147" w:name="_Toc153928604"/>
      <w:r w:rsidRPr="005D6B65">
        <w:rPr>
          <w:rFonts w:cs="Tahoma"/>
          <w:szCs w:val="22"/>
          <w:lang w:val="en-GB"/>
        </w:rPr>
        <w:t xml:space="preserve">10.24 As Built Documentation </w:t>
      </w:r>
      <w:r w:rsidR="007C68EE" w:rsidRPr="005D6B65">
        <w:rPr>
          <w:rFonts w:cs="Tahoma"/>
          <w:szCs w:val="22"/>
          <w:lang w:val="en-GB"/>
        </w:rPr>
        <w:t>to</w:t>
      </w:r>
      <w:r w:rsidRPr="005D6B65">
        <w:rPr>
          <w:rFonts w:cs="Tahoma"/>
          <w:szCs w:val="22"/>
          <w:lang w:val="en-GB"/>
        </w:rPr>
        <w:t xml:space="preserve"> Be Submitted </w:t>
      </w:r>
      <w:r w:rsidR="00D12F96" w:rsidRPr="005D6B65">
        <w:rPr>
          <w:rFonts w:cs="Tahoma"/>
          <w:szCs w:val="22"/>
          <w:lang w:val="en-GB"/>
        </w:rPr>
        <w:t>by</w:t>
      </w:r>
      <w:r w:rsidRPr="005D6B65">
        <w:rPr>
          <w:rFonts w:cs="Tahoma"/>
          <w:szCs w:val="22"/>
          <w:lang w:val="en-GB"/>
        </w:rPr>
        <w:t xml:space="preserve"> The Contractor</w:t>
      </w:r>
      <w:bookmarkEnd w:id="1143"/>
      <w:bookmarkEnd w:id="1144"/>
      <w:bookmarkEnd w:id="1145"/>
      <w:bookmarkEnd w:id="1146"/>
      <w:bookmarkEnd w:id="1147"/>
      <w:r w:rsidRPr="005D6B65">
        <w:rPr>
          <w:rFonts w:cs="Tahoma"/>
          <w:szCs w:val="22"/>
          <w:lang w:val="en-GB"/>
        </w:rPr>
        <w:t xml:space="preserve"> </w:t>
      </w:r>
    </w:p>
    <w:p w14:paraId="41D4438F" w14:textId="77777777" w:rsidR="00BD67FE" w:rsidRPr="005D6B65" w:rsidRDefault="00BD67FE" w:rsidP="00390A53">
      <w:pPr>
        <w:ind w:left="2970"/>
        <w:rPr>
          <w:rFonts w:ascii="Tahoma" w:hAnsi="Tahoma" w:cs="Tahoma"/>
          <w:sz w:val="22"/>
          <w:szCs w:val="22"/>
        </w:rPr>
      </w:pPr>
    </w:p>
    <w:tbl>
      <w:tblPr>
        <w:tblW w:w="8756" w:type="dxa"/>
        <w:tblInd w:w="2628" w:type="dxa"/>
        <w:tblLook w:val="04A0" w:firstRow="1" w:lastRow="0" w:firstColumn="1" w:lastColumn="0" w:noHBand="0" w:noVBand="1"/>
      </w:tblPr>
      <w:tblGrid>
        <w:gridCol w:w="8756"/>
      </w:tblGrid>
      <w:tr w:rsidR="00BD67FE" w:rsidRPr="005D6B65" w14:paraId="7048518B" w14:textId="77777777" w:rsidTr="00BD67FE">
        <w:trPr>
          <w:trHeight w:val="915"/>
        </w:trPr>
        <w:tc>
          <w:tcPr>
            <w:tcW w:w="8756" w:type="dxa"/>
            <w:tcBorders>
              <w:top w:val="single" w:sz="4" w:space="0" w:color="auto"/>
              <w:left w:val="single" w:sz="4" w:space="0" w:color="auto"/>
              <w:bottom w:val="nil"/>
              <w:right w:val="single" w:sz="4" w:space="0" w:color="auto"/>
            </w:tcBorders>
            <w:shd w:val="clear" w:color="auto" w:fill="auto"/>
            <w:vAlign w:val="bottom"/>
            <w:hideMark/>
          </w:tcPr>
          <w:p w14:paraId="0730A576" w14:textId="7C009652"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After completion of works, the following documentation shall be submitted to the Project Manager, two reproducible hard copies, five black on white paper copies AND an electronic copy in AutoCAD 2000 format on </w:t>
            </w:r>
            <w:r w:rsidR="007C68EE" w:rsidRPr="005D6B65">
              <w:rPr>
                <w:rFonts w:ascii="Tahoma" w:hAnsi="Tahoma" w:cs="Tahoma"/>
                <w:sz w:val="22"/>
                <w:szCs w:val="22"/>
              </w:rPr>
              <w:t>Hard Drive</w:t>
            </w:r>
            <w:r w:rsidRPr="005D6B65">
              <w:rPr>
                <w:rFonts w:ascii="Tahoma" w:hAnsi="Tahoma" w:cs="Tahoma"/>
                <w:sz w:val="22"/>
                <w:szCs w:val="22"/>
              </w:rPr>
              <w:t>, within one month after taking over:</w:t>
            </w:r>
          </w:p>
        </w:tc>
      </w:tr>
      <w:tr w:rsidR="00BD67FE" w:rsidRPr="005D6B65" w14:paraId="743407BD"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216D2BB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961649D"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0B19D73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foundation drawings, and</w:t>
            </w:r>
          </w:p>
        </w:tc>
      </w:tr>
      <w:tr w:rsidR="00BD67FE" w:rsidRPr="005D6B65" w14:paraId="332F2ACD"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285DD7D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AB3E673"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3389DB6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longitudinal profiles and route maps with towers plotted, and</w:t>
            </w:r>
          </w:p>
        </w:tc>
      </w:tr>
      <w:tr w:rsidR="00BD67FE" w:rsidRPr="005D6B65" w14:paraId="7CFEA46C"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729C9B4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835F720"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4FF6C02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drawings pertaining to earthing</w:t>
            </w:r>
          </w:p>
        </w:tc>
      </w:tr>
      <w:tr w:rsidR="00BD67FE" w:rsidRPr="005D6B65" w14:paraId="61272DC1"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59565C7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7827B2D"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3713391A"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tower drawings, including attachment to and/or anchoring in foundations.</w:t>
            </w:r>
          </w:p>
        </w:tc>
      </w:tr>
      <w:tr w:rsidR="00BD67FE" w:rsidRPr="005D6B65" w14:paraId="4BE0CD48"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63BC5A4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298D706"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0A301B6D"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drawings of insulators and fittings</w:t>
            </w:r>
          </w:p>
        </w:tc>
      </w:tr>
      <w:tr w:rsidR="00BD67FE" w:rsidRPr="005D6B65" w14:paraId="34AF7053" w14:textId="77777777" w:rsidTr="00BD67FE">
        <w:trPr>
          <w:trHeight w:val="300"/>
        </w:trPr>
        <w:tc>
          <w:tcPr>
            <w:tcW w:w="8756" w:type="dxa"/>
            <w:tcBorders>
              <w:top w:val="nil"/>
              <w:left w:val="single" w:sz="4" w:space="0" w:color="auto"/>
              <w:bottom w:val="nil"/>
              <w:right w:val="single" w:sz="4" w:space="0" w:color="auto"/>
            </w:tcBorders>
            <w:shd w:val="clear" w:color="auto" w:fill="auto"/>
            <w:noWrap/>
            <w:vAlign w:val="bottom"/>
            <w:hideMark/>
          </w:tcPr>
          <w:p w14:paraId="6C7DE462"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52373EB" w14:textId="77777777" w:rsidTr="00BD67FE">
        <w:trPr>
          <w:trHeight w:val="300"/>
        </w:trPr>
        <w:tc>
          <w:tcPr>
            <w:tcW w:w="8756" w:type="dxa"/>
            <w:tcBorders>
              <w:top w:val="nil"/>
              <w:left w:val="single" w:sz="4" w:space="0" w:color="auto"/>
              <w:bottom w:val="nil"/>
              <w:right w:val="single" w:sz="4" w:space="0" w:color="auto"/>
            </w:tcBorders>
            <w:shd w:val="clear" w:color="auto" w:fill="auto"/>
            <w:noWrap/>
            <w:vAlign w:val="bottom"/>
            <w:hideMark/>
          </w:tcPr>
          <w:p w14:paraId="4974E93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In addition:</w:t>
            </w:r>
          </w:p>
        </w:tc>
      </w:tr>
      <w:tr w:rsidR="00BD67FE" w:rsidRPr="005D6B65" w14:paraId="3A586024" w14:textId="77777777" w:rsidTr="00BD67FE">
        <w:trPr>
          <w:trHeight w:val="300"/>
        </w:trPr>
        <w:tc>
          <w:tcPr>
            <w:tcW w:w="8756" w:type="dxa"/>
            <w:tcBorders>
              <w:top w:val="nil"/>
              <w:left w:val="single" w:sz="4" w:space="0" w:color="auto"/>
              <w:bottom w:val="nil"/>
              <w:right w:val="single" w:sz="4" w:space="0" w:color="auto"/>
            </w:tcBorders>
            <w:shd w:val="clear" w:color="auto" w:fill="auto"/>
            <w:noWrap/>
            <w:vAlign w:val="bottom"/>
            <w:hideMark/>
          </w:tcPr>
          <w:p w14:paraId="5C22B3C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567621C"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6B6D2668"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earth resistance measurement results, and</w:t>
            </w:r>
          </w:p>
        </w:tc>
      </w:tr>
      <w:tr w:rsidR="00BD67FE" w:rsidRPr="005D6B65" w14:paraId="78FC8234" w14:textId="77777777" w:rsidTr="00BD67FE">
        <w:trPr>
          <w:trHeight w:val="255"/>
        </w:trPr>
        <w:tc>
          <w:tcPr>
            <w:tcW w:w="8756" w:type="dxa"/>
            <w:tcBorders>
              <w:top w:val="nil"/>
              <w:left w:val="single" w:sz="4" w:space="0" w:color="auto"/>
              <w:bottom w:val="nil"/>
              <w:right w:val="single" w:sz="4" w:space="0" w:color="auto"/>
            </w:tcBorders>
            <w:shd w:val="clear" w:color="auto" w:fill="auto"/>
            <w:noWrap/>
            <w:vAlign w:val="bottom"/>
            <w:hideMark/>
          </w:tcPr>
          <w:p w14:paraId="7A2BAF99"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160AB6D"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0A1C0E6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all OPGW tests carried out</w:t>
            </w:r>
          </w:p>
        </w:tc>
      </w:tr>
      <w:tr w:rsidR="00BD67FE" w:rsidRPr="005D6B65" w14:paraId="46B95841" w14:textId="77777777" w:rsidTr="00BD67FE">
        <w:trPr>
          <w:trHeight w:val="255"/>
        </w:trPr>
        <w:tc>
          <w:tcPr>
            <w:tcW w:w="8756" w:type="dxa"/>
            <w:tcBorders>
              <w:top w:val="nil"/>
              <w:left w:val="single" w:sz="4" w:space="0" w:color="auto"/>
              <w:bottom w:val="nil"/>
              <w:right w:val="single" w:sz="4" w:space="0" w:color="auto"/>
            </w:tcBorders>
            <w:shd w:val="clear" w:color="auto" w:fill="auto"/>
            <w:vAlign w:val="bottom"/>
            <w:hideMark/>
          </w:tcPr>
          <w:p w14:paraId="249D6F08"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0105FC6"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4F7B80F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manufacturers specifications and brochures for supplied items</w:t>
            </w:r>
          </w:p>
        </w:tc>
      </w:tr>
      <w:tr w:rsidR="00BD67FE" w:rsidRPr="005D6B65" w14:paraId="1BBD31BC" w14:textId="77777777" w:rsidTr="00BD67FE">
        <w:trPr>
          <w:trHeight w:val="255"/>
        </w:trPr>
        <w:tc>
          <w:tcPr>
            <w:tcW w:w="8756" w:type="dxa"/>
            <w:tcBorders>
              <w:top w:val="nil"/>
              <w:left w:val="single" w:sz="4" w:space="0" w:color="auto"/>
              <w:bottom w:val="nil"/>
              <w:right w:val="single" w:sz="4" w:space="0" w:color="auto"/>
            </w:tcBorders>
            <w:shd w:val="clear" w:color="auto" w:fill="auto"/>
            <w:vAlign w:val="bottom"/>
            <w:hideMark/>
          </w:tcPr>
          <w:p w14:paraId="1F36FE0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0FD88275"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4429BA2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other relevant technical documentation</w:t>
            </w:r>
          </w:p>
        </w:tc>
      </w:tr>
      <w:tr w:rsidR="00BD67FE" w:rsidRPr="005D6B65" w14:paraId="37865FC3" w14:textId="77777777" w:rsidTr="00BD67FE">
        <w:trPr>
          <w:trHeight w:val="255"/>
        </w:trPr>
        <w:tc>
          <w:tcPr>
            <w:tcW w:w="8756" w:type="dxa"/>
            <w:tcBorders>
              <w:top w:val="nil"/>
              <w:left w:val="single" w:sz="4" w:space="0" w:color="auto"/>
              <w:bottom w:val="single" w:sz="4" w:space="0" w:color="auto"/>
              <w:right w:val="single" w:sz="4" w:space="0" w:color="auto"/>
            </w:tcBorders>
            <w:shd w:val="clear" w:color="auto" w:fill="auto"/>
            <w:vAlign w:val="bottom"/>
            <w:hideMark/>
          </w:tcPr>
          <w:p w14:paraId="00116CC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6E72632" w14:textId="77777777" w:rsidTr="00BD67FE">
        <w:trPr>
          <w:trHeight w:val="255"/>
        </w:trPr>
        <w:tc>
          <w:tcPr>
            <w:tcW w:w="8756" w:type="dxa"/>
            <w:tcBorders>
              <w:top w:val="nil"/>
              <w:left w:val="nil"/>
              <w:bottom w:val="nil"/>
              <w:right w:val="nil"/>
            </w:tcBorders>
            <w:shd w:val="clear" w:color="auto" w:fill="auto"/>
            <w:noWrap/>
            <w:vAlign w:val="bottom"/>
            <w:hideMark/>
          </w:tcPr>
          <w:p w14:paraId="39149D66"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48B1A4FC" w14:textId="77777777" w:rsidTr="00BD67FE">
        <w:trPr>
          <w:trHeight w:val="255"/>
        </w:trPr>
        <w:tc>
          <w:tcPr>
            <w:tcW w:w="8756" w:type="dxa"/>
            <w:tcBorders>
              <w:top w:val="nil"/>
              <w:left w:val="nil"/>
              <w:bottom w:val="nil"/>
              <w:right w:val="nil"/>
            </w:tcBorders>
            <w:shd w:val="clear" w:color="auto" w:fill="auto"/>
            <w:noWrap/>
            <w:vAlign w:val="bottom"/>
            <w:hideMark/>
          </w:tcPr>
          <w:p w14:paraId="4CB14BB1"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1518579D" w14:textId="77777777" w:rsidTr="00BD67FE">
        <w:trPr>
          <w:trHeight w:val="285"/>
        </w:trPr>
        <w:tc>
          <w:tcPr>
            <w:tcW w:w="8756" w:type="dxa"/>
            <w:tcBorders>
              <w:top w:val="nil"/>
              <w:left w:val="nil"/>
              <w:bottom w:val="nil"/>
              <w:right w:val="nil"/>
            </w:tcBorders>
            <w:shd w:val="clear" w:color="auto" w:fill="auto"/>
            <w:noWrap/>
            <w:vAlign w:val="bottom"/>
            <w:hideMark/>
          </w:tcPr>
          <w:p w14:paraId="62132FA9" w14:textId="22E1E477" w:rsidR="00BD67FE" w:rsidRPr="005D6B65" w:rsidRDefault="00D12F96"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BD67FE" w:rsidRPr="005D6B65">
              <w:rPr>
                <w:rFonts w:ascii="Tahoma" w:hAnsi="Tahoma" w:cs="Tahoma"/>
                <w:sz w:val="22"/>
                <w:szCs w:val="22"/>
              </w:rPr>
              <w:t>__________________            Signature of Bidder:  ______________________</w:t>
            </w:r>
          </w:p>
        </w:tc>
      </w:tr>
      <w:tr w:rsidR="006F4875" w:rsidRPr="005D6B65" w14:paraId="392D88B2" w14:textId="77777777" w:rsidTr="00BD67FE">
        <w:trPr>
          <w:trHeight w:val="285"/>
        </w:trPr>
        <w:tc>
          <w:tcPr>
            <w:tcW w:w="8756" w:type="dxa"/>
            <w:tcBorders>
              <w:top w:val="nil"/>
              <w:left w:val="nil"/>
              <w:bottom w:val="nil"/>
              <w:right w:val="nil"/>
            </w:tcBorders>
            <w:shd w:val="clear" w:color="auto" w:fill="auto"/>
            <w:noWrap/>
            <w:vAlign w:val="bottom"/>
          </w:tcPr>
          <w:p w14:paraId="4C9CDF40" w14:textId="77777777" w:rsidR="006F4875" w:rsidRPr="005D6B65" w:rsidRDefault="006F4875" w:rsidP="00BD67FE">
            <w:pPr>
              <w:overflowPunct/>
              <w:autoSpaceDE/>
              <w:autoSpaceDN/>
              <w:adjustRightInd/>
              <w:textAlignment w:val="auto"/>
              <w:rPr>
                <w:rFonts w:ascii="Tahoma" w:hAnsi="Tahoma" w:cs="Tahoma"/>
                <w:sz w:val="22"/>
                <w:szCs w:val="22"/>
              </w:rPr>
            </w:pPr>
          </w:p>
        </w:tc>
      </w:tr>
    </w:tbl>
    <w:p w14:paraId="61E5E71E" w14:textId="55017AB1" w:rsidR="00BD67FE" w:rsidRPr="005D6B65" w:rsidRDefault="00BD67FE" w:rsidP="00390A53">
      <w:pPr>
        <w:ind w:left="2970"/>
        <w:rPr>
          <w:rFonts w:ascii="Tahoma" w:hAnsi="Tahoma" w:cs="Tahoma"/>
          <w:sz w:val="22"/>
          <w:szCs w:val="22"/>
          <w:lang w:val="en-US"/>
        </w:rPr>
      </w:pPr>
    </w:p>
    <w:p w14:paraId="7C564B6E" w14:textId="6EB59E49" w:rsidR="006F4875" w:rsidRDefault="006F4875">
      <w:pPr>
        <w:overflowPunct/>
        <w:autoSpaceDE/>
        <w:autoSpaceDN/>
        <w:adjustRightInd/>
        <w:textAlignment w:val="auto"/>
        <w:rPr>
          <w:rFonts w:ascii="Tahoma" w:hAnsi="Tahoma" w:cs="Tahoma"/>
          <w:sz w:val="22"/>
          <w:szCs w:val="22"/>
          <w:lang w:val="en-US"/>
        </w:rPr>
      </w:pPr>
    </w:p>
    <w:p w14:paraId="7ED831EE" w14:textId="77777777" w:rsidR="006F4875" w:rsidRPr="006F4875" w:rsidRDefault="006F4875" w:rsidP="006F4875">
      <w:pPr>
        <w:rPr>
          <w:rFonts w:ascii="Tahoma" w:hAnsi="Tahoma" w:cs="Tahoma"/>
          <w:sz w:val="22"/>
          <w:szCs w:val="22"/>
          <w:lang w:val="en-US"/>
        </w:rPr>
      </w:pPr>
    </w:p>
    <w:p w14:paraId="7990D431" w14:textId="77777777" w:rsidR="006F4875" w:rsidRPr="006F4875" w:rsidRDefault="006F4875" w:rsidP="006F4875">
      <w:pPr>
        <w:rPr>
          <w:rFonts w:ascii="Tahoma" w:hAnsi="Tahoma" w:cs="Tahoma"/>
          <w:sz w:val="22"/>
          <w:szCs w:val="22"/>
          <w:lang w:val="en-US"/>
        </w:rPr>
      </w:pPr>
    </w:p>
    <w:p w14:paraId="45970BF9" w14:textId="77777777" w:rsidR="006F4875" w:rsidRDefault="006F4875" w:rsidP="006F4875">
      <w:pPr>
        <w:jc w:val="both"/>
        <w:rPr>
          <w:rFonts w:ascii="Tahoma" w:hAnsi="Tahoma" w:cs="Tahoma"/>
          <w:sz w:val="22"/>
          <w:szCs w:val="22"/>
        </w:rPr>
      </w:pPr>
      <w:r>
        <w:rPr>
          <w:rFonts w:ascii="Tahoma" w:hAnsi="Tahoma" w:cs="Tahoma"/>
          <w:sz w:val="22"/>
          <w:szCs w:val="22"/>
        </w:rPr>
        <w:t>Tensile stress</w:t>
      </w:r>
    </w:p>
    <w:p w14:paraId="48864E7B" w14:textId="442955EF" w:rsidR="006F4875" w:rsidRDefault="006F4875" w:rsidP="006F4875">
      <w:pPr>
        <w:rPr>
          <w:rFonts w:ascii="Tahoma" w:hAnsi="Tahoma" w:cs="Tahoma"/>
          <w:sz w:val="22"/>
          <w:szCs w:val="22"/>
          <w:lang w:val="en-US"/>
        </w:rPr>
      </w:pPr>
    </w:p>
    <w:p w14:paraId="00D28EAA" w14:textId="28B7C542" w:rsidR="006F4875" w:rsidRDefault="006F4875" w:rsidP="006F4875">
      <w:pPr>
        <w:rPr>
          <w:rFonts w:ascii="Tahoma" w:hAnsi="Tahoma" w:cs="Tahoma"/>
          <w:sz w:val="22"/>
          <w:szCs w:val="22"/>
          <w:lang w:val="en-US"/>
        </w:rPr>
      </w:pPr>
    </w:p>
    <w:p w14:paraId="2D1742FB" w14:textId="77777777" w:rsidR="00763F04" w:rsidRPr="006F4875" w:rsidRDefault="00763F04" w:rsidP="006F4875">
      <w:pPr>
        <w:rPr>
          <w:rFonts w:ascii="Tahoma" w:hAnsi="Tahoma" w:cs="Tahoma"/>
          <w:sz w:val="22"/>
          <w:szCs w:val="22"/>
          <w:lang w:val="en-US"/>
        </w:rPr>
        <w:sectPr w:rsidR="00763F04" w:rsidRPr="006F4875" w:rsidSect="00B834BE">
          <w:pgSz w:w="16840" w:h="11907" w:orient="landscape" w:code="9"/>
          <w:pgMar w:top="1135" w:right="3940" w:bottom="1151" w:left="1418" w:header="431" w:footer="431" w:gutter="0"/>
          <w:cols w:space="720"/>
        </w:sectPr>
      </w:pPr>
    </w:p>
    <w:p w14:paraId="34CCB2E4" w14:textId="2C3F8B58" w:rsidR="0086667A" w:rsidRPr="005D6B65" w:rsidRDefault="0086667A">
      <w:pPr>
        <w:overflowPunct/>
        <w:autoSpaceDE/>
        <w:autoSpaceDN/>
        <w:adjustRightInd/>
        <w:textAlignment w:val="auto"/>
        <w:rPr>
          <w:rFonts w:ascii="Tahoma" w:hAnsi="Tahoma" w:cs="Tahoma"/>
          <w:sz w:val="22"/>
          <w:szCs w:val="22"/>
          <w:lang w:val="en-US"/>
        </w:rPr>
      </w:pPr>
    </w:p>
    <w:p w14:paraId="1CD1757B" w14:textId="2A94A03D" w:rsidR="00EA32E7" w:rsidRPr="005D6B65" w:rsidRDefault="00EA32E7">
      <w:pPr>
        <w:overflowPunct/>
        <w:autoSpaceDE/>
        <w:autoSpaceDN/>
        <w:adjustRightInd/>
        <w:textAlignment w:val="auto"/>
        <w:rPr>
          <w:rFonts w:ascii="Tahoma" w:hAnsi="Tahoma" w:cs="Tahoma"/>
          <w:sz w:val="22"/>
          <w:szCs w:val="22"/>
          <w:lang w:val="en-US"/>
        </w:rPr>
      </w:pPr>
    </w:p>
    <w:p w14:paraId="01D0F4C4" w14:textId="05A8E36B" w:rsidR="00AD6EAD" w:rsidRPr="005911A1" w:rsidRDefault="00C969F0" w:rsidP="00D342DD">
      <w:pPr>
        <w:pStyle w:val="Heading10"/>
        <w:tabs>
          <w:tab w:val="clear" w:pos="-540"/>
        </w:tabs>
        <w:ind w:left="1800" w:hanging="2340"/>
      </w:pPr>
      <w:bookmarkStart w:id="1148" w:name="_Toc153833245"/>
      <w:bookmarkStart w:id="1149" w:name="_Toc153833506"/>
      <w:bookmarkStart w:id="1150" w:name="_Toc153833989"/>
      <w:bookmarkStart w:id="1151" w:name="_Toc153834228"/>
      <w:bookmarkStart w:id="1152" w:name="_Toc153923960"/>
      <w:bookmarkStart w:id="1153" w:name="_Toc153928605"/>
      <w:r w:rsidRPr="005911A1">
        <w:t>PART 3</w:t>
      </w:r>
      <w:r>
        <w:t>B</w:t>
      </w:r>
      <w:r w:rsidRPr="005911A1">
        <w:t xml:space="preserve">: EMPLOYERS REQUIREMENTS: </w:t>
      </w:r>
      <w:r w:rsidR="00C25420">
        <w:t xml:space="preserve"> </w:t>
      </w:r>
      <w:r>
        <w:t>DISTRIBUTION</w:t>
      </w:r>
      <w:r w:rsidRPr="005911A1">
        <w:t xml:space="preserve"> LINES</w:t>
      </w:r>
      <w:bookmarkEnd w:id="1148"/>
      <w:bookmarkEnd w:id="1149"/>
      <w:bookmarkEnd w:id="1150"/>
      <w:bookmarkEnd w:id="1151"/>
      <w:bookmarkEnd w:id="1152"/>
      <w:bookmarkEnd w:id="1153"/>
    </w:p>
    <w:p w14:paraId="484AB003" w14:textId="77777777" w:rsidR="00AD6EAD" w:rsidRDefault="00AD6EAD" w:rsidP="00AD6EAD">
      <w:pPr>
        <w:overflowPunct/>
        <w:autoSpaceDE/>
        <w:autoSpaceDN/>
        <w:adjustRightInd/>
        <w:textAlignment w:val="auto"/>
        <w:rPr>
          <w:rFonts w:ascii="Tahoma" w:hAnsi="Tahoma" w:cs="Tahoma"/>
          <w:b/>
          <w:sz w:val="22"/>
          <w:szCs w:val="22"/>
          <w:shd w:val="clear" w:color="auto" w:fill="FFFFFF"/>
          <w:lang w:val="en-US" w:bidi="en-US"/>
        </w:rPr>
      </w:pPr>
      <w:r>
        <w:rPr>
          <w:rFonts w:cs="Tahoma"/>
          <w:b/>
          <w:bCs/>
          <w:szCs w:val="22"/>
        </w:rPr>
        <w:br w:type="page"/>
      </w:r>
    </w:p>
    <w:p w14:paraId="6620A019" w14:textId="77777777" w:rsidR="0052474C" w:rsidRPr="0052474C" w:rsidRDefault="0052474C" w:rsidP="0052474C">
      <w:pPr>
        <w:overflowPunct/>
        <w:autoSpaceDE/>
        <w:autoSpaceDN/>
        <w:adjustRightInd/>
        <w:jc w:val="center"/>
        <w:textAlignment w:val="auto"/>
        <w:outlineLvl w:val="0"/>
        <w:rPr>
          <w:b/>
          <w:sz w:val="44"/>
        </w:rPr>
      </w:pPr>
      <w:bookmarkStart w:id="1154" w:name="_Toc147827029"/>
      <w:bookmarkStart w:id="1155" w:name="_Toc153833246"/>
      <w:bookmarkStart w:id="1156" w:name="_Toc153833507"/>
      <w:bookmarkStart w:id="1157" w:name="_Toc153834229"/>
      <w:bookmarkStart w:id="1158" w:name="_Toc153923961"/>
      <w:bookmarkStart w:id="1159" w:name="_Toc153928606"/>
      <w:r w:rsidRPr="0052474C">
        <w:rPr>
          <w:b/>
          <w:sz w:val="44"/>
        </w:rPr>
        <w:t>WORKS REQUIREMENTS</w:t>
      </w:r>
      <w:bookmarkEnd w:id="1154"/>
      <w:bookmarkEnd w:id="1155"/>
      <w:bookmarkEnd w:id="1156"/>
      <w:bookmarkEnd w:id="1157"/>
      <w:bookmarkEnd w:id="1158"/>
      <w:bookmarkEnd w:id="1159"/>
    </w:p>
    <w:p w14:paraId="0CAAD77F" w14:textId="77777777" w:rsidR="0052474C" w:rsidRPr="0052474C" w:rsidRDefault="0052474C" w:rsidP="0052474C">
      <w:pPr>
        <w:overflowPunct/>
        <w:autoSpaceDE/>
        <w:autoSpaceDN/>
        <w:adjustRightInd/>
        <w:spacing w:before="160" w:after="160" w:line="276" w:lineRule="auto"/>
        <w:ind w:left="431"/>
        <w:jc w:val="center"/>
        <w:textAlignment w:val="auto"/>
        <w:rPr>
          <w:rFonts w:ascii="Tahoma" w:eastAsia="Calibri" w:hAnsi="Tahoma" w:cs="Tahoma"/>
          <w:b/>
          <w:color w:val="000000"/>
          <w:sz w:val="36"/>
          <w:szCs w:val="24"/>
          <w:shd w:val="clear" w:color="auto" w:fill="FFFFFF"/>
          <w:lang w:val="en-US"/>
        </w:rPr>
        <w:sectPr w:rsidR="0052474C" w:rsidRPr="0052474C" w:rsidSect="00B065FE">
          <w:headerReference w:type="default" r:id="rId24"/>
          <w:pgSz w:w="11907" w:h="16840" w:code="9"/>
          <w:pgMar w:top="1582" w:right="1151" w:bottom="1151" w:left="1582" w:header="578" w:footer="720" w:gutter="0"/>
          <w:cols w:space="720"/>
          <w:vAlign w:val="center"/>
          <w:docGrid w:linePitch="360"/>
        </w:sectPr>
      </w:pPr>
    </w:p>
    <w:p w14:paraId="5C4C29A8" w14:textId="77777777" w:rsidR="00C20CD4" w:rsidRPr="00BB00E8" w:rsidRDefault="00C20CD4" w:rsidP="00016155">
      <w:pPr>
        <w:pStyle w:val="Heading20"/>
        <w:numPr>
          <w:ilvl w:val="0"/>
          <w:numId w:val="103"/>
        </w:numPr>
      </w:pPr>
      <w:bookmarkStart w:id="1160" w:name="_Toc153833247"/>
      <w:bookmarkStart w:id="1161" w:name="_Toc153833508"/>
      <w:bookmarkStart w:id="1162" w:name="_Toc153833990"/>
      <w:bookmarkStart w:id="1163" w:name="_Toc153834230"/>
      <w:bookmarkStart w:id="1164" w:name="_Toc153923962"/>
      <w:bookmarkStart w:id="1165" w:name="_Toc153928607"/>
      <w:bookmarkStart w:id="1166" w:name="Section_1"/>
      <w:r w:rsidRPr="00BB00E8">
        <w:t>WORKS REQUIREMENTS</w:t>
      </w:r>
      <w:bookmarkEnd w:id="1160"/>
      <w:bookmarkEnd w:id="1161"/>
      <w:bookmarkEnd w:id="1162"/>
      <w:bookmarkEnd w:id="1163"/>
      <w:bookmarkEnd w:id="1164"/>
      <w:bookmarkEnd w:id="1165"/>
    </w:p>
    <w:p w14:paraId="70E6E86C" w14:textId="7E5E0E58" w:rsidR="00C20CD4" w:rsidRPr="00073701" w:rsidRDefault="00896030" w:rsidP="00016155">
      <w:pPr>
        <w:pStyle w:val="Heading20"/>
        <w:numPr>
          <w:ilvl w:val="1"/>
          <w:numId w:val="103"/>
        </w:numPr>
        <w:spacing w:before="240"/>
      </w:pPr>
      <w:bookmarkStart w:id="1167" w:name="_Toc153833248"/>
      <w:bookmarkStart w:id="1168" w:name="_Toc153833509"/>
      <w:bookmarkStart w:id="1169" w:name="_Toc153834231"/>
      <w:bookmarkStart w:id="1170" w:name="_Toc153923963"/>
      <w:bookmarkStart w:id="1171" w:name="_Toc153928608"/>
      <w:r w:rsidRPr="00073701">
        <w:t>Background</w:t>
      </w:r>
      <w:bookmarkEnd w:id="1167"/>
      <w:bookmarkEnd w:id="1168"/>
      <w:bookmarkEnd w:id="1169"/>
      <w:bookmarkEnd w:id="1170"/>
      <w:bookmarkEnd w:id="1171"/>
    </w:p>
    <w:p w14:paraId="71DD6D19" w14:textId="77777777" w:rsidR="00D56BA7" w:rsidRPr="00BB00E8" w:rsidRDefault="00D56BA7" w:rsidP="00D56BA7">
      <w:pPr>
        <w:overflowPunct/>
        <w:autoSpaceDE/>
        <w:autoSpaceDN/>
        <w:adjustRightInd/>
        <w:ind w:left="431"/>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The main objective of the project is to increase the power transfer capacity to </w:t>
      </w:r>
      <w:proofErr w:type="spellStart"/>
      <w:r w:rsidRPr="00BB00E8">
        <w:rPr>
          <w:rFonts w:ascii="Tahoma" w:eastAsia="Calibri" w:hAnsi="Tahoma" w:cs="Tahoma"/>
          <w:color w:val="000000"/>
          <w:sz w:val="22"/>
          <w:szCs w:val="22"/>
          <w:shd w:val="clear" w:color="auto" w:fill="FFFFFF"/>
        </w:rPr>
        <w:t>Chingola</w:t>
      </w:r>
      <w:proofErr w:type="spellEnd"/>
      <w:r w:rsidRPr="00BB00E8">
        <w:rPr>
          <w:rFonts w:ascii="Tahoma" w:eastAsia="Calibri" w:hAnsi="Tahoma" w:cs="Tahoma"/>
          <w:color w:val="000000"/>
          <w:sz w:val="22"/>
          <w:szCs w:val="22"/>
          <w:shd w:val="clear" w:color="auto" w:fill="FFFFFF"/>
        </w:rPr>
        <w:t xml:space="preserve">, </w:t>
      </w:r>
      <w:proofErr w:type="spellStart"/>
      <w:r w:rsidRPr="00BB00E8">
        <w:rPr>
          <w:rFonts w:ascii="Tahoma" w:eastAsia="Calibri" w:hAnsi="Tahoma" w:cs="Tahoma"/>
          <w:color w:val="000000"/>
          <w:sz w:val="22"/>
          <w:szCs w:val="22"/>
          <w:shd w:val="clear" w:color="auto" w:fill="FFFFFF"/>
        </w:rPr>
        <w:t>Lufwanyama</w:t>
      </w:r>
      <w:proofErr w:type="spellEnd"/>
      <w:r w:rsidRPr="00BB00E8">
        <w:rPr>
          <w:rFonts w:ascii="Tahoma" w:eastAsia="Calibri" w:hAnsi="Tahoma" w:cs="Tahoma"/>
          <w:color w:val="000000"/>
          <w:sz w:val="22"/>
          <w:szCs w:val="22"/>
          <w:shd w:val="clear" w:color="auto" w:fill="FFFFFF"/>
        </w:rPr>
        <w:t xml:space="preserve">, </w:t>
      </w:r>
      <w:proofErr w:type="spellStart"/>
      <w:r w:rsidRPr="00BB00E8">
        <w:rPr>
          <w:rFonts w:ascii="Tahoma" w:eastAsia="Calibri" w:hAnsi="Tahoma" w:cs="Tahoma"/>
          <w:color w:val="000000"/>
          <w:sz w:val="22"/>
          <w:szCs w:val="22"/>
          <w:shd w:val="clear" w:color="auto" w:fill="FFFFFF"/>
        </w:rPr>
        <w:t>Chililabombwe</w:t>
      </w:r>
      <w:proofErr w:type="spellEnd"/>
      <w:r w:rsidRPr="00BB00E8">
        <w:rPr>
          <w:rFonts w:ascii="Tahoma" w:eastAsia="Calibri" w:hAnsi="Tahoma" w:cs="Tahoma"/>
          <w:color w:val="000000"/>
          <w:sz w:val="22"/>
          <w:szCs w:val="22"/>
          <w:shd w:val="clear" w:color="auto" w:fill="FFFFFF"/>
        </w:rPr>
        <w:t xml:space="preserve">, </w:t>
      </w:r>
      <w:proofErr w:type="spellStart"/>
      <w:r w:rsidRPr="00BB00E8">
        <w:rPr>
          <w:rFonts w:ascii="Tahoma" w:eastAsia="Calibri" w:hAnsi="Tahoma" w:cs="Tahoma"/>
          <w:color w:val="000000"/>
          <w:sz w:val="22"/>
          <w:szCs w:val="22"/>
          <w:shd w:val="clear" w:color="auto" w:fill="FFFFFF"/>
        </w:rPr>
        <w:t>Kalulushi</w:t>
      </w:r>
      <w:proofErr w:type="spellEnd"/>
      <w:r w:rsidRPr="00BB00E8">
        <w:rPr>
          <w:rFonts w:ascii="Tahoma" w:eastAsia="Calibri" w:hAnsi="Tahoma" w:cs="Tahoma"/>
          <w:color w:val="000000"/>
          <w:sz w:val="22"/>
          <w:szCs w:val="22"/>
          <w:shd w:val="clear" w:color="auto" w:fill="FFFFFF"/>
        </w:rPr>
        <w:t>, Mufulira and Kitwe Districts by reinforcing the existing transmission and distribution network. This reinforcement will allow ZESCO Limited to supply power to customers whose power supply applications have been pending for some time. This is a turnkey contract and the Contractor’s duties as described in these bidding documents.</w:t>
      </w:r>
    </w:p>
    <w:p w14:paraId="380CA5A1" w14:textId="77777777" w:rsidR="00C20CD4" w:rsidRPr="00BB00E8" w:rsidRDefault="00C20CD4" w:rsidP="001F6D0F">
      <w:pPr>
        <w:overflowPunct/>
        <w:autoSpaceDE/>
        <w:autoSpaceDN/>
        <w:adjustRightInd/>
        <w:spacing w:before="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In execution of this contract the Contractor shall carry out all works in conformity with ZESCO’s Health and Safety minimum standards. The contractor is advised to acquaint him/herself with the Health and Safety policy requirements of ZESCO. Copies of the policy documents are attached in the Appendices.   </w:t>
      </w:r>
    </w:p>
    <w:p w14:paraId="583AE5EE" w14:textId="0D482D44" w:rsidR="00C20CD4" w:rsidRPr="00896030" w:rsidRDefault="00896030" w:rsidP="00016155">
      <w:pPr>
        <w:pStyle w:val="Heading20"/>
        <w:numPr>
          <w:ilvl w:val="1"/>
          <w:numId w:val="103"/>
        </w:numPr>
        <w:spacing w:before="240"/>
      </w:pPr>
      <w:bookmarkStart w:id="1172" w:name="_Toc153833249"/>
      <w:bookmarkStart w:id="1173" w:name="_Toc153833510"/>
      <w:bookmarkStart w:id="1174" w:name="_Toc153834232"/>
      <w:bookmarkStart w:id="1175" w:name="_Toc153923964"/>
      <w:bookmarkStart w:id="1176" w:name="_Toc153928609"/>
      <w:r w:rsidRPr="00896030">
        <w:t>General</w:t>
      </w:r>
      <w:bookmarkEnd w:id="1172"/>
      <w:bookmarkEnd w:id="1173"/>
      <w:bookmarkEnd w:id="1174"/>
      <w:bookmarkEnd w:id="1175"/>
      <w:bookmarkEnd w:id="1176"/>
      <w:r w:rsidRPr="00896030">
        <w:t xml:space="preserve"> </w:t>
      </w:r>
    </w:p>
    <w:p w14:paraId="6693D07F"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The Bidder shall examine the requirements of this section in close connection with the other documents and particulars forming these Bid Documents. Special attention shall be paid to the General Specifications, the Particular Technical Specifications, and the Drawings.</w:t>
      </w:r>
    </w:p>
    <w:p w14:paraId="4FB28DB3"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Where the Specifications and/or Drawings do not contain specific materials or works which are necessary for the proper and safe completion, operation, and maintenance of the equipment in question, all such materials and works shall be deemed to be included in the supply for the turn-key based substation.</w:t>
      </w:r>
    </w:p>
    <w:p w14:paraId="0FF2E5A5"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In the event of any difference between the Drawings and the Specifications, the latter shall prevail.</w:t>
      </w:r>
    </w:p>
    <w:p w14:paraId="7460A7B5"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Should the Bidder find discrepancies in or omissions from these Specifications or from the other Documents, or should he be in doubt as to their meaning, he should immediately contact the Project Manager for interpretation, clarification, or correction thereof before submitting his Bid. Such action shall, however, in no case be considered as a cause for altering the closing date of the Bid.</w:t>
      </w:r>
    </w:p>
    <w:p w14:paraId="3B0EB082" w14:textId="10B08BB7" w:rsidR="00C20CD4" w:rsidRPr="00896030" w:rsidRDefault="00896030" w:rsidP="00016155">
      <w:pPr>
        <w:pStyle w:val="Heading20"/>
        <w:numPr>
          <w:ilvl w:val="1"/>
          <w:numId w:val="103"/>
        </w:numPr>
        <w:spacing w:before="240"/>
      </w:pPr>
      <w:bookmarkStart w:id="1177" w:name="_Toc153833250"/>
      <w:bookmarkStart w:id="1178" w:name="_Toc153833511"/>
      <w:bookmarkStart w:id="1179" w:name="_Toc153834233"/>
      <w:bookmarkStart w:id="1180" w:name="_Toc153923965"/>
      <w:bookmarkStart w:id="1181" w:name="_Toc153928610"/>
      <w:r w:rsidRPr="00896030">
        <w:t xml:space="preserve">Extent </w:t>
      </w:r>
      <w:r w:rsidR="00DB3904">
        <w:t>o</w:t>
      </w:r>
      <w:r w:rsidRPr="00896030">
        <w:t>f Supply</w:t>
      </w:r>
      <w:bookmarkEnd w:id="1177"/>
      <w:bookmarkEnd w:id="1178"/>
      <w:bookmarkEnd w:id="1179"/>
      <w:bookmarkEnd w:id="1180"/>
      <w:bookmarkEnd w:id="1181"/>
    </w:p>
    <w:p w14:paraId="3D96387A" w14:textId="04F87F6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The works called for here-in cover engineering design, manufacture, factory testing, seaworthy packaging or otherwise as required, shipment, inland transport, and delivery to site (DDP), erection, installation, testing and commissioning of all equipment to achieve a complete, safe, and fully operational overhead </w:t>
      </w:r>
      <w:r w:rsidR="00491FA4" w:rsidRPr="00BB00E8">
        <w:rPr>
          <w:rFonts w:ascii="Tahoma" w:eastAsia="Calibri" w:hAnsi="Tahoma" w:cs="Tahoma"/>
          <w:color w:val="000000"/>
          <w:sz w:val="22"/>
          <w:szCs w:val="22"/>
          <w:shd w:val="clear" w:color="auto" w:fill="FFFFFF"/>
          <w:lang w:val="en-US"/>
        </w:rPr>
        <w:t xml:space="preserve">and underground </w:t>
      </w:r>
      <w:r w:rsidRPr="00BB00E8">
        <w:rPr>
          <w:rFonts w:ascii="Tahoma" w:eastAsia="Calibri" w:hAnsi="Tahoma" w:cs="Tahoma"/>
          <w:color w:val="000000"/>
          <w:sz w:val="22"/>
          <w:szCs w:val="22"/>
          <w:shd w:val="clear" w:color="auto" w:fill="FFFFFF"/>
          <w:lang w:val="en-US"/>
        </w:rPr>
        <w:t>line</w:t>
      </w:r>
      <w:r w:rsidR="00491FA4" w:rsidRPr="00BB00E8">
        <w:rPr>
          <w:rFonts w:ascii="Tahoma" w:eastAsia="Calibri" w:hAnsi="Tahoma" w:cs="Tahoma"/>
          <w:color w:val="000000"/>
          <w:sz w:val="22"/>
          <w:szCs w:val="22"/>
          <w:shd w:val="clear" w:color="auto" w:fill="FFFFFF"/>
          <w:lang w:val="en-US"/>
        </w:rPr>
        <w:t>s</w:t>
      </w:r>
      <w:r w:rsidRPr="00BB00E8">
        <w:rPr>
          <w:rFonts w:ascii="Tahoma" w:eastAsia="Calibri" w:hAnsi="Tahoma" w:cs="Tahoma"/>
          <w:color w:val="000000"/>
          <w:sz w:val="22"/>
          <w:szCs w:val="22"/>
          <w:shd w:val="clear" w:color="auto" w:fill="FFFFFF"/>
          <w:lang w:val="en-US"/>
        </w:rPr>
        <w:t xml:space="preserve">. </w:t>
      </w:r>
    </w:p>
    <w:p w14:paraId="47018493" w14:textId="13A02D73" w:rsidR="00C20CD4" w:rsidRPr="00DB3904" w:rsidRDefault="00DB3904" w:rsidP="00016155">
      <w:pPr>
        <w:pStyle w:val="Heading20"/>
        <w:numPr>
          <w:ilvl w:val="1"/>
          <w:numId w:val="103"/>
        </w:numPr>
        <w:spacing w:before="240"/>
      </w:pPr>
      <w:bookmarkStart w:id="1182" w:name="_Toc153833251"/>
      <w:bookmarkStart w:id="1183" w:name="_Toc153833512"/>
      <w:bookmarkStart w:id="1184" w:name="_Toc153834234"/>
      <w:bookmarkStart w:id="1185" w:name="_Toc153923966"/>
      <w:bookmarkStart w:id="1186" w:name="_Toc153928611"/>
      <w:r w:rsidRPr="00DB3904">
        <w:t>Scope Of Works</w:t>
      </w:r>
      <w:bookmarkEnd w:id="1182"/>
      <w:bookmarkEnd w:id="1183"/>
      <w:bookmarkEnd w:id="1184"/>
      <w:bookmarkEnd w:id="1185"/>
      <w:bookmarkEnd w:id="1186"/>
    </w:p>
    <w:p w14:paraId="6A3DB707" w14:textId="77777777" w:rsidR="00022441"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lang w:val="en-US"/>
        </w:rPr>
        <w:t xml:space="preserve">This contract will involve </w:t>
      </w:r>
      <w:r w:rsidR="00C00DA5" w:rsidRPr="00BB00E8">
        <w:rPr>
          <w:rFonts w:ascii="Tahoma" w:eastAsia="Calibri" w:hAnsi="Tahoma" w:cs="Tahoma"/>
          <w:color w:val="000000"/>
          <w:sz w:val="22"/>
          <w:szCs w:val="22"/>
          <w:shd w:val="clear" w:color="auto" w:fill="FFFFFF"/>
          <w:lang w:val="en-US"/>
        </w:rPr>
        <w:t>the</w:t>
      </w:r>
      <w:r w:rsidRPr="00BB00E8">
        <w:rPr>
          <w:rFonts w:ascii="Tahoma" w:eastAsia="Calibri" w:hAnsi="Tahoma" w:cs="Tahoma"/>
          <w:color w:val="000000"/>
          <w:sz w:val="22"/>
          <w:szCs w:val="22"/>
          <w:shd w:val="clear" w:color="auto" w:fill="FFFFFF"/>
          <w:lang w:val="en-US"/>
        </w:rPr>
        <w:t xml:space="preserve"> construction of </w:t>
      </w:r>
      <w:r w:rsidR="008F4FFC" w:rsidRPr="00BB00E8">
        <w:rPr>
          <w:rFonts w:ascii="Tahoma" w:eastAsia="Calibri" w:hAnsi="Tahoma" w:cs="Tahoma"/>
          <w:color w:val="000000"/>
          <w:sz w:val="22"/>
          <w:szCs w:val="22"/>
          <w:shd w:val="clear" w:color="auto" w:fill="FFFFFF"/>
          <w:lang w:val="en-US"/>
        </w:rPr>
        <w:t>11</w:t>
      </w:r>
      <w:r w:rsidR="008800DB" w:rsidRPr="00BB00E8">
        <w:rPr>
          <w:rFonts w:ascii="Tahoma" w:eastAsia="Calibri" w:hAnsi="Tahoma" w:cs="Tahoma"/>
          <w:color w:val="000000"/>
          <w:sz w:val="22"/>
          <w:szCs w:val="22"/>
          <w:shd w:val="clear" w:color="auto" w:fill="FFFFFF"/>
          <w:lang w:val="en-US"/>
        </w:rPr>
        <w:t xml:space="preserve">kV and </w:t>
      </w:r>
      <w:r w:rsidRPr="00BB00E8">
        <w:rPr>
          <w:rFonts w:ascii="Tahoma" w:eastAsia="Calibri" w:hAnsi="Tahoma" w:cs="Tahoma"/>
          <w:color w:val="000000"/>
          <w:sz w:val="22"/>
          <w:szCs w:val="22"/>
          <w:shd w:val="clear" w:color="auto" w:fill="FFFFFF"/>
          <w:lang w:val="en-US"/>
        </w:rPr>
        <w:t xml:space="preserve">33kV overhead </w:t>
      </w:r>
      <w:r w:rsidR="00C00DA5" w:rsidRPr="00BB00E8">
        <w:rPr>
          <w:rFonts w:ascii="Tahoma" w:eastAsia="Calibri" w:hAnsi="Tahoma" w:cs="Tahoma"/>
          <w:color w:val="000000"/>
          <w:sz w:val="22"/>
          <w:szCs w:val="22"/>
          <w:shd w:val="clear" w:color="auto" w:fill="FFFFFF"/>
          <w:lang w:val="en-US"/>
        </w:rPr>
        <w:t xml:space="preserve">and underground </w:t>
      </w:r>
      <w:r w:rsidRPr="00BB00E8">
        <w:rPr>
          <w:rFonts w:ascii="Tahoma" w:eastAsia="Calibri" w:hAnsi="Tahoma" w:cs="Tahoma"/>
          <w:color w:val="000000"/>
          <w:sz w:val="22"/>
          <w:szCs w:val="22"/>
          <w:shd w:val="clear" w:color="auto" w:fill="FFFFFF"/>
          <w:lang w:val="en-US"/>
        </w:rPr>
        <w:t xml:space="preserve">lines. </w:t>
      </w:r>
      <w:r w:rsidR="001443DA" w:rsidRPr="00BB00E8">
        <w:rPr>
          <w:rFonts w:ascii="Tahoma" w:eastAsia="Calibri" w:hAnsi="Tahoma" w:cs="Tahoma"/>
          <w:color w:val="000000"/>
          <w:sz w:val="22"/>
          <w:szCs w:val="22"/>
          <w:shd w:val="clear" w:color="auto" w:fill="FFFFFF"/>
          <w:lang w:val="en-US"/>
        </w:rPr>
        <w:t xml:space="preserve">The 33kV overhead lines shall be designed and constructed on </w:t>
      </w:r>
      <w:r w:rsidR="00BD5E4E" w:rsidRPr="00BB00E8">
        <w:rPr>
          <w:rFonts w:ascii="Tahoma" w:eastAsia="Calibri" w:hAnsi="Tahoma" w:cs="Tahoma"/>
          <w:color w:val="000000"/>
          <w:sz w:val="22"/>
          <w:szCs w:val="22"/>
          <w:shd w:val="clear" w:color="auto" w:fill="FFFFFF"/>
          <w:lang w:val="en-US"/>
        </w:rPr>
        <w:t>H-Pole structure (</w:t>
      </w:r>
      <w:r w:rsidR="00BD5E4E" w:rsidRPr="00BB00E8">
        <w:rPr>
          <w:rFonts w:ascii="Tahoma" w:eastAsia="Calibri" w:hAnsi="Tahoma" w:cs="Tahoma"/>
          <w:color w:val="000000"/>
          <w:sz w:val="22"/>
          <w:szCs w:val="22"/>
          <w:shd w:val="clear" w:color="auto" w:fill="FFFFFF"/>
        </w:rPr>
        <w:t>intermediate and strain structures), using 350mm</w:t>
      </w:r>
      <w:r w:rsidR="00BD5E4E" w:rsidRPr="00BB00E8">
        <w:rPr>
          <w:rFonts w:ascii="Tahoma" w:eastAsia="Calibri" w:hAnsi="Tahoma" w:cs="Tahoma"/>
          <w:color w:val="000000"/>
          <w:sz w:val="22"/>
          <w:szCs w:val="22"/>
          <w:shd w:val="clear" w:color="auto" w:fill="FFFFFF"/>
          <w:vertAlign w:val="superscript"/>
        </w:rPr>
        <w:t xml:space="preserve">2 </w:t>
      </w:r>
      <w:r w:rsidR="00BD5E4E" w:rsidRPr="00BB00E8">
        <w:rPr>
          <w:rFonts w:ascii="Tahoma" w:eastAsia="Calibri" w:hAnsi="Tahoma" w:cs="Tahoma"/>
          <w:color w:val="000000"/>
          <w:sz w:val="22"/>
          <w:szCs w:val="22"/>
          <w:shd w:val="clear" w:color="auto" w:fill="FFFFFF"/>
        </w:rPr>
        <w:t xml:space="preserve">ACSR conductor, silicone rubber insulators and all other line accessories complete with aerial earth earthed at every span. </w:t>
      </w:r>
    </w:p>
    <w:p w14:paraId="098940D5" w14:textId="77777777" w:rsidR="00022441" w:rsidRDefault="00022441" w:rsidP="00022441">
      <w:pPr>
        <w:pStyle w:val="BodyText2"/>
        <w:spacing w:after="120"/>
        <w:ind w:left="709"/>
        <w:jc w:val="left"/>
        <w:rPr>
          <w:rFonts w:cs="Tahoma"/>
          <w:szCs w:val="22"/>
        </w:rPr>
      </w:pPr>
      <w:r w:rsidRPr="00960909">
        <w:rPr>
          <w:rFonts w:cs="Tahoma"/>
          <w:szCs w:val="22"/>
        </w:rPr>
        <w:t xml:space="preserve">The following works will be carried out on the </w:t>
      </w:r>
      <w:r>
        <w:rPr>
          <w:rFonts w:cs="Tahoma"/>
          <w:szCs w:val="22"/>
        </w:rPr>
        <w:t>below</w:t>
      </w:r>
      <w:r w:rsidRPr="00960909">
        <w:rPr>
          <w:rFonts w:cs="Tahoma"/>
          <w:szCs w:val="22"/>
        </w:rPr>
        <w:t>-mentioned lines:</w:t>
      </w:r>
    </w:p>
    <w:p w14:paraId="7188E66B" w14:textId="53F56DF1" w:rsidR="00022441" w:rsidRDefault="00022441" w:rsidP="00022441">
      <w:pPr>
        <w:numPr>
          <w:ilvl w:val="0"/>
          <w:numId w:val="1"/>
        </w:numPr>
        <w:tabs>
          <w:tab w:val="left" w:pos="1701"/>
        </w:tabs>
        <w:ind w:left="1276"/>
        <w:rPr>
          <w:rFonts w:ascii="Tahoma" w:hAnsi="Tahoma" w:cs="Tahoma"/>
          <w:sz w:val="22"/>
          <w:szCs w:val="22"/>
        </w:rPr>
      </w:pPr>
      <w:r>
        <w:rPr>
          <w:rFonts w:ascii="Tahoma" w:hAnsi="Tahoma" w:cs="Tahoma"/>
          <w:sz w:val="22"/>
          <w:szCs w:val="22"/>
        </w:rPr>
        <w:t>Carry out detailed survey for all the distribution line routes outlined in the route maps under drawings section.</w:t>
      </w:r>
    </w:p>
    <w:p w14:paraId="14FFFCDC" w14:textId="1AF1A9DB"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Carry out bush (vegetation, trees, and anthills) clearing, route survey and profiling, </w:t>
      </w:r>
      <w:r w:rsidR="00070D85">
        <w:rPr>
          <w:rFonts w:ascii="Tahoma" w:hAnsi="Tahoma" w:cs="Tahoma"/>
          <w:sz w:val="22"/>
          <w:szCs w:val="22"/>
        </w:rPr>
        <w:t>pole</w:t>
      </w:r>
      <w:r w:rsidRPr="00960909">
        <w:rPr>
          <w:rFonts w:ascii="Tahoma" w:hAnsi="Tahoma" w:cs="Tahoma"/>
          <w:sz w:val="22"/>
          <w:szCs w:val="22"/>
        </w:rPr>
        <w:t xml:space="preserve"> spotting, conductor profiling </w:t>
      </w:r>
    </w:p>
    <w:p w14:paraId="3B94323A"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Construction of access roads complete with culverts where necessary. </w:t>
      </w:r>
    </w:p>
    <w:p w14:paraId="4D058683"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Supply and installation of insulators, fittings, and hardware </w:t>
      </w:r>
    </w:p>
    <w:p w14:paraId="68061DE3" w14:textId="5A86C238"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Supply and stringing of </w:t>
      </w:r>
      <w:r w:rsidR="00867CE3" w:rsidRPr="00960909">
        <w:rPr>
          <w:rFonts w:ascii="Tahoma" w:hAnsi="Tahoma" w:cs="Tahoma"/>
          <w:sz w:val="22"/>
          <w:szCs w:val="22"/>
        </w:rPr>
        <w:t>conductors.</w:t>
      </w:r>
    </w:p>
    <w:p w14:paraId="4DB5868C"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stringing of earth wires and OPGW complete with vibration dampers.</w:t>
      </w:r>
    </w:p>
    <w:p w14:paraId="47F79714"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earthing counterpoise wire</w:t>
      </w:r>
    </w:p>
    <w:p w14:paraId="006BBB87" w14:textId="77777777" w:rsidR="00022441"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bolts, nuts, washers, and other materials as specified in Bill of Quantities, to the extent required to complete the line installation.</w:t>
      </w:r>
    </w:p>
    <w:p w14:paraId="4005D4AD" w14:textId="77777777" w:rsidR="00022441" w:rsidRPr="00960909" w:rsidRDefault="00022441" w:rsidP="00022441">
      <w:pPr>
        <w:numPr>
          <w:ilvl w:val="0"/>
          <w:numId w:val="1"/>
        </w:numPr>
        <w:tabs>
          <w:tab w:val="left" w:pos="1701"/>
        </w:tabs>
        <w:ind w:left="1276"/>
        <w:rPr>
          <w:rFonts w:ascii="Tahoma" w:hAnsi="Tahoma" w:cs="Tahoma"/>
          <w:sz w:val="22"/>
          <w:szCs w:val="22"/>
        </w:rPr>
      </w:pPr>
      <w:r>
        <w:rPr>
          <w:rFonts w:ascii="Tahoma" w:hAnsi="Tahoma" w:cs="Tahoma"/>
          <w:sz w:val="22"/>
          <w:szCs w:val="22"/>
        </w:rPr>
        <w:t>Terminate the lines to the line bays in the respective substations.</w:t>
      </w:r>
    </w:p>
    <w:p w14:paraId="3ABCD840"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Carry out works to restore existing feeder roads to their original condition or better.   </w:t>
      </w:r>
    </w:p>
    <w:p w14:paraId="05BB9D2B" w14:textId="43050564" w:rsidR="00022441" w:rsidRPr="00867CE3" w:rsidRDefault="00022441" w:rsidP="00867CE3">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environmental restoration works as per Environmental Management Plan.</w:t>
      </w:r>
    </w:p>
    <w:p w14:paraId="29774365" w14:textId="5CA37490" w:rsidR="00BD5E4E" w:rsidRPr="00BB00E8" w:rsidRDefault="00BD5E4E"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Additional scope includes: </w:t>
      </w:r>
    </w:p>
    <w:p w14:paraId="5F61430B" w14:textId="77777777" w:rsidR="00BD5E4E" w:rsidRPr="00BB00E8" w:rsidRDefault="00BD5E4E" w:rsidP="00016155">
      <w:pPr>
        <w:numPr>
          <w:ilvl w:val="1"/>
          <w:numId w:val="48"/>
        </w:numPr>
        <w:overflowPunct/>
        <w:autoSpaceDE/>
        <w:autoSpaceDN/>
        <w:adjustRightInd/>
        <w:ind w:left="1170"/>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Cable terminations of 11kV and 33kV overhead lines, </w:t>
      </w:r>
    </w:p>
    <w:p w14:paraId="3155F688" w14:textId="77777777" w:rsidR="00BD5E4E" w:rsidRPr="00BB00E8" w:rsidRDefault="00BD5E4E" w:rsidP="00016155">
      <w:pPr>
        <w:numPr>
          <w:ilvl w:val="1"/>
          <w:numId w:val="48"/>
        </w:numPr>
        <w:overflowPunct/>
        <w:autoSpaceDE/>
        <w:autoSpaceDN/>
        <w:adjustRightInd/>
        <w:ind w:left="1170"/>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Cable terminations of 11kV and 33kV on cable take-off structures </w:t>
      </w:r>
    </w:p>
    <w:p w14:paraId="49DF8AB5" w14:textId="77777777" w:rsidR="00BD5E4E" w:rsidRPr="00BB00E8" w:rsidRDefault="00BD5E4E" w:rsidP="00016155">
      <w:pPr>
        <w:numPr>
          <w:ilvl w:val="1"/>
          <w:numId w:val="48"/>
        </w:numPr>
        <w:overflowPunct/>
        <w:autoSpaceDE/>
        <w:autoSpaceDN/>
        <w:adjustRightInd/>
        <w:ind w:left="1170"/>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Construction of strain/tension structures to link into the existing 11kV and 33kV.</w:t>
      </w:r>
    </w:p>
    <w:p w14:paraId="77893E54" w14:textId="3EA55540" w:rsidR="007753AD" w:rsidRPr="002C64CE" w:rsidRDefault="007753AD" w:rsidP="001F6D0F">
      <w:pPr>
        <w:overflowPunct/>
        <w:autoSpaceDE/>
        <w:autoSpaceDN/>
        <w:adjustRightInd/>
        <w:spacing w:before="160" w:after="160"/>
        <w:ind w:left="431"/>
        <w:jc w:val="both"/>
        <w:textAlignment w:val="auto"/>
        <w:rPr>
          <w:rFonts w:ascii="Tahoma" w:eastAsia="Calibri" w:hAnsi="Tahoma" w:cs="Tahoma"/>
          <w:sz w:val="22"/>
          <w:szCs w:val="22"/>
          <w:shd w:val="clear" w:color="auto" w:fill="FFFFFF"/>
        </w:rPr>
      </w:pPr>
      <w:r w:rsidRPr="002C64CE">
        <w:rPr>
          <w:rFonts w:ascii="Tahoma" w:eastAsia="Calibri" w:hAnsi="Tahoma" w:cs="Tahoma"/>
          <w:sz w:val="22"/>
          <w:szCs w:val="22"/>
          <w:shd w:val="clear" w:color="auto" w:fill="FFFFFF"/>
        </w:rPr>
        <w:t>For the 33kV OHL, the line shall have open points every 1km using complete assemblies of try links to ease troubleshooting in times of faults.</w:t>
      </w:r>
    </w:p>
    <w:p w14:paraId="2047D698" w14:textId="1EBC4BB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The scope of works that must be executed by the Contractor are design, manufacture, factory testing, delivery to site, installation, site testing and commissioning to the entire satisfaction of the Employer of the following </w:t>
      </w:r>
      <w:r w:rsidR="00C71B7B" w:rsidRPr="00BB00E8">
        <w:rPr>
          <w:rFonts w:ascii="Tahoma" w:eastAsia="Calibri" w:hAnsi="Tahoma" w:cs="Tahoma"/>
          <w:color w:val="000000"/>
          <w:sz w:val="22"/>
          <w:szCs w:val="22"/>
          <w:shd w:val="clear" w:color="auto" w:fill="FFFFFF"/>
          <w:lang w:val="en-US"/>
        </w:rPr>
        <w:t>11kV and 33kV</w:t>
      </w:r>
      <w:r w:rsidR="00BC0C57" w:rsidRPr="00BB00E8">
        <w:rPr>
          <w:rFonts w:ascii="Tahoma" w:eastAsia="Calibri" w:hAnsi="Tahoma" w:cs="Tahoma"/>
          <w:color w:val="000000"/>
          <w:sz w:val="22"/>
          <w:szCs w:val="22"/>
          <w:shd w:val="clear" w:color="auto" w:fill="FFFFFF"/>
          <w:lang w:val="en-US"/>
        </w:rPr>
        <w:t xml:space="preserve"> lines</w:t>
      </w:r>
      <w:r w:rsidR="00C71B7B" w:rsidRPr="00BB00E8">
        <w:rPr>
          <w:rFonts w:ascii="Tahoma" w:eastAsia="Calibri" w:hAnsi="Tahoma" w:cs="Tahoma"/>
          <w:color w:val="000000"/>
          <w:sz w:val="22"/>
          <w:szCs w:val="22"/>
          <w:shd w:val="clear" w:color="auto" w:fill="FFFFFF"/>
          <w:lang w:val="en-US"/>
        </w:rPr>
        <w:t xml:space="preserve"> scope </w:t>
      </w:r>
      <w:r w:rsidR="00BC0C57" w:rsidRPr="00BB00E8">
        <w:rPr>
          <w:rFonts w:ascii="Tahoma" w:eastAsia="Calibri" w:hAnsi="Tahoma" w:cs="Tahoma"/>
          <w:color w:val="000000"/>
          <w:sz w:val="22"/>
          <w:szCs w:val="22"/>
          <w:shd w:val="clear" w:color="auto" w:fill="FFFFFF"/>
          <w:lang w:val="en-US"/>
        </w:rPr>
        <w:t xml:space="preserve">of </w:t>
      </w:r>
      <w:r w:rsidR="002C64CE" w:rsidRPr="00BB00E8">
        <w:rPr>
          <w:rFonts w:ascii="Tahoma" w:eastAsia="Calibri" w:hAnsi="Tahoma" w:cs="Tahoma"/>
          <w:color w:val="000000"/>
          <w:sz w:val="22"/>
          <w:szCs w:val="22"/>
          <w:shd w:val="clear" w:color="auto" w:fill="FFFFFF"/>
          <w:lang w:val="en-US"/>
        </w:rPr>
        <w:t>works: -</w:t>
      </w:r>
    </w:p>
    <w:p w14:paraId="1AB0A8B7" w14:textId="77777777" w:rsidR="00ED46AD" w:rsidRPr="00C235EC" w:rsidRDefault="00ED46AD" w:rsidP="00016155">
      <w:pPr>
        <w:pStyle w:val="Heading20"/>
        <w:numPr>
          <w:ilvl w:val="2"/>
          <w:numId w:val="103"/>
        </w:numPr>
        <w:spacing w:before="240" w:after="240"/>
        <w:ind w:left="900"/>
      </w:pPr>
      <w:bookmarkStart w:id="1187" w:name="_Toc153928612"/>
      <w:proofErr w:type="spellStart"/>
      <w:r w:rsidRPr="00C235EC">
        <w:t>Chingola</w:t>
      </w:r>
      <w:proofErr w:type="spellEnd"/>
      <w:r w:rsidRPr="00C235EC">
        <w:t xml:space="preserve"> District</w:t>
      </w:r>
      <w:bookmarkEnd w:id="1187"/>
    </w:p>
    <w:p w14:paraId="498CFE98" w14:textId="77777777" w:rsidR="00D22A36" w:rsidRPr="005942E5" w:rsidRDefault="00D22A36" w:rsidP="00016155">
      <w:pPr>
        <w:pStyle w:val="Heading20"/>
        <w:numPr>
          <w:ilvl w:val="3"/>
          <w:numId w:val="103"/>
        </w:numPr>
        <w:spacing w:after="240"/>
        <w:ind w:left="1080"/>
        <w:rPr>
          <w:b w:val="0"/>
          <w:i/>
        </w:rPr>
      </w:pPr>
      <w:bookmarkStart w:id="1188" w:name="_Toc153632380"/>
      <w:bookmarkStart w:id="1189" w:name="_Toc153928613"/>
      <w:r w:rsidRPr="005942E5">
        <w:rPr>
          <w:b w:val="0"/>
          <w:i/>
        </w:rPr>
        <w:t>33kV Distribution Lines</w:t>
      </w:r>
      <w:bookmarkEnd w:id="1188"/>
      <w:bookmarkEnd w:id="1189"/>
    </w:p>
    <w:p w14:paraId="189ECD74"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Construction of 8km 33kV double circuit line from </w:t>
      </w:r>
      <w:proofErr w:type="spellStart"/>
      <w:r w:rsidRPr="00D22A36">
        <w:rPr>
          <w:rFonts w:ascii="Tahoma" w:hAnsi="Tahoma" w:cs="Tahoma"/>
          <w:sz w:val="22"/>
          <w:szCs w:val="22"/>
          <w:lang w:val="en-US"/>
        </w:rPr>
        <w:t>Chingola</w:t>
      </w:r>
      <w:proofErr w:type="spellEnd"/>
      <w:r w:rsidRPr="00D22A36">
        <w:rPr>
          <w:rFonts w:ascii="Tahoma" w:hAnsi="Tahoma" w:cs="Tahoma"/>
          <w:sz w:val="22"/>
          <w:szCs w:val="22"/>
          <w:lang w:val="en-US"/>
        </w:rPr>
        <w:t xml:space="preserve"> 330/132/33kV substation to </w:t>
      </w:r>
      <w:proofErr w:type="spellStart"/>
      <w:r w:rsidRPr="00D22A36">
        <w:rPr>
          <w:rFonts w:ascii="Tahoma" w:hAnsi="Tahoma" w:cs="Tahoma"/>
          <w:sz w:val="22"/>
          <w:szCs w:val="22"/>
          <w:lang w:val="en-US"/>
        </w:rPr>
        <w:t>Lulamba</w:t>
      </w:r>
      <w:proofErr w:type="spellEnd"/>
      <w:r w:rsidRPr="00D22A36">
        <w:rPr>
          <w:rFonts w:ascii="Tahoma" w:hAnsi="Tahoma" w:cs="Tahoma"/>
          <w:sz w:val="22"/>
          <w:szCs w:val="22"/>
          <w:lang w:val="en-US"/>
        </w:rPr>
        <w:t xml:space="preserve"> 33/11kV substation. The line shall be on Wooden H pole structure with single Bison conductor per phase.</w:t>
      </w:r>
    </w:p>
    <w:p w14:paraId="1F3C9D4E"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Construction of 8km 33kV line from Kabundi 132/33/11kV substation to Mulonga 33/3.3kV substation. The line shall be on Wooden H pole structure with single Bison conductor per phase.</w:t>
      </w:r>
    </w:p>
    <w:p w14:paraId="736B7BB8"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Construction of 5km 33kV line from Mulonga 33/3.3kV substation to </w:t>
      </w:r>
      <w:proofErr w:type="spellStart"/>
      <w:r w:rsidRPr="00D22A36">
        <w:rPr>
          <w:rFonts w:ascii="Tahoma" w:hAnsi="Tahoma" w:cs="Tahoma"/>
          <w:sz w:val="22"/>
          <w:szCs w:val="22"/>
          <w:lang w:val="en-US"/>
        </w:rPr>
        <w:t>Fitobaula</w:t>
      </w:r>
      <w:proofErr w:type="spellEnd"/>
      <w:r w:rsidRPr="00D22A36">
        <w:rPr>
          <w:rFonts w:ascii="Tahoma" w:hAnsi="Tahoma" w:cs="Tahoma"/>
          <w:sz w:val="22"/>
          <w:szCs w:val="22"/>
          <w:lang w:val="en-US"/>
        </w:rPr>
        <w:t xml:space="preserve"> 33/11kV substation. The line shall be on Wooden H pole structure with single Bison conductor per phase.</w:t>
      </w:r>
    </w:p>
    <w:p w14:paraId="7D763F7F" w14:textId="77777777" w:rsidR="00D22A36" w:rsidRPr="005942E5" w:rsidRDefault="00D22A36" w:rsidP="00016155">
      <w:pPr>
        <w:pStyle w:val="Heading20"/>
        <w:numPr>
          <w:ilvl w:val="3"/>
          <w:numId w:val="103"/>
        </w:numPr>
        <w:spacing w:after="240"/>
        <w:ind w:left="1080"/>
        <w:rPr>
          <w:b w:val="0"/>
          <w:i/>
        </w:rPr>
      </w:pPr>
      <w:bookmarkStart w:id="1190" w:name="_Toc150008454"/>
      <w:bookmarkStart w:id="1191" w:name="_Toc153632381"/>
      <w:bookmarkStart w:id="1192" w:name="_Toc153928614"/>
      <w:r w:rsidRPr="005942E5">
        <w:rPr>
          <w:b w:val="0"/>
          <w:i/>
        </w:rPr>
        <w:t>11kV Distribution Power Evacuation</w:t>
      </w:r>
      <w:bookmarkEnd w:id="1190"/>
      <w:bookmarkEnd w:id="1191"/>
      <w:bookmarkEnd w:id="1192"/>
    </w:p>
    <w:p w14:paraId="040E13F6"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Construct 3000m of 11kV overhead line using 100mmsq ACSR from Kabundi 132/33/11kV substation and link into Soweto (sub 18)</w:t>
      </w:r>
    </w:p>
    <w:p w14:paraId="2B2088B4"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Construct 5500m of 11kV overhead line using 100mmsq ACSR from Kabundi 132/33/11kV substation to sub 31.</w:t>
      </w:r>
    </w:p>
    <w:p w14:paraId="1A292E0B"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Construct 3500m of 11kV overhead line using 100mmsq ACSR from Kabundi 132/33/11kV substation and link into the existing overhead line at </w:t>
      </w:r>
      <w:proofErr w:type="spellStart"/>
      <w:r w:rsidRPr="00D22A36">
        <w:rPr>
          <w:rFonts w:ascii="Tahoma" w:hAnsi="Tahoma" w:cs="Tahoma"/>
          <w:sz w:val="22"/>
          <w:szCs w:val="22"/>
          <w:lang w:val="en-US"/>
        </w:rPr>
        <w:t>Kabuta</w:t>
      </w:r>
      <w:proofErr w:type="spellEnd"/>
      <w:r w:rsidRPr="00D22A36">
        <w:rPr>
          <w:rFonts w:ascii="Tahoma" w:hAnsi="Tahoma" w:cs="Tahoma"/>
          <w:sz w:val="22"/>
          <w:szCs w:val="22"/>
          <w:lang w:val="en-US"/>
        </w:rPr>
        <w:t xml:space="preserve"> market.</w:t>
      </w:r>
    </w:p>
    <w:p w14:paraId="38D82EDE"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Excavate, lay and terminate 2No. 800m of 185mmsq 3C 11kv XLPE cable from </w:t>
      </w:r>
      <w:proofErr w:type="spellStart"/>
      <w:r w:rsidRPr="00D22A36">
        <w:rPr>
          <w:rFonts w:ascii="Tahoma" w:hAnsi="Tahoma" w:cs="Tahoma"/>
          <w:sz w:val="22"/>
          <w:szCs w:val="22"/>
          <w:lang w:val="en-US"/>
        </w:rPr>
        <w:t>Nchanga</w:t>
      </w:r>
      <w:proofErr w:type="spellEnd"/>
      <w:r w:rsidRPr="00D22A36">
        <w:rPr>
          <w:rFonts w:ascii="Tahoma" w:hAnsi="Tahoma" w:cs="Tahoma"/>
          <w:sz w:val="22"/>
          <w:szCs w:val="22"/>
          <w:lang w:val="en-US"/>
        </w:rPr>
        <w:t xml:space="preserve"> 132/33/11kV substation to </w:t>
      </w:r>
      <w:proofErr w:type="spellStart"/>
      <w:r w:rsidRPr="00D22A36">
        <w:rPr>
          <w:rFonts w:ascii="Tahoma" w:hAnsi="Tahoma" w:cs="Tahoma"/>
          <w:sz w:val="22"/>
          <w:szCs w:val="22"/>
          <w:lang w:val="en-US"/>
        </w:rPr>
        <w:t>Nchanga</w:t>
      </w:r>
      <w:proofErr w:type="spellEnd"/>
      <w:r w:rsidRPr="00D22A36">
        <w:rPr>
          <w:rFonts w:ascii="Tahoma" w:hAnsi="Tahoma" w:cs="Tahoma"/>
          <w:sz w:val="22"/>
          <w:szCs w:val="22"/>
          <w:lang w:val="en-US"/>
        </w:rPr>
        <w:t xml:space="preserve"> north hospital.</w:t>
      </w:r>
    </w:p>
    <w:p w14:paraId="588AD071"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Excavate, lay and terminate 800m of 185mmsq 3C 11kV XLPE cable from </w:t>
      </w:r>
      <w:proofErr w:type="spellStart"/>
      <w:r w:rsidRPr="00D22A36">
        <w:rPr>
          <w:rFonts w:ascii="Tahoma" w:hAnsi="Tahoma" w:cs="Tahoma"/>
          <w:sz w:val="22"/>
          <w:szCs w:val="22"/>
          <w:lang w:val="en-US"/>
        </w:rPr>
        <w:t>Nchanga</w:t>
      </w:r>
      <w:proofErr w:type="spellEnd"/>
      <w:r w:rsidRPr="00D22A36">
        <w:rPr>
          <w:rFonts w:ascii="Tahoma" w:hAnsi="Tahoma" w:cs="Tahoma"/>
          <w:sz w:val="22"/>
          <w:szCs w:val="22"/>
          <w:lang w:val="en-US"/>
        </w:rPr>
        <w:t xml:space="preserve"> 132/33/11kV substation to sub 106.</w:t>
      </w:r>
    </w:p>
    <w:p w14:paraId="606B5810"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At Refractory 132/33/11kV, Link the existing 11kV lines into the new 11kV board</w:t>
      </w:r>
    </w:p>
    <w:p w14:paraId="111E55ED"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Excavate, lay and terminate 2No. 3500m of 185mmsq 3C 11kV XLPE cables from Refractory 132/33/11kV substation to E1.</w:t>
      </w:r>
    </w:p>
    <w:p w14:paraId="53D31F17" w14:textId="77777777"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At Refractory 132/33/11kV, Excavate, lay and terminate 50m of 185mmsq 3C 11kV XLPE cable to </w:t>
      </w:r>
      <w:proofErr w:type="spellStart"/>
      <w:r w:rsidRPr="00D22A36">
        <w:rPr>
          <w:rFonts w:ascii="Tahoma" w:hAnsi="Tahoma" w:cs="Tahoma"/>
          <w:sz w:val="22"/>
          <w:szCs w:val="22"/>
          <w:lang w:val="en-US"/>
        </w:rPr>
        <w:t>Chiwempala</w:t>
      </w:r>
      <w:proofErr w:type="spellEnd"/>
      <w:r w:rsidRPr="00D22A36">
        <w:rPr>
          <w:rFonts w:ascii="Tahoma" w:hAnsi="Tahoma" w:cs="Tahoma"/>
          <w:sz w:val="22"/>
          <w:szCs w:val="22"/>
          <w:lang w:val="en-US"/>
        </w:rPr>
        <w:t xml:space="preserve"> overhead line</w:t>
      </w:r>
    </w:p>
    <w:p w14:paraId="46D8D698" w14:textId="77777777" w:rsid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At </w:t>
      </w:r>
      <w:proofErr w:type="spellStart"/>
      <w:r w:rsidRPr="00D22A36">
        <w:rPr>
          <w:rFonts w:ascii="Tahoma" w:hAnsi="Tahoma" w:cs="Tahoma"/>
          <w:sz w:val="22"/>
          <w:szCs w:val="22"/>
          <w:lang w:val="en-US"/>
        </w:rPr>
        <w:t>Lulamba</w:t>
      </w:r>
      <w:proofErr w:type="spellEnd"/>
      <w:r w:rsidRPr="00D22A36">
        <w:rPr>
          <w:rFonts w:ascii="Tahoma" w:hAnsi="Tahoma" w:cs="Tahoma"/>
          <w:sz w:val="22"/>
          <w:szCs w:val="22"/>
          <w:lang w:val="en-US"/>
        </w:rPr>
        <w:t xml:space="preserve"> 33/11kV Substation, Link the existing 11kV lines into the new 11kV board.</w:t>
      </w:r>
    </w:p>
    <w:p w14:paraId="49108A83" w14:textId="4B3B8E8F" w:rsidR="00D22A36" w:rsidRPr="00D22A36" w:rsidRDefault="00D22A36" w:rsidP="00016155">
      <w:pPr>
        <w:numPr>
          <w:ilvl w:val="0"/>
          <w:numId w:val="129"/>
        </w:numPr>
        <w:overflowPunct/>
        <w:autoSpaceDE/>
        <w:autoSpaceDN/>
        <w:adjustRightInd/>
        <w:spacing w:after="160"/>
        <w:jc w:val="both"/>
        <w:textAlignment w:val="auto"/>
        <w:rPr>
          <w:rFonts w:ascii="Tahoma" w:hAnsi="Tahoma" w:cs="Tahoma"/>
          <w:sz w:val="22"/>
          <w:szCs w:val="22"/>
          <w:lang w:val="en-US"/>
        </w:rPr>
      </w:pPr>
      <w:r w:rsidRPr="00D22A36">
        <w:rPr>
          <w:rFonts w:ascii="Tahoma" w:hAnsi="Tahoma" w:cs="Tahoma"/>
          <w:sz w:val="22"/>
          <w:szCs w:val="22"/>
          <w:lang w:val="en-US"/>
        </w:rPr>
        <w:t xml:space="preserve">Construct 1200m of 11kV overhead line using 100mmsq from </w:t>
      </w:r>
      <w:proofErr w:type="spellStart"/>
      <w:r w:rsidRPr="00D22A36">
        <w:rPr>
          <w:rFonts w:ascii="Tahoma" w:hAnsi="Tahoma" w:cs="Tahoma"/>
          <w:sz w:val="22"/>
          <w:szCs w:val="22"/>
          <w:lang w:val="en-US"/>
        </w:rPr>
        <w:t>Fitobaula</w:t>
      </w:r>
      <w:proofErr w:type="spellEnd"/>
      <w:r w:rsidRPr="00D22A36">
        <w:rPr>
          <w:rFonts w:ascii="Tahoma" w:hAnsi="Tahoma" w:cs="Tahoma"/>
          <w:sz w:val="22"/>
          <w:szCs w:val="22"/>
          <w:lang w:val="en-US"/>
        </w:rPr>
        <w:t xml:space="preserve"> 33/11kV substation to </w:t>
      </w:r>
      <w:proofErr w:type="spellStart"/>
      <w:r w:rsidRPr="00D22A36">
        <w:rPr>
          <w:rFonts w:ascii="Tahoma" w:hAnsi="Tahoma" w:cs="Tahoma"/>
          <w:sz w:val="22"/>
          <w:szCs w:val="22"/>
          <w:lang w:val="en-US"/>
        </w:rPr>
        <w:t>Fitobaula</w:t>
      </w:r>
      <w:proofErr w:type="spellEnd"/>
      <w:r w:rsidRPr="00D22A36">
        <w:rPr>
          <w:rFonts w:ascii="Tahoma" w:hAnsi="Tahoma" w:cs="Tahoma"/>
          <w:sz w:val="22"/>
          <w:szCs w:val="22"/>
          <w:lang w:val="en-US"/>
        </w:rPr>
        <w:t xml:space="preserve"> rural health </w:t>
      </w:r>
      <w:proofErr w:type="spellStart"/>
      <w:r w:rsidRPr="00D22A36">
        <w:rPr>
          <w:rFonts w:ascii="Tahoma" w:hAnsi="Tahoma" w:cs="Tahoma"/>
          <w:sz w:val="22"/>
          <w:szCs w:val="22"/>
          <w:lang w:val="en-US"/>
        </w:rPr>
        <w:t>centre</w:t>
      </w:r>
      <w:proofErr w:type="spellEnd"/>
    </w:p>
    <w:p w14:paraId="31BB9F7C" w14:textId="202C56E4" w:rsidR="00ED46AD" w:rsidRPr="00C235EC" w:rsidRDefault="00892F74" w:rsidP="003E650C">
      <w:pPr>
        <w:pStyle w:val="Heading20"/>
        <w:numPr>
          <w:ilvl w:val="2"/>
          <w:numId w:val="103"/>
        </w:numPr>
        <w:spacing w:before="240" w:after="240"/>
        <w:ind w:left="900"/>
      </w:pPr>
      <w:bookmarkStart w:id="1193" w:name="_Toc153928615"/>
      <w:proofErr w:type="spellStart"/>
      <w:r w:rsidRPr="00C235EC">
        <w:t>Chililabombwe</w:t>
      </w:r>
      <w:proofErr w:type="spellEnd"/>
      <w:r w:rsidR="00ED46AD" w:rsidRPr="00C235EC">
        <w:t xml:space="preserve"> District</w:t>
      </w:r>
      <w:bookmarkEnd w:id="1193"/>
    </w:p>
    <w:p w14:paraId="1B39BB47" w14:textId="69A4DA5D" w:rsidR="00892F74" w:rsidRPr="005942E5" w:rsidRDefault="00892F74" w:rsidP="00016155">
      <w:pPr>
        <w:pStyle w:val="Heading20"/>
        <w:numPr>
          <w:ilvl w:val="3"/>
          <w:numId w:val="103"/>
        </w:numPr>
        <w:spacing w:after="240"/>
        <w:ind w:left="1080"/>
        <w:rPr>
          <w:b w:val="0"/>
          <w:i/>
        </w:rPr>
      </w:pPr>
      <w:bookmarkStart w:id="1194" w:name="_Toc153632384"/>
      <w:bookmarkStart w:id="1195" w:name="_Toc153928616"/>
      <w:r w:rsidRPr="005942E5">
        <w:rPr>
          <w:b w:val="0"/>
          <w:i/>
        </w:rPr>
        <w:t>33kV Distribution Lines</w:t>
      </w:r>
      <w:bookmarkEnd w:id="1194"/>
      <w:bookmarkEnd w:id="1195"/>
    </w:p>
    <w:p w14:paraId="10D249B8"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7km 33kV double circuit line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to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North 33/11kV substation. The line shall be on Wooden H pole structure with single Bison conductor per phase.</w:t>
      </w:r>
    </w:p>
    <w:p w14:paraId="6E62D0C9"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6km 33kV double circuit line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to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Central 33/11kV substation. The line shall be on Wooden H pole structure with single Bison conductor per phase.</w:t>
      </w:r>
    </w:p>
    <w:p w14:paraId="5FF0B105"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9km 33kV double circuit line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to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132/33/11kV substation. The line shall be on Wooden H pole structure with single Bison conductor per phase.</w:t>
      </w:r>
    </w:p>
    <w:p w14:paraId="2FC3EC5A"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5km 33kV double circuit line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North 33/11kV substation to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Central 33/11kV substation. The line shall be on Wooden H pole structure with single Bison conductor per phase.</w:t>
      </w:r>
    </w:p>
    <w:p w14:paraId="0A4F02E1"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10km 33kV double circuit line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North 33/11kV substation to </w:t>
      </w:r>
      <w:proofErr w:type="spellStart"/>
      <w:r w:rsidRPr="00892F74">
        <w:rPr>
          <w:rFonts w:ascii="Tahoma" w:hAnsi="Tahoma" w:cs="Tahoma"/>
          <w:sz w:val="22"/>
          <w:szCs w:val="22"/>
          <w:lang w:val="en-US"/>
        </w:rPr>
        <w:t>Kasumbalesa</w:t>
      </w:r>
      <w:proofErr w:type="spellEnd"/>
      <w:r w:rsidRPr="00892F74">
        <w:rPr>
          <w:rFonts w:ascii="Tahoma" w:hAnsi="Tahoma" w:cs="Tahoma"/>
          <w:sz w:val="22"/>
          <w:szCs w:val="22"/>
          <w:lang w:val="en-US"/>
        </w:rPr>
        <w:t xml:space="preserve"> 33/11kV substation. The line shall be on Wooden H pole structure with single Bison conductor per phase.</w:t>
      </w:r>
    </w:p>
    <w:p w14:paraId="142E1E79"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5km 33kV double circuit line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North 33/11kV substation to Kawama 33/11kV substation. The line shall be on Wooden H pole structure with single Bison conductor per phase.</w:t>
      </w:r>
    </w:p>
    <w:p w14:paraId="4853CC4B"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5km 33kV double circuit line from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132/33/11kV substation to Kawama 33/11kV substation. The line shall be on Wooden H pole structure with single Bison conductor per phase.</w:t>
      </w:r>
    </w:p>
    <w:p w14:paraId="51D125E6" w14:textId="77777777" w:rsidR="00892F74" w:rsidRPr="00892F74" w:rsidRDefault="00892F74" w:rsidP="00016155">
      <w:pPr>
        <w:numPr>
          <w:ilvl w:val="0"/>
          <w:numId w:val="130"/>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Construction of 11km 33kV double circuit line from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132/33/11kV substation to </w:t>
      </w:r>
      <w:proofErr w:type="spellStart"/>
      <w:r w:rsidRPr="00892F74">
        <w:rPr>
          <w:rFonts w:ascii="Tahoma" w:hAnsi="Tahoma" w:cs="Tahoma"/>
          <w:sz w:val="22"/>
          <w:szCs w:val="22"/>
          <w:lang w:val="en-US"/>
        </w:rPr>
        <w:t>Fitobaula</w:t>
      </w:r>
      <w:proofErr w:type="spellEnd"/>
      <w:r w:rsidRPr="00892F74">
        <w:rPr>
          <w:rFonts w:ascii="Tahoma" w:hAnsi="Tahoma" w:cs="Tahoma"/>
          <w:sz w:val="22"/>
          <w:szCs w:val="22"/>
          <w:lang w:val="en-US"/>
        </w:rPr>
        <w:t xml:space="preserve"> 33/11kV substation. Construction of 11km 33kV double circuit line from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132/33/11kV substation to </w:t>
      </w:r>
      <w:proofErr w:type="spellStart"/>
      <w:r w:rsidRPr="00892F74">
        <w:rPr>
          <w:rFonts w:ascii="Tahoma" w:hAnsi="Tahoma" w:cs="Tahoma"/>
          <w:sz w:val="22"/>
          <w:szCs w:val="22"/>
          <w:lang w:val="en-US"/>
        </w:rPr>
        <w:t>Fitobaula</w:t>
      </w:r>
      <w:proofErr w:type="spellEnd"/>
      <w:r w:rsidRPr="00892F74">
        <w:rPr>
          <w:rFonts w:ascii="Tahoma" w:hAnsi="Tahoma" w:cs="Tahoma"/>
          <w:sz w:val="22"/>
          <w:szCs w:val="22"/>
          <w:lang w:val="en-US"/>
        </w:rPr>
        <w:t xml:space="preserve"> 33/11kV substation.</w:t>
      </w:r>
    </w:p>
    <w:p w14:paraId="40CE1A64" w14:textId="77777777" w:rsidR="00892F74" w:rsidRPr="005942E5" w:rsidRDefault="00892F74" w:rsidP="00016155">
      <w:pPr>
        <w:pStyle w:val="Heading20"/>
        <w:numPr>
          <w:ilvl w:val="3"/>
          <w:numId w:val="103"/>
        </w:numPr>
        <w:spacing w:after="240"/>
        <w:ind w:left="1080"/>
        <w:rPr>
          <w:b w:val="0"/>
          <w:i/>
        </w:rPr>
      </w:pPr>
      <w:bookmarkStart w:id="1196" w:name="_Toc153632385"/>
      <w:bookmarkStart w:id="1197" w:name="_Toc153928617"/>
      <w:r w:rsidRPr="005942E5">
        <w:rPr>
          <w:b w:val="0"/>
          <w:i/>
        </w:rPr>
        <w:t>11kV Distribution Power Evacuation</w:t>
      </w:r>
      <w:bookmarkEnd w:id="1196"/>
      <w:bookmarkEnd w:id="1197"/>
    </w:p>
    <w:p w14:paraId="463268D7"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5000m of 11kV overhead line using 100mmsq ACSR from </w:t>
      </w:r>
      <w:proofErr w:type="spellStart"/>
      <w:r w:rsidRPr="00892F74">
        <w:rPr>
          <w:rFonts w:ascii="Tahoma" w:hAnsi="Tahoma" w:cs="Tahoma"/>
          <w:sz w:val="22"/>
          <w:szCs w:val="22"/>
          <w:lang w:val="en-US"/>
        </w:rPr>
        <w:t>Kasumbalesa</w:t>
      </w:r>
      <w:proofErr w:type="spellEnd"/>
      <w:r w:rsidRPr="00892F74">
        <w:rPr>
          <w:rFonts w:ascii="Tahoma" w:hAnsi="Tahoma" w:cs="Tahoma"/>
          <w:sz w:val="22"/>
          <w:szCs w:val="22"/>
          <w:lang w:val="en-US"/>
        </w:rPr>
        <w:t xml:space="preserve"> 33/11kV substation to link into the </w:t>
      </w:r>
      <w:proofErr w:type="spellStart"/>
      <w:r w:rsidRPr="00892F74">
        <w:rPr>
          <w:rFonts w:ascii="Tahoma" w:hAnsi="Tahoma" w:cs="Tahoma"/>
          <w:sz w:val="22"/>
          <w:szCs w:val="22"/>
          <w:lang w:val="en-US"/>
        </w:rPr>
        <w:t>Konkola</w:t>
      </w:r>
      <w:proofErr w:type="spellEnd"/>
      <w:r w:rsidRPr="00892F74">
        <w:rPr>
          <w:rFonts w:ascii="Tahoma" w:hAnsi="Tahoma" w:cs="Tahoma"/>
          <w:sz w:val="22"/>
          <w:szCs w:val="22"/>
          <w:lang w:val="en-US"/>
        </w:rPr>
        <w:t xml:space="preserve"> township 11kV overhead line.</w:t>
      </w:r>
    </w:p>
    <w:p w14:paraId="16ECCA36"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200m of 11kV overhead line using 100mmsq ACSR from </w:t>
      </w:r>
      <w:proofErr w:type="spellStart"/>
      <w:r w:rsidRPr="00892F74">
        <w:rPr>
          <w:rFonts w:ascii="Tahoma" w:hAnsi="Tahoma" w:cs="Tahoma"/>
          <w:sz w:val="22"/>
          <w:szCs w:val="22"/>
          <w:lang w:val="en-US"/>
        </w:rPr>
        <w:t>Kasumbalesa</w:t>
      </w:r>
      <w:proofErr w:type="spellEnd"/>
      <w:r w:rsidRPr="00892F74">
        <w:rPr>
          <w:rFonts w:ascii="Tahoma" w:hAnsi="Tahoma" w:cs="Tahoma"/>
          <w:sz w:val="22"/>
          <w:szCs w:val="22"/>
          <w:lang w:val="en-US"/>
        </w:rPr>
        <w:t xml:space="preserve"> 33/11kV substation to link into </w:t>
      </w:r>
      <w:proofErr w:type="spellStart"/>
      <w:r w:rsidRPr="00892F74">
        <w:rPr>
          <w:rFonts w:ascii="Tahoma" w:hAnsi="Tahoma" w:cs="Tahoma"/>
          <w:sz w:val="22"/>
          <w:szCs w:val="22"/>
          <w:lang w:val="en-US"/>
        </w:rPr>
        <w:t>Kasumbalesa</w:t>
      </w:r>
      <w:proofErr w:type="spellEnd"/>
      <w:r w:rsidRPr="00892F74">
        <w:rPr>
          <w:rFonts w:ascii="Tahoma" w:hAnsi="Tahoma" w:cs="Tahoma"/>
          <w:sz w:val="22"/>
          <w:szCs w:val="22"/>
          <w:lang w:val="en-US"/>
        </w:rPr>
        <w:t xml:space="preserve"> 11kV overhead line.</w:t>
      </w:r>
    </w:p>
    <w:p w14:paraId="151645BF"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6000m of 11kV overhead line using 100mmsq ACSR from </w:t>
      </w:r>
      <w:proofErr w:type="spellStart"/>
      <w:r w:rsidRPr="00892F74">
        <w:rPr>
          <w:rFonts w:ascii="Tahoma" w:hAnsi="Tahoma" w:cs="Tahoma"/>
          <w:sz w:val="22"/>
          <w:szCs w:val="22"/>
          <w:lang w:val="en-US"/>
        </w:rPr>
        <w:t>Kasumbalesa</w:t>
      </w:r>
      <w:proofErr w:type="spellEnd"/>
      <w:r w:rsidRPr="00892F74">
        <w:rPr>
          <w:rFonts w:ascii="Tahoma" w:hAnsi="Tahoma" w:cs="Tahoma"/>
          <w:sz w:val="22"/>
          <w:szCs w:val="22"/>
          <w:lang w:val="en-US"/>
        </w:rPr>
        <w:t xml:space="preserve"> 33/11kV substation to </w:t>
      </w:r>
      <w:proofErr w:type="spellStart"/>
      <w:r w:rsidRPr="00892F74">
        <w:rPr>
          <w:rFonts w:ascii="Tahoma" w:hAnsi="Tahoma" w:cs="Tahoma"/>
          <w:sz w:val="22"/>
          <w:szCs w:val="22"/>
          <w:lang w:val="en-US"/>
        </w:rPr>
        <w:t>Kasumbalesa</w:t>
      </w:r>
      <w:proofErr w:type="spellEnd"/>
      <w:r w:rsidRPr="00892F74">
        <w:rPr>
          <w:rFonts w:ascii="Tahoma" w:hAnsi="Tahoma" w:cs="Tahoma"/>
          <w:sz w:val="22"/>
          <w:szCs w:val="22"/>
          <w:lang w:val="en-US"/>
        </w:rPr>
        <w:t xml:space="preserve"> tollgate.</w:t>
      </w:r>
    </w:p>
    <w:p w14:paraId="127E78D8"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Construct 1500m of 11kV overhead line using 100mmsq ACSR from Kawama 33/11kV substation to Kawama township.</w:t>
      </w:r>
    </w:p>
    <w:p w14:paraId="18EEC2C0"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Construct 1500m of 11kV overhead lone using 100mmsq ACSR from Kawama 33/11kV substation to Kameza east township.</w:t>
      </w:r>
    </w:p>
    <w:p w14:paraId="1AB1EFC8"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1000m of 11kV overhead line using 100mmsq ACSR from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132/33/11kV substation to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south township.</w:t>
      </w:r>
    </w:p>
    <w:p w14:paraId="37488FB1"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5000m of 11kV overhead line using 100mmsq ACSR from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132/33/11kV substation and link into </w:t>
      </w:r>
      <w:proofErr w:type="spellStart"/>
      <w:r w:rsidRPr="00892F74">
        <w:rPr>
          <w:rFonts w:ascii="Tahoma" w:hAnsi="Tahoma" w:cs="Tahoma"/>
          <w:sz w:val="22"/>
          <w:szCs w:val="22"/>
          <w:lang w:val="en-US"/>
        </w:rPr>
        <w:t>Fitobaula</w:t>
      </w:r>
      <w:proofErr w:type="spellEnd"/>
      <w:r w:rsidRPr="00892F74">
        <w:rPr>
          <w:rFonts w:ascii="Tahoma" w:hAnsi="Tahoma" w:cs="Tahoma"/>
          <w:sz w:val="22"/>
          <w:szCs w:val="22"/>
          <w:lang w:val="en-US"/>
        </w:rPr>
        <w:t xml:space="preserve"> 11kV line</w:t>
      </w:r>
    </w:p>
    <w:p w14:paraId="75BD5070"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1800m of 11kV overhead line using 100mmsq ACSR from </w:t>
      </w:r>
      <w:proofErr w:type="spellStart"/>
      <w:r w:rsidRPr="00892F74">
        <w:rPr>
          <w:rFonts w:ascii="Tahoma" w:hAnsi="Tahoma" w:cs="Tahoma"/>
          <w:sz w:val="22"/>
          <w:szCs w:val="22"/>
          <w:lang w:val="en-US"/>
        </w:rPr>
        <w:t>Kakoso</w:t>
      </w:r>
      <w:proofErr w:type="spellEnd"/>
      <w:r w:rsidRPr="00892F74">
        <w:rPr>
          <w:rFonts w:ascii="Tahoma" w:hAnsi="Tahoma" w:cs="Tahoma"/>
          <w:sz w:val="22"/>
          <w:szCs w:val="22"/>
          <w:lang w:val="en-US"/>
        </w:rPr>
        <w:t xml:space="preserve"> 132/11kV substation to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district hospital.</w:t>
      </w:r>
    </w:p>
    <w:p w14:paraId="7AC3E267"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Excavate, lay and terminate 800m of 185mmsq 3C XLPE 11kV cable from Bancroft north 33/11kV substation to number 3 shaft gate.</w:t>
      </w:r>
    </w:p>
    <w:p w14:paraId="47D1843A"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Excavate, lay and terminate 1500m of 185mmsq 3C XLPE 11kV cable from Bancroft north 33/11kV substation to A3 substation. [ 4-way RMU required]</w:t>
      </w:r>
    </w:p>
    <w:p w14:paraId="4BCA73D2"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2No. 1000m of 11kV overhead lines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to the switching station</w:t>
      </w:r>
    </w:p>
    <w:p w14:paraId="30CA1575"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At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excavate, lay and terminate 1200m of 185mmsq 3C XLPE 11kV cable from the switching station to sub 8.</w:t>
      </w:r>
    </w:p>
    <w:p w14:paraId="53A5FEFF"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At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excavate, lay and terminate 200m of 185mmsq 3C XLPE 11kV cable from the switching station to water treatment substation</w:t>
      </w:r>
    </w:p>
    <w:p w14:paraId="22346025"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At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excavate, lay and terminate 500m of 185mmsq 3C XLPE 11kV cable from the switching station to sub H (general offices)</w:t>
      </w:r>
    </w:p>
    <w:p w14:paraId="4E59274F" w14:textId="77777777" w:rsidR="00892F74" w:rsidRPr="00892F74" w:rsidRDefault="00892F74" w:rsidP="00016155">
      <w:pPr>
        <w:numPr>
          <w:ilvl w:val="0"/>
          <w:numId w:val="131"/>
        </w:numPr>
        <w:overflowPunct/>
        <w:autoSpaceDE/>
        <w:autoSpaceDN/>
        <w:adjustRightInd/>
        <w:spacing w:after="160"/>
        <w:jc w:val="both"/>
        <w:textAlignment w:val="auto"/>
        <w:rPr>
          <w:rFonts w:ascii="Tahoma" w:hAnsi="Tahoma" w:cs="Tahoma"/>
          <w:sz w:val="22"/>
          <w:szCs w:val="22"/>
          <w:lang w:val="en-US"/>
        </w:rPr>
      </w:pPr>
      <w:r w:rsidRPr="00892F74">
        <w:rPr>
          <w:rFonts w:ascii="Tahoma" w:hAnsi="Tahoma" w:cs="Tahoma"/>
          <w:sz w:val="22"/>
          <w:szCs w:val="22"/>
          <w:lang w:val="en-US"/>
        </w:rPr>
        <w:t xml:space="preserve">Construct 500m of 11kV overhead line using 100mmsq from </w:t>
      </w:r>
      <w:proofErr w:type="spellStart"/>
      <w:r w:rsidRPr="00892F74">
        <w:rPr>
          <w:rFonts w:ascii="Tahoma" w:hAnsi="Tahoma" w:cs="Tahoma"/>
          <w:sz w:val="22"/>
          <w:szCs w:val="22"/>
          <w:lang w:val="en-US"/>
        </w:rPr>
        <w:t>Chililabombwe</w:t>
      </w:r>
      <w:proofErr w:type="spellEnd"/>
      <w:r w:rsidRPr="00892F74">
        <w:rPr>
          <w:rFonts w:ascii="Tahoma" w:hAnsi="Tahoma" w:cs="Tahoma"/>
          <w:sz w:val="22"/>
          <w:szCs w:val="22"/>
          <w:lang w:val="en-US"/>
        </w:rPr>
        <w:t xml:space="preserve"> 132/33/11kV substation to link into Kameza overhead line</w:t>
      </w:r>
    </w:p>
    <w:p w14:paraId="7870C8C2" w14:textId="33D0DBE3" w:rsidR="00892F74" w:rsidRPr="00C235EC" w:rsidRDefault="00892F74" w:rsidP="00016155">
      <w:pPr>
        <w:pStyle w:val="Heading20"/>
        <w:numPr>
          <w:ilvl w:val="2"/>
          <w:numId w:val="103"/>
        </w:numPr>
        <w:spacing w:before="240" w:after="240"/>
        <w:ind w:left="900"/>
      </w:pPr>
      <w:bookmarkStart w:id="1198" w:name="_Toc153928618"/>
      <w:r w:rsidRPr="00C235EC">
        <w:t>Kitwe District</w:t>
      </w:r>
      <w:bookmarkEnd w:id="1198"/>
    </w:p>
    <w:p w14:paraId="4F102CD1" w14:textId="77777777" w:rsidR="00681A9F" w:rsidRPr="005942E5" w:rsidRDefault="00681A9F" w:rsidP="00016155">
      <w:pPr>
        <w:pStyle w:val="Heading20"/>
        <w:numPr>
          <w:ilvl w:val="3"/>
          <w:numId w:val="103"/>
        </w:numPr>
        <w:spacing w:after="240"/>
        <w:ind w:left="1080"/>
        <w:rPr>
          <w:b w:val="0"/>
          <w:i/>
        </w:rPr>
      </w:pPr>
      <w:bookmarkStart w:id="1199" w:name="_Toc153632388"/>
      <w:bookmarkStart w:id="1200" w:name="_Toc153928619"/>
      <w:r w:rsidRPr="005942E5">
        <w:rPr>
          <w:b w:val="0"/>
          <w:i/>
        </w:rPr>
        <w:t>33kV Distribution Lines</w:t>
      </w:r>
      <w:bookmarkEnd w:id="1199"/>
      <w:bookmarkEnd w:id="1200"/>
    </w:p>
    <w:p w14:paraId="6089FE97" w14:textId="77777777" w:rsidR="00681A9F" w:rsidRPr="00681A9F" w:rsidRDefault="00681A9F" w:rsidP="00016155">
      <w:pPr>
        <w:numPr>
          <w:ilvl w:val="0"/>
          <w:numId w:val="132"/>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Construction of 19km 33kV double circuit line from New Kitwe 132/33/11kV substation to </w:t>
      </w:r>
      <w:proofErr w:type="spellStart"/>
      <w:r w:rsidRPr="00681A9F">
        <w:rPr>
          <w:rFonts w:ascii="Tahoma" w:hAnsi="Tahoma" w:cs="Tahoma"/>
          <w:sz w:val="22"/>
          <w:szCs w:val="22"/>
          <w:lang w:val="en-US"/>
        </w:rPr>
        <w:t>Mwambashi</w:t>
      </w:r>
      <w:proofErr w:type="spellEnd"/>
      <w:r w:rsidRPr="00681A9F">
        <w:rPr>
          <w:rFonts w:ascii="Tahoma" w:hAnsi="Tahoma" w:cs="Tahoma"/>
          <w:sz w:val="22"/>
          <w:szCs w:val="22"/>
          <w:lang w:val="en-US"/>
        </w:rPr>
        <w:t xml:space="preserve"> 132/33kV substation. The line shall be on Wooden H pole structure with single Bison conductor per phase.</w:t>
      </w:r>
    </w:p>
    <w:p w14:paraId="28F8CA10" w14:textId="77777777" w:rsidR="00681A9F" w:rsidRPr="00681A9F" w:rsidRDefault="00681A9F" w:rsidP="00016155">
      <w:pPr>
        <w:numPr>
          <w:ilvl w:val="0"/>
          <w:numId w:val="132"/>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Construction of 8km 33kV double circuit line from New Kitwe 132/33/11kV substation to Nkana East 33/11kV substation. The line shall be on Wooden H pole structure with single Bison conductor per phase.</w:t>
      </w:r>
    </w:p>
    <w:p w14:paraId="6B6C8E2B" w14:textId="77777777" w:rsidR="00681A9F" w:rsidRPr="00681A9F" w:rsidRDefault="00681A9F" w:rsidP="00016155">
      <w:pPr>
        <w:numPr>
          <w:ilvl w:val="0"/>
          <w:numId w:val="132"/>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Construction of 10km 33kV double circuit line from Nkana East 33/11kV substation to Luangwa 33/11kV substation. The line shall be on Wooden H pole structure with single Bison conductor per phase.</w:t>
      </w:r>
    </w:p>
    <w:p w14:paraId="3E96F6F7" w14:textId="77777777" w:rsidR="00681A9F" w:rsidRPr="00681A9F" w:rsidRDefault="00681A9F" w:rsidP="00016155">
      <w:pPr>
        <w:numPr>
          <w:ilvl w:val="0"/>
          <w:numId w:val="132"/>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Construction of 10km 33kV double circuit line from Luangwa 33/11kV substation to Nkana Mine 33/11kV substation. The line shall be on Wooden H pole structure with single Bison conductor per phase.</w:t>
      </w:r>
    </w:p>
    <w:p w14:paraId="408D3893" w14:textId="77777777" w:rsidR="00681A9F" w:rsidRPr="00681A9F" w:rsidRDefault="00681A9F" w:rsidP="00016155">
      <w:pPr>
        <w:numPr>
          <w:ilvl w:val="0"/>
          <w:numId w:val="132"/>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Construction of 6km 33kV double circuit line from New Chimwemwe 33/11kV substation to New Scaw 33/11kV substation. The line shall be on Wooden H pole structure with single Bison conductor per phase.</w:t>
      </w:r>
    </w:p>
    <w:p w14:paraId="08B80823" w14:textId="77777777" w:rsidR="00681A9F" w:rsidRPr="005942E5" w:rsidRDefault="00681A9F" w:rsidP="00016155">
      <w:pPr>
        <w:pStyle w:val="Heading20"/>
        <w:numPr>
          <w:ilvl w:val="3"/>
          <w:numId w:val="103"/>
        </w:numPr>
        <w:spacing w:after="240"/>
        <w:ind w:left="1080"/>
        <w:rPr>
          <w:b w:val="0"/>
          <w:i/>
        </w:rPr>
      </w:pPr>
      <w:bookmarkStart w:id="1201" w:name="_Toc153632389"/>
      <w:bookmarkStart w:id="1202" w:name="_Toc153928620"/>
      <w:r w:rsidRPr="005942E5">
        <w:rPr>
          <w:b w:val="0"/>
          <w:i/>
        </w:rPr>
        <w:t>11kV Distribution Power Evacuation</w:t>
      </w:r>
      <w:bookmarkEnd w:id="1201"/>
      <w:bookmarkEnd w:id="1202"/>
    </w:p>
    <w:p w14:paraId="49A07353"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 3500m of 11kV overhead line using 100mmsq ACSR from Chimwemwe 33/11kV substation to link into Chimwemwe district hospital overhead line</w:t>
      </w:r>
    </w:p>
    <w:p w14:paraId="2B751976"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At Chimwemwe 33/11kV Substation, construct 1000m of 11kV overhead line using 100mmsq ACSR to link into </w:t>
      </w:r>
      <w:proofErr w:type="spellStart"/>
      <w:r w:rsidRPr="00681A9F">
        <w:rPr>
          <w:rFonts w:ascii="Tahoma" w:hAnsi="Tahoma" w:cs="Tahoma"/>
          <w:sz w:val="22"/>
          <w:szCs w:val="22"/>
          <w:lang w:val="en-US"/>
        </w:rPr>
        <w:t>Mindola</w:t>
      </w:r>
      <w:proofErr w:type="spellEnd"/>
      <w:r w:rsidRPr="00681A9F">
        <w:rPr>
          <w:rFonts w:ascii="Tahoma" w:hAnsi="Tahoma" w:cs="Tahoma"/>
          <w:sz w:val="22"/>
          <w:szCs w:val="22"/>
          <w:lang w:val="en-US"/>
        </w:rPr>
        <w:t xml:space="preserve"> overhead line</w:t>
      </w:r>
    </w:p>
    <w:p w14:paraId="465E8355"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At Chimwemwe 33/11kV Substation, construct 1000m of 11kV overhead line using 100mmsq ACSR to link into </w:t>
      </w:r>
      <w:proofErr w:type="spellStart"/>
      <w:r w:rsidRPr="00681A9F">
        <w:rPr>
          <w:rFonts w:ascii="Tahoma" w:hAnsi="Tahoma" w:cs="Tahoma"/>
          <w:sz w:val="22"/>
          <w:szCs w:val="22"/>
          <w:lang w:val="en-US"/>
        </w:rPr>
        <w:t>Kafironda</w:t>
      </w:r>
      <w:proofErr w:type="spellEnd"/>
      <w:r w:rsidRPr="00681A9F">
        <w:rPr>
          <w:rFonts w:ascii="Tahoma" w:hAnsi="Tahoma" w:cs="Tahoma"/>
          <w:sz w:val="22"/>
          <w:szCs w:val="22"/>
          <w:lang w:val="en-US"/>
        </w:rPr>
        <w:t xml:space="preserve"> overhead line.</w:t>
      </w:r>
    </w:p>
    <w:p w14:paraId="32E127F3"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Excavate, lay and terminate 2No. 500m of 185mmsq 3C 11kV cable from New Scaw 33/11kV substation to Scaw factory switching station.</w:t>
      </w:r>
    </w:p>
    <w:p w14:paraId="02C6677A"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Excavate, lay and terminate 2No. 2000m of 185mmsq 11kV cables from New Scaw 33/11kV substation to UBZ switching station.</w:t>
      </w:r>
    </w:p>
    <w:p w14:paraId="107C70C4"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 3500m of 11kV overhead line using 100mmsq ACSR from New scaw 33/11kV substation to 6 Shaft substations.</w:t>
      </w:r>
    </w:p>
    <w:p w14:paraId="10FEC096"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At New Scaw 33/11kV Substation, Excavate, lay and terminate 1500m of 185mmsq 11kV cable from Zambia Railways substation to Club Street substation.</w:t>
      </w:r>
    </w:p>
    <w:p w14:paraId="182EF982"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 600m of 11kV overhead line using 100mmsq ACSR from William Street substation to N48</w:t>
      </w:r>
    </w:p>
    <w:p w14:paraId="5D26C0D9"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Construct 1600m of 11kV overhead line from Luangwa 33/11kV substation to Chamboli extension (to link into existing </w:t>
      </w:r>
      <w:proofErr w:type="spellStart"/>
      <w:r w:rsidRPr="00681A9F">
        <w:rPr>
          <w:rFonts w:ascii="Tahoma" w:hAnsi="Tahoma" w:cs="Tahoma"/>
          <w:sz w:val="22"/>
          <w:szCs w:val="22"/>
          <w:lang w:val="en-US"/>
        </w:rPr>
        <w:t>Chibuluma</w:t>
      </w:r>
      <w:proofErr w:type="spellEnd"/>
      <w:r w:rsidRPr="00681A9F">
        <w:rPr>
          <w:rFonts w:ascii="Tahoma" w:hAnsi="Tahoma" w:cs="Tahoma"/>
          <w:sz w:val="22"/>
          <w:szCs w:val="22"/>
          <w:lang w:val="en-US"/>
        </w:rPr>
        <w:t xml:space="preserve"> overhead line)</w:t>
      </w:r>
    </w:p>
    <w:p w14:paraId="32C12FC1"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At Luangwa 33/11kV Substation, excavate, lay and terminate 50m of 185mmsq 3C 11kV XLPE cable and link into existing Chamboli 1 overhead line.</w:t>
      </w:r>
    </w:p>
    <w:p w14:paraId="3851E0AC"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At Luangwa 33/11kV Substation, excavate, lay and terminate 50m of 185mmsq 3C 11kV XLPE cable and link into existing </w:t>
      </w:r>
      <w:proofErr w:type="spellStart"/>
      <w:r w:rsidRPr="00681A9F">
        <w:rPr>
          <w:rFonts w:ascii="Tahoma" w:hAnsi="Tahoma" w:cs="Tahoma"/>
          <w:sz w:val="22"/>
          <w:szCs w:val="22"/>
          <w:lang w:val="en-US"/>
        </w:rPr>
        <w:t>Chibuluma</w:t>
      </w:r>
      <w:proofErr w:type="spellEnd"/>
      <w:r w:rsidRPr="00681A9F">
        <w:rPr>
          <w:rFonts w:ascii="Tahoma" w:hAnsi="Tahoma" w:cs="Tahoma"/>
          <w:sz w:val="22"/>
          <w:szCs w:val="22"/>
          <w:lang w:val="en-US"/>
        </w:rPr>
        <w:t xml:space="preserve"> overhead line.</w:t>
      </w:r>
    </w:p>
    <w:p w14:paraId="3824ECFE"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At Luangwa 33/11kV Substation, excavate, lay and terminate 50m of 185mmsq 3C 11kV XLPE cable and link into existing </w:t>
      </w:r>
      <w:proofErr w:type="spellStart"/>
      <w:r w:rsidRPr="00681A9F">
        <w:rPr>
          <w:rFonts w:ascii="Tahoma" w:hAnsi="Tahoma" w:cs="Tahoma"/>
          <w:sz w:val="22"/>
          <w:szCs w:val="22"/>
          <w:lang w:val="en-US"/>
        </w:rPr>
        <w:t>Ndeke</w:t>
      </w:r>
      <w:proofErr w:type="spellEnd"/>
      <w:r w:rsidRPr="00681A9F">
        <w:rPr>
          <w:rFonts w:ascii="Tahoma" w:hAnsi="Tahoma" w:cs="Tahoma"/>
          <w:sz w:val="22"/>
          <w:szCs w:val="22"/>
          <w:lang w:val="en-US"/>
        </w:rPr>
        <w:t xml:space="preserve"> township overhead line.</w:t>
      </w:r>
    </w:p>
    <w:p w14:paraId="7BA4A330"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At Luangwa 33/11kV Substation, Lay and terminate 2No. 50m of 185mmsq 3C 11kV XLPE cables from the 11kV board of 33/11kV to 11kV board of 66/11kV.</w:t>
      </w:r>
    </w:p>
    <w:p w14:paraId="76155D3F"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 2No. 5000m of 11kV overhead line using 100mmsq ACSR from Nkana 33/11kV substation to Women welfare.</w:t>
      </w:r>
    </w:p>
    <w:p w14:paraId="2CA740FC"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 4500m of 11kV overhead line from Nkana 33/11kV substation to SOB main.</w:t>
      </w:r>
    </w:p>
    <w:p w14:paraId="2774CA35"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At Nkana Mine 33/11kV Substation, excavate, lay and terminate 185mmsq 3C 11kV XLPE cable from SOB main to B6.</w:t>
      </w:r>
    </w:p>
    <w:p w14:paraId="467E11BE"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Construct 6000m of 11kV overhead line from New Kitwe 132/33/11kV substation to </w:t>
      </w:r>
      <w:proofErr w:type="spellStart"/>
      <w:r w:rsidRPr="00681A9F">
        <w:rPr>
          <w:rFonts w:ascii="Tahoma" w:hAnsi="Tahoma" w:cs="Tahoma"/>
          <w:sz w:val="22"/>
          <w:szCs w:val="22"/>
          <w:lang w:val="en-US"/>
        </w:rPr>
        <w:t>Bulangililo</w:t>
      </w:r>
      <w:proofErr w:type="spellEnd"/>
      <w:r w:rsidRPr="00681A9F">
        <w:rPr>
          <w:rFonts w:ascii="Tahoma" w:hAnsi="Tahoma" w:cs="Tahoma"/>
          <w:sz w:val="22"/>
          <w:szCs w:val="22"/>
          <w:lang w:val="en-US"/>
        </w:rPr>
        <w:t xml:space="preserve"> waterworks</w:t>
      </w:r>
    </w:p>
    <w:p w14:paraId="6D7B9298"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Construct 4500m of 11kV overhead line from New Kitwe 132/33/11kV substation to Kitwe Industrial yard (CEEC)</w:t>
      </w:r>
    </w:p>
    <w:p w14:paraId="38B3B2A0" w14:textId="77777777" w:rsidR="00681A9F" w:rsidRPr="00681A9F" w:rsidRDefault="00681A9F" w:rsidP="00016155">
      <w:pPr>
        <w:numPr>
          <w:ilvl w:val="0"/>
          <w:numId w:val="133"/>
        </w:numPr>
        <w:overflowPunct/>
        <w:autoSpaceDE/>
        <w:autoSpaceDN/>
        <w:adjustRightInd/>
        <w:spacing w:after="160"/>
        <w:jc w:val="both"/>
        <w:textAlignment w:val="auto"/>
        <w:rPr>
          <w:rFonts w:ascii="Tahoma" w:hAnsi="Tahoma" w:cs="Tahoma"/>
          <w:sz w:val="22"/>
          <w:szCs w:val="22"/>
          <w:lang w:val="en-US"/>
        </w:rPr>
      </w:pPr>
      <w:r w:rsidRPr="00681A9F">
        <w:rPr>
          <w:rFonts w:ascii="Tahoma" w:hAnsi="Tahoma" w:cs="Tahoma"/>
          <w:sz w:val="22"/>
          <w:szCs w:val="22"/>
          <w:lang w:val="en-US"/>
        </w:rPr>
        <w:t xml:space="preserve">Construct 5700m of 11kV overhead line from New Kitwe 132/33/11kV substation to </w:t>
      </w:r>
      <w:proofErr w:type="spellStart"/>
      <w:r w:rsidRPr="00681A9F">
        <w:rPr>
          <w:rFonts w:ascii="Tahoma" w:hAnsi="Tahoma" w:cs="Tahoma"/>
          <w:sz w:val="22"/>
          <w:szCs w:val="22"/>
          <w:lang w:val="en-US"/>
        </w:rPr>
        <w:t>Mufuchani</w:t>
      </w:r>
      <w:proofErr w:type="spellEnd"/>
    </w:p>
    <w:p w14:paraId="3CDA8FB5" w14:textId="77777777" w:rsidR="00ED46AD" w:rsidRPr="00C235EC" w:rsidRDefault="00ED46AD" w:rsidP="00016155">
      <w:pPr>
        <w:pStyle w:val="Heading20"/>
        <w:numPr>
          <w:ilvl w:val="2"/>
          <w:numId w:val="103"/>
        </w:numPr>
        <w:spacing w:before="240" w:after="240"/>
        <w:ind w:left="900"/>
      </w:pPr>
      <w:bookmarkStart w:id="1203" w:name="_Toc153928621"/>
      <w:r w:rsidRPr="00C235EC">
        <w:t>Kalulushi District</w:t>
      </w:r>
      <w:bookmarkEnd w:id="1203"/>
    </w:p>
    <w:p w14:paraId="12EA14DC" w14:textId="77777777" w:rsidR="001729D1" w:rsidRPr="005942E5" w:rsidRDefault="001729D1" w:rsidP="00016155">
      <w:pPr>
        <w:pStyle w:val="Heading20"/>
        <w:numPr>
          <w:ilvl w:val="3"/>
          <w:numId w:val="103"/>
        </w:numPr>
        <w:spacing w:after="240"/>
        <w:ind w:left="1080"/>
        <w:rPr>
          <w:b w:val="0"/>
          <w:i/>
        </w:rPr>
      </w:pPr>
      <w:bookmarkStart w:id="1204" w:name="_Toc153632392"/>
      <w:bookmarkStart w:id="1205" w:name="_Toc153928622"/>
      <w:r w:rsidRPr="005942E5">
        <w:rPr>
          <w:b w:val="0"/>
          <w:i/>
        </w:rPr>
        <w:t>33kV Distribution Lines</w:t>
      </w:r>
      <w:bookmarkEnd w:id="1204"/>
      <w:bookmarkEnd w:id="1205"/>
    </w:p>
    <w:p w14:paraId="59078933" w14:textId="77777777" w:rsidR="001729D1" w:rsidRPr="001729D1" w:rsidRDefault="001729D1" w:rsidP="00016155">
      <w:pPr>
        <w:numPr>
          <w:ilvl w:val="0"/>
          <w:numId w:val="135"/>
        </w:numPr>
        <w:overflowPunct/>
        <w:autoSpaceDE/>
        <w:autoSpaceDN/>
        <w:adjustRightInd/>
        <w:spacing w:after="160"/>
        <w:ind w:left="1276"/>
        <w:jc w:val="both"/>
        <w:textAlignment w:val="auto"/>
        <w:rPr>
          <w:rFonts w:ascii="Tahoma" w:hAnsi="Tahoma" w:cs="Tahoma"/>
          <w:sz w:val="22"/>
          <w:szCs w:val="22"/>
          <w:lang w:val="en-US"/>
        </w:rPr>
      </w:pPr>
      <w:r w:rsidRPr="001729D1">
        <w:rPr>
          <w:rFonts w:ascii="Tahoma" w:hAnsi="Tahoma" w:cs="Tahoma"/>
          <w:sz w:val="22"/>
          <w:szCs w:val="22"/>
          <w:lang w:val="en-US"/>
        </w:rPr>
        <w:t>Construction of 5km 33kV line from Kalulushi 132/33/11kV substation to Kalulushi North 33/11kV substation. The line shall be on Wooden H pole structure with single Bison conductor per phase.</w:t>
      </w:r>
    </w:p>
    <w:p w14:paraId="11274C23"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Construction of 9km 33kV double circuit line from Kalulushi 132/33/11kV substation to </w:t>
      </w:r>
      <w:proofErr w:type="spellStart"/>
      <w:r w:rsidRPr="001729D1">
        <w:rPr>
          <w:rFonts w:ascii="Tahoma" w:hAnsi="Tahoma" w:cs="Tahoma"/>
          <w:sz w:val="22"/>
          <w:szCs w:val="22"/>
          <w:lang w:val="en-US"/>
        </w:rPr>
        <w:t>Lwamisamba</w:t>
      </w:r>
      <w:proofErr w:type="spellEnd"/>
      <w:r w:rsidRPr="001729D1">
        <w:rPr>
          <w:rFonts w:ascii="Tahoma" w:hAnsi="Tahoma" w:cs="Tahoma"/>
          <w:sz w:val="22"/>
          <w:szCs w:val="22"/>
          <w:lang w:val="en-US"/>
        </w:rPr>
        <w:t xml:space="preserve"> 33/11kV substation. The line shall be on Wooden H pole structure with single Bison conductor per phase.</w:t>
      </w:r>
    </w:p>
    <w:p w14:paraId="2BA08FB1"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Construction of 14km 33kV double circuit line from Kalulushi 132/33/11kV substation to Nkana Mine 33/11kV substation. The line shall be on Wooden H pole structure with single Bison conductor per phase.</w:t>
      </w:r>
    </w:p>
    <w:p w14:paraId="49B53CE3"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Construction of 11km 33kV double circuit line from Kalulushi 132/33/11kV substation to New Scaw 33/11kV substation. The line shall be on Wooden H pole structure with single Bison conductor per phase.</w:t>
      </w:r>
    </w:p>
    <w:p w14:paraId="48EDA429"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Construction of 6km 33kV double circuit line from </w:t>
      </w:r>
      <w:proofErr w:type="spellStart"/>
      <w:r w:rsidRPr="001729D1">
        <w:rPr>
          <w:rFonts w:ascii="Tahoma" w:hAnsi="Tahoma" w:cs="Tahoma"/>
          <w:sz w:val="22"/>
          <w:szCs w:val="22"/>
          <w:lang w:val="en-US"/>
        </w:rPr>
        <w:t>Lwamisamba</w:t>
      </w:r>
      <w:proofErr w:type="spellEnd"/>
      <w:r w:rsidRPr="001729D1">
        <w:rPr>
          <w:rFonts w:ascii="Tahoma" w:hAnsi="Tahoma" w:cs="Tahoma"/>
          <w:sz w:val="22"/>
          <w:szCs w:val="22"/>
          <w:lang w:val="en-US"/>
        </w:rPr>
        <w:t xml:space="preserve"> 33/11kV substation to </w:t>
      </w:r>
      <w:proofErr w:type="spellStart"/>
      <w:r w:rsidRPr="001729D1">
        <w:rPr>
          <w:rFonts w:ascii="Tahoma" w:hAnsi="Tahoma" w:cs="Tahoma"/>
          <w:sz w:val="22"/>
          <w:szCs w:val="22"/>
          <w:lang w:val="en-US"/>
        </w:rPr>
        <w:t>Chibuluma</w:t>
      </w:r>
      <w:proofErr w:type="spellEnd"/>
      <w:r w:rsidRPr="001729D1">
        <w:rPr>
          <w:rFonts w:ascii="Tahoma" w:hAnsi="Tahoma" w:cs="Tahoma"/>
          <w:sz w:val="22"/>
          <w:szCs w:val="22"/>
          <w:lang w:val="en-US"/>
        </w:rPr>
        <w:t xml:space="preserve"> 33/11kV substation. The line shall be on Wooden H pole structure with single Bison conductor per phase.</w:t>
      </w:r>
    </w:p>
    <w:p w14:paraId="5FBF8E9C"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Construction of 12km 33kV double circuit line from </w:t>
      </w:r>
      <w:proofErr w:type="spellStart"/>
      <w:r w:rsidRPr="001729D1">
        <w:rPr>
          <w:rFonts w:ascii="Tahoma" w:hAnsi="Tahoma" w:cs="Tahoma"/>
          <w:sz w:val="22"/>
          <w:szCs w:val="22"/>
          <w:lang w:val="en-US"/>
        </w:rPr>
        <w:t>Lwamisamba</w:t>
      </w:r>
      <w:proofErr w:type="spellEnd"/>
      <w:r w:rsidRPr="001729D1">
        <w:rPr>
          <w:rFonts w:ascii="Tahoma" w:hAnsi="Tahoma" w:cs="Tahoma"/>
          <w:sz w:val="22"/>
          <w:szCs w:val="22"/>
          <w:lang w:val="en-US"/>
        </w:rPr>
        <w:t xml:space="preserve"> 33/11kV substation to Kalulushi Airport 33/11kV substation. The line shall be on Wooden H pole structure with single Bison conductor per phase.</w:t>
      </w:r>
    </w:p>
    <w:p w14:paraId="52CEEF15"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Construction of 11km 33kV double circuit line from Kalulushi Airport 33/11kV to Nkana Mine 33/11kV substation. The line shall be on Wooden H pole structure with single Bison conductor per phase.</w:t>
      </w:r>
    </w:p>
    <w:p w14:paraId="67B6CE7F"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Construction of 18km 33kV double circuit line from Kalulushi Airport 33/11kV to </w:t>
      </w:r>
      <w:proofErr w:type="spellStart"/>
      <w:r w:rsidRPr="001729D1">
        <w:rPr>
          <w:rFonts w:ascii="Tahoma" w:hAnsi="Tahoma" w:cs="Tahoma"/>
          <w:sz w:val="22"/>
          <w:szCs w:val="22"/>
          <w:lang w:val="en-US"/>
        </w:rPr>
        <w:t>Luswishi</w:t>
      </w:r>
      <w:proofErr w:type="spellEnd"/>
      <w:r w:rsidRPr="001729D1">
        <w:rPr>
          <w:rFonts w:ascii="Tahoma" w:hAnsi="Tahoma" w:cs="Tahoma"/>
          <w:sz w:val="22"/>
          <w:szCs w:val="22"/>
          <w:lang w:val="en-US"/>
        </w:rPr>
        <w:t xml:space="preserve"> T. The line shall be on Wooden H pole structure with single Bison conductor per phase.</w:t>
      </w:r>
    </w:p>
    <w:p w14:paraId="6B1CBE1E"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Construction of 22km 33kV line from Mufulira 132/33kV substation to New Chambishi Primary 33/11kV substation. The line shall be on Wooden H pole structure with single Bison conductor per phase.</w:t>
      </w:r>
    </w:p>
    <w:p w14:paraId="48B678E3"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Construction of 13km 33kV line from Mufulira 132/33kV substation to Musonda 33/11kV substation. The line shall be on Wooden H pole structure with single Bison conductor per phase.</w:t>
      </w:r>
    </w:p>
    <w:p w14:paraId="1B487D33"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Construction of 5km 33kV line from New Chambishi Primary 33/11kV substation to Musonda 33/11kV substation. The line shall be on Wooden H pole structure with single Bison conductor per phase.</w:t>
      </w:r>
    </w:p>
    <w:p w14:paraId="46F7D41C" w14:textId="77777777"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Construction of 10km 33kV line from Musonda 33/11kV substation to </w:t>
      </w:r>
      <w:proofErr w:type="spellStart"/>
      <w:r w:rsidRPr="001729D1">
        <w:rPr>
          <w:rFonts w:ascii="Tahoma" w:hAnsi="Tahoma" w:cs="Tahoma"/>
          <w:sz w:val="22"/>
          <w:szCs w:val="22"/>
          <w:lang w:val="en-US"/>
        </w:rPr>
        <w:t>Nsato</w:t>
      </w:r>
      <w:proofErr w:type="spellEnd"/>
      <w:r w:rsidRPr="001729D1">
        <w:rPr>
          <w:rFonts w:ascii="Tahoma" w:hAnsi="Tahoma" w:cs="Tahoma"/>
          <w:sz w:val="22"/>
          <w:szCs w:val="22"/>
          <w:lang w:val="en-US"/>
        </w:rPr>
        <w:t xml:space="preserve"> 33/11kV substation. The line shall be on Wooden H pole structure with single Bison conductor per phase.</w:t>
      </w:r>
    </w:p>
    <w:p w14:paraId="54BB4DC7" w14:textId="42366E0C" w:rsidR="001729D1" w:rsidRPr="001729D1" w:rsidRDefault="001729D1" w:rsidP="00016155">
      <w:pPr>
        <w:numPr>
          <w:ilvl w:val="0"/>
          <w:numId w:val="135"/>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Integration at New Chambishi 33/11kV substation of the existing 33kV line from </w:t>
      </w:r>
      <w:proofErr w:type="spellStart"/>
      <w:r w:rsidRPr="001729D1">
        <w:rPr>
          <w:rFonts w:ascii="Tahoma" w:hAnsi="Tahoma" w:cs="Tahoma"/>
          <w:sz w:val="22"/>
          <w:szCs w:val="22"/>
          <w:lang w:val="en-US"/>
        </w:rPr>
        <w:t>Kafironda</w:t>
      </w:r>
      <w:proofErr w:type="spellEnd"/>
      <w:r w:rsidRPr="001729D1">
        <w:rPr>
          <w:rFonts w:ascii="Tahoma" w:hAnsi="Tahoma" w:cs="Tahoma"/>
          <w:sz w:val="22"/>
          <w:szCs w:val="22"/>
          <w:lang w:val="en-US"/>
        </w:rPr>
        <w:t xml:space="preserve"> substation. The line shall be on Wooden H pole structure with single Bison conductor per phase.</w:t>
      </w:r>
    </w:p>
    <w:p w14:paraId="30A3AC54" w14:textId="77777777" w:rsidR="001729D1" w:rsidRPr="005942E5" w:rsidRDefault="001729D1" w:rsidP="00016155">
      <w:pPr>
        <w:pStyle w:val="Heading20"/>
        <w:numPr>
          <w:ilvl w:val="3"/>
          <w:numId w:val="103"/>
        </w:numPr>
        <w:spacing w:after="240"/>
        <w:ind w:left="1080"/>
        <w:rPr>
          <w:b w:val="0"/>
          <w:i/>
        </w:rPr>
      </w:pPr>
      <w:bookmarkStart w:id="1206" w:name="_Toc153632393"/>
      <w:bookmarkStart w:id="1207" w:name="_Toc153928623"/>
      <w:r w:rsidRPr="005942E5">
        <w:rPr>
          <w:b w:val="0"/>
          <w:i/>
        </w:rPr>
        <w:t>11kV Distribution Power Evacuation</w:t>
      </w:r>
      <w:bookmarkEnd w:id="1206"/>
      <w:bookmarkEnd w:id="1207"/>
    </w:p>
    <w:p w14:paraId="10010413" w14:textId="77777777" w:rsidR="001729D1" w:rsidRPr="001729D1" w:rsidRDefault="001729D1" w:rsidP="00016155">
      <w:pPr>
        <w:numPr>
          <w:ilvl w:val="0"/>
          <w:numId w:val="136"/>
        </w:numPr>
        <w:overflowPunct/>
        <w:autoSpaceDE/>
        <w:autoSpaceDN/>
        <w:adjustRightInd/>
        <w:spacing w:after="160"/>
        <w:ind w:left="1276"/>
        <w:jc w:val="both"/>
        <w:textAlignment w:val="auto"/>
        <w:rPr>
          <w:rFonts w:ascii="Tahoma" w:hAnsi="Tahoma" w:cs="Tahoma"/>
          <w:sz w:val="22"/>
          <w:szCs w:val="22"/>
          <w:lang w:val="en-US"/>
        </w:rPr>
      </w:pPr>
      <w:r w:rsidRPr="001729D1">
        <w:rPr>
          <w:rFonts w:ascii="Tahoma" w:hAnsi="Tahoma" w:cs="Tahoma"/>
          <w:sz w:val="22"/>
          <w:szCs w:val="22"/>
          <w:lang w:val="en-US"/>
        </w:rPr>
        <w:t xml:space="preserve">Excavate, lay and terminate 2No. 1500m of 185mmsq 3C 11kV XLPE cable from 11kV board at Kalulushi 132/33/11kV to 11kV board at Kalulushi 66/11kV. </w:t>
      </w:r>
    </w:p>
    <w:p w14:paraId="120618BC"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Excavate, lay and terminate 100m of 185mmsq 3C XLPE cable from Kalulushi 132/33/11kV substation to link into </w:t>
      </w:r>
      <w:proofErr w:type="spellStart"/>
      <w:r w:rsidRPr="001729D1">
        <w:rPr>
          <w:rFonts w:ascii="Tahoma" w:hAnsi="Tahoma" w:cs="Tahoma"/>
          <w:sz w:val="22"/>
          <w:szCs w:val="22"/>
          <w:lang w:val="en-US"/>
        </w:rPr>
        <w:t>Huifan</w:t>
      </w:r>
      <w:proofErr w:type="spellEnd"/>
      <w:r w:rsidRPr="001729D1">
        <w:rPr>
          <w:rFonts w:ascii="Tahoma" w:hAnsi="Tahoma" w:cs="Tahoma"/>
          <w:sz w:val="22"/>
          <w:szCs w:val="22"/>
          <w:lang w:val="en-US"/>
        </w:rPr>
        <w:t xml:space="preserve"> overhead line.</w:t>
      </w:r>
    </w:p>
    <w:p w14:paraId="0EEF90E2"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Excavate, lay and terminate 100m of 185mmsq 3C XLPE cable from Kalulushi 132/33/11kV substation to link into Kylin metals overhead line. </w:t>
      </w:r>
    </w:p>
    <w:p w14:paraId="1795E481"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At </w:t>
      </w:r>
      <w:proofErr w:type="spellStart"/>
      <w:r w:rsidRPr="001729D1">
        <w:rPr>
          <w:rFonts w:ascii="Tahoma" w:hAnsi="Tahoma" w:cs="Tahoma"/>
          <w:sz w:val="22"/>
          <w:szCs w:val="22"/>
          <w:lang w:val="en-US"/>
        </w:rPr>
        <w:t>Lwamisamba</w:t>
      </w:r>
      <w:proofErr w:type="spellEnd"/>
      <w:r w:rsidRPr="001729D1">
        <w:rPr>
          <w:rFonts w:ascii="Tahoma" w:hAnsi="Tahoma" w:cs="Tahoma"/>
          <w:sz w:val="22"/>
          <w:szCs w:val="22"/>
          <w:lang w:val="en-US"/>
        </w:rPr>
        <w:t xml:space="preserve"> 33/11kV Substation, construct 1000m of 11kV overhead line link into </w:t>
      </w:r>
      <w:proofErr w:type="spellStart"/>
      <w:r w:rsidRPr="001729D1">
        <w:rPr>
          <w:rFonts w:ascii="Tahoma" w:hAnsi="Tahoma" w:cs="Tahoma"/>
          <w:sz w:val="22"/>
          <w:szCs w:val="22"/>
          <w:lang w:val="en-US"/>
        </w:rPr>
        <w:t>Makeni</w:t>
      </w:r>
      <w:proofErr w:type="spellEnd"/>
      <w:r w:rsidRPr="001729D1">
        <w:rPr>
          <w:rFonts w:ascii="Tahoma" w:hAnsi="Tahoma" w:cs="Tahoma"/>
          <w:sz w:val="22"/>
          <w:szCs w:val="22"/>
          <w:lang w:val="en-US"/>
        </w:rPr>
        <w:t xml:space="preserve"> JVC</w:t>
      </w:r>
    </w:p>
    <w:p w14:paraId="6C6BD764"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At </w:t>
      </w:r>
      <w:proofErr w:type="spellStart"/>
      <w:r w:rsidRPr="001729D1">
        <w:rPr>
          <w:rFonts w:ascii="Tahoma" w:hAnsi="Tahoma" w:cs="Tahoma"/>
          <w:sz w:val="22"/>
          <w:szCs w:val="22"/>
          <w:lang w:val="en-US"/>
        </w:rPr>
        <w:t>Lwamisamba</w:t>
      </w:r>
      <w:proofErr w:type="spellEnd"/>
      <w:r w:rsidRPr="001729D1">
        <w:rPr>
          <w:rFonts w:ascii="Tahoma" w:hAnsi="Tahoma" w:cs="Tahoma"/>
          <w:sz w:val="22"/>
          <w:szCs w:val="22"/>
          <w:lang w:val="en-US"/>
        </w:rPr>
        <w:t xml:space="preserve"> 33/11kV Substation, construct 1000m of 11kV overhead line to link into </w:t>
      </w:r>
      <w:proofErr w:type="spellStart"/>
      <w:r w:rsidRPr="001729D1">
        <w:rPr>
          <w:rFonts w:ascii="Tahoma" w:hAnsi="Tahoma" w:cs="Tahoma"/>
          <w:sz w:val="22"/>
          <w:szCs w:val="22"/>
          <w:lang w:val="en-US"/>
        </w:rPr>
        <w:t>Chapula</w:t>
      </w:r>
      <w:proofErr w:type="spellEnd"/>
    </w:p>
    <w:p w14:paraId="00330FD1"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At </w:t>
      </w:r>
      <w:proofErr w:type="spellStart"/>
      <w:r w:rsidRPr="001729D1">
        <w:rPr>
          <w:rFonts w:ascii="Tahoma" w:hAnsi="Tahoma" w:cs="Tahoma"/>
          <w:sz w:val="22"/>
          <w:szCs w:val="22"/>
          <w:lang w:val="en-US"/>
        </w:rPr>
        <w:t>Lwamisamba</w:t>
      </w:r>
      <w:proofErr w:type="spellEnd"/>
      <w:r w:rsidRPr="001729D1">
        <w:rPr>
          <w:rFonts w:ascii="Tahoma" w:hAnsi="Tahoma" w:cs="Tahoma"/>
          <w:sz w:val="22"/>
          <w:szCs w:val="22"/>
          <w:lang w:val="en-US"/>
        </w:rPr>
        <w:t xml:space="preserve"> 33/11kV Substation, construct 1000m of 11kV overhead line to link into Chief Nkana</w:t>
      </w:r>
    </w:p>
    <w:p w14:paraId="41F27B66"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At Kalulushi Airport 33/11kV Substation, construct 1000m of 11kV overhead line using 100mmsq ACSR to MEF farms.</w:t>
      </w:r>
    </w:p>
    <w:p w14:paraId="0E74D3EC"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At Kalulushi Airport 33/11kV Substation, construct 3000m of 11kV overhead line and link into </w:t>
      </w:r>
      <w:proofErr w:type="spellStart"/>
      <w:r w:rsidRPr="001729D1">
        <w:rPr>
          <w:rFonts w:ascii="Tahoma" w:hAnsi="Tahoma" w:cs="Tahoma"/>
          <w:sz w:val="22"/>
          <w:szCs w:val="22"/>
          <w:lang w:val="en-US"/>
        </w:rPr>
        <w:t>Chibululuma</w:t>
      </w:r>
      <w:proofErr w:type="spellEnd"/>
      <w:r w:rsidRPr="001729D1">
        <w:rPr>
          <w:rFonts w:ascii="Tahoma" w:hAnsi="Tahoma" w:cs="Tahoma"/>
          <w:sz w:val="22"/>
          <w:szCs w:val="22"/>
          <w:lang w:val="en-US"/>
        </w:rPr>
        <w:t xml:space="preserve"> from Luangwa </w:t>
      </w:r>
    </w:p>
    <w:p w14:paraId="32F2BAC2"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At Kalulushi North 33/11kV Substation, excavate lay and terminate 50m of 185mmsq 3C 11kV XLPE cable from the 11kV board and link into waterworks feeder.</w:t>
      </w:r>
    </w:p>
    <w:p w14:paraId="24F37CE5"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At Kalulushi North 33/11kV Substation, excavate lay and terminate 50m of 185mmsq 3C 11kV XLPE cable from the 11kV board and link into </w:t>
      </w:r>
      <w:proofErr w:type="spellStart"/>
      <w:r w:rsidRPr="001729D1">
        <w:rPr>
          <w:rFonts w:ascii="Tahoma" w:hAnsi="Tahoma" w:cs="Tahoma"/>
          <w:sz w:val="22"/>
          <w:szCs w:val="22"/>
          <w:lang w:val="en-US"/>
        </w:rPr>
        <w:t>Kalengwa</w:t>
      </w:r>
      <w:proofErr w:type="spellEnd"/>
      <w:r w:rsidRPr="001729D1">
        <w:rPr>
          <w:rFonts w:ascii="Tahoma" w:hAnsi="Tahoma" w:cs="Tahoma"/>
          <w:sz w:val="22"/>
          <w:szCs w:val="22"/>
          <w:lang w:val="en-US"/>
        </w:rPr>
        <w:t xml:space="preserve"> north extension feeder.</w:t>
      </w:r>
    </w:p>
    <w:p w14:paraId="2C0B1D8E"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 xml:space="preserve">At </w:t>
      </w:r>
      <w:proofErr w:type="spellStart"/>
      <w:r w:rsidRPr="001729D1">
        <w:rPr>
          <w:rFonts w:ascii="Tahoma" w:hAnsi="Tahoma" w:cs="Tahoma"/>
          <w:sz w:val="22"/>
          <w:szCs w:val="22"/>
          <w:lang w:val="en-US"/>
        </w:rPr>
        <w:t>Chibuluma</w:t>
      </w:r>
      <w:proofErr w:type="spellEnd"/>
      <w:r w:rsidRPr="001729D1">
        <w:rPr>
          <w:rFonts w:ascii="Tahoma" w:hAnsi="Tahoma" w:cs="Tahoma"/>
          <w:sz w:val="22"/>
          <w:szCs w:val="22"/>
          <w:lang w:val="en-US"/>
        </w:rPr>
        <w:t xml:space="preserve"> 33/11kV Substation, excavate, lay and terminate 50m each of 185mmsq 3C 11kV XLPE cables for the following feeders; -</w:t>
      </w:r>
    </w:p>
    <w:p w14:paraId="4179AB8D" w14:textId="77777777" w:rsidR="001729D1" w:rsidRPr="001729D1" w:rsidRDefault="001729D1" w:rsidP="00016155">
      <w:pPr>
        <w:pStyle w:val="BodyText2"/>
        <w:numPr>
          <w:ilvl w:val="0"/>
          <w:numId w:val="134"/>
        </w:numPr>
        <w:ind w:left="1985" w:hanging="414"/>
        <w:rPr>
          <w:rFonts w:cs="Tahoma"/>
          <w:szCs w:val="22"/>
          <w:shd w:val="clear" w:color="auto" w:fill="FFFFFF"/>
          <w:lang w:val="en-US"/>
        </w:rPr>
      </w:pPr>
      <w:proofErr w:type="spellStart"/>
      <w:r w:rsidRPr="001729D1">
        <w:rPr>
          <w:rFonts w:cs="Tahoma"/>
          <w:szCs w:val="22"/>
          <w:shd w:val="clear" w:color="auto" w:fill="FFFFFF"/>
          <w:lang w:val="en-US"/>
        </w:rPr>
        <w:t>Kalengwa</w:t>
      </w:r>
      <w:proofErr w:type="spellEnd"/>
      <w:r w:rsidRPr="001729D1">
        <w:rPr>
          <w:rFonts w:cs="Tahoma"/>
          <w:szCs w:val="22"/>
          <w:shd w:val="clear" w:color="auto" w:fill="FFFFFF"/>
          <w:lang w:val="en-US"/>
        </w:rPr>
        <w:t xml:space="preserve"> south</w:t>
      </w:r>
    </w:p>
    <w:p w14:paraId="73B70754" w14:textId="77777777" w:rsidR="001729D1" w:rsidRPr="001729D1" w:rsidRDefault="001729D1" w:rsidP="00016155">
      <w:pPr>
        <w:pStyle w:val="BodyText2"/>
        <w:numPr>
          <w:ilvl w:val="0"/>
          <w:numId w:val="134"/>
        </w:numPr>
        <w:ind w:left="1985" w:hanging="414"/>
        <w:rPr>
          <w:rFonts w:cs="Tahoma"/>
          <w:szCs w:val="22"/>
          <w:shd w:val="clear" w:color="auto" w:fill="FFFFFF"/>
          <w:lang w:val="en-US"/>
        </w:rPr>
      </w:pPr>
      <w:r w:rsidRPr="001729D1">
        <w:rPr>
          <w:rFonts w:cs="Tahoma"/>
          <w:szCs w:val="22"/>
          <w:shd w:val="clear" w:color="auto" w:fill="FFFFFF"/>
          <w:lang w:val="en-US"/>
        </w:rPr>
        <w:t>St. Marceline</w:t>
      </w:r>
    </w:p>
    <w:p w14:paraId="70026AC5" w14:textId="4940D2B0" w:rsidR="001729D1" w:rsidRPr="001729D1" w:rsidRDefault="001729D1" w:rsidP="00016155">
      <w:pPr>
        <w:pStyle w:val="BodyText2"/>
        <w:numPr>
          <w:ilvl w:val="0"/>
          <w:numId w:val="134"/>
        </w:numPr>
        <w:ind w:left="1985" w:hanging="414"/>
        <w:rPr>
          <w:rFonts w:cs="Tahoma"/>
          <w:szCs w:val="22"/>
          <w:shd w:val="clear" w:color="auto" w:fill="FFFFFF"/>
          <w:lang w:val="en-US"/>
        </w:rPr>
      </w:pPr>
      <w:proofErr w:type="spellStart"/>
      <w:r w:rsidRPr="001729D1">
        <w:rPr>
          <w:rFonts w:cs="Tahoma"/>
          <w:szCs w:val="22"/>
          <w:shd w:val="clear" w:color="auto" w:fill="FFFFFF"/>
          <w:lang w:val="en-US"/>
        </w:rPr>
        <w:t>Kalengwa</w:t>
      </w:r>
      <w:proofErr w:type="spellEnd"/>
      <w:r w:rsidRPr="001729D1">
        <w:rPr>
          <w:rFonts w:cs="Tahoma"/>
          <w:szCs w:val="22"/>
          <w:shd w:val="clear" w:color="auto" w:fill="FFFFFF"/>
          <w:lang w:val="en-US"/>
        </w:rPr>
        <w:t xml:space="preserve"> east</w:t>
      </w:r>
    </w:p>
    <w:p w14:paraId="56DF7683" w14:textId="77777777" w:rsidR="001729D1" w:rsidRPr="001729D1" w:rsidRDefault="001729D1" w:rsidP="001729D1">
      <w:pPr>
        <w:pStyle w:val="BodyText2"/>
        <w:ind w:left="1843"/>
        <w:rPr>
          <w:rFonts w:cs="Tahoma"/>
          <w:szCs w:val="22"/>
          <w:highlight w:val="yellow"/>
          <w:shd w:val="clear" w:color="auto" w:fill="FFFFFF"/>
          <w:lang w:val="en-US"/>
        </w:rPr>
      </w:pPr>
    </w:p>
    <w:p w14:paraId="27C6EB39"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Uprating of 3.3kV Network in Kalulushi-Replacement of 6km of 3.3kV cable with 70mmsq 3C 11kV XLPE cable</w:t>
      </w:r>
    </w:p>
    <w:p w14:paraId="153AB3AA"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Uprating of 3.3kV Network in Kalulushi-Provision and installation of 9No. 3-way ring main units and 2No. 4-way ring main units</w:t>
      </w:r>
    </w:p>
    <w:p w14:paraId="4FC30044" w14:textId="77777777"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Uprating of 3.3kV Network in Kalulushi-Replacement of 14No. 3.3/0.4kV transformers with 1No. 100kVA, 3No. 200kVA, 2No. 315kVA, 4No. 500kVA and 1No. 750kVA 11/0.4kV transformers</w:t>
      </w:r>
    </w:p>
    <w:p w14:paraId="6A48219F" w14:textId="37C9B21E" w:rsidR="001729D1" w:rsidRPr="001729D1" w:rsidRDefault="001729D1" w:rsidP="00016155">
      <w:pPr>
        <w:numPr>
          <w:ilvl w:val="0"/>
          <w:numId w:val="136"/>
        </w:numPr>
        <w:overflowPunct/>
        <w:autoSpaceDE/>
        <w:autoSpaceDN/>
        <w:adjustRightInd/>
        <w:spacing w:after="160"/>
        <w:ind w:left="1260"/>
        <w:jc w:val="both"/>
        <w:textAlignment w:val="auto"/>
        <w:rPr>
          <w:rFonts w:ascii="Tahoma" w:hAnsi="Tahoma" w:cs="Tahoma"/>
          <w:sz w:val="22"/>
          <w:szCs w:val="22"/>
          <w:lang w:val="en-US"/>
        </w:rPr>
      </w:pPr>
      <w:r w:rsidRPr="001729D1">
        <w:rPr>
          <w:rFonts w:ascii="Tahoma" w:hAnsi="Tahoma" w:cs="Tahoma"/>
          <w:sz w:val="22"/>
          <w:szCs w:val="22"/>
          <w:lang w:val="en-US"/>
        </w:rPr>
        <w:t>Uprating of 3.3kV Network in Kalulushi-Excavate, lay and terminate 800m of 70mmsq 3C 11kV XLPE cable from President substation to sub-2</w:t>
      </w:r>
    </w:p>
    <w:p w14:paraId="1BE1752F" w14:textId="77777777" w:rsidR="00ED46AD" w:rsidRPr="00C235EC" w:rsidRDefault="00ED46AD" w:rsidP="00016155">
      <w:pPr>
        <w:pStyle w:val="Heading20"/>
        <w:numPr>
          <w:ilvl w:val="2"/>
          <w:numId w:val="103"/>
        </w:numPr>
        <w:spacing w:before="240" w:after="240"/>
        <w:ind w:left="900"/>
      </w:pPr>
      <w:bookmarkStart w:id="1208" w:name="_Toc153833261"/>
      <w:bookmarkStart w:id="1209" w:name="_Toc153833522"/>
      <w:bookmarkStart w:id="1210" w:name="_Toc153834244"/>
      <w:bookmarkStart w:id="1211" w:name="_Toc153928624"/>
      <w:r w:rsidRPr="00C235EC">
        <w:t>Mufulira District</w:t>
      </w:r>
      <w:bookmarkEnd w:id="1208"/>
      <w:bookmarkEnd w:id="1209"/>
      <w:bookmarkEnd w:id="1210"/>
      <w:bookmarkEnd w:id="1211"/>
    </w:p>
    <w:p w14:paraId="5C369192" w14:textId="77777777" w:rsidR="00BA0DA7" w:rsidRPr="005942E5" w:rsidRDefault="00BA0DA7" w:rsidP="00016155">
      <w:pPr>
        <w:pStyle w:val="Heading20"/>
        <w:numPr>
          <w:ilvl w:val="3"/>
          <w:numId w:val="103"/>
        </w:numPr>
        <w:spacing w:after="240"/>
        <w:ind w:left="1080"/>
        <w:rPr>
          <w:b w:val="0"/>
          <w:i/>
        </w:rPr>
      </w:pPr>
      <w:bookmarkStart w:id="1212" w:name="_Toc153632396"/>
      <w:bookmarkStart w:id="1213" w:name="_Toc153928625"/>
      <w:r w:rsidRPr="005942E5">
        <w:rPr>
          <w:b w:val="0"/>
          <w:i/>
        </w:rPr>
        <w:t>33kV Distribution Lines</w:t>
      </w:r>
      <w:bookmarkEnd w:id="1212"/>
      <w:bookmarkEnd w:id="1213"/>
    </w:p>
    <w:p w14:paraId="7F667C39" w14:textId="77777777" w:rsidR="00BA0DA7" w:rsidRPr="00BA0DA7" w:rsidRDefault="00BA0DA7" w:rsidP="00016155">
      <w:pPr>
        <w:numPr>
          <w:ilvl w:val="0"/>
          <w:numId w:val="112"/>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Construction of 14km 33kV double circuit line from Mufulira 132/33kV substation to </w:t>
      </w:r>
      <w:proofErr w:type="spellStart"/>
      <w:r w:rsidRPr="00BA0DA7">
        <w:rPr>
          <w:rFonts w:ascii="Tahoma" w:hAnsi="Tahoma" w:cs="Tahoma"/>
          <w:sz w:val="22"/>
          <w:szCs w:val="22"/>
          <w:lang w:val="en-US"/>
        </w:rPr>
        <w:t>Ndeke</w:t>
      </w:r>
      <w:proofErr w:type="spellEnd"/>
      <w:r w:rsidRPr="00BA0DA7">
        <w:rPr>
          <w:rFonts w:ascii="Tahoma" w:hAnsi="Tahoma" w:cs="Tahoma"/>
          <w:sz w:val="22"/>
          <w:szCs w:val="22"/>
          <w:lang w:val="en-US"/>
        </w:rPr>
        <w:t xml:space="preserve"> 33/11kV substation. The line shall be on Wooden H pole structure with single Bison conductor per phase.</w:t>
      </w:r>
    </w:p>
    <w:p w14:paraId="19B89317" w14:textId="77777777" w:rsidR="00BA0DA7" w:rsidRPr="00BA0DA7" w:rsidRDefault="00BA0DA7" w:rsidP="00016155">
      <w:pPr>
        <w:numPr>
          <w:ilvl w:val="0"/>
          <w:numId w:val="112"/>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Construction of 6km 33kV double circuit line from Mufulira 132/33kV substation to Mufulira West 33/11kV substation. The line shall be on Wooden H pole structure with single Bison conductor per phase.</w:t>
      </w:r>
    </w:p>
    <w:p w14:paraId="58EFA0E9" w14:textId="77777777" w:rsidR="00BA0DA7" w:rsidRPr="00BA0DA7" w:rsidRDefault="00BA0DA7" w:rsidP="00016155">
      <w:pPr>
        <w:numPr>
          <w:ilvl w:val="0"/>
          <w:numId w:val="112"/>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Construction of 16km 33kV double circuit line from Mufulira West 33/11kV substation to </w:t>
      </w:r>
      <w:proofErr w:type="spellStart"/>
      <w:r w:rsidRPr="00BA0DA7">
        <w:rPr>
          <w:rFonts w:ascii="Tahoma" w:hAnsi="Tahoma" w:cs="Tahoma"/>
          <w:sz w:val="22"/>
          <w:szCs w:val="22"/>
          <w:lang w:val="en-US"/>
        </w:rPr>
        <w:t>Ndeke</w:t>
      </w:r>
      <w:proofErr w:type="spellEnd"/>
      <w:r w:rsidRPr="00BA0DA7">
        <w:rPr>
          <w:rFonts w:ascii="Tahoma" w:hAnsi="Tahoma" w:cs="Tahoma"/>
          <w:sz w:val="22"/>
          <w:szCs w:val="22"/>
          <w:lang w:val="en-US"/>
        </w:rPr>
        <w:t xml:space="preserve"> 33/11kV substation. The line shall be on Wooden H pole structure with single Bison conductor per phase.</w:t>
      </w:r>
    </w:p>
    <w:p w14:paraId="7BFCF663" w14:textId="77777777" w:rsidR="00BA0DA7" w:rsidRPr="00BA0DA7" w:rsidRDefault="00BA0DA7" w:rsidP="00016155">
      <w:pPr>
        <w:numPr>
          <w:ilvl w:val="0"/>
          <w:numId w:val="112"/>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Construction of 20km 33kV line from Mufulira West 33/11kV substation to </w:t>
      </w:r>
      <w:proofErr w:type="spellStart"/>
      <w:r w:rsidRPr="00BA0DA7">
        <w:rPr>
          <w:rFonts w:ascii="Tahoma" w:hAnsi="Tahoma" w:cs="Tahoma"/>
          <w:sz w:val="22"/>
          <w:szCs w:val="22"/>
          <w:lang w:val="en-US"/>
        </w:rPr>
        <w:t>Nsato</w:t>
      </w:r>
      <w:proofErr w:type="spellEnd"/>
      <w:r w:rsidRPr="00BA0DA7">
        <w:rPr>
          <w:rFonts w:ascii="Tahoma" w:hAnsi="Tahoma" w:cs="Tahoma"/>
          <w:sz w:val="22"/>
          <w:szCs w:val="22"/>
          <w:lang w:val="en-US"/>
        </w:rPr>
        <w:t xml:space="preserve"> 33/11kV substation. The line shall be on Wooden H pole structure with single Bison conductor per phase.</w:t>
      </w:r>
    </w:p>
    <w:p w14:paraId="32853BD0" w14:textId="77777777" w:rsidR="00BA0DA7" w:rsidRPr="00BA0DA7" w:rsidRDefault="00BA0DA7" w:rsidP="00016155">
      <w:pPr>
        <w:numPr>
          <w:ilvl w:val="0"/>
          <w:numId w:val="112"/>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Construction of 19km 33kV line from </w:t>
      </w:r>
      <w:proofErr w:type="spellStart"/>
      <w:r w:rsidRPr="00BA0DA7">
        <w:rPr>
          <w:rFonts w:ascii="Tahoma" w:hAnsi="Tahoma" w:cs="Tahoma"/>
          <w:sz w:val="22"/>
          <w:szCs w:val="22"/>
          <w:lang w:val="en-US"/>
        </w:rPr>
        <w:t>Ndeke</w:t>
      </w:r>
      <w:proofErr w:type="spellEnd"/>
      <w:r w:rsidRPr="00BA0DA7">
        <w:rPr>
          <w:rFonts w:ascii="Tahoma" w:hAnsi="Tahoma" w:cs="Tahoma"/>
          <w:sz w:val="22"/>
          <w:szCs w:val="22"/>
          <w:lang w:val="en-US"/>
        </w:rPr>
        <w:t xml:space="preserve"> 33/11kV substation to </w:t>
      </w:r>
      <w:proofErr w:type="spellStart"/>
      <w:r w:rsidRPr="00BA0DA7">
        <w:rPr>
          <w:rFonts w:ascii="Tahoma" w:hAnsi="Tahoma" w:cs="Tahoma"/>
          <w:sz w:val="22"/>
          <w:szCs w:val="22"/>
          <w:lang w:val="en-US"/>
        </w:rPr>
        <w:t>Mokambo</w:t>
      </w:r>
      <w:proofErr w:type="spellEnd"/>
      <w:r w:rsidRPr="00BA0DA7">
        <w:rPr>
          <w:rFonts w:ascii="Tahoma" w:hAnsi="Tahoma" w:cs="Tahoma"/>
          <w:sz w:val="22"/>
          <w:szCs w:val="22"/>
          <w:lang w:val="en-US"/>
        </w:rPr>
        <w:t xml:space="preserve"> 33/11kV substation. The line shall be on Wooden H pole structure with single Bison conductor per phase.</w:t>
      </w:r>
    </w:p>
    <w:p w14:paraId="0B14525B" w14:textId="77777777" w:rsidR="00BA0DA7" w:rsidRPr="005942E5" w:rsidRDefault="00BA0DA7" w:rsidP="00016155">
      <w:pPr>
        <w:pStyle w:val="Heading20"/>
        <w:numPr>
          <w:ilvl w:val="3"/>
          <w:numId w:val="103"/>
        </w:numPr>
        <w:spacing w:after="240"/>
        <w:ind w:left="1080"/>
        <w:rPr>
          <w:b w:val="0"/>
          <w:i/>
        </w:rPr>
      </w:pPr>
      <w:bookmarkStart w:id="1214" w:name="_Toc153632397"/>
      <w:bookmarkStart w:id="1215" w:name="_Toc153928626"/>
      <w:r w:rsidRPr="005942E5">
        <w:rPr>
          <w:b w:val="0"/>
          <w:i/>
        </w:rPr>
        <w:t>11kV Distribution Power Evacuation</w:t>
      </w:r>
      <w:bookmarkEnd w:id="1214"/>
      <w:bookmarkEnd w:id="1215"/>
    </w:p>
    <w:p w14:paraId="415352A5" w14:textId="77777777" w:rsidR="00BA0DA7" w:rsidRPr="00BA0DA7" w:rsidRDefault="00BA0DA7" w:rsidP="00016155">
      <w:pPr>
        <w:numPr>
          <w:ilvl w:val="0"/>
          <w:numId w:val="137"/>
        </w:numPr>
        <w:overflowPunct/>
        <w:autoSpaceDE/>
        <w:autoSpaceDN/>
        <w:adjustRightInd/>
        <w:spacing w:after="160"/>
        <w:ind w:left="1134"/>
        <w:jc w:val="both"/>
        <w:textAlignment w:val="auto"/>
        <w:rPr>
          <w:rFonts w:ascii="Tahoma" w:hAnsi="Tahoma" w:cs="Tahoma"/>
          <w:sz w:val="22"/>
          <w:szCs w:val="22"/>
          <w:lang w:val="en-US"/>
        </w:rPr>
      </w:pPr>
      <w:r w:rsidRPr="00BA0DA7">
        <w:rPr>
          <w:rFonts w:ascii="Tahoma" w:hAnsi="Tahoma" w:cs="Tahoma"/>
          <w:sz w:val="22"/>
          <w:szCs w:val="22"/>
          <w:lang w:val="en-US"/>
        </w:rPr>
        <w:t xml:space="preserve">Excavate, lay and terminate 2x1000m of 185mmsq 3C 11kV XLPE cable from Mufulira west 33/11kV substation to sub 50 </w:t>
      </w:r>
    </w:p>
    <w:p w14:paraId="349654A4"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Construct 1000m of 11kV overhead line using 100mmsq ACSR from sub 50 to sub 67</w:t>
      </w:r>
    </w:p>
    <w:p w14:paraId="0639E31C"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Construct 5000m of 11kV overhead line using 100mmsq ACSR from Mufulira west to sub 71</w:t>
      </w:r>
    </w:p>
    <w:p w14:paraId="75CA603E"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 1200m of 11kV overhead line using 100mmsq from </w:t>
      </w:r>
      <w:proofErr w:type="spellStart"/>
      <w:r w:rsidRPr="00BA0DA7">
        <w:rPr>
          <w:rFonts w:ascii="Tahoma" w:hAnsi="Tahoma" w:cs="Tahoma"/>
          <w:sz w:val="22"/>
          <w:szCs w:val="22"/>
          <w:lang w:val="en-US"/>
        </w:rPr>
        <w:t>Kankoyo</w:t>
      </w:r>
      <w:proofErr w:type="spellEnd"/>
      <w:r w:rsidRPr="00BA0DA7">
        <w:rPr>
          <w:rFonts w:ascii="Tahoma" w:hAnsi="Tahoma" w:cs="Tahoma"/>
          <w:sz w:val="22"/>
          <w:szCs w:val="22"/>
          <w:lang w:val="en-US"/>
        </w:rPr>
        <w:t xml:space="preserve"> Asphalt plant to link into </w:t>
      </w:r>
      <w:proofErr w:type="spellStart"/>
      <w:r w:rsidRPr="00BA0DA7">
        <w:rPr>
          <w:rFonts w:ascii="Tahoma" w:hAnsi="Tahoma" w:cs="Tahoma"/>
          <w:sz w:val="22"/>
          <w:szCs w:val="22"/>
          <w:lang w:val="en-US"/>
        </w:rPr>
        <w:t>Butondo</w:t>
      </w:r>
      <w:proofErr w:type="spellEnd"/>
      <w:r w:rsidRPr="00BA0DA7">
        <w:rPr>
          <w:rFonts w:ascii="Tahoma" w:hAnsi="Tahoma" w:cs="Tahoma"/>
          <w:sz w:val="22"/>
          <w:szCs w:val="22"/>
          <w:lang w:val="en-US"/>
        </w:rPr>
        <w:t xml:space="preserve"> 11kV network.</w:t>
      </w:r>
    </w:p>
    <w:p w14:paraId="6FDB17C4"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At </w:t>
      </w:r>
      <w:proofErr w:type="spellStart"/>
      <w:r w:rsidRPr="00BA0DA7">
        <w:rPr>
          <w:rFonts w:ascii="Tahoma" w:hAnsi="Tahoma" w:cs="Tahoma"/>
          <w:sz w:val="22"/>
          <w:szCs w:val="22"/>
          <w:lang w:val="en-US"/>
        </w:rPr>
        <w:t>Kankoyo</w:t>
      </w:r>
      <w:proofErr w:type="spellEnd"/>
      <w:r w:rsidRPr="00BA0DA7">
        <w:rPr>
          <w:rFonts w:ascii="Tahoma" w:hAnsi="Tahoma" w:cs="Tahoma"/>
          <w:sz w:val="22"/>
          <w:szCs w:val="22"/>
          <w:lang w:val="en-US"/>
        </w:rPr>
        <w:t xml:space="preserve">, Sub 94 &amp; </w:t>
      </w:r>
      <w:proofErr w:type="spellStart"/>
      <w:r w:rsidRPr="00BA0DA7">
        <w:rPr>
          <w:rFonts w:ascii="Tahoma" w:hAnsi="Tahoma" w:cs="Tahoma"/>
          <w:sz w:val="22"/>
          <w:szCs w:val="22"/>
          <w:lang w:val="en-US"/>
        </w:rPr>
        <w:t>Muf</w:t>
      </w:r>
      <w:proofErr w:type="spellEnd"/>
      <w:r w:rsidRPr="00BA0DA7">
        <w:rPr>
          <w:rFonts w:ascii="Tahoma" w:hAnsi="Tahoma" w:cs="Tahoma"/>
          <w:sz w:val="22"/>
          <w:szCs w:val="22"/>
          <w:lang w:val="en-US"/>
        </w:rPr>
        <w:t xml:space="preserve"> West Substation, T-off from sub50/sub67 11kV overhead line and construct 1500m of 11kV overhead line using 100mmsq ACSR to sub 140. </w:t>
      </w:r>
    </w:p>
    <w:p w14:paraId="432BB41D"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Excavate, lay and terminate 4000m of 185mmsq 3C 11kV XLPE cable from </w:t>
      </w:r>
      <w:proofErr w:type="spellStart"/>
      <w:r w:rsidRPr="00BA0DA7">
        <w:rPr>
          <w:rFonts w:ascii="Tahoma" w:hAnsi="Tahoma" w:cs="Tahoma"/>
          <w:sz w:val="22"/>
          <w:szCs w:val="22"/>
          <w:lang w:val="en-US"/>
        </w:rPr>
        <w:t>Ndeke</w:t>
      </w:r>
      <w:proofErr w:type="spellEnd"/>
      <w:r w:rsidRPr="00BA0DA7">
        <w:rPr>
          <w:rFonts w:ascii="Tahoma" w:hAnsi="Tahoma" w:cs="Tahoma"/>
          <w:sz w:val="22"/>
          <w:szCs w:val="22"/>
          <w:lang w:val="en-US"/>
        </w:rPr>
        <w:t xml:space="preserve"> 33/11kV substation to sub 36. </w:t>
      </w:r>
    </w:p>
    <w:p w14:paraId="7EA98463"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 2500m of 11kV overhead line using 100mmsq ACSR from </w:t>
      </w:r>
      <w:proofErr w:type="spellStart"/>
      <w:r w:rsidRPr="00BA0DA7">
        <w:rPr>
          <w:rFonts w:ascii="Tahoma" w:hAnsi="Tahoma" w:cs="Tahoma"/>
          <w:sz w:val="22"/>
          <w:szCs w:val="22"/>
          <w:lang w:val="en-US"/>
        </w:rPr>
        <w:t>Ndeke</w:t>
      </w:r>
      <w:proofErr w:type="spellEnd"/>
      <w:r w:rsidRPr="00BA0DA7">
        <w:rPr>
          <w:rFonts w:ascii="Tahoma" w:hAnsi="Tahoma" w:cs="Tahoma"/>
          <w:sz w:val="22"/>
          <w:szCs w:val="22"/>
          <w:lang w:val="en-US"/>
        </w:rPr>
        <w:t>- 33/11kV substation to Kawama east</w:t>
      </w:r>
    </w:p>
    <w:p w14:paraId="4848D196" w14:textId="77777777" w:rsidR="00BA0DA7" w:rsidRPr="00BA0DA7" w:rsidRDefault="00BA0DA7" w:rsidP="00016155">
      <w:pPr>
        <w:numPr>
          <w:ilvl w:val="0"/>
          <w:numId w:val="137"/>
        </w:numPr>
        <w:overflowPunct/>
        <w:autoSpaceDE/>
        <w:autoSpaceDN/>
        <w:adjustRightInd/>
        <w:spacing w:after="160"/>
        <w:ind w:left="1080"/>
        <w:jc w:val="both"/>
        <w:textAlignment w:val="auto"/>
        <w:rPr>
          <w:rFonts w:ascii="Tahoma" w:hAnsi="Tahoma" w:cs="Tahoma"/>
          <w:sz w:val="22"/>
          <w:szCs w:val="22"/>
          <w:lang w:val="en-US"/>
        </w:rPr>
      </w:pPr>
      <w:r w:rsidRPr="00BA0DA7">
        <w:rPr>
          <w:rFonts w:ascii="Tahoma" w:hAnsi="Tahoma" w:cs="Tahoma"/>
          <w:sz w:val="22"/>
          <w:szCs w:val="22"/>
          <w:lang w:val="en-US"/>
        </w:rPr>
        <w:t xml:space="preserve">Construct 6000m of 11kv overhead line using 100mmsq ACSR from </w:t>
      </w:r>
      <w:proofErr w:type="spellStart"/>
      <w:r w:rsidRPr="00BA0DA7">
        <w:rPr>
          <w:rFonts w:ascii="Tahoma" w:hAnsi="Tahoma" w:cs="Tahoma"/>
          <w:sz w:val="22"/>
          <w:szCs w:val="22"/>
          <w:lang w:val="en-US"/>
        </w:rPr>
        <w:t>Ndeke</w:t>
      </w:r>
      <w:proofErr w:type="spellEnd"/>
      <w:r w:rsidRPr="00BA0DA7">
        <w:rPr>
          <w:rFonts w:ascii="Tahoma" w:hAnsi="Tahoma" w:cs="Tahoma"/>
          <w:sz w:val="22"/>
          <w:szCs w:val="22"/>
          <w:lang w:val="en-US"/>
        </w:rPr>
        <w:t xml:space="preserve"> 33/11kV substation to link into </w:t>
      </w:r>
      <w:proofErr w:type="spellStart"/>
      <w:r w:rsidRPr="00BA0DA7">
        <w:rPr>
          <w:rFonts w:ascii="Tahoma" w:hAnsi="Tahoma" w:cs="Tahoma"/>
          <w:sz w:val="22"/>
          <w:szCs w:val="22"/>
          <w:lang w:val="en-US"/>
        </w:rPr>
        <w:t>Murundu</w:t>
      </w:r>
      <w:proofErr w:type="spellEnd"/>
      <w:r w:rsidRPr="00BA0DA7">
        <w:rPr>
          <w:rFonts w:ascii="Tahoma" w:hAnsi="Tahoma" w:cs="Tahoma"/>
          <w:sz w:val="22"/>
          <w:szCs w:val="22"/>
          <w:lang w:val="en-US"/>
        </w:rPr>
        <w:t xml:space="preserve"> </w:t>
      </w:r>
      <w:proofErr w:type="spellStart"/>
      <w:r w:rsidRPr="00BA0DA7">
        <w:rPr>
          <w:rFonts w:ascii="Tahoma" w:hAnsi="Tahoma" w:cs="Tahoma"/>
          <w:sz w:val="22"/>
          <w:szCs w:val="22"/>
          <w:lang w:val="en-US"/>
        </w:rPr>
        <w:t>Mokambo</w:t>
      </w:r>
      <w:proofErr w:type="spellEnd"/>
      <w:r w:rsidRPr="00BA0DA7">
        <w:rPr>
          <w:rFonts w:ascii="Tahoma" w:hAnsi="Tahoma" w:cs="Tahoma"/>
          <w:sz w:val="22"/>
          <w:szCs w:val="22"/>
          <w:lang w:val="en-US"/>
        </w:rPr>
        <w:t xml:space="preserve"> 11kV overhead line</w:t>
      </w:r>
    </w:p>
    <w:p w14:paraId="18E3E6D4" w14:textId="77777777" w:rsidR="00BA0DA7" w:rsidRPr="00BB00E8" w:rsidRDefault="00BA0DA7" w:rsidP="00BA0DA7">
      <w:pPr>
        <w:overflowPunct/>
        <w:autoSpaceDE/>
        <w:autoSpaceDN/>
        <w:adjustRightInd/>
        <w:spacing w:after="160"/>
        <w:jc w:val="both"/>
        <w:textAlignment w:val="auto"/>
        <w:rPr>
          <w:rFonts w:ascii="Tahoma" w:hAnsi="Tahoma" w:cs="Tahoma"/>
          <w:sz w:val="22"/>
          <w:szCs w:val="22"/>
          <w:lang w:val="en-US"/>
        </w:rPr>
      </w:pPr>
    </w:p>
    <w:p w14:paraId="057517EE" w14:textId="77777777" w:rsidR="00ED46AD" w:rsidRPr="00C235EC" w:rsidRDefault="00ED46AD" w:rsidP="00016155">
      <w:pPr>
        <w:pStyle w:val="Heading20"/>
        <w:numPr>
          <w:ilvl w:val="2"/>
          <w:numId w:val="103"/>
        </w:numPr>
        <w:spacing w:before="240" w:after="240"/>
        <w:ind w:left="900"/>
      </w:pPr>
      <w:bookmarkStart w:id="1216" w:name="_Toc153833264"/>
      <w:bookmarkStart w:id="1217" w:name="_Toc153833525"/>
      <w:bookmarkStart w:id="1218" w:name="_Toc153834247"/>
      <w:bookmarkStart w:id="1219" w:name="_Toc153928627"/>
      <w:proofErr w:type="spellStart"/>
      <w:r w:rsidRPr="00C235EC">
        <w:t>Lufwanyama</w:t>
      </w:r>
      <w:proofErr w:type="spellEnd"/>
      <w:r w:rsidRPr="00C235EC">
        <w:t xml:space="preserve"> District</w:t>
      </w:r>
      <w:bookmarkEnd w:id="1216"/>
      <w:bookmarkEnd w:id="1217"/>
      <w:bookmarkEnd w:id="1218"/>
      <w:bookmarkEnd w:id="1219"/>
    </w:p>
    <w:p w14:paraId="3EA1B698" w14:textId="77777777" w:rsidR="00A82086" w:rsidRPr="005942E5" w:rsidRDefault="00A82086" w:rsidP="00016155">
      <w:pPr>
        <w:pStyle w:val="Heading20"/>
        <w:numPr>
          <w:ilvl w:val="3"/>
          <w:numId w:val="103"/>
        </w:numPr>
        <w:spacing w:after="240"/>
        <w:ind w:left="1080"/>
        <w:rPr>
          <w:b w:val="0"/>
          <w:i/>
        </w:rPr>
      </w:pPr>
      <w:bookmarkStart w:id="1220" w:name="_Toc153928628"/>
      <w:bookmarkStart w:id="1221" w:name="_Toc153833266"/>
      <w:bookmarkStart w:id="1222" w:name="_Toc153833527"/>
      <w:bookmarkStart w:id="1223" w:name="_Toc153834249"/>
      <w:bookmarkStart w:id="1224" w:name="_Toc153923975"/>
      <w:r w:rsidRPr="005942E5">
        <w:rPr>
          <w:b w:val="0"/>
          <w:i/>
        </w:rPr>
        <w:t>33kV Distribution Lines</w:t>
      </w:r>
      <w:bookmarkEnd w:id="1220"/>
    </w:p>
    <w:p w14:paraId="17FAD9A1" w14:textId="77777777" w:rsidR="00A82086" w:rsidRPr="00A82086" w:rsidRDefault="00A82086" w:rsidP="00016155">
      <w:pPr>
        <w:numPr>
          <w:ilvl w:val="0"/>
          <w:numId w:val="138"/>
        </w:numPr>
        <w:overflowPunct/>
        <w:autoSpaceDE/>
        <w:autoSpaceDN/>
        <w:adjustRightInd/>
        <w:spacing w:after="160"/>
        <w:ind w:left="993"/>
        <w:jc w:val="both"/>
        <w:textAlignment w:val="auto"/>
        <w:rPr>
          <w:rFonts w:ascii="Tahoma" w:hAnsi="Tahoma" w:cs="Tahoma"/>
          <w:sz w:val="22"/>
          <w:szCs w:val="22"/>
          <w:lang w:val="en-US"/>
        </w:rPr>
      </w:pPr>
      <w:r w:rsidRPr="00A82086">
        <w:rPr>
          <w:rFonts w:ascii="Tahoma" w:hAnsi="Tahoma" w:cs="Tahoma"/>
          <w:sz w:val="22"/>
          <w:szCs w:val="22"/>
          <w:lang w:val="en-US"/>
        </w:rPr>
        <w:t xml:space="preserve">Construction of 14km 33kV double circuit line from Mufulira 132/33kV substation to </w:t>
      </w:r>
      <w:proofErr w:type="spellStart"/>
      <w:r w:rsidRPr="00A82086">
        <w:rPr>
          <w:rFonts w:ascii="Tahoma" w:hAnsi="Tahoma" w:cs="Tahoma"/>
          <w:sz w:val="22"/>
          <w:szCs w:val="22"/>
          <w:lang w:val="en-US"/>
        </w:rPr>
        <w:t>Ndeke</w:t>
      </w:r>
      <w:proofErr w:type="spellEnd"/>
      <w:r w:rsidRPr="00A82086">
        <w:rPr>
          <w:rFonts w:ascii="Tahoma" w:hAnsi="Tahoma" w:cs="Tahoma"/>
          <w:sz w:val="22"/>
          <w:szCs w:val="22"/>
          <w:lang w:val="en-US"/>
        </w:rPr>
        <w:t xml:space="preserve"> 33/11kV substation. The line shall be on Wooden H pole structure with single Bison conductor per phase.</w:t>
      </w:r>
    </w:p>
    <w:p w14:paraId="0D7BAE5D" w14:textId="77777777" w:rsidR="00A82086" w:rsidRPr="00A82086" w:rsidRDefault="00A82086" w:rsidP="00016155">
      <w:pPr>
        <w:numPr>
          <w:ilvl w:val="0"/>
          <w:numId w:val="138"/>
        </w:numPr>
        <w:overflowPunct/>
        <w:autoSpaceDE/>
        <w:autoSpaceDN/>
        <w:adjustRightInd/>
        <w:spacing w:after="160"/>
        <w:ind w:left="1080"/>
        <w:jc w:val="both"/>
        <w:textAlignment w:val="auto"/>
        <w:rPr>
          <w:rFonts w:ascii="Tahoma" w:hAnsi="Tahoma" w:cs="Tahoma"/>
          <w:sz w:val="22"/>
          <w:szCs w:val="22"/>
          <w:lang w:val="en-US"/>
        </w:rPr>
      </w:pPr>
      <w:r w:rsidRPr="00A82086">
        <w:rPr>
          <w:rFonts w:ascii="Tahoma" w:hAnsi="Tahoma" w:cs="Tahoma"/>
          <w:sz w:val="22"/>
          <w:szCs w:val="22"/>
          <w:lang w:val="en-US"/>
        </w:rPr>
        <w:t xml:space="preserve">Integration at Funda 33/11kV substation on the existing 14.4km 33kV </w:t>
      </w:r>
      <w:proofErr w:type="spellStart"/>
      <w:r w:rsidRPr="00A82086">
        <w:rPr>
          <w:rFonts w:ascii="Tahoma" w:hAnsi="Tahoma" w:cs="Tahoma"/>
          <w:sz w:val="22"/>
          <w:szCs w:val="22"/>
          <w:lang w:val="en-US"/>
        </w:rPr>
        <w:t>Funda</w:t>
      </w:r>
      <w:proofErr w:type="spellEnd"/>
      <w:r w:rsidRPr="00A82086">
        <w:rPr>
          <w:rFonts w:ascii="Tahoma" w:hAnsi="Tahoma" w:cs="Tahoma"/>
          <w:sz w:val="22"/>
          <w:szCs w:val="22"/>
          <w:lang w:val="en-US"/>
        </w:rPr>
        <w:t xml:space="preserve"> – </w:t>
      </w:r>
      <w:proofErr w:type="spellStart"/>
      <w:r w:rsidRPr="00A82086">
        <w:rPr>
          <w:rFonts w:ascii="Tahoma" w:hAnsi="Tahoma" w:cs="Tahoma"/>
          <w:sz w:val="22"/>
          <w:szCs w:val="22"/>
          <w:lang w:val="en-US"/>
        </w:rPr>
        <w:t>Lusiwishi</w:t>
      </w:r>
      <w:proofErr w:type="spellEnd"/>
      <w:r w:rsidRPr="00A82086">
        <w:rPr>
          <w:rFonts w:ascii="Tahoma" w:hAnsi="Tahoma" w:cs="Tahoma"/>
          <w:sz w:val="22"/>
          <w:szCs w:val="22"/>
          <w:lang w:val="en-US"/>
        </w:rPr>
        <w:t xml:space="preserve"> Farm Block 33kV overhead line</w:t>
      </w:r>
    </w:p>
    <w:p w14:paraId="0403801D" w14:textId="77777777" w:rsidR="00C20CD4" w:rsidRPr="00985D2B" w:rsidRDefault="00C20CD4" w:rsidP="00016155">
      <w:pPr>
        <w:pStyle w:val="Heading20"/>
        <w:numPr>
          <w:ilvl w:val="1"/>
          <w:numId w:val="103"/>
        </w:numPr>
        <w:spacing w:before="240" w:after="240"/>
      </w:pPr>
      <w:bookmarkStart w:id="1225" w:name="_Toc153928629"/>
      <w:r w:rsidRPr="00985D2B">
        <w:t>Project Milestones</w:t>
      </w:r>
      <w:bookmarkEnd w:id="1221"/>
      <w:bookmarkEnd w:id="1222"/>
      <w:bookmarkEnd w:id="1223"/>
      <w:bookmarkEnd w:id="1224"/>
      <w:bookmarkEnd w:id="1225"/>
    </w:p>
    <w:p w14:paraId="15569CF3" w14:textId="65EC879D" w:rsidR="00C20CD4" w:rsidRPr="00BB00E8" w:rsidRDefault="00C20CD4" w:rsidP="00874D9D">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The total project delivery time from manufacture, to installation, testing and commissioning, shall be </w:t>
      </w:r>
      <w:r w:rsidR="00C860DE" w:rsidRPr="00BB00E8">
        <w:rPr>
          <w:rFonts w:ascii="Tahoma" w:eastAsia="Calibri" w:hAnsi="Tahoma" w:cs="Tahoma"/>
          <w:color w:val="000000"/>
          <w:sz w:val="22"/>
          <w:szCs w:val="22"/>
          <w:shd w:val="clear" w:color="auto" w:fill="FFFFFF"/>
          <w:lang w:val="en-US"/>
        </w:rPr>
        <w:t>36 (thirty-six)</w:t>
      </w:r>
      <w:r w:rsidRPr="00BB00E8">
        <w:rPr>
          <w:rFonts w:ascii="Tahoma" w:eastAsia="Calibri" w:hAnsi="Tahoma" w:cs="Tahoma"/>
          <w:color w:val="000000"/>
          <w:sz w:val="22"/>
          <w:szCs w:val="22"/>
          <w:shd w:val="clear" w:color="auto" w:fill="FFFFFF"/>
          <w:lang w:val="en-US"/>
        </w:rPr>
        <w:t xml:space="preserve"> months. The Bidder shall submit the project schedule together with the bid. With respect to the Contract Effective Date and Project Commencement Date, the following delivery times or project milestones shall apply: -</w:t>
      </w:r>
    </w:p>
    <w:p w14:paraId="36CFC389" w14:textId="7521391A" w:rsidR="00C20CD4" w:rsidRPr="004F72E7" w:rsidRDefault="00C20CD4" w:rsidP="00016155">
      <w:pPr>
        <w:numPr>
          <w:ilvl w:val="0"/>
          <w:numId w:val="47"/>
        </w:numPr>
        <w:tabs>
          <w:tab w:val="num" w:pos="180"/>
        </w:tabs>
        <w:suppressAutoHyphens/>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Within </w:t>
      </w:r>
      <w:r w:rsidR="004F72E7">
        <w:rPr>
          <w:rFonts w:ascii="Tahoma" w:eastAsia="Calibri" w:hAnsi="Tahoma" w:cs="Tahoma"/>
          <w:color w:val="000000"/>
          <w:sz w:val="22"/>
          <w:szCs w:val="22"/>
          <w:shd w:val="clear" w:color="auto" w:fill="FFFFFF"/>
          <w:lang w:val="en-US"/>
        </w:rPr>
        <w:t>3</w:t>
      </w:r>
      <w:r w:rsidRPr="004F72E7">
        <w:rPr>
          <w:rFonts w:ascii="Tahoma" w:eastAsia="Calibri" w:hAnsi="Tahoma" w:cs="Tahoma"/>
          <w:color w:val="000000"/>
          <w:sz w:val="22"/>
          <w:szCs w:val="22"/>
          <w:shd w:val="clear" w:color="auto" w:fill="FFFFFF"/>
          <w:lang w:val="en-US"/>
        </w:rPr>
        <w:t xml:space="preserve"> month: Detailed design drawings for all aspects of the works. </w:t>
      </w:r>
    </w:p>
    <w:p w14:paraId="5B8D2D85" w14:textId="73BA2EC8" w:rsidR="00C20CD4" w:rsidRPr="004F72E7" w:rsidRDefault="00C20CD4" w:rsidP="00016155">
      <w:pPr>
        <w:numPr>
          <w:ilvl w:val="0"/>
          <w:numId w:val="47"/>
        </w:numPr>
        <w:tabs>
          <w:tab w:val="num" w:pos="270"/>
          <w:tab w:val="left" w:pos="2160"/>
        </w:tabs>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Within </w:t>
      </w:r>
      <w:r w:rsidR="004F72E7">
        <w:rPr>
          <w:rFonts w:ascii="Tahoma" w:eastAsia="Calibri" w:hAnsi="Tahoma" w:cs="Tahoma"/>
          <w:color w:val="000000"/>
          <w:sz w:val="22"/>
          <w:szCs w:val="22"/>
          <w:shd w:val="clear" w:color="auto" w:fill="FFFFFF"/>
          <w:lang w:val="en-US"/>
        </w:rPr>
        <w:t>6</w:t>
      </w:r>
      <w:r w:rsidRPr="004F72E7">
        <w:rPr>
          <w:rFonts w:ascii="Tahoma" w:eastAsia="Calibri" w:hAnsi="Tahoma" w:cs="Tahoma"/>
          <w:color w:val="000000"/>
          <w:sz w:val="22"/>
          <w:szCs w:val="22"/>
          <w:shd w:val="clear" w:color="auto" w:fill="FFFFFF"/>
          <w:lang w:val="en-US"/>
        </w:rPr>
        <w:t xml:space="preserve"> months: Delivery of materials commences.</w:t>
      </w:r>
    </w:p>
    <w:p w14:paraId="52181D7C" w14:textId="7B203DE0" w:rsidR="00C20CD4" w:rsidRPr="004F72E7" w:rsidRDefault="00C20CD4" w:rsidP="00016155">
      <w:pPr>
        <w:numPr>
          <w:ilvl w:val="0"/>
          <w:numId w:val="47"/>
        </w:numPr>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Within </w:t>
      </w:r>
      <w:r w:rsidR="004F72E7">
        <w:rPr>
          <w:rFonts w:ascii="Tahoma" w:eastAsia="Calibri" w:hAnsi="Tahoma" w:cs="Tahoma"/>
          <w:color w:val="000000"/>
          <w:sz w:val="22"/>
          <w:szCs w:val="22"/>
          <w:shd w:val="clear" w:color="auto" w:fill="FFFFFF"/>
          <w:lang w:val="en-US"/>
        </w:rPr>
        <w:t>8</w:t>
      </w:r>
      <w:r w:rsidRPr="004F72E7">
        <w:rPr>
          <w:rFonts w:ascii="Tahoma" w:eastAsia="Calibri" w:hAnsi="Tahoma" w:cs="Tahoma"/>
          <w:color w:val="000000"/>
          <w:sz w:val="22"/>
          <w:szCs w:val="22"/>
          <w:shd w:val="clear" w:color="auto" w:fill="FFFFFF"/>
          <w:lang w:val="en-US"/>
        </w:rPr>
        <w:t xml:space="preserve"> months: Delivery of materials is completed, and installation commences.</w:t>
      </w:r>
    </w:p>
    <w:p w14:paraId="022FF38B" w14:textId="6168EF7A" w:rsidR="00C20CD4" w:rsidRPr="004F72E7" w:rsidRDefault="00C20CD4" w:rsidP="00016155">
      <w:pPr>
        <w:numPr>
          <w:ilvl w:val="0"/>
          <w:numId w:val="47"/>
        </w:numPr>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By end of month </w:t>
      </w:r>
      <w:r w:rsidR="004F72E7">
        <w:rPr>
          <w:rFonts w:ascii="Tahoma" w:eastAsia="Calibri" w:hAnsi="Tahoma" w:cs="Tahoma"/>
          <w:color w:val="000000"/>
          <w:sz w:val="22"/>
          <w:szCs w:val="22"/>
          <w:shd w:val="clear" w:color="auto" w:fill="FFFFFF"/>
          <w:lang w:val="en-US"/>
        </w:rPr>
        <w:t>36</w:t>
      </w:r>
      <w:r w:rsidRPr="004F72E7">
        <w:rPr>
          <w:rFonts w:ascii="Tahoma" w:eastAsia="Calibri" w:hAnsi="Tahoma" w:cs="Tahoma"/>
          <w:color w:val="000000"/>
          <w:sz w:val="22"/>
          <w:szCs w:val="22"/>
          <w:shd w:val="clear" w:color="auto" w:fill="FFFFFF"/>
          <w:lang w:val="en-US"/>
        </w:rPr>
        <w:t>: Works completed, and overhead line handed over.</w:t>
      </w:r>
    </w:p>
    <w:p w14:paraId="049ED8A4" w14:textId="77777777" w:rsidR="00C20CD4" w:rsidRPr="00BB00E8" w:rsidRDefault="00C20CD4" w:rsidP="00C20CD4">
      <w:pPr>
        <w:overflowPunct/>
        <w:autoSpaceDE/>
        <w:autoSpaceDN/>
        <w:adjustRightInd/>
        <w:textAlignment w:val="auto"/>
        <w:rPr>
          <w:rFonts w:ascii="Tahoma" w:eastAsia="Calibri" w:hAnsi="Tahoma" w:cs="Tahoma"/>
          <w:color w:val="000000"/>
          <w:sz w:val="22"/>
          <w:szCs w:val="22"/>
          <w:shd w:val="clear" w:color="auto" w:fill="FFFFFF"/>
          <w:lang w:val="en-US"/>
        </w:rPr>
      </w:pPr>
    </w:p>
    <w:p w14:paraId="5CE9C772" w14:textId="02311BA2" w:rsidR="00C20CD4" w:rsidRPr="00BB00E8" w:rsidRDefault="00C20CD4" w:rsidP="00C20CD4">
      <w:pPr>
        <w:overflowPunct/>
        <w:autoSpaceDE/>
        <w:autoSpaceDN/>
        <w:adjustRightInd/>
        <w:jc w:val="center"/>
        <w:textAlignment w:val="auto"/>
        <w:outlineLvl w:val="0"/>
        <w:rPr>
          <w:b/>
          <w:sz w:val="22"/>
          <w:szCs w:val="22"/>
        </w:rPr>
        <w:sectPr w:rsidR="00C20CD4" w:rsidRPr="00BB00E8" w:rsidSect="00B065FE">
          <w:headerReference w:type="even" r:id="rId25"/>
          <w:headerReference w:type="first" r:id="rId26"/>
          <w:endnotePr>
            <w:numFmt w:val="decimal"/>
          </w:endnotePr>
          <w:pgSz w:w="11907" w:h="16840" w:code="9"/>
          <w:pgMar w:top="1530" w:right="1151" w:bottom="1151" w:left="1582" w:header="720" w:footer="720" w:gutter="0"/>
          <w:cols w:space="720"/>
          <w:noEndnote/>
          <w:docGrid w:linePitch="326"/>
        </w:sectPr>
      </w:pPr>
    </w:p>
    <w:p w14:paraId="3DE996D1" w14:textId="77777777" w:rsidR="00BF5AB2" w:rsidRPr="00BF5AB2" w:rsidRDefault="00BF5AB2" w:rsidP="00BF5AB2">
      <w:pPr>
        <w:overflowPunct/>
        <w:autoSpaceDE/>
        <w:autoSpaceDN/>
        <w:adjustRightInd/>
        <w:jc w:val="center"/>
        <w:textAlignment w:val="auto"/>
        <w:outlineLvl w:val="0"/>
        <w:rPr>
          <w:b/>
          <w:sz w:val="44"/>
        </w:rPr>
        <w:sectPr w:rsidR="00BF5AB2" w:rsidRPr="00BF5AB2" w:rsidSect="00B065FE">
          <w:headerReference w:type="even" r:id="rId27"/>
          <w:endnotePr>
            <w:numFmt w:val="decimal"/>
          </w:endnotePr>
          <w:pgSz w:w="11907" w:h="16840" w:code="9"/>
          <w:pgMar w:top="1582" w:right="1151" w:bottom="1151" w:left="1582" w:header="720" w:footer="720" w:gutter="0"/>
          <w:cols w:space="720"/>
          <w:vAlign w:val="center"/>
          <w:noEndnote/>
          <w:docGrid w:linePitch="326"/>
        </w:sectPr>
      </w:pPr>
      <w:bookmarkStart w:id="1226" w:name="_Toc147827030"/>
      <w:bookmarkStart w:id="1227" w:name="_Toc153833267"/>
      <w:bookmarkStart w:id="1228" w:name="_Toc153833528"/>
      <w:bookmarkStart w:id="1229" w:name="_Toc153834250"/>
      <w:bookmarkStart w:id="1230" w:name="_Toc153923976"/>
      <w:bookmarkStart w:id="1231" w:name="_Toc153928630"/>
      <w:bookmarkStart w:id="1232" w:name="_Hlk147480847"/>
      <w:bookmarkEnd w:id="1166"/>
      <w:r w:rsidRPr="00BF5AB2">
        <w:rPr>
          <w:b/>
          <w:sz w:val="44"/>
        </w:rPr>
        <w:t>TECHNICAL SPECIFICATIONS</w:t>
      </w:r>
      <w:bookmarkEnd w:id="1226"/>
      <w:bookmarkEnd w:id="1227"/>
      <w:bookmarkEnd w:id="1228"/>
      <w:bookmarkEnd w:id="1229"/>
      <w:bookmarkEnd w:id="1230"/>
      <w:bookmarkEnd w:id="1231"/>
    </w:p>
    <w:p w14:paraId="183A59DF" w14:textId="77777777" w:rsidR="007B6F18" w:rsidRPr="007B6F18" w:rsidRDefault="007B6F18" w:rsidP="00016155">
      <w:pPr>
        <w:pStyle w:val="Heading20"/>
        <w:numPr>
          <w:ilvl w:val="0"/>
          <w:numId w:val="103"/>
        </w:numPr>
      </w:pPr>
      <w:bookmarkStart w:id="1233" w:name="_Toc147826931"/>
      <w:bookmarkStart w:id="1234" w:name="_Toc153833268"/>
      <w:bookmarkStart w:id="1235" w:name="_Toc153833529"/>
      <w:bookmarkStart w:id="1236" w:name="_Toc153833991"/>
      <w:bookmarkStart w:id="1237" w:name="_Toc153834251"/>
      <w:bookmarkStart w:id="1238" w:name="_Toc153923977"/>
      <w:bookmarkStart w:id="1239" w:name="_Toc153928631"/>
      <w:bookmarkStart w:id="1240" w:name="Section_2"/>
      <w:bookmarkEnd w:id="1232"/>
      <w:r w:rsidRPr="007B6F18">
        <w:t>TECHNICAL SPECIFICATIONS</w:t>
      </w:r>
      <w:bookmarkEnd w:id="1233"/>
      <w:bookmarkEnd w:id="1234"/>
      <w:bookmarkEnd w:id="1235"/>
      <w:bookmarkEnd w:id="1236"/>
      <w:bookmarkEnd w:id="1237"/>
      <w:bookmarkEnd w:id="1238"/>
      <w:bookmarkEnd w:id="1239"/>
    </w:p>
    <w:p w14:paraId="119679DC" w14:textId="77777777" w:rsidR="007B6F18" w:rsidRPr="00CD7452" w:rsidRDefault="007B6F18" w:rsidP="00016155">
      <w:pPr>
        <w:pStyle w:val="Heading20"/>
        <w:numPr>
          <w:ilvl w:val="1"/>
          <w:numId w:val="103"/>
        </w:numPr>
        <w:spacing w:before="240"/>
      </w:pPr>
      <w:bookmarkStart w:id="1241" w:name="_Toc147826932"/>
      <w:bookmarkStart w:id="1242" w:name="_Toc153833269"/>
      <w:bookmarkStart w:id="1243" w:name="_Toc153833530"/>
      <w:bookmarkStart w:id="1244" w:name="_Toc153833992"/>
      <w:bookmarkStart w:id="1245" w:name="_Toc153834252"/>
      <w:bookmarkStart w:id="1246" w:name="_Toc153923978"/>
      <w:bookmarkStart w:id="1247" w:name="_Toc153928632"/>
      <w:r w:rsidRPr="00CD7452">
        <w:t>Preamble</w:t>
      </w:r>
      <w:bookmarkEnd w:id="1241"/>
      <w:bookmarkEnd w:id="1242"/>
      <w:bookmarkEnd w:id="1243"/>
      <w:bookmarkEnd w:id="1244"/>
      <w:bookmarkEnd w:id="1245"/>
      <w:bookmarkEnd w:id="1246"/>
      <w:bookmarkEnd w:id="1247"/>
    </w:p>
    <w:p w14:paraId="54CDA917"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The Bidder shall examine the specifications of this section in close connection with the other sections of this Bid Document. Special attention shall be paid to General Specification and Particular Technical Specifications and the Drawings.</w:t>
      </w:r>
    </w:p>
    <w:p w14:paraId="70DCABB9"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If the Specifications and/or Drawings do not contain particulars of materials or works which are necessary for the proper and safe completion, operation and maintenance of the equipment in question, all such materials and works shall be deemed to be included in the supply for the turn-key based solution requested here-in.</w:t>
      </w:r>
    </w:p>
    <w:p w14:paraId="5CB4C646"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In the event of any difference between the Drawings and the Specifications, the latter shall prevail.</w:t>
      </w:r>
    </w:p>
    <w:p w14:paraId="1E276531"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Should the Bidder find discrepancies in or omissions from these Specifications or from the other Documents, or should he be in doubt as to their meaning, he should immediately contact the Employer for interpretation, clarification, or correction thereof before submitting his Bid. Such action shall, however, in no case be considered as a cause for altering the closing date of the Bid.</w:t>
      </w:r>
    </w:p>
    <w:p w14:paraId="6861C2A5" w14:textId="77777777" w:rsidR="007B6F18" w:rsidRPr="00BE0DC7" w:rsidRDefault="007B6F18" w:rsidP="00016155">
      <w:pPr>
        <w:pStyle w:val="Heading20"/>
        <w:numPr>
          <w:ilvl w:val="1"/>
          <w:numId w:val="103"/>
        </w:numPr>
      </w:pPr>
      <w:r w:rsidRPr="00BE0DC7">
        <w:t xml:space="preserve"> </w:t>
      </w:r>
      <w:bookmarkStart w:id="1248" w:name="_Toc147826933"/>
      <w:bookmarkStart w:id="1249" w:name="_Toc153833270"/>
      <w:bookmarkStart w:id="1250" w:name="_Toc153833531"/>
      <w:bookmarkStart w:id="1251" w:name="_Toc153833993"/>
      <w:bookmarkStart w:id="1252" w:name="_Toc153834253"/>
      <w:bookmarkStart w:id="1253" w:name="_Toc153923979"/>
      <w:bookmarkStart w:id="1254" w:name="_Toc153928633"/>
      <w:r w:rsidRPr="00BE0DC7">
        <w:t>General Technical Requirements</w:t>
      </w:r>
      <w:bookmarkEnd w:id="1248"/>
      <w:bookmarkEnd w:id="1249"/>
      <w:bookmarkEnd w:id="1250"/>
      <w:bookmarkEnd w:id="1251"/>
      <w:bookmarkEnd w:id="1252"/>
      <w:bookmarkEnd w:id="1253"/>
      <w:bookmarkEnd w:id="1254"/>
    </w:p>
    <w:p w14:paraId="0975167A" w14:textId="3D81CE8F" w:rsidR="007B6F18" w:rsidRPr="00BC50E3" w:rsidRDefault="009E3F19" w:rsidP="00016155">
      <w:pPr>
        <w:pStyle w:val="Heading20"/>
        <w:numPr>
          <w:ilvl w:val="2"/>
          <w:numId w:val="103"/>
        </w:numPr>
        <w:spacing w:before="240"/>
        <w:ind w:left="900"/>
      </w:pPr>
      <w:bookmarkStart w:id="1255" w:name="_Toc147826934"/>
      <w:bookmarkStart w:id="1256" w:name="_Toc153833271"/>
      <w:bookmarkStart w:id="1257" w:name="_Toc153833532"/>
      <w:bookmarkStart w:id="1258" w:name="_Toc153833994"/>
      <w:bookmarkStart w:id="1259" w:name="_Toc153834254"/>
      <w:bookmarkStart w:id="1260" w:name="_Toc153923980"/>
      <w:bookmarkStart w:id="1261" w:name="_Toc153928634"/>
      <w:r w:rsidRPr="00BC50E3">
        <w:t>Scope</w:t>
      </w:r>
      <w:bookmarkEnd w:id="1255"/>
      <w:bookmarkEnd w:id="1256"/>
      <w:bookmarkEnd w:id="1257"/>
      <w:bookmarkEnd w:id="1258"/>
      <w:bookmarkEnd w:id="1259"/>
      <w:bookmarkEnd w:id="1260"/>
      <w:bookmarkEnd w:id="1261"/>
    </w:p>
    <w:p w14:paraId="6BEBF453" w14:textId="3CAE9409" w:rsidR="007B6F18" w:rsidRPr="00BE0DC7" w:rsidRDefault="007B6F18" w:rsidP="009D53F1">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BE0DC7">
        <w:rPr>
          <w:rFonts w:ascii="Tahoma" w:eastAsia="Calibri" w:hAnsi="Tahoma" w:cs="Tahoma"/>
          <w:color w:val="000000"/>
          <w:sz w:val="22"/>
          <w:szCs w:val="22"/>
          <w:shd w:val="clear" w:color="auto" w:fill="FFFFFF"/>
        </w:rPr>
        <w:t xml:space="preserve">This specification covers the general design requirements and technical parameters of system operation and environmental conditions. </w:t>
      </w:r>
    </w:p>
    <w:p w14:paraId="56090239" w14:textId="2C608B7F" w:rsidR="007B6F18" w:rsidRPr="00AB3DCA" w:rsidRDefault="009E3F19" w:rsidP="00016155">
      <w:pPr>
        <w:pStyle w:val="Heading20"/>
        <w:numPr>
          <w:ilvl w:val="2"/>
          <w:numId w:val="103"/>
        </w:numPr>
        <w:ind w:left="900"/>
      </w:pPr>
      <w:bookmarkStart w:id="1262" w:name="_Toc147826935"/>
      <w:bookmarkStart w:id="1263" w:name="_Toc153833272"/>
      <w:bookmarkStart w:id="1264" w:name="_Toc153833533"/>
      <w:bookmarkStart w:id="1265" w:name="_Toc153833995"/>
      <w:bookmarkStart w:id="1266" w:name="_Toc153834255"/>
      <w:bookmarkStart w:id="1267" w:name="_Toc153923981"/>
      <w:bookmarkStart w:id="1268" w:name="_Toc153928635"/>
      <w:r w:rsidRPr="00AB3DCA">
        <w:t>Definitions and Terminology</w:t>
      </w:r>
      <w:bookmarkEnd w:id="1262"/>
      <w:bookmarkEnd w:id="1263"/>
      <w:bookmarkEnd w:id="1264"/>
      <w:bookmarkEnd w:id="1265"/>
      <w:bookmarkEnd w:id="1266"/>
      <w:bookmarkEnd w:id="1267"/>
      <w:bookmarkEnd w:id="1268"/>
    </w:p>
    <w:p w14:paraId="32A7181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Wherever the term standard is used in this specification, this shall mean the international / national standard issued at the date of tendering in the following order of priority.</w:t>
      </w:r>
    </w:p>
    <w:p w14:paraId="4F547DA7"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Although IEC standards for workmanship, material and equipment have been selected in these specifications as a basis of reference, standards, specifications and recommendations of International Standardising Organisations (ISO) will be acceptable provided they ensure equal or higher quality than those specified and furthermore that the Contractor submits for approval detailed specifications which he proposes to use.</w:t>
      </w:r>
    </w:p>
    <w:p w14:paraId="77655232"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Except where modified by this Specification or other client specifications, equipment and materials shall be in accordance with IEC (International Electrotechnical Commission) and ISO (International Organisation for Standardisation) Recommendations. SABS standards shall also be acceptable. If relevant IEC and ISO Recommendations do not exist in a particular case or cases then relevant National Standards shall be applied, if available. Such National Standards shall be proposed by the Contractor for approval for the purpose by the Project Manager.</w:t>
      </w:r>
    </w:p>
    <w:p w14:paraId="050F42E7"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When IEC or ISO Recommendations or National Standards are referred to, the Edition shall be the one current at the Date of Bid together with any Amendments issued by that date. A list of national standards for equipment not complying with IEC standards to be used in the manufacture and construction of the equipment shall be given.</w:t>
      </w:r>
    </w:p>
    <w:p w14:paraId="35863969"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If requested by the Engineer, the Contractor shall supply three copies in English and one in the original language of any national standards which are applicable to the Contract. The cost shall be borne by the client.</w:t>
      </w:r>
    </w:p>
    <w:p w14:paraId="79555266"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apparatus and material supplied, and all work carried out shall comply in all aspects with the requirements of the Contract Agreement and such regulations which may be in force.</w:t>
      </w:r>
    </w:p>
    <w:p w14:paraId="59470A6A" w14:textId="77777777" w:rsidR="007B6F18" w:rsidRPr="00240DDE" w:rsidRDefault="007B6F18" w:rsidP="00016155">
      <w:pPr>
        <w:pStyle w:val="Heading20"/>
        <w:numPr>
          <w:ilvl w:val="2"/>
          <w:numId w:val="103"/>
        </w:numPr>
        <w:ind w:left="900"/>
      </w:pPr>
      <w:bookmarkStart w:id="1269" w:name="_Toc147826936"/>
      <w:bookmarkStart w:id="1270" w:name="_Toc153833273"/>
      <w:bookmarkStart w:id="1271" w:name="_Toc153833534"/>
      <w:bookmarkStart w:id="1272" w:name="_Toc153833996"/>
      <w:bookmarkStart w:id="1273" w:name="_Toc153834256"/>
      <w:bookmarkStart w:id="1274" w:name="_Toc153923982"/>
      <w:bookmarkStart w:id="1275" w:name="_Toc153928636"/>
      <w:r w:rsidRPr="00240DDE">
        <w:t>DESIGN AND STANDARDISATION</w:t>
      </w:r>
      <w:bookmarkEnd w:id="1269"/>
      <w:bookmarkEnd w:id="1270"/>
      <w:bookmarkEnd w:id="1271"/>
      <w:bookmarkEnd w:id="1272"/>
      <w:bookmarkEnd w:id="1273"/>
      <w:bookmarkEnd w:id="1274"/>
      <w:bookmarkEnd w:id="1275"/>
    </w:p>
    <w:p w14:paraId="15676BF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Contract Works shall be designed to facilitate inspection, cleaning, and repairs and for operation in which continuity of service is the first consideration. All apparatus shall be designed to ensure satisfactory operation under the atmospheric conditions prevailing at the Site and under such sudden variations of load and voltage as may be met with under working conditions of the system, and short circuits, including those due to faulty synchronising, within the rating of the apparatus. The general operating conditions are given in this specification.</w:t>
      </w:r>
    </w:p>
    <w:p w14:paraId="3BA67678"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equipment offered shall be products of recognised and experienced manufacturers and shall be proven equipment of the same basic design and size similar to that which has been in successful continuous operation for at least three years preferably under similar climatic conditions. Proven plant reliability and high availability are of prime importance and the attention of the Bidder is drawn to these particular requirements.</w:t>
      </w:r>
    </w:p>
    <w:p w14:paraId="7C1B9DD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design shall incorporate every reasonable precaution and provision for the safety of all those concerned in the operation and maintenance of the Contract Works and of associated works supplied under other Contracts.</w:t>
      </w:r>
    </w:p>
    <w:p w14:paraId="4A83A03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Materials which are susceptible to mould growth in the tropics shall be treated to exclude moisture and prevent growth of mould after all machining has been carried out.</w:t>
      </w:r>
    </w:p>
    <w:p w14:paraId="36A741A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material used shall be of the best quality and of the class most suitable for working under the conditions specified and shall withstand the variations of temperature and atmospheric conditions arising under operating conditions without distortion or deterioration or the setting up of undue stresses in any part and also without affecting the strength and suitability of the various parts for the work which they have to perform. No welding, filling, or plugging of defective parts will be permitted without the sanction in writing of the Project Manager.</w:t>
      </w:r>
    </w:p>
    <w:p w14:paraId="498EFA1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In no part of the equipment, including busbars, connections, disconnectors, fuses, contacts, and cable boxes shall the temperature rise exceed the values specified in the relevant IEC or equivalent Standards.</w:t>
      </w:r>
    </w:p>
    <w:p w14:paraId="0D1DFED5"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Corresponding parts liable to renewal shall be interchangeable. When required by the Project Manager, the Contractor shall demonstrate this quality. All apparatus shall operate without producing undue vibration and with the least practicable amount of noise.</w:t>
      </w:r>
    </w:p>
    <w:p w14:paraId="52C5F21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Cast iron shall not be used for chambers of oil-filled apparatus or for any part of the equipment which is under over-pressure or subject to impact stresses except where it can be shown that service experience has been satisfactory with the grade of cast iron and the duty proposed.</w:t>
      </w:r>
    </w:p>
    <w:p w14:paraId="0EE64058"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Operating boxes, cubicles and similar enclosed compartments forming part of auxiliary equipment shall be adequately ventilated to restrict condensation, and suitable anti-condensation heaters shall be provided. All contactor and relay coils and other parts shall be suitably protected against corrosion.</w:t>
      </w:r>
    </w:p>
    <w:p w14:paraId="323F2279"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Means shall be provided for the easy lubrication of all bearings and where necessary, of any mechanism or moving part. Grease lubricators shall be fitted with hexagon nipples. All mechanisms shall, when necessary, be constructed of stainless steel, brass or gunmetal to prevent sticking due to rust or corrosion.</w:t>
      </w:r>
    </w:p>
    <w:p w14:paraId="3B1A3FC5"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taper pins used in any mechanism shall be of the split type. All connections and contacts shall be of ample section and surface for carrying continuously the specified full load currents without undue heating and shall be secured by bolts or set screws of ample size fitted with locking devices of approved type and material.</w:t>
      </w:r>
    </w:p>
    <w:p w14:paraId="790D2AC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rubbing or wearing surfaces shall be machine surfaced. Joints employing a gasket material shall be so constructed that the packing is maintained under sufficient compression in all parts so that an efficient joint can be made without the use of jointing compounds. Gasket material shall be of the minimum thickness necessary and of applicable composition for the site conditions.</w:t>
      </w:r>
    </w:p>
    <w:p w14:paraId="092FEA32"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apparatus shall be designed to exclude vermin and insects from entering the equipment.</w:t>
      </w:r>
    </w:p>
    <w:p w14:paraId="0E382D0D" w14:textId="78364AD1" w:rsidR="007B6F18" w:rsidRPr="00076A48" w:rsidRDefault="00E11347" w:rsidP="00016155">
      <w:pPr>
        <w:pStyle w:val="Heading20"/>
        <w:numPr>
          <w:ilvl w:val="3"/>
          <w:numId w:val="103"/>
        </w:numPr>
        <w:spacing w:after="240"/>
        <w:ind w:left="1080"/>
        <w:rPr>
          <w:b w:val="0"/>
          <w:i/>
        </w:rPr>
      </w:pPr>
      <w:bookmarkStart w:id="1276" w:name="_Toc333223132"/>
      <w:bookmarkStart w:id="1277" w:name="_Toc147826937"/>
      <w:bookmarkStart w:id="1278" w:name="_Toc153833274"/>
      <w:bookmarkStart w:id="1279" w:name="_Toc153833535"/>
      <w:bookmarkStart w:id="1280" w:name="_Toc153833997"/>
      <w:bookmarkStart w:id="1281" w:name="_Toc153834257"/>
      <w:bookmarkStart w:id="1282" w:name="_Toc153923983"/>
      <w:bookmarkStart w:id="1283" w:name="_Toc153928637"/>
      <w:proofErr w:type="spellStart"/>
      <w:r w:rsidRPr="00076A48">
        <w:rPr>
          <w:b w:val="0"/>
          <w:i/>
        </w:rPr>
        <w:t>Galvanising</w:t>
      </w:r>
      <w:bookmarkEnd w:id="1276"/>
      <w:bookmarkEnd w:id="1277"/>
      <w:bookmarkEnd w:id="1278"/>
      <w:bookmarkEnd w:id="1279"/>
      <w:bookmarkEnd w:id="1280"/>
      <w:bookmarkEnd w:id="1281"/>
      <w:bookmarkEnd w:id="1282"/>
      <w:bookmarkEnd w:id="1283"/>
      <w:proofErr w:type="spellEnd"/>
    </w:p>
    <w:p w14:paraId="1C24F7A2" w14:textId="77777777" w:rsidR="007B6F18" w:rsidRPr="009E3F19" w:rsidRDefault="007B6F18" w:rsidP="00E11347">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Galvanising shall be applied by the hot dipped process. The preparation for galvanising and the galvanising process shall not affect the mechanical properties of the material being coated. Drilling, punching, cutting, bending, removal of burrs and all machining shall be completed before galvanising.</w:t>
      </w:r>
    </w:p>
    <w:p w14:paraId="513CC643"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zinc coating shall be smooth, clean and of uniform thickness and free from defects. The preparation for galvanising and the galvanising itself shall not adversely affect the mechanical properties of the coated material.</w:t>
      </w:r>
    </w:p>
    <w:p w14:paraId="238ECBF6"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galvanised steel which has been cut, drilled, or worked on site shall be painted with an approved zinc rich paint.</w:t>
      </w:r>
    </w:p>
    <w:p w14:paraId="38336B1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average thickness of the zinc coating shall be equivalent to not less than 0.6 kg/m</w:t>
      </w:r>
      <w:r w:rsidRPr="009E3F19">
        <w:rPr>
          <w:rFonts w:ascii="Tahoma" w:eastAsia="Calibri" w:hAnsi="Tahoma" w:cs="Tahoma"/>
          <w:color w:val="000000"/>
          <w:sz w:val="22"/>
          <w:szCs w:val="22"/>
          <w:shd w:val="clear" w:color="auto" w:fill="FFFFFF"/>
          <w:vertAlign w:val="superscript"/>
        </w:rPr>
        <w:t>2</w:t>
      </w:r>
      <w:r w:rsidRPr="009E3F19">
        <w:rPr>
          <w:rFonts w:ascii="Tahoma" w:eastAsia="Calibri" w:hAnsi="Tahoma" w:cs="Tahoma"/>
          <w:color w:val="000000"/>
          <w:sz w:val="22"/>
          <w:szCs w:val="22"/>
          <w:shd w:val="clear" w:color="auto" w:fill="FFFFFF"/>
        </w:rPr>
        <w:t xml:space="preserve"> of zinc for all surfaces, except steel wires, bolts, and nuts. Galvanising will be tested in accordance with the appropriate ISO or equivalent standards in order to determine that it complies with this requirement.</w:t>
      </w:r>
    </w:p>
    <w:p w14:paraId="27A13411"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thickness of the zinc coating for steel wires shall be in accordance with BSS EN 792 standard and shall be approved by the Project Manager. All galvanised wires on which tools have been used or cut shall be treated with approved bitumastic paint.</w:t>
      </w:r>
    </w:p>
    <w:p w14:paraId="6E5745A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bolts and screwed rods for the connection of galvanised steel parts shall be galvanised including the threaded portion(s) to a minimum average coating weight of 305 g/m</w:t>
      </w:r>
      <w:r w:rsidRPr="009E3F19">
        <w:rPr>
          <w:rFonts w:ascii="Tahoma" w:eastAsia="Calibri" w:hAnsi="Tahoma" w:cs="Tahoma"/>
          <w:color w:val="000000"/>
          <w:sz w:val="22"/>
          <w:szCs w:val="22"/>
          <w:shd w:val="clear" w:color="auto" w:fill="FFFFFF"/>
          <w:vertAlign w:val="superscript"/>
        </w:rPr>
        <w:t>2</w:t>
      </w:r>
      <w:r w:rsidRPr="009E3F19">
        <w:rPr>
          <w:rFonts w:ascii="Tahoma" w:eastAsia="Calibri" w:hAnsi="Tahoma" w:cs="Tahoma"/>
          <w:color w:val="000000"/>
          <w:sz w:val="22"/>
          <w:szCs w:val="22"/>
          <w:shd w:val="clear" w:color="auto" w:fill="FFFFFF"/>
        </w:rPr>
        <w:t>. The threads of all bolts and screwed rods shall be cleared of spelter by spinning or brushing. A die shall not be used for cleaning the threads unless specially approved by the Project Manager. All nuts shall be galvanised except for the threads which shall be oiled.</w:t>
      </w:r>
    </w:p>
    <w:p w14:paraId="251894A1"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White rust formation after galvanising must be inhibited using an approved inhibitor applied according to the manufacturer’s instructions.</w:t>
      </w:r>
    </w:p>
    <w:p w14:paraId="3B0AA05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Material on which galvanising has been damaged shall be re-dipped unless; in the opinion of the Engineer the damage is local and can be repaired by applying a coat of galvanising repair paint. Where such repair is authorised, the damaged area shall be cleaned by wiping with clean rags saturated with mineral spirits or xylene followed by wire brushing. After wire brushing, the area shall be re-cleaned with solvent to remove residue and shall be given a minimum of two coats of zinc rich paint in accordance with the manufacturer’s instructions.</w:t>
      </w:r>
    </w:p>
    <w:p w14:paraId="21B6A1EC" w14:textId="7A4C313B" w:rsidR="007B6F18" w:rsidRPr="00EB0169" w:rsidRDefault="00E11347" w:rsidP="00016155">
      <w:pPr>
        <w:pStyle w:val="Heading20"/>
        <w:numPr>
          <w:ilvl w:val="3"/>
          <w:numId w:val="103"/>
        </w:numPr>
        <w:spacing w:after="240"/>
        <w:ind w:left="1080"/>
        <w:rPr>
          <w:b w:val="0"/>
          <w:i/>
        </w:rPr>
      </w:pPr>
      <w:bookmarkStart w:id="1284" w:name="_Toc333223133"/>
      <w:bookmarkStart w:id="1285" w:name="_Toc147826938"/>
      <w:bookmarkStart w:id="1286" w:name="_Toc153833275"/>
      <w:bookmarkStart w:id="1287" w:name="_Toc153833536"/>
      <w:bookmarkStart w:id="1288" w:name="_Toc153833998"/>
      <w:bookmarkStart w:id="1289" w:name="_Toc153834258"/>
      <w:bookmarkStart w:id="1290" w:name="_Toc153923984"/>
      <w:bookmarkStart w:id="1291" w:name="_Toc153928638"/>
      <w:proofErr w:type="spellStart"/>
      <w:r w:rsidRPr="00EB0169">
        <w:rPr>
          <w:b w:val="0"/>
          <w:i/>
        </w:rPr>
        <w:t>Aluminium</w:t>
      </w:r>
      <w:proofErr w:type="spellEnd"/>
      <w:r w:rsidRPr="00EB0169">
        <w:rPr>
          <w:b w:val="0"/>
          <w:i/>
        </w:rPr>
        <w:t xml:space="preserve"> and </w:t>
      </w:r>
      <w:proofErr w:type="spellStart"/>
      <w:r w:rsidRPr="00EB0169">
        <w:rPr>
          <w:b w:val="0"/>
          <w:i/>
        </w:rPr>
        <w:t>Aluminium</w:t>
      </w:r>
      <w:proofErr w:type="spellEnd"/>
      <w:r w:rsidRPr="00EB0169">
        <w:rPr>
          <w:b w:val="0"/>
          <w:i/>
        </w:rPr>
        <w:t xml:space="preserve"> Alloys</w:t>
      </w:r>
      <w:bookmarkEnd w:id="1284"/>
      <w:bookmarkEnd w:id="1285"/>
      <w:bookmarkEnd w:id="1286"/>
      <w:bookmarkEnd w:id="1287"/>
      <w:bookmarkEnd w:id="1288"/>
      <w:bookmarkEnd w:id="1289"/>
      <w:bookmarkEnd w:id="1290"/>
      <w:bookmarkEnd w:id="1291"/>
    </w:p>
    <w:p w14:paraId="766E8C8F" w14:textId="77777777" w:rsidR="007B6F18" w:rsidRPr="009E3F19" w:rsidRDefault="007B6F18" w:rsidP="00FF32E0">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Aluminium shall be of high commercial quality. The composition, including the percentage and nature of any impurities, shall be stated in the Schedules. All aluminium alloys shall be of approved compositions as stated in the Schedules.</w:t>
      </w:r>
    </w:p>
    <w:p w14:paraId="0A134223"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Aluminium and alloy castings shall be sound and free from air pockets and pin holes.</w:t>
      </w:r>
    </w:p>
    <w:p w14:paraId="1FDCF9AE" w14:textId="1A6222ED" w:rsidR="007B6F18" w:rsidRPr="00F25A19" w:rsidRDefault="00AC13C0" w:rsidP="00016155">
      <w:pPr>
        <w:pStyle w:val="Heading20"/>
        <w:numPr>
          <w:ilvl w:val="3"/>
          <w:numId w:val="103"/>
        </w:numPr>
        <w:spacing w:after="240"/>
        <w:ind w:left="1080"/>
        <w:rPr>
          <w:b w:val="0"/>
          <w:i/>
        </w:rPr>
      </w:pPr>
      <w:bookmarkStart w:id="1292" w:name="_Toc333223134"/>
      <w:bookmarkStart w:id="1293" w:name="_Toc147826939"/>
      <w:bookmarkStart w:id="1294" w:name="_Toc153833276"/>
      <w:bookmarkStart w:id="1295" w:name="_Toc153833537"/>
      <w:bookmarkStart w:id="1296" w:name="_Toc153833999"/>
      <w:bookmarkStart w:id="1297" w:name="_Toc153834259"/>
      <w:bookmarkStart w:id="1298" w:name="_Toc153923985"/>
      <w:bookmarkStart w:id="1299" w:name="_Toc153928639"/>
      <w:r w:rsidRPr="00F25A19">
        <w:rPr>
          <w:b w:val="0"/>
          <w:i/>
        </w:rPr>
        <w:t>Marking and Nameplate Labels</w:t>
      </w:r>
      <w:bookmarkEnd w:id="1292"/>
      <w:bookmarkEnd w:id="1293"/>
      <w:bookmarkEnd w:id="1294"/>
      <w:bookmarkEnd w:id="1295"/>
      <w:bookmarkEnd w:id="1296"/>
      <w:bookmarkEnd w:id="1297"/>
      <w:bookmarkEnd w:id="1298"/>
      <w:bookmarkEnd w:id="1299"/>
    </w:p>
    <w:p w14:paraId="7B634E31" w14:textId="77777777" w:rsidR="007B6F18" w:rsidRPr="009E3F19" w:rsidRDefault="007B6F18" w:rsidP="00FF32E0">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equipment shall be clearly and permanently marked in English text, to the approval of the Project Manager. Where marking plates are provided for making clear the method of operation of equipment, they shall be concise and preferably diagrammatic in form.</w:t>
      </w:r>
    </w:p>
    <w:p w14:paraId="2BBBA0A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 xml:space="preserve">Rating and diagram plates of all equipment shall specify the rating and data specified in the appropriate standards for the equipment. In addition to the rating plates all equipment shall be provided with marking plates indicating the function of the apparatus group (like” feeder xx”), the name of the equipment and the device code used in the drawings. </w:t>
      </w:r>
    </w:p>
    <w:p w14:paraId="580F8521"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Danger warning plates in English shall have red lettering on a white background. All other marking plates shall have black lettering on a white background.</w:t>
      </w:r>
    </w:p>
    <w:p w14:paraId="667327F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Control and relay panels, marshalling boxes, kiosks etc., shall be marked in a concise and comprehensive manner, making clear the function and the method of operation of the equipment. These labels shall be fitted to the front and back of all equipment.</w:t>
      </w:r>
    </w:p>
    <w:p w14:paraId="6AD20F6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Labels, marking and name plates, and their fixing screws for outdoor use shall be of stainless steel or other corrosion resistant material. Where the use of vitreous enamelled labels is approved, the whole surface including the back and edges shall be properly covered and protective washers shall be provided on the front and back fixing screws. The fixings shall prevent undue vibration in particular on the transformer name plates.</w:t>
      </w:r>
    </w:p>
    <w:p w14:paraId="17A6550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Marking for similar equipment shall be of uniform appearance and size, and the dimensions of the labels and size of the letters shall be to the approval of the Project Manager. Before production of marking plates and notices the Contractor shall submit to the Project Manager full scale drawing of the proposed markings.</w:t>
      </w:r>
    </w:p>
    <w:tbl>
      <w:tblPr>
        <w:tblW w:w="0" w:type="auto"/>
        <w:tblInd w:w="431" w:type="dxa"/>
        <w:tblBorders>
          <w:top w:val="single" w:sz="12" w:space="0" w:color="000000"/>
          <w:left w:val="single" w:sz="12" w:space="0" w:color="000000"/>
          <w:bottom w:val="single" w:sz="12" w:space="0" w:color="000000"/>
          <w:right w:val="single" w:sz="12" w:space="0" w:color="000000"/>
          <w:insideH w:val="dotted" w:sz="4" w:space="0" w:color="auto"/>
          <w:insideV w:val="dotted" w:sz="4" w:space="0" w:color="auto"/>
        </w:tblBorders>
        <w:tblLook w:val="0000" w:firstRow="0" w:lastRow="0" w:firstColumn="0" w:lastColumn="0" w:noHBand="0" w:noVBand="0"/>
      </w:tblPr>
      <w:tblGrid>
        <w:gridCol w:w="3950"/>
        <w:gridCol w:w="1739"/>
        <w:gridCol w:w="3024"/>
      </w:tblGrid>
      <w:tr w:rsidR="007B6F18" w:rsidRPr="009E3F19" w14:paraId="484D905E" w14:textId="77777777" w:rsidTr="00B065FE">
        <w:trPr>
          <w:cantSplit/>
        </w:trPr>
        <w:tc>
          <w:tcPr>
            <w:tcW w:w="0" w:type="auto"/>
            <w:shd w:val="clear" w:color="auto" w:fill="auto"/>
          </w:tcPr>
          <w:p w14:paraId="63191A1A"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br w:type="page"/>
            </w:r>
            <w:r w:rsidRPr="009E3F19">
              <w:rPr>
                <w:rFonts w:ascii="Tahoma" w:eastAsia="Calibri" w:hAnsi="Tahoma" w:cs="Tahoma"/>
                <w:b/>
                <w:color w:val="000000"/>
                <w:sz w:val="22"/>
                <w:szCs w:val="22"/>
                <w:shd w:val="clear" w:color="auto" w:fill="FFFFFF"/>
              </w:rPr>
              <w:t>EQUIPMENT</w:t>
            </w:r>
          </w:p>
        </w:tc>
        <w:tc>
          <w:tcPr>
            <w:tcW w:w="0" w:type="auto"/>
            <w:shd w:val="clear" w:color="auto" w:fill="auto"/>
          </w:tcPr>
          <w:p w14:paraId="550B3D7F"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b/>
                <w:color w:val="000000"/>
                <w:sz w:val="22"/>
                <w:szCs w:val="22"/>
                <w:shd w:val="clear" w:color="auto" w:fill="FFFFFF"/>
              </w:rPr>
              <w:t>LABEL SIZE mm</w:t>
            </w:r>
          </w:p>
        </w:tc>
        <w:tc>
          <w:tcPr>
            <w:tcW w:w="0" w:type="auto"/>
            <w:shd w:val="clear" w:color="auto" w:fill="auto"/>
          </w:tcPr>
          <w:p w14:paraId="2B431A1D"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b/>
                <w:color w:val="000000"/>
                <w:sz w:val="22"/>
                <w:szCs w:val="22"/>
                <w:shd w:val="clear" w:color="auto" w:fill="FFFFFF"/>
              </w:rPr>
              <w:t>LETTERING SIZE and THICKNESS mm</w:t>
            </w:r>
          </w:p>
        </w:tc>
      </w:tr>
      <w:tr w:rsidR="007B6F18" w:rsidRPr="009E3F19" w14:paraId="371981A0" w14:textId="77777777" w:rsidTr="00B065FE">
        <w:trPr>
          <w:cantSplit/>
        </w:trPr>
        <w:tc>
          <w:tcPr>
            <w:tcW w:w="0" w:type="auto"/>
          </w:tcPr>
          <w:p w14:paraId="62A84B13"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Main labels on panels, cubicles, kiosks, control &amp; similar equipment</w:t>
            </w:r>
          </w:p>
        </w:tc>
        <w:tc>
          <w:tcPr>
            <w:tcW w:w="0" w:type="auto"/>
          </w:tcPr>
          <w:p w14:paraId="6D550B70"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150 x5</w:t>
            </w:r>
          </w:p>
        </w:tc>
        <w:tc>
          <w:tcPr>
            <w:tcW w:w="0" w:type="auto"/>
          </w:tcPr>
          <w:p w14:paraId="72A4CB55"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20 x 1.5</w:t>
            </w:r>
          </w:p>
        </w:tc>
      </w:tr>
      <w:tr w:rsidR="007B6F18" w:rsidRPr="009E3F19" w14:paraId="4FF9A05A" w14:textId="77777777" w:rsidTr="00B065FE">
        <w:trPr>
          <w:cantSplit/>
        </w:trPr>
        <w:tc>
          <w:tcPr>
            <w:tcW w:w="0" w:type="auto"/>
          </w:tcPr>
          <w:p w14:paraId="688EB9CE"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Control, Selector, and change-over switches</w:t>
            </w:r>
          </w:p>
        </w:tc>
        <w:tc>
          <w:tcPr>
            <w:tcW w:w="0" w:type="auto"/>
          </w:tcPr>
          <w:p w14:paraId="467AF624"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70 x 30</w:t>
            </w:r>
          </w:p>
        </w:tc>
        <w:tc>
          <w:tcPr>
            <w:tcW w:w="0" w:type="auto"/>
          </w:tcPr>
          <w:p w14:paraId="7641A8E7"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12 x 1.5</w:t>
            </w:r>
          </w:p>
        </w:tc>
      </w:tr>
      <w:tr w:rsidR="007B6F18" w:rsidRPr="009E3F19" w14:paraId="20934000" w14:textId="77777777" w:rsidTr="00B065FE">
        <w:trPr>
          <w:cantSplit/>
        </w:trPr>
        <w:tc>
          <w:tcPr>
            <w:tcW w:w="0" w:type="auto"/>
          </w:tcPr>
          <w:p w14:paraId="36896F0B"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Fuses and links</w:t>
            </w:r>
          </w:p>
        </w:tc>
        <w:tc>
          <w:tcPr>
            <w:tcW w:w="0" w:type="auto"/>
          </w:tcPr>
          <w:p w14:paraId="5175C460"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35 x 15</w:t>
            </w:r>
          </w:p>
        </w:tc>
        <w:tc>
          <w:tcPr>
            <w:tcW w:w="0" w:type="auto"/>
          </w:tcPr>
          <w:p w14:paraId="2DFB6660"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5 x 1</w:t>
            </w:r>
          </w:p>
        </w:tc>
      </w:tr>
      <w:tr w:rsidR="007B6F18" w:rsidRPr="009E3F19" w14:paraId="222BA156" w14:textId="77777777" w:rsidTr="00B065FE">
        <w:trPr>
          <w:cantSplit/>
        </w:trPr>
        <w:tc>
          <w:tcPr>
            <w:tcW w:w="0" w:type="auto"/>
          </w:tcPr>
          <w:p w14:paraId="4C0B12A5"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Relays &amp; contactors</w:t>
            </w:r>
          </w:p>
        </w:tc>
        <w:tc>
          <w:tcPr>
            <w:tcW w:w="0" w:type="auto"/>
          </w:tcPr>
          <w:p w14:paraId="5FD72B31"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60x20</w:t>
            </w:r>
          </w:p>
        </w:tc>
        <w:tc>
          <w:tcPr>
            <w:tcW w:w="0" w:type="auto"/>
          </w:tcPr>
          <w:p w14:paraId="5CA0DC2D"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5 x 1</w:t>
            </w:r>
          </w:p>
        </w:tc>
      </w:tr>
    </w:tbl>
    <w:p w14:paraId="7ED924CC"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2048"/>
        <w:jc w:val="both"/>
        <w:textAlignment w:val="auto"/>
        <w:rPr>
          <w:rFonts w:ascii="Tahoma" w:eastAsia="Calibri" w:hAnsi="Tahoma" w:cs="Tahoma"/>
          <w:color w:val="000000"/>
          <w:sz w:val="22"/>
          <w:szCs w:val="22"/>
          <w:shd w:val="clear" w:color="auto" w:fill="FFFFFF"/>
        </w:rPr>
      </w:pPr>
    </w:p>
    <w:p w14:paraId="6B65AE07" w14:textId="3401ED7A" w:rsidR="007B6F18" w:rsidRPr="00FF32E0" w:rsidRDefault="00AC13C0" w:rsidP="00016155">
      <w:pPr>
        <w:pStyle w:val="Heading20"/>
        <w:numPr>
          <w:ilvl w:val="3"/>
          <w:numId w:val="103"/>
        </w:numPr>
        <w:spacing w:after="240"/>
        <w:ind w:left="1080"/>
        <w:rPr>
          <w:b w:val="0"/>
          <w:i/>
        </w:rPr>
      </w:pPr>
      <w:bookmarkStart w:id="1300" w:name="_Toc333223135"/>
      <w:bookmarkStart w:id="1301" w:name="_Toc147826940"/>
      <w:bookmarkStart w:id="1302" w:name="_Toc153833277"/>
      <w:bookmarkStart w:id="1303" w:name="_Toc153833538"/>
      <w:bookmarkStart w:id="1304" w:name="_Toc153834000"/>
      <w:bookmarkStart w:id="1305" w:name="_Toc153834260"/>
      <w:bookmarkStart w:id="1306" w:name="_Toc153923986"/>
      <w:bookmarkStart w:id="1307" w:name="_Toc153928640"/>
      <w:r w:rsidRPr="00FF32E0">
        <w:rPr>
          <w:b w:val="0"/>
          <w:i/>
        </w:rPr>
        <w:t>Nuts, Bolts and Washers</w:t>
      </w:r>
      <w:bookmarkEnd w:id="1300"/>
      <w:bookmarkEnd w:id="1301"/>
      <w:bookmarkEnd w:id="1302"/>
      <w:bookmarkEnd w:id="1303"/>
      <w:bookmarkEnd w:id="1304"/>
      <w:bookmarkEnd w:id="1305"/>
      <w:bookmarkEnd w:id="1306"/>
      <w:bookmarkEnd w:id="1307"/>
    </w:p>
    <w:p w14:paraId="36D22F91" w14:textId="77777777" w:rsidR="007B6F18" w:rsidRPr="009E3F19" w:rsidRDefault="007B6F18" w:rsidP="00AF53C1">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Nuts and bolts in metric sizes shall be used. Bolts and studs for electrical connections shall preferably be of brass M6 size. Alternatively, size M5 may be used, but these must be of stainless steel, phosphor bronze or high tensile brass.</w:t>
      </w:r>
    </w:p>
    <w:p w14:paraId="38778C3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Nuts and pins shall be locked in position with lock nuts or lock washers, or other devices if approved. Lock washers shall not be used above M24 size except when a spring type is specially approved. In steel constructions no bolt or stud shall project through its nut by more than approximately 10 mm or four threads whichever is the less, except for terminals and relay stems.</w:t>
      </w:r>
    </w:p>
    <w:p w14:paraId="5D4BF3B3"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Bolts, nuts and washers on outdoor equipment shall be of non-corroding material where they are in contact with non-ferrous parts in conductor clamps and fittings and elsewhere if specially required. Suitable special spanners shall be provided for bolts and nuts which are not properly accessible by means of an ordinary spanner.</w:t>
      </w:r>
    </w:p>
    <w:p w14:paraId="45D0F750"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steel bolts of any one diameter on a structure shall be of the one grade of steel.</w:t>
      </w:r>
    </w:p>
    <w:p w14:paraId="7CAC975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Split-pins shall be made of 315 stainless steel.  The nominal diameter of split-pins shall be a minimum of 3 mm for clevis pins up to and including 20 mm diameter.</w:t>
      </w:r>
    </w:p>
    <w:p w14:paraId="0437F327"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Split-pin holes shall be 0.4 mm to 0.8 mm larger than the nominal diameter of the split-pin.</w:t>
      </w:r>
    </w:p>
    <w:p w14:paraId="7177D856"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Split-pins shall have a length of 13 mm longer than the clevis pin diameter.</w:t>
      </w:r>
    </w:p>
    <w:p w14:paraId="1DB34BC9" w14:textId="728BD56D" w:rsidR="007B6F18" w:rsidRPr="00AF53C1" w:rsidRDefault="00346039" w:rsidP="00016155">
      <w:pPr>
        <w:pStyle w:val="Heading20"/>
        <w:numPr>
          <w:ilvl w:val="3"/>
          <w:numId w:val="103"/>
        </w:numPr>
        <w:spacing w:after="240"/>
        <w:ind w:left="1080"/>
        <w:rPr>
          <w:b w:val="0"/>
          <w:i/>
        </w:rPr>
      </w:pPr>
      <w:bookmarkStart w:id="1308" w:name="_Toc333223136"/>
      <w:bookmarkStart w:id="1309" w:name="_Toc147826941"/>
      <w:bookmarkStart w:id="1310" w:name="_Toc153833278"/>
      <w:bookmarkStart w:id="1311" w:name="_Toc153833539"/>
      <w:bookmarkStart w:id="1312" w:name="_Toc153834001"/>
      <w:bookmarkStart w:id="1313" w:name="_Toc153834261"/>
      <w:bookmarkStart w:id="1314" w:name="_Toc153923987"/>
      <w:bookmarkStart w:id="1315" w:name="_Toc153928641"/>
      <w:r w:rsidRPr="00AF53C1">
        <w:rPr>
          <w:b w:val="0"/>
          <w:i/>
        </w:rPr>
        <w:t>Cleaning and Painting</w:t>
      </w:r>
      <w:bookmarkEnd w:id="1308"/>
      <w:bookmarkEnd w:id="1309"/>
      <w:bookmarkEnd w:id="1310"/>
      <w:bookmarkEnd w:id="1311"/>
      <w:bookmarkEnd w:id="1312"/>
      <w:bookmarkEnd w:id="1313"/>
      <w:bookmarkEnd w:id="1314"/>
      <w:bookmarkEnd w:id="1315"/>
    </w:p>
    <w:p w14:paraId="026F3145" w14:textId="77777777" w:rsidR="007B6F18" w:rsidRPr="009E3F19" w:rsidRDefault="007B6F18" w:rsidP="001C519F">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Before painting or filling with oil or compound all un-galvanised parts shall be thoroughly cleaned, free from rust, scale, burrs, grease and moisture and all external rough surfaces on castings shall be filled.</w:t>
      </w:r>
    </w:p>
    <w:p w14:paraId="7EC1CFF9"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Successive coats of paint shall be applied to a clean, dry and properly prepared surface. Each coat shall be compatible with the preceding coat and the coat to follow. The colour and shade of all painted surfaces shall be to the approval of the Project Manager. All paintwork which has been damaged during transport or erection shall be made good to the approval of the Project Manager.</w:t>
      </w:r>
    </w:p>
    <w:p w14:paraId="6C546E3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following minimum painting requirement shall apply to all ferrous parts unless the Contractor can show, to the satisfaction of the Project Manager, that any alternative he proposes is in all respects equal or superior to the requirements specified below.</w:t>
      </w:r>
    </w:p>
    <w:p w14:paraId="7E15B80E"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br w:type="page"/>
      </w:r>
    </w:p>
    <w:tbl>
      <w:tblPr>
        <w:tblStyle w:val="LightList11"/>
        <w:tblW w:w="0" w:type="auto"/>
        <w:tblInd w:w="4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334"/>
        <w:gridCol w:w="5379"/>
      </w:tblGrid>
      <w:tr w:rsidR="007B6F18" w:rsidRPr="007B6F18" w14:paraId="2F09A726" w14:textId="77777777" w:rsidTr="009C73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dxa"/>
            <w:shd w:val="clear" w:color="auto" w:fill="auto"/>
          </w:tcPr>
          <w:p w14:paraId="2242DD36"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APPARATUS</w:t>
            </w:r>
          </w:p>
        </w:tc>
        <w:tc>
          <w:tcPr>
            <w:tcW w:w="5379" w:type="dxa"/>
            <w:shd w:val="clear" w:color="auto" w:fill="auto"/>
          </w:tcPr>
          <w:p w14:paraId="7A2D1849"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100000000000" w:firstRow="1"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PAINTING</w:t>
            </w:r>
          </w:p>
        </w:tc>
      </w:tr>
      <w:tr w:rsidR="007B6F18" w:rsidRPr="007B6F18" w14:paraId="20F34EBD" w14:textId="77777777" w:rsidTr="009C73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dxa"/>
            <w:tcBorders>
              <w:top w:val="none" w:sz="0" w:space="0" w:color="auto"/>
              <w:left w:val="none" w:sz="0" w:space="0" w:color="auto"/>
              <w:bottom w:val="none" w:sz="0" w:space="0" w:color="auto"/>
            </w:tcBorders>
            <w:shd w:val="clear" w:color="auto" w:fill="auto"/>
          </w:tcPr>
          <w:p w14:paraId="205E35BF"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INTERNAL SURFACES</w:t>
            </w:r>
          </w:p>
        </w:tc>
        <w:tc>
          <w:tcPr>
            <w:tcW w:w="5379" w:type="dxa"/>
            <w:tcBorders>
              <w:top w:val="none" w:sz="0" w:space="0" w:color="auto"/>
              <w:bottom w:val="none" w:sz="0" w:space="0" w:color="auto"/>
              <w:right w:val="none" w:sz="0" w:space="0" w:color="auto"/>
            </w:tcBorders>
            <w:shd w:val="clear" w:color="auto" w:fill="auto"/>
          </w:tcPr>
          <w:p w14:paraId="5940AB2A"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p>
        </w:tc>
      </w:tr>
      <w:tr w:rsidR="007B6F18" w:rsidRPr="007B6F18" w14:paraId="291094E2" w14:textId="77777777" w:rsidTr="009C73D6">
        <w:tc>
          <w:tcPr>
            <w:cnfStyle w:val="001000000000" w:firstRow="0" w:lastRow="0" w:firstColumn="1" w:lastColumn="0" w:oddVBand="0" w:evenVBand="0" w:oddHBand="0" w:evenHBand="0" w:firstRowFirstColumn="0" w:firstRowLastColumn="0" w:lastRowFirstColumn="0" w:lastRowLastColumn="0"/>
            <w:tcW w:w="3334" w:type="dxa"/>
          </w:tcPr>
          <w:p w14:paraId="31207264"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Kiosks and apparatus boxes for use outdoors</w:t>
            </w:r>
          </w:p>
        </w:tc>
        <w:tc>
          <w:tcPr>
            <w:tcW w:w="5379" w:type="dxa"/>
          </w:tcPr>
          <w:p w14:paraId="44D135FA"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Three coats of paint, the final coat being an anti-condensation finish </w:t>
            </w:r>
            <w:proofErr w:type="spellStart"/>
            <w:r w:rsidRPr="007B6F18">
              <w:rPr>
                <w:rFonts w:ascii="Tahoma" w:eastAsia="Calibri" w:hAnsi="Tahoma" w:cs="Tahoma"/>
                <w:color w:val="000000"/>
                <w:sz w:val="24"/>
                <w:szCs w:val="24"/>
                <w:shd w:val="clear" w:color="auto" w:fill="FFFFFF"/>
              </w:rPr>
              <w:t>colored</w:t>
            </w:r>
            <w:proofErr w:type="spellEnd"/>
            <w:r w:rsidRPr="007B6F18">
              <w:rPr>
                <w:rFonts w:ascii="Tahoma" w:eastAsia="Calibri" w:hAnsi="Tahoma" w:cs="Tahoma"/>
                <w:color w:val="000000"/>
                <w:sz w:val="24"/>
                <w:szCs w:val="24"/>
                <w:shd w:val="clear" w:color="auto" w:fill="FFFFFF"/>
              </w:rPr>
              <w:t xml:space="preserve"> matt white.</w:t>
            </w:r>
          </w:p>
        </w:tc>
      </w:tr>
      <w:tr w:rsidR="007B6F18" w:rsidRPr="007B6F18" w14:paraId="1D68949F" w14:textId="77777777" w:rsidTr="009C73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dxa"/>
            <w:tcBorders>
              <w:top w:val="none" w:sz="0" w:space="0" w:color="auto"/>
              <w:left w:val="none" w:sz="0" w:space="0" w:color="auto"/>
              <w:bottom w:val="none" w:sz="0" w:space="0" w:color="auto"/>
            </w:tcBorders>
          </w:tcPr>
          <w:p w14:paraId="7C2C6C81"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Cubicles, kiosks and apparatus boxes for use indoors</w:t>
            </w:r>
          </w:p>
        </w:tc>
        <w:tc>
          <w:tcPr>
            <w:tcW w:w="5379" w:type="dxa"/>
            <w:tcBorders>
              <w:top w:val="none" w:sz="0" w:space="0" w:color="auto"/>
              <w:bottom w:val="none" w:sz="0" w:space="0" w:color="auto"/>
              <w:right w:val="none" w:sz="0" w:space="0" w:color="auto"/>
            </w:tcBorders>
          </w:tcPr>
          <w:p w14:paraId="4F4B78DD"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Three coats of paint, the final coat being matt white.</w:t>
            </w:r>
          </w:p>
        </w:tc>
      </w:tr>
      <w:tr w:rsidR="007B6F18" w:rsidRPr="007B6F18" w14:paraId="2A13D865" w14:textId="77777777" w:rsidTr="009C73D6">
        <w:tc>
          <w:tcPr>
            <w:cnfStyle w:val="001000000000" w:firstRow="0" w:lastRow="0" w:firstColumn="1" w:lastColumn="0" w:oddVBand="0" w:evenVBand="0" w:oddHBand="0" w:evenHBand="0" w:firstRowFirstColumn="0" w:firstRowLastColumn="0" w:lastRowFirstColumn="0" w:lastRowLastColumn="0"/>
            <w:tcW w:w="3334" w:type="dxa"/>
            <w:shd w:val="clear" w:color="auto" w:fill="auto"/>
          </w:tcPr>
          <w:p w14:paraId="501A6589"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EXTERNAL SURFACES</w:t>
            </w:r>
          </w:p>
        </w:tc>
        <w:tc>
          <w:tcPr>
            <w:tcW w:w="5379" w:type="dxa"/>
            <w:shd w:val="clear" w:color="auto" w:fill="auto"/>
          </w:tcPr>
          <w:p w14:paraId="1FB62771"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p>
        </w:tc>
      </w:tr>
      <w:tr w:rsidR="007B6F18" w:rsidRPr="007B6F18" w14:paraId="39A024A4" w14:textId="77777777" w:rsidTr="009C73D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3334" w:type="dxa"/>
            <w:vMerge w:val="restart"/>
            <w:tcBorders>
              <w:top w:val="none" w:sz="0" w:space="0" w:color="auto"/>
              <w:left w:val="none" w:sz="0" w:space="0" w:color="auto"/>
              <w:bottom w:val="none" w:sz="0" w:space="0" w:color="auto"/>
            </w:tcBorders>
          </w:tcPr>
          <w:p w14:paraId="566152F6"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All ungalvanized surfaces other than nuts, bolts and washers which may be removed for maintenance purposes, for use outdoors</w:t>
            </w:r>
          </w:p>
        </w:tc>
        <w:tc>
          <w:tcPr>
            <w:tcW w:w="5379" w:type="dxa"/>
            <w:tcBorders>
              <w:top w:val="none" w:sz="0" w:space="0" w:color="auto"/>
              <w:bottom w:val="none" w:sz="0" w:space="0" w:color="auto"/>
              <w:right w:val="none" w:sz="0" w:space="0" w:color="auto"/>
            </w:tcBorders>
            <w:shd w:val="clear" w:color="auto" w:fill="auto"/>
          </w:tcPr>
          <w:p w14:paraId="6EB89103" w14:textId="77777777" w:rsidR="007B6F18" w:rsidRPr="007B6F18" w:rsidRDefault="007B6F18" w:rsidP="007B6F18">
            <w:pPr>
              <w:tabs>
                <w:tab w:val="left" w:pos="630"/>
              </w:tabs>
              <w:overflowPunct/>
              <w:autoSpaceDE/>
              <w:autoSpaceDN/>
              <w:adjustRightInd/>
              <w:spacing w:before="160" w:after="160" w:line="276" w:lineRule="auto"/>
              <w:ind w:left="431"/>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At the Manufacturer’s Works</w:t>
            </w:r>
          </w:p>
        </w:tc>
      </w:tr>
      <w:tr w:rsidR="007B6F18" w:rsidRPr="007B6F18" w14:paraId="53A9F488" w14:textId="77777777" w:rsidTr="009C73D6">
        <w:trPr>
          <w:trHeight w:val="303"/>
        </w:trPr>
        <w:tc>
          <w:tcPr>
            <w:cnfStyle w:val="001000000000" w:firstRow="0" w:lastRow="0" w:firstColumn="1" w:lastColumn="0" w:oddVBand="0" w:evenVBand="0" w:oddHBand="0" w:evenHBand="0" w:firstRowFirstColumn="0" w:firstRowLastColumn="0" w:lastRowFirstColumn="0" w:lastRowLastColumn="0"/>
            <w:tcW w:w="3334" w:type="dxa"/>
            <w:vMerge/>
          </w:tcPr>
          <w:p w14:paraId="4FAA677E"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p>
        </w:tc>
        <w:tc>
          <w:tcPr>
            <w:tcW w:w="5379" w:type="dxa"/>
          </w:tcPr>
          <w:p w14:paraId="5751244A" w14:textId="77777777" w:rsidR="007B6F18" w:rsidRPr="007B6F18" w:rsidRDefault="007B6F18" w:rsidP="007B6F18">
            <w:pPr>
              <w:tabs>
                <w:tab w:val="left" w:pos="630"/>
              </w:tabs>
              <w:overflowPunct/>
              <w:autoSpaceDE/>
              <w:autoSpaceDN/>
              <w:adjustRightInd/>
              <w:spacing w:before="160" w:after="160" w:line="276" w:lineRule="auto"/>
              <w:ind w:left="431"/>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 One priming coat of corrosion inhibiting paint applied immediately after cleaning</w:t>
            </w:r>
          </w:p>
          <w:p w14:paraId="5EEA0AB7"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(b)  Two coats of non-glossy, oil and weather resisting paint applied after inspection and testing and before dispatch.</w:t>
            </w:r>
          </w:p>
        </w:tc>
      </w:tr>
      <w:tr w:rsidR="007B6F18" w:rsidRPr="007B6F18" w14:paraId="662D18CA" w14:textId="77777777" w:rsidTr="009C73D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3334" w:type="dxa"/>
            <w:vMerge/>
            <w:tcBorders>
              <w:top w:val="none" w:sz="0" w:space="0" w:color="auto"/>
              <w:left w:val="none" w:sz="0" w:space="0" w:color="auto"/>
              <w:bottom w:val="none" w:sz="0" w:space="0" w:color="auto"/>
            </w:tcBorders>
          </w:tcPr>
          <w:p w14:paraId="3A16EE62"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p>
        </w:tc>
        <w:tc>
          <w:tcPr>
            <w:tcW w:w="5379" w:type="dxa"/>
            <w:tcBorders>
              <w:top w:val="none" w:sz="0" w:space="0" w:color="auto"/>
              <w:bottom w:val="none" w:sz="0" w:space="0" w:color="auto"/>
              <w:right w:val="none" w:sz="0" w:space="0" w:color="auto"/>
            </w:tcBorders>
            <w:shd w:val="clear" w:color="auto" w:fill="auto"/>
          </w:tcPr>
          <w:p w14:paraId="1CC3EB70" w14:textId="77777777" w:rsidR="007B6F18" w:rsidRPr="007B6F18" w:rsidRDefault="007B6F18" w:rsidP="007B6F18">
            <w:pPr>
              <w:pBdr>
                <w:top w:val="dotted" w:sz="4" w:space="1" w:color="auto"/>
                <w:left w:val="dotted" w:sz="4" w:space="4" w:color="auto"/>
                <w:bottom w:val="dotted" w:sz="4" w:space="1" w:color="auto"/>
                <w:right w:val="dotted" w:sz="4" w:space="4" w:color="auto"/>
              </w:pBdr>
              <w:tabs>
                <w:tab w:val="left" w:pos="630"/>
              </w:tabs>
              <w:overflowPunct/>
              <w:autoSpaceDE/>
              <w:autoSpaceDN/>
              <w:adjustRightInd/>
              <w:spacing w:before="160" w:after="160" w:line="276" w:lineRule="auto"/>
              <w:ind w:left="431"/>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At Site</w:t>
            </w:r>
          </w:p>
          <w:p w14:paraId="232BE641"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One finishing coat of glossy, oil and weather resisting, non-fading paint applied after erection is complete. For equipment dispatched completely assembled, the final coat may be applied at the factory unless otherwise required by the Project Manager.</w:t>
            </w:r>
          </w:p>
        </w:tc>
      </w:tr>
      <w:tr w:rsidR="007B6F18" w:rsidRPr="007B6F18" w14:paraId="3B8CA499" w14:textId="77777777" w:rsidTr="009C73D6">
        <w:trPr>
          <w:trHeight w:val="303"/>
        </w:trPr>
        <w:tc>
          <w:tcPr>
            <w:cnfStyle w:val="001000000000" w:firstRow="0" w:lastRow="0" w:firstColumn="1" w:lastColumn="0" w:oddVBand="0" w:evenVBand="0" w:oddHBand="0" w:evenHBand="0" w:firstRowFirstColumn="0" w:firstRowLastColumn="0" w:lastRowFirstColumn="0" w:lastRowLastColumn="0"/>
            <w:tcW w:w="3334" w:type="dxa"/>
            <w:vMerge/>
          </w:tcPr>
          <w:p w14:paraId="6B1CDAAB"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p>
        </w:tc>
        <w:tc>
          <w:tcPr>
            <w:tcW w:w="5379" w:type="dxa"/>
          </w:tcPr>
          <w:p w14:paraId="4CFDB16E"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p>
        </w:tc>
      </w:tr>
      <w:tr w:rsidR="007B6F18" w:rsidRPr="007B6F18" w14:paraId="793B1678" w14:textId="77777777" w:rsidTr="009C73D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3334" w:type="dxa"/>
            <w:tcBorders>
              <w:top w:val="none" w:sz="0" w:space="0" w:color="auto"/>
              <w:left w:val="none" w:sz="0" w:space="0" w:color="auto"/>
              <w:bottom w:val="none" w:sz="0" w:space="0" w:color="auto"/>
            </w:tcBorders>
          </w:tcPr>
          <w:p w14:paraId="1D93610B"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Exposed, ungalvanized nuts, bolts and washers which may be removed for maintenance purposes for use outdoors</w:t>
            </w:r>
          </w:p>
        </w:tc>
        <w:tc>
          <w:tcPr>
            <w:tcW w:w="5379" w:type="dxa"/>
            <w:tcBorders>
              <w:top w:val="none" w:sz="0" w:space="0" w:color="auto"/>
              <w:bottom w:val="none" w:sz="0" w:space="0" w:color="auto"/>
              <w:right w:val="none" w:sz="0" w:space="0" w:color="auto"/>
            </w:tcBorders>
          </w:tcPr>
          <w:p w14:paraId="39FEA635"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One coat of oil and weather resisting, non-fading paint applied after erection. Dark Grey G12, SABS 1091-1975</w:t>
            </w:r>
          </w:p>
        </w:tc>
      </w:tr>
      <w:tr w:rsidR="007B6F18" w:rsidRPr="007B6F18" w14:paraId="3B4B61EB" w14:textId="77777777" w:rsidTr="009C73D6">
        <w:trPr>
          <w:trHeight w:val="303"/>
        </w:trPr>
        <w:tc>
          <w:tcPr>
            <w:cnfStyle w:val="001000000000" w:firstRow="0" w:lastRow="0" w:firstColumn="1" w:lastColumn="0" w:oddVBand="0" w:evenVBand="0" w:oddHBand="0" w:evenHBand="0" w:firstRowFirstColumn="0" w:firstRowLastColumn="0" w:lastRowFirstColumn="0" w:lastRowLastColumn="0"/>
            <w:tcW w:w="3334" w:type="dxa"/>
          </w:tcPr>
          <w:p w14:paraId="6AD9E3EA"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Panels, Cubicles, Kiosks and apparatus boxes for use indoors</w:t>
            </w:r>
          </w:p>
        </w:tc>
        <w:tc>
          <w:tcPr>
            <w:tcW w:w="5379" w:type="dxa"/>
          </w:tcPr>
          <w:p w14:paraId="44097E9F"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Three coats of paint, the colour and finish of the final coat to be Light Grey G57 SABS 1091-1975</w:t>
            </w:r>
          </w:p>
        </w:tc>
      </w:tr>
    </w:tbl>
    <w:p w14:paraId="55F84B23" w14:textId="4BC4B9BE" w:rsidR="007B6F18" w:rsidRPr="001C519F" w:rsidRDefault="00346039" w:rsidP="00016155">
      <w:pPr>
        <w:pStyle w:val="Heading20"/>
        <w:numPr>
          <w:ilvl w:val="3"/>
          <w:numId w:val="103"/>
        </w:numPr>
        <w:spacing w:after="240"/>
        <w:ind w:left="1080"/>
        <w:rPr>
          <w:b w:val="0"/>
          <w:i/>
        </w:rPr>
      </w:pPr>
      <w:bookmarkStart w:id="1316" w:name="_Toc333223137"/>
      <w:bookmarkStart w:id="1317" w:name="_Toc147826942"/>
      <w:bookmarkStart w:id="1318" w:name="_Toc153833279"/>
      <w:bookmarkStart w:id="1319" w:name="_Toc153833540"/>
      <w:bookmarkStart w:id="1320" w:name="_Toc153834002"/>
      <w:bookmarkStart w:id="1321" w:name="_Toc153834262"/>
      <w:bookmarkStart w:id="1322" w:name="_Toc153923988"/>
      <w:bookmarkStart w:id="1323" w:name="_Toc153928642"/>
      <w:r w:rsidRPr="001C519F">
        <w:rPr>
          <w:b w:val="0"/>
          <w:i/>
        </w:rPr>
        <w:t>Insulating Oil and Gas</w:t>
      </w:r>
      <w:bookmarkEnd w:id="1316"/>
      <w:bookmarkEnd w:id="1317"/>
      <w:bookmarkEnd w:id="1318"/>
      <w:bookmarkEnd w:id="1319"/>
      <w:bookmarkEnd w:id="1320"/>
      <w:bookmarkEnd w:id="1321"/>
      <w:bookmarkEnd w:id="1322"/>
      <w:bookmarkEnd w:id="1323"/>
    </w:p>
    <w:p w14:paraId="31676498" w14:textId="77777777" w:rsidR="007B6F18" w:rsidRPr="007B6F18" w:rsidRDefault="007B6F18" w:rsidP="009C73D6">
      <w:pPr>
        <w:overflowPunct/>
        <w:autoSpaceDE/>
        <w:autoSpaceDN/>
        <w:adjustRightInd/>
        <w:spacing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Sufficient oil or gas shall be supplied to fill all oil or gas filled equipment provided under this Contract. The oil or gas shall be of the appropriate type, compatible and suitable in all respects for use in the equipment when it is operated under the conditions laid down in this specification.</w:t>
      </w:r>
    </w:p>
    <w:p w14:paraId="668ADDC1" w14:textId="3532FD99" w:rsidR="007B6F18" w:rsidRPr="00ED1055" w:rsidRDefault="00E0754D" w:rsidP="00016155">
      <w:pPr>
        <w:pStyle w:val="Heading20"/>
        <w:numPr>
          <w:ilvl w:val="3"/>
          <w:numId w:val="103"/>
        </w:numPr>
        <w:spacing w:after="240"/>
        <w:ind w:left="1080"/>
        <w:rPr>
          <w:b w:val="0"/>
          <w:i/>
        </w:rPr>
      </w:pPr>
      <w:bookmarkStart w:id="1324" w:name="_Toc333223138"/>
      <w:bookmarkStart w:id="1325" w:name="_Toc147826943"/>
      <w:bookmarkStart w:id="1326" w:name="_Toc153833280"/>
      <w:bookmarkStart w:id="1327" w:name="_Toc153833541"/>
      <w:bookmarkStart w:id="1328" w:name="_Toc153834003"/>
      <w:bookmarkStart w:id="1329" w:name="_Toc153834263"/>
      <w:bookmarkStart w:id="1330" w:name="_Toc153923989"/>
      <w:bookmarkStart w:id="1331" w:name="_Toc153928643"/>
      <w:r w:rsidRPr="00ED1055">
        <w:rPr>
          <w:b w:val="0"/>
          <w:i/>
        </w:rPr>
        <w:t>Prevention of Acidity</w:t>
      </w:r>
      <w:bookmarkEnd w:id="1324"/>
      <w:bookmarkEnd w:id="1325"/>
      <w:bookmarkEnd w:id="1326"/>
      <w:bookmarkEnd w:id="1327"/>
      <w:bookmarkEnd w:id="1328"/>
      <w:bookmarkEnd w:id="1329"/>
      <w:bookmarkEnd w:id="1330"/>
      <w:bookmarkEnd w:id="1331"/>
    </w:p>
    <w:p w14:paraId="786A1A57" w14:textId="77777777" w:rsidR="007B6F18" w:rsidRPr="00BF0309" w:rsidRDefault="007B6F18" w:rsidP="00BF0309">
      <w:pPr>
        <w:overflowPunct/>
        <w:autoSpaceDE/>
        <w:autoSpaceDN/>
        <w:adjustRightInd/>
        <w:spacing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The design and all materials and processes used in the construction of the equipment shall be such as to reduce to a minimum the risk of development of acidity in the oil or gas. Special measures such as nitrogen sealing, or the use of inhibited oils are not required unless specified by the Project Manager.</w:t>
      </w:r>
    </w:p>
    <w:p w14:paraId="198164A8" w14:textId="6F647FD9" w:rsidR="007B6F18" w:rsidRPr="008A3C59" w:rsidRDefault="00E0754D" w:rsidP="00016155">
      <w:pPr>
        <w:pStyle w:val="Heading20"/>
        <w:numPr>
          <w:ilvl w:val="3"/>
          <w:numId w:val="103"/>
        </w:numPr>
        <w:spacing w:before="240"/>
        <w:ind w:left="1080"/>
        <w:rPr>
          <w:b w:val="0"/>
          <w:i/>
        </w:rPr>
      </w:pPr>
      <w:r w:rsidRPr="008A3C59">
        <w:rPr>
          <w:b w:val="0"/>
          <w:i/>
        </w:rPr>
        <w:t xml:space="preserve"> </w:t>
      </w:r>
      <w:bookmarkStart w:id="1332" w:name="_Toc333223139"/>
      <w:bookmarkStart w:id="1333" w:name="_Toc147826944"/>
      <w:bookmarkStart w:id="1334" w:name="_Toc153833281"/>
      <w:bookmarkStart w:id="1335" w:name="_Toc153833542"/>
      <w:bookmarkStart w:id="1336" w:name="_Toc153834004"/>
      <w:bookmarkStart w:id="1337" w:name="_Toc153834264"/>
      <w:bookmarkStart w:id="1338" w:name="_Toc153923990"/>
      <w:bookmarkStart w:id="1339" w:name="_Toc153928644"/>
      <w:r w:rsidRPr="008A3C59">
        <w:rPr>
          <w:b w:val="0"/>
          <w:i/>
        </w:rPr>
        <w:t>Fire Protection</w:t>
      </w:r>
      <w:bookmarkEnd w:id="1332"/>
      <w:bookmarkEnd w:id="1333"/>
      <w:bookmarkEnd w:id="1334"/>
      <w:bookmarkEnd w:id="1335"/>
      <w:bookmarkEnd w:id="1336"/>
      <w:bookmarkEnd w:id="1337"/>
      <w:bookmarkEnd w:id="1338"/>
      <w:bookmarkEnd w:id="1339"/>
    </w:p>
    <w:p w14:paraId="13FF4DFC"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apparatus, connections and cabling shall be designed and arranged to minimise the risk of fire and any damage which might be caused in the event of fire. In addition, a fire suppression system shall be installed.</w:t>
      </w:r>
    </w:p>
    <w:p w14:paraId="445F84ED" w14:textId="57B304D4" w:rsidR="007B6F18" w:rsidRPr="00096739" w:rsidRDefault="00E0754D" w:rsidP="00016155">
      <w:pPr>
        <w:pStyle w:val="Heading20"/>
        <w:numPr>
          <w:ilvl w:val="3"/>
          <w:numId w:val="103"/>
        </w:numPr>
        <w:spacing w:before="240"/>
        <w:ind w:left="1080"/>
        <w:rPr>
          <w:b w:val="0"/>
          <w:i/>
        </w:rPr>
      </w:pPr>
      <w:bookmarkStart w:id="1340" w:name="_Toc333223140"/>
      <w:bookmarkStart w:id="1341" w:name="_Toc147826945"/>
      <w:bookmarkStart w:id="1342" w:name="_Toc153833282"/>
      <w:bookmarkStart w:id="1343" w:name="_Toc153833543"/>
      <w:bookmarkStart w:id="1344" w:name="_Toc153834005"/>
      <w:bookmarkStart w:id="1345" w:name="_Toc153834265"/>
      <w:bookmarkStart w:id="1346" w:name="_Toc153923991"/>
      <w:bookmarkStart w:id="1347" w:name="_Toc153928645"/>
      <w:r w:rsidRPr="00096739">
        <w:rPr>
          <w:b w:val="0"/>
          <w:i/>
        </w:rPr>
        <w:t>Locking Devices and Padlocks</w:t>
      </w:r>
      <w:bookmarkEnd w:id="1340"/>
      <w:bookmarkEnd w:id="1341"/>
      <w:bookmarkEnd w:id="1342"/>
      <w:bookmarkEnd w:id="1343"/>
      <w:bookmarkEnd w:id="1344"/>
      <w:bookmarkEnd w:id="1345"/>
      <w:bookmarkEnd w:id="1346"/>
      <w:bookmarkEnd w:id="1347"/>
    </w:p>
    <w:p w14:paraId="1F7B63C6"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Facilities for applying safety or security padlocks to circuit-breaker operating mechanisms, disconnector and switch operating handles, control switches, control cubicles, marshalling boxes, substation gates and doors, etc. shall be provided. The facilities shall be suitable for padlocks having a hasp diameter of 10 mm. Wall mounting cabinets suitable for the accommodation of padlocks and keys while not in use shall be provided and mounted in approved positions in each substation and shall be suitably labelled.</w:t>
      </w:r>
    </w:p>
    <w:p w14:paraId="5BAF5714" w14:textId="1E620FD3" w:rsidR="007B6F18" w:rsidRPr="001C1539" w:rsidRDefault="00385690" w:rsidP="00016155">
      <w:pPr>
        <w:pStyle w:val="Heading20"/>
        <w:numPr>
          <w:ilvl w:val="3"/>
          <w:numId w:val="103"/>
        </w:numPr>
        <w:spacing w:before="240"/>
        <w:ind w:left="1080"/>
        <w:rPr>
          <w:b w:val="0"/>
          <w:i/>
        </w:rPr>
      </w:pPr>
      <w:bookmarkStart w:id="1348" w:name="_Toc333223141"/>
      <w:bookmarkStart w:id="1349" w:name="_Toc147826946"/>
      <w:bookmarkStart w:id="1350" w:name="_Toc153833283"/>
      <w:bookmarkStart w:id="1351" w:name="_Toc153833544"/>
      <w:bookmarkStart w:id="1352" w:name="_Toc153834006"/>
      <w:bookmarkStart w:id="1353" w:name="_Toc153834266"/>
      <w:bookmarkStart w:id="1354" w:name="_Toc153923992"/>
      <w:bookmarkStart w:id="1355" w:name="_Toc153928646"/>
      <w:r w:rsidRPr="001C1539">
        <w:rPr>
          <w:b w:val="0"/>
          <w:i/>
        </w:rPr>
        <w:t>Tools</w:t>
      </w:r>
      <w:bookmarkEnd w:id="1348"/>
      <w:bookmarkEnd w:id="1349"/>
      <w:bookmarkEnd w:id="1350"/>
      <w:bookmarkEnd w:id="1351"/>
      <w:bookmarkEnd w:id="1352"/>
      <w:bookmarkEnd w:id="1353"/>
      <w:bookmarkEnd w:id="1354"/>
      <w:bookmarkEnd w:id="1355"/>
    </w:p>
    <w:p w14:paraId="70AC8449"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The Contractor shall supply in lockable boxes, for the Employer’s use, all special tools that may be required for assembly, dismantling and adjustments to the equipment. The tools shall be unused and in new condition at the time of handover.</w:t>
      </w:r>
    </w:p>
    <w:p w14:paraId="255BE58C" w14:textId="29FA49D2" w:rsidR="007B6F18" w:rsidRPr="001C1539" w:rsidRDefault="00385690" w:rsidP="00016155">
      <w:pPr>
        <w:pStyle w:val="Heading20"/>
        <w:numPr>
          <w:ilvl w:val="3"/>
          <w:numId w:val="103"/>
        </w:numPr>
        <w:spacing w:before="240"/>
        <w:ind w:left="1080"/>
        <w:rPr>
          <w:b w:val="0"/>
          <w:i/>
        </w:rPr>
      </w:pPr>
      <w:bookmarkStart w:id="1356" w:name="_Toc333223142"/>
      <w:bookmarkStart w:id="1357" w:name="_Toc147826947"/>
      <w:bookmarkStart w:id="1358" w:name="_Toc153833284"/>
      <w:bookmarkStart w:id="1359" w:name="_Toc153833545"/>
      <w:bookmarkStart w:id="1360" w:name="_Toc153834007"/>
      <w:bookmarkStart w:id="1361" w:name="_Toc153834267"/>
      <w:bookmarkStart w:id="1362" w:name="_Toc153923993"/>
      <w:bookmarkStart w:id="1363" w:name="_Toc153928647"/>
      <w:r w:rsidRPr="001C1539">
        <w:rPr>
          <w:b w:val="0"/>
          <w:i/>
        </w:rPr>
        <w:t>Power Cable Termination</w:t>
      </w:r>
      <w:bookmarkEnd w:id="1356"/>
      <w:bookmarkEnd w:id="1357"/>
      <w:bookmarkEnd w:id="1358"/>
      <w:bookmarkEnd w:id="1359"/>
      <w:bookmarkEnd w:id="1360"/>
      <w:bookmarkEnd w:id="1361"/>
      <w:bookmarkEnd w:id="1362"/>
      <w:bookmarkEnd w:id="1363"/>
    </w:p>
    <w:p w14:paraId="5181FD9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cable terminating boxes shall be complete with cable lugs to accept the cable sizes specified in the schedules or drawings, and sufficient quantities of tropical grade jointing compound where required.</w:t>
      </w:r>
    </w:p>
    <w:p w14:paraId="02EB03AC" w14:textId="01D5ECC6" w:rsidR="007B6F18" w:rsidRPr="00B60EAE" w:rsidRDefault="002D2CA4" w:rsidP="00016155">
      <w:pPr>
        <w:pStyle w:val="Heading20"/>
        <w:numPr>
          <w:ilvl w:val="3"/>
          <w:numId w:val="103"/>
        </w:numPr>
        <w:spacing w:before="240"/>
        <w:ind w:left="1080"/>
        <w:rPr>
          <w:b w:val="0"/>
          <w:i/>
        </w:rPr>
      </w:pPr>
      <w:bookmarkStart w:id="1364" w:name="_Toc333223143"/>
      <w:bookmarkStart w:id="1365" w:name="_Toc147826948"/>
      <w:bookmarkStart w:id="1366" w:name="_Toc153833285"/>
      <w:bookmarkStart w:id="1367" w:name="_Toc153833546"/>
      <w:bookmarkStart w:id="1368" w:name="_Toc153834008"/>
      <w:bookmarkStart w:id="1369" w:name="_Toc153834268"/>
      <w:bookmarkStart w:id="1370" w:name="_Toc153923994"/>
      <w:bookmarkStart w:id="1371" w:name="_Toc153928648"/>
      <w:r w:rsidRPr="00B60EAE">
        <w:rPr>
          <w:b w:val="0"/>
          <w:i/>
        </w:rPr>
        <w:t>Drawings</w:t>
      </w:r>
      <w:bookmarkEnd w:id="1364"/>
      <w:bookmarkEnd w:id="1365"/>
      <w:bookmarkEnd w:id="1366"/>
      <w:bookmarkEnd w:id="1367"/>
      <w:bookmarkEnd w:id="1368"/>
      <w:bookmarkEnd w:id="1369"/>
      <w:bookmarkEnd w:id="1370"/>
      <w:bookmarkEnd w:id="1371"/>
    </w:p>
    <w:p w14:paraId="0CF8813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working drawings shall be in English and shall be submitted to the Project Manager in triplicate for his approval. One copy shall be returned to the Contractor stamped “APPROVED” or APPROVED as NOTED” or RETURNED for CORRECTION. Approval of drawings shall not relieve the Contractor of any of his responsibility for correctness of design.</w:t>
      </w:r>
    </w:p>
    <w:p w14:paraId="34825A33" w14:textId="71DE8D55" w:rsidR="007B6F18" w:rsidRPr="00B60EAE" w:rsidRDefault="004527BE" w:rsidP="00016155">
      <w:pPr>
        <w:pStyle w:val="Heading20"/>
        <w:numPr>
          <w:ilvl w:val="3"/>
          <w:numId w:val="103"/>
        </w:numPr>
        <w:spacing w:before="240"/>
        <w:ind w:left="1080"/>
        <w:rPr>
          <w:b w:val="0"/>
          <w:i/>
        </w:rPr>
      </w:pPr>
      <w:bookmarkStart w:id="1372" w:name="_Toc333223144"/>
      <w:bookmarkStart w:id="1373" w:name="_Toc147826949"/>
      <w:bookmarkStart w:id="1374" w:name="_Toc153833286"/>
      <w:bookmarkStart w:id="1375" w:name="_Toc153833547"/>
      <w:bookmarkStart w:id="1376" w:name="_Toc153834009"/>
      <w:bookmarkStart w:id="1377" w:name="_Toc153834269"/>
      <w:bookmarkStart w:id="1378" w:name="_Toc153923995"/>
      <w:bookmarkStart w:id="1379" w:name="_Toc153928649"/>
      <w:r w:rsidRPr="00B60EAE">
        <w:rPr>
          <w:b w:val="0"/>
          <w:i/>
        </w:rPr>
        <w:t>Spare Parts</w:t>
      </w:r>
      <w:bookmarkEnd w:id="1372"/>
      <w:bookmarkEnd w:id="1373"/>
      <w:bookmarkEnd w:id="1374"/>
      <w:bookmarkEnd w:id="1375"/>
      <w:bookmarkEnd w:id="1376"/>
      <w:bookmarkEnd w:id="1377"/>
      <w:bookmarkEnd w:id="1378"/>
      <w:bookmarkEnd w:id="1379"/>
    </w:p>
    <w:p w14:paraId="07CB35F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Bidders shall submit a list of recommended spares to cover a five-year operation and maintenance period, together with a priced schedule. Some or all spares may be ordered at the prices in the schedule at any time during the contract period.</w:t>
      </w:r>
    </w:p>
    <w:p w14:paraId="19E29226" w14:textId="0FAF5A85" w:rsidR="007B6F18" w:rsidRPr="00134152" w:rsidRDefault="003D3825" w:rsidP="00016155">
      <w:pPr>
        <w:pStyle w:val="Heading20"/>
        <w:numPr>
          <w:ilvl w:val="3"/>
          <w:numId w:val="103"/>
        </w:numPr>
        <w:spacing w:before="240"/>
        <w:ind w:left="1080"/>
        <w:rPr>
          <w:b w:val="0"/>
          <w:i/>
        </w:rPr>
      </w:pPr>
      <w:bookmarkStart w:id="1380" w:name="_Toc333223145"/>
      <w:bookmarkStart w:id="1381" w:name="_Toc147826950"/>
      <w:bookmarkStart w:id="1382" w:name="_Toc153833287"/>
      <w:bookmarkStart w:id="1383" w:name="_Toc153833548"/>
      <w:bookmarkStart w:id="1384" w:name="_Toc153834010"/>
      <w:bookmarkStart w:id="1385" w:name="_Toc153834270"/>
      <w:bookmarkStart w:id="1386" w:name="_Toc153923996"/>
      <w:bookmarkStart w:id="1387" w:name="_Toc153928650"/>
      <w:r w:rsidRPr="00134152">
        <w:rPr>
          <w:b w:val="0"/>
          <w:i/>
        </w:rPr>
        <w:t>Erection Marks</w:t>
      </w:r>
      <w:bookmarkEnd w:id="1380"/>
      <w:bookmarkEnd w:id="1381"/>
      <w:bookmarkEnd w:id="1382"/>
      <w:bookmarkEnd w:id="1383"/>
      <w:bookmarkEnd w:id="1384"/>
      <w:bookmarkEnd w:id="1385"/>
      <w:bookmarkEnd w:id="1386"/>
      <w:bookmarkEnd w:id="1387"/>
    </w:p>
    <w:p w14:paraId="240D813A"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Plant that requires assembly at Site shall have distinguishing marks on it to facilitate erection and to identify the material in relation to drawings, material lists or shipping documents. All marks shall be legible and easily visible. Where relevant, erection marks shall be stamped before galvanising and shall be clearly visible after galvanising.</w:t>
      </w:r>
    </w:p>
    <w:p w14:paraId="35235FDB" w14:textId="4BF49D23" w:rsidR="007B6F18" w:rsidRPr="00BE29E2" w:rsidRDefault="003D3825" w:rsidP="00016155">
      <w:pPr>
        <w:pStyle w:val="Heading20"/>
        <w:numPr>
          <w:ilvl w:val="3"/>
          <w:numId w:val="103"/>
        </w:numPr>
        <w:spacing w:before="240"/>
        <w:ind w:left="1080"/>
        <w:rPr>
          <w:b w:val="0"/>
          <w:i/>
        </w:rPr>
      </w:pPr>
      <w:bookmarkStart w:id="1388" w:name="_Toc333223146"/>
      <w:bookmarkStart w:id="1389" w:name="_Toc147826951"/>
      <w:bookmarkStart w:id="1390" w:name="_Toc153833288"/>
      <w:bookmarkStart w:id="1391" w:name="_Toc153833549"/>
      <w:bookmarkStart w:id="1392" w:name="_Toc153834011"/>
      <w:bookmarkStart w:id="1393" w:name="_Toc153834271"/>
      <w:bookmarkStart w:id="1394" w:name="_Toc153923997"/>
      <w:bookmarkStart w:id="1395" w:name="_Toc153928651"/>
      <w:r w:rsidRPr="00BE29E2">
        <w:rPr>
          <w:b w:val="0"/>
          <w:i/>
        </w:rPr>
        <w:t>Packing of Material</w:t>
      </w:r>
      <w:bookmarkEnd w:id="1388"/>
      <w:bookmarkEnd w:id="1389"/>
      <w:bookmarkEnd w:id="1390"/>
      <w:bookmarkEnd w:id="1391"/>
      <w:bookmarkEnd w:id="1392"/>
      <w:bookmarkEnd w:id="1393"/>
      <w:bookmarkEnd w:id="1394"/>
      <w:bookmarkEnd w:id="1395"/>
    </w:p>
    <w:p w14:paraId="29212538"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Packing shall give adequate protection to the enclosed materials against mechanical damage during transport to its final destination, including rough handling during sea, rail and road transport and transition from one mode of transport to another.</w:t>
      </w:r>
    </w:p>
    <w:p w14:paraId="779DB091"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Packing should preferably be stout close-boarded wooden cases of adequate thickness, suitably braced and banded and lined internally with water resistant material.  Cases transported or stored on open decks shall be roofed with asphalted felt.</w:t>
      </w:r>
    </w:p>
    <w:p w14:paraId="778B9D5A"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 xml:space="preserve">Certain types of outdoor equipment may be crated, provided that adequate protection of vulnerable parts is assured. All pipe flanges shall be fitted with wooden covers not less than 40 mm larger in diameter than the flange. </w:t>
      </w:r>
    </w:p>
    <w:p w14:paraId="422072DE"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Steelwork sections and similar items may be bundled provided that the ends are adequately protected, and the enclosing bands or wires are robust. Indoor electrical equipment must be enclosed in welded polythene envelopes inside packing cases and the envelopes shall be evacuated or have a desiccant inside.</w:t>
      </w:r>
    </w:p>
    <w:p w14:paraId="71E37B26"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items in cases or crates shall be secured so that they are not free to move and cannot work loose in transport. If rotating parts are shipped within their bearings or mountings, they must be adequately braced and restrained to prevent relative movement. Loose items shall be placed in bags in a case, each bag having stitched onto it a metal label indicating the number and nature of its contents. Where a filler material is used in a case to restrict movement or provide additional protection it shall be non-hygroscopic.</w:t>
      </w:r>
    </w:p>
    <w:p w14:paraId="3EF84C1A"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 xml:space="preserve">All surfaces liable to corrosion shall be thoroughly cleaned and special steps adapted to the nature of the materials and the time interval between packing and unpacking shall be taken to prevent corrosion. </w:t>
      </w:r>
    </w:p>
    <w:p w14:paraId="6237C9F3"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Steps shall be taken to ensure that insulated materials cannot be damaged by moisture, moulds, insects, or rodents. Items that include materials liable to be damaged by moisture shall be packed in hermetically sealed containers in which silica gel, or some other approved desiccant has been inserted.</w:t>
      </w:r>
    </w:p>
    <w:p w14:paraId="114B4812"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Cases shall be marked with large lettering to show which side up the case is to be and if the contents are fragile, marked “FRAGILE” in large letters with the international wine glass symbol. Packages shall be marked with their place of destination in such a way that rough handling or the effect of weather cannot remove or obliterate the marking. Each item shall be marked with its gross weight. For all lifts over two tonnes, marks on the cases shall show where the weight is bearing and the correct positions for the slings.</w:t>
      </w:r>
    </w:p>
    <w:p w14:paraId="10189762"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The cases shall, whenever possible, be packed so that they can safely be placed any side uppermost and no reliance shall be placed on the ability of those who will handle the cases to read written instructions or to understand pictorial ones. Cases that have to be slung in a certain way shall, as far as possible, be so constructed that they cannot conveniently be slung in any other way and packages shall preferably be so large that they cannot be easily rolled over or thrown about; thus, when practicable small cases shall be crated together to form one larger one. Crates shall be sufficiently strong to be capable of being slung from the outside even when provision is also made for slings to be attached direct to a major article inside.</w:t>
      </w:r>
    </w:p>
    <w:p w14:paraId="1A7450F6"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Special steps shall be taken to guard against theft during transport. No small items such as padlocks, nameplates and so forth which could be torn off or unscrewed shall be accessible.</w:t>
      </w:r>
    </w:p>
    <w:p w14:paraId="7B52B658"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Cases, crates, barrels, and drums shall be banded in such a manner as to obstruct the theft of any of the timber used for packaging and the bands shall be so secured that they are not rendered ineffective by shrinkage of the wood.</w:t>
      </w:r>
    </w:p>
    <w:p w14:paraId="2F2A4B07"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 descriptive and fully itemised list shall be prepared of the contents of each packing case. A copy of this list shall be placed in a waterproof envelope under a metal or other suitable plate securely fastened to the outside of one end of the case, and its position indicated by stencilling on the case. Where appropriate, drawings showing the erection markings of the items concerned shall be placed inside the case.</w:t>
      </w:r>
    </w:p>
    <w:p w14:paraId="048D052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stencilled markings on cases and crates, or other markings on descriptive metal tabs fixed to cable drums, bundles of structural steelwork and so forth, shall be applied in two places with a material which cannot wash off and shall be additional to any erection or other marks or impressions which may be specified elsewhere.</w:t>
      </w:r>
    </w:p>
    <w:p w14:paraId="310BE9E2"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packing cases shall become the property of the Employer.</w:t>
      </w:r>
    </w:p>
    <w:p w14:paraId="311863D6"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br w:type="page"/>
      </w:r>
    </w:p>
    <w:p w14:paraId="0FBACF54" w14:textId="434B4C7D" w:rsidR="007B6F18" w:rsidRPr="000509AD" w:rsidRDefault="007D637A" w:rsidP="00016155">
      <w:pPr>
        <w:pStyle w:val="Heading20"/>
        <w:numPr>
          <w:ilvl w:val="3"/>
          <w:numId w:val="103"/>
        </w:numPr>
        <w:spacing w:before="240"/>
        <w:ind w:left="1080"/>
        <w:rPr>
          <w:b w:val="0"/>
          <w:i/>
        </w:rPr>
      </w:pPr>
      <w:bookmarkStart w:id="1396" w:name="_Toc333223147"/>
      <w:bookmarkStart w:id="1397" w:name="_Toc147826952"/>
      <w:bookmarkStart w:id="1398" w:name="_Toc153833289"/>
      <w:bookmarkStart w:id="1399" w:name="_Toc153833550"/>
      <w:bookmarkStart w:id="1400" w:name="_Toc153834012"/>
      <w:bookmarkStart w:id="1401" w:name="_Toc153834272"/>
      <w:bookmarkStart w:id="1402" w:name="_Toc153923998"/>
      <w:bookmarkStart w:id="1403" w:name="_Toc153928652"/>
      <w:r w:rsidRPr="000509AD">
        <w:rPr>
          <w:b w:val="0"/>
          <w:i/>
        </w:rPr>
        <w:t>Shipping Marks</w:t>
      </w:r>
      <w:bookmarkEnd w:id="1396"/>
      <w:bookmarkEnd w:id="1397"/>
      <w:bookmarkEnd w:id="1398"/>
      <w:bookmarkEnd w:id="1399"/>
      <w:bookmarkEnd w:id="1400"/>
      <w:bookmarkEnd w:id="1401"/>
      <w:bookmarkEnd w:id="1402"/>
      <w:bookmarkEnd w:id="1403"/>
    </w:p>
    <w:p w14:paraId="0CB0810A"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Shipping marks are to be stencilled in oil-based paint in block letters and symbols. When unobstructed flat smooth surfaces of sufficient size are not available on the case for the shipping marks they are to be stencilled on marine-ply notice boards of adequate size and of at least 6 mm thickness securely fastened to the packing case.</w:t>
      </w:r>
    </w:p>
    <w:p w14:paraId="6A5326F6" w14:textId="6C6DC3B1" w:rsidR="007B6F18" w:rsidRPr="000509AD" w:rsidRDefault="007D637A" w:rsidP="00016155">
      <w:pPr>
        <w:pStyle w:val="Heading20"/>
        <w:numPr>
          <w:ilvl w:val="3"/>
          <w:numId w:val="103"/>
        </w:numPr>
        <w:ind w:left="1080"/>
        <w:rPr>
          <w:b w:val="0"/>
          <w:i/>
        </w:rPr>
      </w:pPr>
      <w:bookmarkStart w:id="1404" w:name="_Toc333223148"/>
      <w:bookmarkStart w:id="1405" w:name="_Toc147826953"/>
      <w:bookmarkStart w:id="1406" w:name="_Toc153833290"/>
      <w:bookmarkStart w:id="1407" w:name="_Toc153833551"/>
      <w:bookmarkStart w:id="1408" w:name="_Toc153834013"/>
      <w:bookmarkStart w:id="1409" w:name="_Toc153834273"/>
      <w:bookmarkStart w:id="1410" w:name="_Toc153923999"/>
      <w:bookmarkStart w:id="1411" w:name="_Toc153928653"/>
      <w:r w:rsidRPr="000509AD">
        <w:rPr>
          <w:b w:val="0"/>
          <w:i/>
        </w:rPr>
        <w:t>Tests</w:t>
      </w:r>
      <w:bookmarkEnd w:id="1404"/>
      <w:bookmarkEnd w:id="1405"/>
      <w:bookmarkEnd w:id="1406"/>
      <w:bookmarkEnd w:id="1407"/>
      <w:bookmarkEnd w:id="1408"/>
      <w:bookmarkEnd w:id="1409"/>
      <w:bookmarkEnd w:id="1410"/>
      <w:bookmarkEnd w:id="1411"/>
    </w:p>
    <w:p w14:paraId="130A8C67"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As provided in the Conditions of Contract, the whole of the materials used in the Project shall be subject to such inspection and test at the manufacturer’s works as prescribed in the appropriate material standards, required in the specific clauses of the Contract or the Project Manager may direct from time to time as the work proceeds.</w:t>
      </w:r>
    </w:p>
    <w:p w14:paraId="16B90783"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The manufacturer shall perform all tests as prescribed by IEC or other standards applicable to the equipment. In addition to these tests the manufacturer shall perform the tests specified in the manufacturer’s own factory standards for quality control.</w:t>
      </w:r>
    </w:p>
    <w:p w14:paraId="5361F9FD"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The Project Manager reserves the right to witness any or all tests and the Contractor shall inform the Project Manager at least 14 days in advance of any tests which will be performed.  The cost of such inspection and tests, including the provision and use of test equipment, with a quantified number of visits by the Project Manager shall be agreed at contract negotiation and shall be included in the Contract Price.</w:t>
      </w:r>
    </w:p>
    <w:p w14:paraId="70C05119"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If, due to the Contract work and/or component materials not complying with this specification, further tests are necessary, the Contractor shall pay all additional costs which may be incurred in re-testing. The approval by the Project Manager of the results of such inspection and tests shall not relieve the Contractor of his obligations under the Contract for the satisfactory performance of the plant and materials.</w:t>
      </w:r>
    </w:p>
    <w:p w14:paraId="1CF42565"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During the execution of the Contract, test specimens, if required by the Project Manager, shall be taken from the materials for the purpose of check tests or analyses by Independent Authorities. Such specimens shall be prepared for testing and forwarded at the expense of the Contractor to the Testing Authorities selected by the Project Manager.</w:t>
      </w:r>
    </w:p>
    <w:p w14:paraId="5D4B4A2A"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 xml:space="preserve">The Contractor shall deliver to the Project Manager three copies of the test certificates covering all tests. In case the original certificate is not in the English language, three copies of a translation into English of the certificate plus one copy in the original language shall be delivered to the Engineer. </w:t>
      </w:r>
    </w:p>
    <w:p w14:paraId="2C69091F" w14:textId="77777777" w:rsidR="007B6F18" w:rsidRPr="00216C37" w:rsidRDefault="007B6F18" w:rsidP="00016155">
      <w:pPr>
        <w:pStyle w:val="Heading20"/>
        <w:numPr>
          <w:ilvl w:val="3"/>
          <w:numId w:val="103"/>
        </w:numPr>
        <w:spacing w:after="240"/>
        <w:ind w:left="1080"/>
        <w:rPr>
          <w:b w:val="0"/>
          <w:i/>
        </w:rPr>
      </w:pPr>
      <w:bookmarkStart w:id="1412" w:name="_Toc333223149"/>
      <w:bookmarkStart w:id="1413" w:name="_Toc147826954"/>
      <w:bookmarkStart w:id="1414" w:name="_Toc153833291"/>
      <w:bookmarkStart w:id="1415" w:name="_Toc153833552"/>
      <w:bookmarkStart w:id="1416" w:name="_Toc153834014"/>
      <w:bookmarkStart w:id="1417" w:name="_Toc153834274"/>
      <w:bookmarkStart w:id="1418" w:name="_Toc153924000"/>
      <w:bookmarkStart w:id="1419" w:name="_Toc153928654"/>
      <w:r w:rsidRPr="00216C37">
        <w:rPr>
          <w:b w:val="0"/>
          <w:i/>
        </w:rPr>
        <w:t>Type tests</w:t>
      </w:r>
      <w:bookmarkEnd w:id="1412"/>
      <w:bookmarkEnd w:id="1413"/>
      <w:bookmarkEnd w:id="1414"/>
      <w:bookmarkEnd w:id="1415"/>
      <w:bookmarkEnd w:id="1416"/>
      <w:bookmarkEnd w:id="1417"/>
      <w:bookmarkEnd w:id="1418"/>
      <w:bookmarkEnd w:id="1419"/>
    </w:p>
    <w:p w14:paraId="548FB843" w14:textId="77777777" w:rsidR="007B6F18" w:rsidRPr="007D637A" w:rsidRDefault="007B6F18" w:rsidP="00482DA3">
      <w:pPr>
        <w:overflowPunct/>
        <w:autoSpaceDE/>
        <w:autoSpaceDN/>
        <w:adjustRightInd/>
        <w:spacing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 xml:space="preserve">Type tests shall have been carried out in the extent described in the relevant IEC or other standards applied to the equipment. New type tests will normally not be required for equipment which has been previously type tested by a recognised testing body and having test certificates certified by approved certifying bodies. For such type tests the Contractor shall submit to the Project Manager for his acceptance a copy of the test certificate as early as possible but at least 14 days before the time point when the equipment will be ready for testing. The Project Manager shall inform the Contractor at least 7 days before the above-mentioned time point, if he accepts the certificates as such or if additional testing is necessary. </w:t>
      </w:r>
    </w:p>
    <w:p w14:paraId="289CBF8D" w14:textId="77777777" w:rsidR="007B6F18" w:rsidRPr="00216C37" w:rsidRDefault="007B6F18" w:rsidP="00016155">
      <w:pPr>
        <w:pStyle w:val="Heading20"/>
        <w:numPr>
          <w:ilvl w:val="3"/>
          <w:numId w:val="103"/>
        </w:numPr>
        <w:spacing w:before="240" w:after="240"/>
        <w:ind w:left="1080"/>
        <w:rPr>
          <w:b w:val="0"/>
          <w:i/>
        </w:rPr>
      </w:pPr>
      <w:bookmarkStart w:id="1420" w:name="_Toc333223150"/>
      <w:bookmarkStart w:id="1421" w:name="_Toc147826955"/>
      <w:bookmarkStart w:id="1422" w:name="_Toc153833292"/>
      <w:bookmarkStart w:id="1423" w:name="_Toc153833553"/>
      <w:bookmarkStart w:id="1424" w:name="_Toc153834015"/>
      <w:bookmarkStart w:id="1425" w:name="_Toc153834275"/>
      <w:bookmarkStart w:id="1426" w:name="_Toc153924001"/>
      <w:bookmarkStart w:id="1427" w:name="_Toc153928655"/>
      <w:r w:rsidRPr="00216C37">
        <w:rPr>
          <w:b w:val="0"/>
          <w:i/>
        </w:rPr>
        <w:t>Routine tests</w:t>
      </w:r>
      <w:bookmarkEnd w:id="1420"/>
      <w:bookmarkEnd w:id="1421"/>
      <w:bookmarkEnd w:id="1422"/>
      <w:bookmarkEnd w:id="1423"/>
      <w:bookmarkEnd w:id="1424"/>
      <w:bookmarkEnd w:id="1425"/>
      <w:bookmarkEnd w:id="1426"/>
      <w:bookmarkEnd w:id="1427"/>
    </w:p>
    <w:p w14:paraId="206D5C91" w14:textId="77777777" w:rsidR="007B6F18" w:rsidRPr="007D637A" w:rsidRDefault="007B6F18" w:rsidP="00D654E4">
      <w:pPr>
        <w:overflowPunct/>
        <w:autoSpaceDE/>
        <w:autoSpaceDN/>
        <w:adjustRightInd/>
        <w:spacing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Standard routine tests required by the product standards as well as manufacturer’s quality control tests shall be carried out on all materials.</w:t>
      </w:r>
    </w:p>
    <w:p w14:paraId="1E84E013" w14:textId="77777777" w:rsidR="007B6F18" w:rsidRPr="00D654E4" w:rsidRDefault="007B6F18" w:rsidP="00016155">
      <w:pPr>
        <w:pStyle w:val="Heading20"/>
        <w:numPr>
          <w:ilvl w:val="3"/>
          <w:numId w:val="103"/>
        </w:numPr>
        <w:spacing w:before="240" w:after="240"/>
        <w:ind w:left="1080"/>
        <w:rPr>
          <w:b w:val="0"/>
          <w:i/>
        </w:rPr>
      </w:pPr>
      <w:bookmarkStart w:id="1428" w:name="_Toc333223151"/>
      <w:bookmarkStart w:id="1429" w:name="_Toc147826956"/>
      <w:bookmarkStart w:id="1430" w:name="_Toc153833293"/>
      <w:bookmarkStart w:id="1431" w:name="_Toc153833554"/>
      <w:bookmarkStart w:id="1432" w:name="_Toc153834016"/>
      <w:bookmarkStart w:id="1433" w:name="_Toc153834276"/>
      <w:bookmarkStart w:id="1434" w:name="_Toc153924002"/>
      <w:bookmarkStart w:id="1435" w:name="_Toc153928656"/>
      <w:r w:rsidRPr="00D654E4">
        <w:rPr>
          <w:b w:val="0"/>
          <w:i/>
        </w:rPr>
        <w:t>Acceptance tests</w:t>
      </w:r>
      <w:bookmarkEnd w:id="1428"/>
      <w:bookmarkEnd w:id="1429"/>
      <w:bookmarkEnd w:id="1430"/>
      <w:bookmarkEnd w:id="1431"/>
      <w:bookmarkEnd w:id="1432"/>
      <w:bookmarkEnd w:id="1433"/>
      <w:bookmarkEnd w:id="1434"/>
      <w:bookmarkEnd w:id="1435"/>
    </w:p>
    <w:p w14:paraId="6A94F19F" w14:textId="77777777" w:rsidR="007B6F18" w:rsidRPr="007D637A" w:rsidRDefault="007B6F18" w:rsidP="00D654E4">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Acceptance tests are tests which are separately specified in the product specifications of the document and shall be performed as described in these clauses. They may cover any specific test of the type, sample, routine, or other tests.</w:t>
      </w:r>
    </w:p>
    <w:p w14:paraId="6F064DDB" w14:textId="77777777" w:rsidR="007B6F18" w:rsidRPr="001E5243" w:rsidRDefault="007B6F18" w:rsidP="00016155">
      <w:pPr>
        <w:pStyle w:val="Heading20"/>
        <w:numPr>
          <w:ilvl w:val="3"/>
          <w:numId w:val="103"/>
        </w:numPr>
        <w:ind w:left="1080"/>
        <w:rPr>
          <w:b w:val="0"/>
          <w:i/>
        </w:rPr>
      </w:pPr>
      <w:bookmarkStart w:id="1436" w:name="_Toc333223152"/>
      <w:bookmarkStart w:id="1437" w:name="_Toc147826957"/>
      <w:bookmarkStart w:id="1438" w:name="_Toc153833294"/>
      <w:bookmarkStart w:id="1439" w:name="_Toc153833555"/>
      <w:bookmarkStart w:id="1440" w:name="_Toc153834017"/>
      <w:bookmarkStart w:id="1441" w:name="_Toc153834277"/>
      <w:bookmarkStart w:id="1442" w:name="_Toc153924003"/>
      <w:bookmarkStart w:id="1443" w:name="_Toc153928657"/>
      <w:r w:rsidRPr="001E5243">
        <w:rPr>
          <w:b w:val="0"/>
          <w:i/>
        </w:rPr>
        <w:t>Site tests</w:t>
      </w:r>
      <w:bookmarkEnd w:id="1436"/>
      <w:bookmarkEnd w:id="1437"/>
      <w:bookmarkEnd w:id="1438"/>
      <w:bookmarkEnd w:id="1439"/>
      <w:bookmarkEnd w:id="1440"/>
      <w:bookmarkEnd w:id="1441"/>
      <w:bookmarkEnd w:id="1442"/>
      <w:bookmarkEnd w:id="1443"/>
    </w:p>
    <w:p w14:paraId="5FE5B661"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Normal operating and functional tests shall be carried out by the Contractor on all operating mechanisms and electric circuits prior to handing over the installations. The Contractor shall inform the Project Manager of any site tests at least 7 days before the testing unless otherwise agreed between the Project Manager and the Contractor.</w:t>
      </w:r>
    </w:p>
    <w:p w14:paraId="0A928FC4"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 xml:space="preserve">All electrical circuits installed at site and not having been tested at factory prior to delivery shall be subjected to insulation resistance test at appropriate voltage. Voltage tests with AC power frequency or DC voltage may be required, if specified in the equipment specifications or considered necessary be the Project Manager.  </w:t>
      </w:r>
    </w:p>
    <w:p w14:paraId="33A21497"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The Project Manager reserves the right to call for further tests which are in his opinion necessary to confirm satisfactory performance. Tests shall as far as possible, simulate site conditions.</w:t>
      </w:r>
    </w:p>
    <w:p w14:paraId="6BFCBC25" w14:textId="77777777" w:rsidR="007B6F18" w:rsidRPr="007D637A" w:rsidRDefault="007B6F18" w:rsidP="007B6F18">
      <w:pPr>
        <w:overflowPunct/>
        <w:autoSpaceDE/>
        <w:autoSpaceDN/>
        <w:adjustRightInd/>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br w:type="page"/>
      </w:r>
    </w:p>
    <w:p w14:paraId="59CAC8BB" w14:textId="34A5DB3C" w:rsidR="007B6F18" w:rsidRPr="001E5243" w:rsidRDefault="001C0075" w:rsidP="00016155">
      <w:pPr>
        <w:pStyle w:val="Heading20"/>
        <w:numPr>
          <w:ilvl w:val="3"/>
          <w:numId w:val="103"/>
        </w:numPr>
        <w:ind w:left="1080"/>
        <w:rPr>
          <w:b w:val="0"/>
          <w:i/>
        </w:rPr>
      </w:pPr>
      <w:bookmarkStart w:id="1444" w:name="_Toc333223153"/>
      <w:bookmarkStart w:id="1445" w:name="_Toc147826958"/>
      <w:bookmarkStart w:id="1446" w:name="_Toc153833295"/>
      <w:bookmarkStart w:id="1447" w:name="_Toc153833556"/>
      <w:bookmarkStart w:id="1448" w:name="_Toc153834018"/>
      <w:bookmarkStart w:id="1449" w:name="_Toc153834278"/>
      <w:bookmarkStart w:id="1450" w:name="_Toc153924004"/>
      <w:bookmarkStart w:id="1451" w:name="_Toc153928658"/>
      <w:r w:rsidRPr="001E5243">
        <w:rPr>
          <w:b w:val="0"/>
          <w:i/>
        </w:rPr>
        <w:t>Site Conditions</w:t>
      </w:r>
      <w:bookmarkEnd w:id="1444"/>
      <w:bookmarkEnd w:id="1445"/>
      <w:bookmarkEnd w:id="1446"/>
      <w:bookmarkEnd w:id="1447"/>
      <w:bookmarkEnd w:id="1448"/>
      <w:bookmarkEnd w:id="1449"/>
      <w:bookmarkEnd w:id="1450"/>
      <w:bookmarkEnd w:id="1451"/>
    </w:p>
    <w:p w14:paraId="5383A059"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The site conditions shall be assumed to be as follows:</w:t>
      </w:r>
    </w:p>
    <w:tbl>
      <w:tblPr>
        <w:tblW w:w="4217" w:type="pct"/>
        <w:tblInd w:w="431" w:type="dxa"/>
        <w:tblBorders>
          <w:top w:val="single" w:sz="12" w:space="0" w:color="000000"/>
          <w:left w:val="single" w:sz="12" w:space="0" w:color="000000"/>
          <w:bottom w:val="single" w:sz="12" w:space="0" w:color="000000"/>
          <w:right w:val="single" w:sz="12" w:space="0" w:color="000000"/>
          <w:insideH w:val="dotted" w:sz="4" w:space="0" w:color="auto"/>
          <w:insideV w:val="dotted" w:sz="4" w:space="0" w:color="auto"/>
        </w:tblBorders>
        <w:tblLook w:val="00A0" w:firstRow="1" w:lastRow="0" w:firstColumn="1" w:lastColumn="0" w:noHBand="0" w:noVBand="0"/>
      </w:tblPr>
      <w:tblGrid>
        <w:gridCol w:w="3832"/>
        <w:gridCol w:w="1317"/>
        <w:gridCol w:w="2563"/>
      </w:tblGrid>
      <w:tr w:rsidR="007B6F18" w:rsidRPr="00842704" w14:paraId="242DA253" w14:textId="77777777" w:rsidTr="00B065FE">
        <w:tc>
          <w:tcPr>
            <w:tcW w:w="2484" w:type="pct"/>
            <w:shd w:val="clear" w:color="auto" w:fill="auto"/>
          </w:tcPr>
          <w:p w14:paraId="7BAB5E2E" w14:textId="77777777" w:rsidR="007B6F18" w:rsidRPr="00842704" w:rsidRDefault="007B6F18" w:rsidP="00DE2225">
            <w:pPr>
              <w:overflowPunct/>
              <w:autoSpaceDE/>
              <w:autoSpaceDN/>
              <w:adjustRightInd/>
              <w:spacing w:line="276" w:lineRule="auto"/>
              <w:ind w:left="252" w:hanging="252"/>
              <w:jc w:val="center"/>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DESCRIPTION</w:t>
            </w:r>
          </w:p>
        </w:tc>
        <w:tc>
          <w:tcPr>
            <w:tcW w:w="854" w:type="pct"/>
            <w:shd w:val="clear" w:color="auto" w:fill="auto"/>
          </w:tcPr>
          <w:p w14:paraId="78490178"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UNIT</w:t>
            </w:r>
          </w:p>
        </w:tc>
        <w:tc>
          <w:tcPr>
            <w:tcW w:w="1662" w:type="pct"/>
            <w:shd w:val="clear" w:color="auto" w:fill="auto"/>
          </w:tcPr>
          <w:p w14:paraId="23CA550D"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VALUE</w:t>
            </w:r>
          </w:p>
        </w:tc>
      </w:tr>
      <w:tr w:rsidR="007B6F18" w:rsidRPr="00842704" w14:paraId="2235BFEA" w14:textId="77777777" w:rsidTr="00B065FE">
        <w:tc>
          <w:tcPr>
            <w:tcW w:w="2484" w:type="pct"/>
          </w:tcPr>
          <w:p w14:paraId="05B91263"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 xml:space="preserve">1. Altitude of site above sea level </w:t>
            </w:r>
          </w:p>
        </w:tc>
        <w:tc>
          <w:tcPr>
            <w:tcW w:w="854" w:type="pct"/>
          </w:tcPr>
          <w:p w14:paraId="28031757"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fi-FI"/>
              </w:rPr>
            </w:pPr>
            <w:r w:rsidRPr="00842704">
              <w:rPr>
                <w:rFonts w:ascii="Tahoma" w:eastAsia="Calibri" w:hAnsi="Tahoma" w:cs="Tahoma"/>
                <w:color w:val="000000"/>
                <w:sz w:val="22"/>
                <w:szCs w:val="22"/>
                <w:shd w:val="clear" w:color="auto" w:fill="FFFFFF"/>
                <w:lang w:val="fi-FI"/>
              </w:rPr>
              <w:t>m</w:t>
            </w:r>
          </w:p>
        </w:tc>
        <w:tc>
          <w:tcPr>
            <w:tcW w:w="1662" w:type="pct"/>
          </w:tcPr>
          <w:p w14:paraId="19A32100"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1400</w:t>
            </w:r>
          </w:p>
        </w:tc>
      </w:tr>
      <w:tr w:rsidR="007B6F18" w:rsidRPr="00842704" w14:paraId="6F7DD2BA" w14:textId="77777777" w:rsidTr="00B065FE">
        <w:tc>
          <w:tcPr>
            <w:tcW w:w="2484" w:type="pct"/>
          </w:tcPr>
          <w:p w14:paraId="03102F5B"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 Ambient Temps:-</w:t>
            </w:r>
          </w:p>
          <w:p w14:paraId="1EF56424"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Maximum</w:t>
            </w:r>
          </w:p>
          <w:p w14:paraId="470F87C1"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Minimum</w:t>
            </w:r>
          </w:p>
          <w:p w14:paraId="39D7DD51"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1152" w:hanging="1152"/>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Shade (for cable rating   purposes)</w:t>
            </w:r>
          </w:p>
          <w:p w14:paraId="29523CFA"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Ground (for cable rating)</w:t>
            </w:r>
          </w:p>
        </w:tc>
        <w:tc>
          <w:tcPr>
            <w:tcW w:w="854" w:type="pct"/>
          </w:tcPr>
          <w:p w14:paraId="52FA0069"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p>
          <w:p w14:paraId="5BEEA1D2"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proofErr w:type="spellStart"/>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roofErr w:type="spellEnd"/>
          </w:p>
          <w:p w14:paraId="6CC2E1C8"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proofErr w:type="spellStart"/>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roofErr w:type="spellEnd"/>
          </w:p>
          <w:p w14:paraId="0B5CB676"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proofErr w:type="spellStart"/>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roofErr w:type="spellEnd"/>
          </w:p>
          <w:p w14:paraId="7ED089A1"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proofErr w:type="spellStart"/>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roofErr w:type="spellEnd"/>
          </w:p>
        </w:tc>
        <w:tc>
          <w:tcPr>
            <w:tcW w:w="1662" w:type="pct"/>
          </w:tcPr>
          <w:p w14:paraId="213CF19B"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p>
          <w:p w14:paraId="3A0D948F"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+ 40</w:t>
            </w:r>
          </w:p>
          <w:p w14:paraId="36091634"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- 1</w:t>
            </w:r>
          </w:p>
          <w:p w14:paraId="15A5A415"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30</w:t>
            </w:r>
          </w:p>
          <w:p w14:paraId="0E946F48"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20</w:t>
            </w:r>
          </w:p>
        </w:tc>
      </w:tr>
      <w:tr w:rsidR="007B6F18" w:rsidRPr="00842704" w14:paraId="70613311" w14:textId="77777777" w:rsidTr="00B065FE">
        <w:tc>
          <w:tcPr>
            <w:tcW w:w="2484" w:type="pct"/>
          </w:tcPr>
          <w:p w14:paraId="490A24E7"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   Extreme Wind Speed</w:t>
            </w:r>
          </w:p>
        </w:tc>
        <w:tc>
          <w:tcPr>
            <w:tcW w:w="854" w:type="pct"/>
          </w:tcPr>
          <w:p w14:paraId="25368B29"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m/s</w:t>
            </w:r>
          </w:p>
        </w:tc>
        <w:tc>
          <w:tcPr>
            <w:tcW w:w="1662" w:type="pct"/>
          </w:tcPr>
          <w:p w14:paraId="3885642F"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28</w:t>
            </w:r>
          </w:p>
        </w:tc>
      </w:tr>
      <w:tr w:rsidR="007B6F18" w:rsidRPr="00842704" w14:paraId="7AD84CF4" w14:textId="77777777" w:rsidTr="00B065FE">
        <w:tc>
          <w:tcPr>
            <w:tcW w:w="2484" w:type="pct"/>
          </w:tcPr>
          <w:p w14:paraId="5BF104C4"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 xml:space="preserve">4.   </w:t>
            </w:r>
            <w:proofErr w:type="spellStart"/>
            <w:r w:rsidRPr="00842704">
              <w:rPr>
                <w:rFonts w:ascii="Tahoma" w:eastAsia="Calibri" w:hAnsi="Tahoma" w:cs="Tahoma"/>
                <w:color w:val="000000"/>
                <w:sz w:val="22"/>
                <w:szCs w:val="22"/>
                <w:shd w:val="clear" w:color="auto" w:fill="FFFFFF"/>
                <w:lang w:val="en-US"/>
              </w:rPr>
              <w:t>Isokeraunic</w:t>
            </w:r>
            <w:proofErr w:type="spellEnd"/>
            <w:r w:rsidRPr="00842704">
              <w:rPr>
                <w:rFonts w:ascii="Tahoma" w:eastAsia="Calibri" w:hAnsi="Tahoma" w:cs="Tahoma"/>
                <w:color w:val="000000"/>
                <w:sz w:val="22"/>
                <w:szCs w:val="22"/>
                <w:shd w:val="clear" w:color="auto" w:fill="FFFFFF"/>
                <w:lang w:val="en-US"/>
              </w:rPr>
              <w:t xml:space="preserve"> Level</w:t>
            </w:r>
          </w:p>
        </w:tc>
        <w:tc>
          <w:tcPr>
            <w:tcW w:w="854" w:type="pct"/>
          </w:tcPr>
          <w:p w14:paraId="4850BB21"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d/y</w:t>
            </w:r>
          </w:p>
        </w:tc>
        <w:tc>
          <w:tcPr>
            <w:tcW w:w="1662" w:type="pct"/>
          </w:tcPr>
          <w:p w14:paraId="5C27B85A"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86</w:t>
            </w:r>
          </w:p>
        </w:tc>
      </w:tr>
      <w:tr w:rsidR="007B6F18" w:rsidRPr="00842704" w14:paraId="5640FB5B" w14:textId="77777777" w:rsidTr="00B065FE">
        <w:tc>
          <w:tcPr>
            <w:tcW w:w="2484" w:type="pct"/>
          </w:tcPr>
          <w:p w14:paraId="570D1AEF"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5.   Pollution Type</w:t>
            </w:r>
          </w:p>
        </w:tc>
        <w:tc>
          <w:tcPr>
            <w:tcW w:w="854" w:type="pct"/>
          </w:tcPr>
          <w:p w14:paraId="2CCF2B0D"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tc>
        <w:tc>
          <w:tcPr>
            <w:tcW w:w="1662" w:type="pct"/>
          </w:tcPr>
          <w:p w14:paraId="22B35E9A"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Dust</w:t>
            </w:r>
          </w:p>
        </w:tc>
      </w:tr>
      <w:tr w:rsidR="007B6F18" w:rsidRPr="00842704" w14:paraId="0610F248" w14:textId="77777777" w:rsidTr="00B065FE">
        <w:tc>
          <w:tcPr>
            <w:tcW w:w="2484" w:type="pct"/>
          </w:tcPr>
          <w:p w14:paraId="15F7C1DB"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6.   Relative Humidity</w:t>
            </w:r>
          </w:p>
          <w:p w14:paraId="5CD4A255" w14:textId="77777777" w:rsidR="007B6F18" w:rsidRPr="00842704" w:rsidRDefault="007B6F18" w:rsidP="00DE2225">
            <w:pPr>
              <w:tabs>
                <w:tab w:val="left" w:pos="1418"/>
                <w:tab w:val="left" w:pos="2268"/>
                <w:tab w:val="left" w:pos="3402"/>
                <w:tab w:val="left" w:pos="4536"/>
              </w:tabs>
              <w:overflowPunct/>
              <w:autoSpaceDE/>
              <w:autoSpaceDN/>
              <w:adjustRightInd/>
              <w:spacing w:line="276" w:lineRule="auto"/>
              <w:ind w:left="1418" w:hanging="676"/>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Maximum</w:t>
            </w:r>
          </w:p>
          <w:p w14:paraId="6464846C" w14:textId="77777777" w:rsidR="007B6F18" w:rsidRPr="00842704" w:rsidRDefault="007B6F18" w:rsidP="00DE2225">
            <w:pPr>
              <w:tabs>
                <w:tab w:val="left" w:pos="1418"/>
                <w:tab w:val="left" w:pos="2268"/>
                <w:tab w:val="left" w:pos="3402"/>
                <w:tab w:val="left" w:pos="4536"/>
              </w:tabs>
              <w:overflowPunct/>
              <w:autoSpaceDE/>
              <w:autoSpaceDN/>
              <w:adjustRightInd/>
              <w:spacing w:line="276" w:lineRule="auto"/>
              <w:ind w:left="1418" w:hanging="676"/>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Minimum</w:t>
            </w:r>
          </w:p>
        </w:tc>
        <w:tc>
          <w:tcPr>
            <w:tcW w:w="854" w:type="pct"/>
          </w:tcPr>
          <w:p w14:paraId="7F391280"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p w14:paraId="4B87AE96"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w:t>
            </w:r>
          </w:p>
          <w:p w14:paraId="2F419486"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w:t>
            </w:r>
          </w:p>
        </w:tc>
        <w:tc>
          <w:tcPr>
            <w:tcW w:w="1662" w:type="pct"/>
          </w:tcPr>
          <w:p w14:paraId="01EB9EF7"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p w14:paraId="473E2BBE"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85</w:t>
            </w:r>
          </w:p>
          <w:p w14:paraId="3720F2D7"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39</w:t>
            </w:r>
          </w:p>
        </w:tc>
      </w:tr>
      <w:tr w:rsidR="007B6F18" w:rsidRPr="00842704" w14:paraId="39C3D6AB" w14:textId="77777777" w:rsidTr="00B065FE">
        <w:tc>
          <w:tcPr>
            <w:tcW w:w="2484" w:type="pct"/>
          </w:tcPr>
          <w:p w14:paraId="532B7545"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 xml:space="preserve">7.   Annual Rainfall Average </w:t>
            </w:r>
          </w:p>
        </w:tc>
        <w:tc>
          <w:tcPr>
            <w:tcW w:w="854" w:type="pct"/>
          </w:tcPr>
          <w:p w14:paraId="453EABFC"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mm</w:t>
            </w:r>
          </w:p>
        </w:tc>
        <w:tc>
          <w:tcPr>
            <w:tcW w:w="1662" w:type="pct"/>
          </w:tcPr>
          <w:p w14:paraId="1058CD2C"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880</w:t>
            </w:r>
          </w:p>
        </w:tc>
      </w:tr>
      <w:tr w:rsidR="007B6F18" w:rsidRPr="00842704" w14:paraId="319F9BB3" w14:textId="77777777" w:rsidTr="00B065FE">
        <w:tc>
          <w:tcPr>
            <w:tcW w:w="2484" w:type="pct"/>
          </w:tcPr>
          <w:p w14:paraId="290F351D"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   Hail</w:t>
            </w:r>
          </w:p>
        </w:tc>
        <w:tc>
          <w:tcPr>
            <w:tcW w:w="854" w:type="pct"/>
          </w:tcPr>
          <w:p w14:paraId="47756EF4"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tc>
        <w:tc>
          <w:tcPr>
            <w:tcW w:w="1662" w:type="pct"/>
          </w:tcPr>
          <w:p w14:paraId="7F2E632C"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Occasional</w:t>
            </w:r>
          </w:p>
        </w:tc>
      </w:tr>
      <w:tr w:rsidR="007B6F18" w:rsidRPr="00842704" w14:paraId="2DB9A3EA" w14:textId="77777777" w:rsidTr="00B065FE">
        <w:tc>
          <w:tcPr>
            <w:tcW w:w="2484" w:type="pct"/>
          </w:tcPr>
          <w:p w14:paraId="532500A9"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9. Soil Thermal Resistivity</w:t>
            </w:r>
          </w:p>
        </w:tc>
        <w:tc>
          <w:tcPr>
            <w:tcW w:w="854" w:type="pct"/>
          </w:tcPr>
          <w:p w14:paraId="4D973D0B"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Km/W</w:t>
            </w:r>
          </w:p>
        </w:tc>
        <w:tc>
          <w:tcPr>
            <w:tcW w:w="1662" w:type="pct"/>
          </w:tcPr>
          <w:p w14:paraId="3E0DAD2E"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1.2</w:t>
            </w:r>
          </w:p>
        </w:tc>
      </w:tr>
      <w:tr w:rsidR="007B6F18" w:rsidRPr="00842704" w14:paraId="569D93B2" w14:textId="77777777" w:rsidTr="00B065FE">
        <w:tc>
          <w:tcPr>
            <w:tcW w:w="2484" w:type="pct"/>
          </w:tcPr>
          <w:p w14:paraId="45D2188E"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10. Maximum Solar Radiation</w:t>
            </w:r>
          </w:p>
        </w:tc>
        <w:tc>
          <w:tcPr>
            <w:tcW w:w="854" w:type="pct"/>
          </w:tcPr>
          <w:p w14:paraId="2804E38B"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w/m</w:t>
            </w:r>
            <w:r w:rsidRPr="00842704">
              <w:rPr>
                <w:rFonts w:ascii="Tahoma" w:eastAsia="Calibri" w:hAnsi="Tahoma" w:cs="Tahoma"/>
                <w:color w:val="000000"/>
                <w:sz w:val="22"/>
                <w:szCs w:val="22"/>
                <w:shd w:val="clear" w:color="auto" w:fill="FFFFFF"/>
                <w:vertAlign w:val="superscript"/>
                <w:lang w:val="en-US"/>
              </w:rPr>
              <w:t>2</w:t>
            </w:r>
          </w:p>
        </w:tc>
        <w:tc>
          <w:tcPr>
            <w:tcW w:w="1662" w:type="pct"/>
          </w:tcPr>
          <w:p w14:paraId="5E9A0ACF"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1200</w:t>
            </w:r>
          </w:p>
        </w:tc>
      </w:tr>
    </w:tbl>
    <w:p w14:paraId="7637EE19"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val="en-US"/>
        </w:rPr>
      </w:pPr>
      <w:bookmarkStart w:id="1452" w:name="_Toc402236546"/>
      <w:bookmarkStart w:id="1453" w:name="_Toc413583615"/>
      <w:bookmarkStart w:id="1454" w:name="_Toc54360873"/>
      <w:bookmarkStart w:id="1455" w:name="_Toc391956532"/>
      <w:bookmarkStart w:id="1456" w:name="_Toc392468121"/>
    </w:p>
    <w:p w14:paraId="5AB63E80" w14:textId="77777777" w:rsidR="007B6F18" w:rsidRPr="00842704" w:rsidRDefault="007B6F18" w:rsidP="007B6F18">
      <w:pPr>
        <w:overflowPunct/>
        <w:autoSpaceDE/>
        <w:autoSpaceDN/>
        <w:adjustRightInd/>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br w:type="page"/>
      </w:r>
    </w:p>
    <w:p w14:paraId="1C889370" w14:textId="548C205C" w:rsidR="007B6F18" w:rsidRPr="00957BF9" w:rsidRDefault="001C0075" w:rsidP="00016155">
      <w:pPr>
        <w:pStyle w:val="Heading20"/>
        <w:numPr>
          <w:ilvl w:val="3"/>
          <w:numId w:val="103"/>
        </w:numPr>
        <w:ind w:left="1080"/>
        <w:rPr>
          <w:b w:val="0"/>
          <w:i/>
        </w:rPr>
      </w:pPr>
      <w:bookmarkStart w:id="1457" w:name="_Toc147826959"/>
      <w:bookmarkStart w:id="1458" w:name="_Toc153833296"/>
      <w:bookmarkStart w:id="1459" w:name="_Toc153833557"/>
      <w:bookmarkStart w:id="1460" w:name="_Toc153834019"/>
      <w:bookmarkStart w:id="1461" w:name="_Toc153834279"/>
      <w:bookmarkStart w:id="1462" w:name="_Toc153924005"/>
      <w:bookmarkStart w:id="1463" w:name="_Toc153928659"/>
      <w:bookmarkStart w:id="1464" w:name="_Toc333223154"/>
      <w:bookmarkEnd w:id="1452"/>
      <w:bookmarkEnd w:id="1453"/>
      <w:bookmarkEnd w:id="1454"/>
      <w:bookmarkEnd w:id="1455"/>
      <w:bookmarkEnd w:id="1456"/>
      <w:r w:rsidRPr="00957BF9">
        <w:rPr>
          <w:b w:val="0"/>
          <w:i/>
        </w:rPr>
        <w:t>Overhead Line Clearances</w:t>
      </w:r>
      <w:bookmarkEnd w:id="1457"/>
      <w:bookmarkEnd w:id="1458"/>
      <w:bookmarkEnd w:id="1459"/>
      <w:bookmarkEnd w:id="1460"/>
      <w:bookmarkEnd w:id="1461"/>
      <w:bookmarkEnd w:id="1462"/>
      <w:bookmarkEnd w:id="1463"/>
    </w:p>
    <w:p w14:paraId="3E8CE87C"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Minimum Clearance from any point on or about the permanent equipment where a person may be required to stand (measured from the position of the feet).</w:t>
      </w:r>
    </w:p>
    <w:tbl>
      <w:tblPr>
        <w:tblW w:w="0" w:type="auto"/>
        <w:tblInd w:w="431" w:type="dxa"/>
        <w:tblLayout w:type="fixed"/>
        <w:tblLook w:val="0000" w:firstRow="0" w:lastRow="0" w:firstColumn="0" w:lastColumn="0" w:noHBand="0" w:noVBand="0"/>
      </w:tblPr>
      <w:tblGrid>
        <w:gridCol w:w="2675"/>
        <w:gridCol w:w="2697"/>
        <w:gridCol w:w="3295"/>
      </w:tblGrid>
      <w:tr w:rsidR="007B6F18" w:rsidRPr="00842704" w14:paraId="6185A93E" w14:textId="77777777" w:rsidTr="00E20EF4">
        <w:trPr>
          <w:trHeight w:val="1322"/>
          <w:tblHeader/>
        </w:trPr>
        <w:tc>
          <w:tcPr>
            <w:tcW w:w="2675" w:type="dxa"/>
            <w:tcBorders>
              <w:top w:val="single" w:sz="12" w:space="0" w:color="auto"/>
              <w:left w:val="single" w:sz="12" w:space="0" w:color="auto"/>
              <w:bottom w:val="single" w:sz="6" w:space="0" w:color="auto"/>
            </w:tcBorders>
          </w:tcPr>
          <w:p w14:paraId="3EBFAABF" w14:textId="77777777" w:rsidR="007B6F18" w:rsidRPr="00842704" w:rsidRDefault="007B6F18" w:rsidP="00E20EF4">
            <w:pPr>
              <w:tabs>
                <w:tab w:val="left" w:pos="0"/>
                <w:tab w:val="left" w:pos="5103"/>
              </w:tabs>
              <w:overflowPunct/>
              <w:autoSpaceDE/>
              <w:autoSpaceDN/>
              <w:adjustRightInd/>
              <w:spacing w:before="160" w:line="276" w:lineRule="auto"/>
              <w:ind w:left="-16"/>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Normal Operating Voltage</w:t>
            </w:r>
          </w:p>
        </w:tc>
        <w:tc>
          <w:tcPr>
            <w:tcW w:w="2697" w:type="dxa"/>
            <w:tcBorders>
              <w:top w:val="single" w:sz="12" w:space="0" w:color="auto"/>
              <w:left w:val="single" w:sz="12" w:space="0" w:color="auto"/>
              <w:bottom w:val="single" w:sz="12" w:space="0" w:color="auto"/>
              <w:right w:val="single" w:sz="12" w:space="0" w:color="auto"/>
            </w:tcBorders>
          </w:tcPr>
          <w:p w14:paraId="5A064916" w14:textId="77777777" w:rsidR="007B6F18" w:rsidRPr="00842704" w:rsidRDefault="007B6F18" w:rsidP="00E20EF4">
            <w:pPr>
              <w:overflowPunct/>
              <w:autoSpaceDE/>
              <w:autoSpaceDN/>
              <w:adjustRightInd/>
              <w:spacing w:before="160" w:line="276" w:lineRule="auto"/>
              <w:ind w:left="-16"/>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To the nearest unscreened live conductor in air. (m)</w:t>
            </w:r>
          </w:p>
        </w:tc>
        <w:tc>
          <w:tcPr>
            <w:tcW w:w="3295" w:type="dxa"/>
            <w:tcBorders>
              <w:top w:val="single" w:sz="12" w:space="0" w:color="auto"/>
              <w:left w:val="nil"/>
              <w:bottom w:val="single" w:sz="12" w:space="0" w:color="auto"/>
              <w:right w:val="single" w:sz="12" w:space="0" w:color="auto"/>
            </w:tcBorders>
          </w:tcPr>
          <w:p w14:paraId="219B6530" w14:textId="10711C89" w:rsidR="007B6F18" w:rsidRPr="00842704" w:rsidRDefault="007B6F18" w:rsidP="00E20EF4">
            <w:pPr>
              <w:overflowPunct/>
              <w:autoSpaceDE/>
              <w:autoSpaceDN/>
              <w:adjustRightInd/>
              <w:spacing w:before="160" w:line="276" w:lineRule="auto"/>
              <w:ind w:left="-16"/>
              <w:jc w:val="both"/>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To the nearest part, not at earth potential,</w:t>
            </w:r>
            <w:r w:rsidRPr="00842704">
              <w:rPr>
                <w:rFonts w:ascii="Tahoma" w:eastAsia="Calibri" w:hAnsi="Tahoma" w:cs="Tahoma"/>
                <w:color w:val="000000"/>
                <w:sz w:val="22"/>
                <w:szCs w:val="22"/>
                <w:shd w:val="clear" w:color="auto" w:fill="FFFFFF"/>
                <w:lang w:val="en-US"/>
              </w:rPr>
              <w:t xml:space="preserve"> </w:t>
            </w:r>
            <w:r w:rsidRPr="00842704">
              <w:rPr>
                <w:rFonts w:ascii="Tahoma" w:eastAsia="Calibri" w:hAnsi="Tahoma" w:cs="Tahoma"/>
                <w:b/>
                <w:color w:val="000000"/>
                <w:sz w:val="22"/>
                <w:szCs w:val="22"/>
                <w:shd w:val="clear" w:color="auto" w:fill="FFFFFF"/>
                <w:lang w:val="en-US"/>
              </w:rPr>
              <w:t>of an insulator supporting a live conducto</w:t>
            </w:r>
            <w:r w:rsidR="00E20EF4" w:rsidRPr="00842704">
              <w:rPr>
                <w:rFonts w:ascii="Tahoma" w:eastAsia="Calibri" w:hAnsi="Tahoma" w:cs="Tahoma"/>
                <w:b/>
                <w:color w:val="000000"/>
                <w:sz w:val="22"/>
                <w:szCs w:val="22"/>
                <w:shd w:val="clear" w:color="auto" w:fill="FFFFFF"/>
                <w:lang w:val="en-US"/>
              </w:rPr>
              <w:t>r.</w:t>
            </w:r>
            <w:r w:rsidRPr="00842704">
              <w:rPr>
                <w:rFonts w:ascii="Tahoma" w:eastAsia="Calibri" w:hAnsi="Tahoma" w:cs="Tahoma"/>
                <w:b/>
                <w:color w:val="000000"/>
                <w:sz w:val="22"/>
                <w:szCs w:val="22"/>
                <w:shd w:val="clear" w:color="auto" w:fill="FFFFFF"/>
                <w:lang w:val="en-US"/>
              </w:rPr>
              <w:t xml:space="preserve">  (m)</w:t>
            </w:r>
          </w:p>
        </w:tc>
      </w:tr>
      <w:tr w:rsidR="007B6F18" w:rsidRPr="00842704" w14:paraId="4E0DE5F0" w14:textId="77777777" w:rsidTr="00573F36">
        <w:trPr>
          <w:trHeight w:val="656"/>
        </w:trPr>
        <w:tc>
          <w:tcPr>
            <w:tcW w:w="2675" w:type="dxa"/>
            <w:tcBorders>
              <w:top w:val="single" w:sz="12" w:space="0" w:color="auto"/>
              <w:left w:val="single" w:sz="12" w:space="0" w:color="auto"/>
            </w:tcBorders>
          </w:tcPr>
          <w:p w14:paraId="5FBAA250" w14:textId="77777777" w:rsidR="007B6F18" w:rsidRPr="00842704" w:rsidRDefault="007B6F18" w:rsidP="007B6F18">
            <w:pPr>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not exceeding 15 kV</w:t>
            </w:r>
          </w:p>
        </w:tc>
        <w:tc>
          <w:tcPr>
            <w:tcW w:w="2697" w:type="dxa"/>
            <w:tcBorders>
              <w:top w:val="single" w:sz="12" w:space="0" w:color="auto"/>
              <w:left w:val="single" w:sz="12" w:space="0" w:color="auto"/>
              <w:bottom w:val="single" w:sz="12" w:space="0" w:color="auto"/>
              <w:right w:val="single" w:sz="12" w:space="0" w:color="auto"/>
            </w:tcBorders>
          </w:tcPr>
          <w:p w14:paraId="15F1BB65"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2.6</w:t>
            </w:r>
          </w:p>
        </w:tc>
        <w:tc>
          <w:tcPr>
            <w:tcW w:w="3295" w:type="dxa"/>
            <w:tcBorders>
              <w:top w:val="single" w:sz="12" w:space="0" w:color="auto"/>
              <w:left w:val="nil"/>
              <w:bottom w:val="single" w:sz="12" w:space="0" w:color="auto"/>
              <w:right w:val="single" w:sz="12" w:space="0" w:color="auto"/>
            </w:tcBorders>
          </w:tcPr>
          <w:p w14:paraId="75AECD7B"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7ED164A1" w14:textId="77777777" w:rsidTr="00573F36">
        <w:trPr>
          <w:trHeight w:val="1001"/>
        </w:trPr>
        <w:tc>
          <w:tcPr>
            <w:tcW w:w="2675" w:type="dxa"/>
            <w:tcBorders>
              <w:top w:val="single" w:sz="12" w:space="0" w:color="auto"/>
              <w:left w:val="single" w:sz="12" w:space="0" w:color="auto"/>
            </w:tcBorders>
          </w:tcPr>
          <w:p w14:paraId="063B0494" w14:textId="77777777" w:rsidR="007B6F18" w:rsidRPr="00842704" w:rsidRDefault="007B6F18" w:rsidP="007B6F18">
            <w:pPr>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15kV but not exceeding 33kV</w:t>
            </w:r>
            <w:r w:rsidRPr="00842704">
              <w:rPr>
                <w:rFonts w:ascii="Tahoma" w:eastAsia="Calibri" w:hAnsi="Tahoma" w:cs="Tahoma"/>
                <w:color w:val="000000"/>
                <w:sz w:val="22"/>
                <w:szCs w:val="22"/>
                <w:shd w:val="clear" w:color="auto" w:fill="FFFFFF"/>
                <w:lang w:val="en-US"/>
              </w:rPr>
              <w:tab/>
            </w:r>
          </w:p>
        </w:tc>
        <w:tc>
          <w:tcPr>
            <w:tcW w:w="2697" w:type="dxa"/>
            <w:tcBorders>
              <w:top w:val="single" w:sz="12" w:space="0" w:color="auto"/>
              <w:left w:val="single" w:sz="12" w:space="0" w:color="auto"/>
              <w:bottom w:val="single" w:sz="12" w:space="0" w:color="auto"/>
              <w:right w:val="single" w:sz="12" w:space="0" w:color="auto"/>
            </w:tcBorders>
          </w:tcPr>
          <w:p w14:paraId="212B53D2"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2.75</w:t>
            </w:r>
          </w:p>
        </w:tc>
        <w:tc>
          <w:tcPr>
            <w:tcW w:w="3295" w:type="dxa"/>
            <w:tcBorders>
              <w:top w:val="single" w:sz="12" w:space="0" w:color="auto"/>
              <w:left w:val="nil"/>
              <w:bottom w:val="single" w:sz="12" w:space="0" w:color="auto"/>
              <w:right w:val="single" w:sz="12" w:space="0" w:color="auto"/>
            </w:tcBorders>
          </w:tcPr>
          <w:p w14:paraId="163B5FA8"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1B42E242" w14:textId="77777777" w:rsidTr="00573F36">
        <w:trPr>
          <w:trHeight w:val="1012"/>
        </w:trPr>
        <w:tc>
          <w:tcPr>
            <w:tcW w:w="2675" w:type="dxa"/>
            <w:tcBorders>
              <w:top w:val="single" w:sz="12" w:space="0" w:color="auto"/>
              <w:left w:val="single" w:sz="12" w:space="0" w:color="auto"/>
              <w:bottom w:val="single" w:sz="12" w:space="0" w:color="auto"/>
            </w:tcBorders>
          </w:tcPr>
          <w:p w14:paraId="420E61F5" w14:textId="77777777" w:rsidR="007B6F18" w:rsidRPr="00842704" w:rsidRDefault="007B6F18" w:rsidP="007B6F18">
            <w:pPr>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33kV but not exceeding 66kV</w:t>
            </w:r>
          </w:p>
        </w:tc>
        <w:tc>
          <w:tcPr>
            <w:tcW w:w="2697" w:type="dxa"/>
            <w:tcBorders>
              <w:top w:val="single" w:sz="12" w:space="0" w:color="auto"/>
              <w:left w:val="single" w:sz="12" w:space="0" w:color="auto"/>
              <w:bottom w:val="single" w:sz="12" w:space="0" w:color="auto"/>
              <w:right w:val="single" w:sz="12" w:space="0" w:color="auto"/>
            </w:tcBorders>
          </w:tcPr>
          <w:p w14:paraId="3CD0DC61"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3.0</w:t>
            </w:r>
          </w:p>
        </w:tc>
        <w:tc>
          <w:tcPr>
            <w:tcW w:w="3295" w:type="dxa"/>
            <w:tcBorders>
              <w:top w:val="single" w:sz="12" w:space="0" w:color="auto"/>
              <w:left w:val="nil"/>
              <w:bottom w:val="single" w:sz="12" w:space="0" w:color="auto"/>
              <w:right w:val="single" w:sz="12" w:space="0" w:color="auto"/>
            </w:tcBorders>
          </w:tcPr>
          <w:p w14:paraId="33A3500D"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1A6B202D" w14:textId="77777777" w:rsidTr="00573F36">
        <w:trPr>
          <w:trHeight w:val="1001"/>
        </w:trPr>
        <w:tc>
          <w:tcPr>
            <w:tcW w:w="2675" w:type="dxa"/>
            <w:tcBorders>
              <w:left w:val="single" w:sz="12" w:space="0" w:color="auto"/>
            </w:tcBorders>
          </w:tcPr>
          <w:p w14:paraId="6FEEC827" w14:textId="77777777" w:rsidR="007B6F18" w:rsidRPr="00842704" w:rsidRDefault="007B6F18" w:rsidP="007B6F18">
            <w:pPr>
              <w:tabs>
                <w:tab w:val="left" w:pos="459"/>
              </w:tabs>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66kV but not exceeding 88kV</w:t>
            </w:r>
            <w:r w:rsidRPr="00842704">
              <w:rPr>
                <w:rFonts w:ascii="Tahoma" w:eastAsia="Calibri" w:hAnsi="Tahoma" w:cs="Tahoma"/>
                <w:color w:val="000000"/>
                <w:sz w:val="22"/>
                <w:szCs w:val="22"/>
                <w:shd w:val="clear" w:color="auto" w:fill="FFFFFF"/>
                <w:lang w:val="en-US"/>
              </w:rPr>
              <w:tab/>
            </w:r>
          </w:p>
        </w:tc>
        <w:tc>
          <w:tcPr>
            <w:tcW w:w="2697" w:type="dxa"/>
            <w:tcBorders>
              <w:top w:val="single" w:sz="12" w:space="0" w:color="auto"/>
              <w:left w:val="single" w:sz="12" w:space="0" w:color="auto"/>
              <w:bottom w:val="single" w:sz="12" w:space="0" w:color="auto"/>
              <w:right w:val="single" w:sz="12" w:space="0" w:color="auto"/>
            </w:tcBorders>
          </w:tcPr>
          <w:p w14:paraId="368179A1"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3.2</w:t>
            </w:r>
          </w:p>
        </w:tc>
        <w:tc>
          <w:tcPr>
            <w:tcW w:w="3295" w:type="dxa"/>
            <w:tcBorders>
              <w:top w:val="single" w:sz="12" w:space="0" w:color="auto"/>
              <w:left w:val="nil"/>
              <w:bottom w:val="single" w:sz="12" w:space="0" w:color="auto"/>
              <w:right w:val="single" w:sz="12" w:space="0" w:color="auto"/>
            </w:tcBorders>
          </w:tcPr>
          <w:p w14:paraId="2023D9E6"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1F3B7688" w14:textId="77777777" w:rsidTr="00573F36">
        <w:trPr>
          <w:trHeight w:val="1001"/>
        </w:trPr>
        <w:tc>
          <w:tcPr>
            <w:tcW w:w="2675" w:type="dxa"/>
            <w:tcBorders>
              <w:top w:val="single" w:sz="12" w:space="0" w:color="auto"/>
              <w:left w:val="single" w:sz="12" w:space="0" w:color="auto"/>
              <w:bottom w:val="single" w:sz="12" w:space="0" w:color="auto"/>
            </w:tcBorders>
          </w:tcPr>
          <w:p w14:paraId="1ABE2D1A" w14:textId="77777777" w:rsidR="007B6F18" w:rsidRPr="00842704" w:rsidRDefault="007B6F18" w:rsidP="007B6F18">
            <w:pPr>
              <w:tabs>
                <w:tab w:val="left" w:pos="317"/>
              </w:tabs>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88kV but not exceeding 132kV</w:t>
            </w:r>
          </w:p>
        </w:tc>
        <w:tc>
          <w:tcPr>
            <w:tcW w:w="2697" w:type="dxa"/>
            <w:tcBorders>
              <w:top w:val="single" w:sz="12" w:space="0" w:color="auto"/>
              <w:left w:val="single" w:sz="12" w:space="0" w:color="auto"/>
              <w:bottom w:val="single" w:sz="12" w:space="0" w:color="auto"/>
              <w:right w:val="single" w:sz="12" w:space="0" w:color="auto"/>
            </w:tcBorders>
          </w:tcPr>
          <w:p w14:paraId="0CD4EE41"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3.6</w:t>
            </w:r>
          </w:p>
        </w:tc>
        <w:tc>
          <w:tcPr>
            <w:tcW w:w="3295" w:type="dxa"/>
            <w:tcBorders>
              <w:top w:val="single" w:sz="12" w:space="0" w:color="auto"/>
              <w:left w:val="nil"/>
              <w:bottom w:val="single" w:sz="12" w:space="0" w:color="auto"/>
              <w:right w:val="single" w:sz="12" w:space="0" w:color="auto"/>
            </w:tcBorders>
          </w:tcPr>
          <w:p w14:paraId="5FC4E2BE"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21D1A0BA" w14:textId="77777777" w:rsidTr="00573F36">
        <w:trPr>
          <w:trHeight w:val="1001"/>
        </w:trPr>
        <w:tc>
          <w:tcPr>
            <w:tcW w:w="2675" w:type="dxa"/>
            <w:tcBorders>
              <w:left w:val="single" w:sz="12" w:space="0" w:color="auto"/>
              <w:bottom w:val="single" w:sz="12" w:space="0" w:color="auto"/>
            </w:tcBorders>
          </w:tcPr>
          <w:p w14:paraId="473EFB46" w14:textId="77777777" w:rsidR="007B6F18" w:rsidRPr="00842704" w:rsidRDefault="007B6F18" w:rsidP="007B6F18">
            <w:pPr>
              <w:tabs>
                <w:tab w:val="left" w:pos="459"/>
              </w:tabs>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132kV but not exceeding 275kV</w:t>
            </w:r>
            <w:r w:rsidRPr="00842704">
              <w:rPr>
                <w:rFonts w:ascii="Tahoma" w:eastAsia="Calibri" w:hAnsi="Tahoma" w:cs="Tahoma"/>
                <w:color w:val="000000"/>
                <w:sz w:val="22"/>
                <w:szCs w:val="22"/>
                <w:shd w:val="clear" w:color="auto" w:fill="FFFFFF"/>
                <w:lang w:val="en-US"/>
              </w:rPr>
              <w:tab/>
            </w:r>
          </w:p>
        </w:tc>
        <w:tc>
          <w:tcPr>
            <w:tcW w:w="2697" w:type="dxa"/>
            <w:tcBorders>
              <w:top w:val="single" w:sz="12" w:space="0" w:color="auto"/>
              <w:left w:val="single" w:sz="12" w:space="0" w:color="auto"/>
              <w:bottom w:val="single" w:sz="12" w:space="0" w:color="auto"/>
              <w:right w:val="single" w:sz="12" w:space="0" w:color="auto"/>
            </w:tcBorders>
          </w:tcPr>
          <w:p w14:paraId="563A8B4A"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4.6</w:t>
            </w:r>
          </w:p>
        </w:tc>
        <w:tc>
          <w:tcPr>
            <w:tcW w:w="3295" w:type="dxa"/>
            <w:tcBorders>
              <w:top w:val="single" w:sz="12" w:space="0" w:color="auto"/>
              <w:left w:val="nil"/>
              <w:bottom w:val="single" w:sz="12" w:space="0" w:color="auto"/>
              <w:right w:val="single" w:sz="12" w:space="0" w:color="auto"/>
            </w:tcBorders>
          </w:tcPr>
          <w:p w14:paraId="1EFE6E13"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bl>
    <w:p w14:paraId="020FC08A"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val="en-US"/>
        </w:rPr>
      </w:pPr>
    </w:p>
    <w:p w14:paraId="315A0DC1" w14:textId="77777777" w:rsidR="007B6F18" w:rsidRPr="00842704" w:rsidRDefault="007B6F18" w:rsidP="007B6F18">
      <w:pPr>
        <w:overflowPunct/>
        <w:autoSpaceDE/>
        <w:autoSpaceDN/>
        <w:adjustRightInd/>
        <w:textAlignment w:val="auto"/>
        <w:rPr>
          <w:rFonts w:ascii="Tahoma" w:eastAsia="Calibri" w:hAnsi="Tahoma" w:cs="Tahoma"/>
          <w:b/>
          <w:bCs/>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br w:type="page"/>
      </w:r>
    </w:p>
    <w:p w14:paraId="66CE719E" w14:textId="46ECC1B2" w:rsidR="007B6F18" w:rsidRPr="002A60BC" w:rsidRDefault="00A06A84" w:rsidP="00016155">
      <w:pPr>
        <w:pStyle w:val="Heading20"/>
        <w:numPr>
          <w:ilvl w:val="3"/>
          <w:numId w:val="103"/>
        </w:numPr>
        <w:ind w:left="1080"/>
        <w:rPr>
          <w:b w:val="0"/>
          <w:i/>
        </w:rPr>
      </w:pPr>
      <w:bookmarkStart w:id="1465" w:name="_Toc147826960"/>
      <w:bookmarkStart w:id="1466" w:name="_Toc153833297"/>
      <w:bookmarkStart w:id="1467" w:name="_Toc153833558"/>
      <w:bookmarkStart w:id="1468" w:name="_Toc153834020"/>
      <w:bookmarkStart w:id="1469" w:name="_Toc153834280"/>
      <w:bookmarkStart w:id="1470" w:name="_Toc153924006"/>
      <w:bookmarkStart w:id="1471" w:name="_Toc153928660"/>
      <w:r w:rsidRPr="002A60BC">
        <w:rPr>
          <w:b w:val="0"/>
          <w:i/>
        </w:rPr>
        <w:t>Ground Clearance</w:t>
      </w:r>
      <w:bookmarkEnd w:id="1465"/>
      <w:bookmarkEnd w:id="1466"/>
      <w:bookmarkEnd w:id="1467"/>
      <w:bookmarkEnd w:id="1468"/>
      <w:bookmarkEnd w:id="1469"/>
      <w:bookmarkEnd w:id="1470"/>
      <w:bookmarkEnd w:id="1471"/>
    </w:p>
    <w:p w14:paraId="18E99657"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eastAsia="en-GB"/>
        </w:rPr>
      </w:pPr>
      <w:r w:rsidRPr="00842704">
        <w:rPr>
          <w:rFonts w:ascii="Tahoma" w:eastAsia="Calibri" w:hAnsi="Tahoma" w:cs="Tahoma"/>
          <w:color w:val="000000"/>
          <w:sz w:val="22"/>
          <w:szCs w:val="22"/>
          <w:shd w:val="clear" w:color="auto" w:fill="FFFFFF"/>
          <w:lang w:eastAsia="en-GB"/>
        </w:rPr>
        <w:t>The following table of conductor clearances shown in bold type are compatible with the existing ZESCO practice and as provided for under the CAP.811 Electricity Law.</w:t>
      </w:r>
    </w:p>
    <w:p w14:paraId="54393636" w14:textId="5055D6CF" w:rsidR="007B6F18" w:rsidRPr="00842704" w:rsidRDefault="00A06A84" w:rsidP="007B6F18">
      <w:pPr>
        <w:numPr>
          <w:ilvl w:val="3"/>
          <w:numId w:val="0"/>
        </w:numPr>
        <w:overflowPunct/>
        <w:autoSpaceDE/>
        <w:autoSpaceDN/>
        <w:adjustRightInd/>
        <w:spacing w:before="160" w:after="160" w:line="276" w:lineRule="auto"/>
        <w:ind w:left="431"/>
        <w:textAlignment w:val="auto"/>
        <w:outlineLvl w:val="3"/>
        <w:rPr>
          <w:rFonts w:ascii="Tahoma" w:eastAsia="Calibri" w:hAnsi="Tahoma" w:cs="Tahoma"/>
          <w:b/>
          <w:bCs/>
          <w:color w:val="000000"/>
          <w:sz w:val="22"/>
          <w:szCs w:val="22"/>
          <w:shd w:val="clear" w:color="auto" w:fill="FFFFFF"/>
          <w:lang w:val="en-US"/>
        </w:rPr>
      </w:pPr>
      <w:bookmarkStart w:id="1472" w:name="_Toc147826961"/>
      <w:r w:rsidRPr="00842704">
        <w:rPr>
          <w:rFonts w:ascii="Tahoma" w:eastAsia="Calibri" w:hAnsi="Tahoma" w:cs="Tahoma"/>
          <w:b/>
          <w:bCs/>
          <w:color w:val="000000"/>
          <w:sz w:val="22"/>
          <w:szCs w:val="22"/>
          <w:shd w:val="clear" w:color="auto" w:fill="FFFFFF"/>
          <w:lang w:val="en-US"/>
        </w:rPr>
        <w:t>Roadways</w:t>
      </w:r>
      <w:bookmarkEnd w:id="1472"/>
    </w:p>
    <w:tbl>
      <w:tblPr>
        <w:tblW w:w="8917" w:type="dxa"/>
        <w:tblInd w:w="4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333"/>
        <w:gridCol w:w="1891"/>
        <w:gridCol w:w="2693"/>
      </w:tblGrid>
      <w:tr w:rsidR="007B6F18" w:rsidRPr="00842704" w14:paraId="201C4EDC" w14:textId="77777777" w:rsidTr="00B065FE">
        <w:trPr>
          <w:tblHeader/>
        </w:trPr>
        <w:tc>
          <w:tcPr>
            <w:tcW w:w="4333" w:type="dxa"/>
            <w:tcBorders>
              <w:top w:val="single" w:sz="6" w:space="0" w:color="auto"/>
              <w:left w:val="single" w:sz="6" w:space="0" w:color="auto"/>
              <w:bottom w:val="single" w:sz="6" w:space="0" w:color="auto"/>
              <w:right w:val="single" w:sz="6" w:space="0" w:color="auto"/>
            </w:tcBorders>
          </w:tcPr>
          <w:p w14:paraId="31E18EB5"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contextualSpacing/>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Normal Operating Voltage between Line Conductors</w:t>
            </w:r>
          </w:p>
        </w:tc>
        <w:tc>
          <w:tcPr>
            <w:tcW w:w="1891" w:type="dxa"/>
            <w:tcBorders>
              <w:top w:val="single" w:sz="6" w:space="0" w:color="auto"/>
              <w:left w:val="single" w:sz="6" w:space="0" w:color="auto"/>
              <w:bottom w:val="single" w:sz="6" w:space="0" w:color="auto"/>
              <w:right w:val="single" w:sz="6" w:space="0" w:color="auto"/>
            </w:tcBorders>
          </w:tcPr>
          <w:p w14:paraId="352C8E78"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contextualSpacing/>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Over Road Vehicular Traffic (m)</w:t>
            </w:r>
          </w:p>
        </w:tc>
        <w:tc>
          <w:tcPr>
            <w:tcW w:w="2693" w:type="dxa"/>
            <w:tcBorders>
              <w:top w:val="single" w:sz="6" w:space="0" w:color="auto"/>
              <w:left w:val="single" w:sz="6" w:space="0" w:color="auto"/>
              <w:bottom w:val="single" w:sz="6" w:space="0" w:color="auto"/>
              <w:right w:val="single" w:sz="6" w:space="0" w:color="auto"/>
            </w:tcBorders>
          </w:tcPr>
          <w:p w14:paraId="09626DD6"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contextualSpacing/>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Other Areas except where specified</w:t>
            </w:r>
          </w:p>
        </w:tc>
      </w:tr>
      <w:tr w:rsidR="007B6F18" w:rsidRPr="00842704" w14:paraId="15994BC6" w14:textId="77777777" w:rsidTr="00B065FE">
        <w:trPr>
          <w:tblHeader/>
        </w:trPr>
        <w:tc>
          <w:tcPr>
            <w:tcW w:w="4333" w:type="dxa"/>
            <w:tcBorders>
              <w:top w:val="single" w:sz="6" w:space="0" w:color="auto"/>
              <w:left w:val="single" w:sz="6" w:space="0" w:color="auto"/>
              <w:bottom w:val="single" w:sz="6" w:space="0" w:color="auto"/>
              <w:right w:val="single" w:sz="6" w:space="0" w:color="auto"/>
            </w:tcBorders>
          </w:tcPr>
          <w:p w14:paraId="790A1686"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p>
        </w:tc>
        <w:tc>
          <w:tcPr>
            <w:tcW w:w="1891" w:type="dxa"/>
            <w:tcBorders>
              <w:top w:val="single" w:sz="6" w:space="0" w:color="auto"/>
              <w:left w:val="single" w:sz="6" w:space="0" w:color="auto"/>
              <w:bottom w:val="single" w:sz="6" w:space="0" w:color="auto"/>
              <w:right w:val="single" w:sz="6" w:space="0" w:color="auto"/>
            </w:tcBorders>
            <w:vAlign w:val="center"/>
          </w:tcPr>
          <w:p w14:paraId="130F1342"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Zambia</w:t>
            </w:r>
          </w:p>
        </w:tc>
        <w:tc>
          <w:tcPr>
            <w:tcW w:w="2693" w:type="dxa"/>
            <w:tcBorders>
              <w:top w:val="single" w:sz="6" w:space="0" w:color="auto"/>
              <w:left w:val="single" w:sz="6" w:space="0" w:color="auto"/>
              <w:bottom w:val="single" w:sz="6" w:space="0" w:color="auto"/>
              <w:right w:val="single" w:sz="6" w:space="0" w:color="auto"/>
            </w:tcBorders>
            <w:vAlign w:val="center"/>
          </w:tcPr>
          <w:p w14:paraId="44629920"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Zambia</w:t>
            </w:r>
          </w:p>
        </w:tc>
      </w:tr>
      <w:tr w:rsidR="007B6F18" w:rsidRPr="00842704" w14:paraId="16754117" w14:textId="77777777" w:rsidTr="00B065FE">
        <w:tc>
          <w:tcPr>
            <w:tcW w:w="4333" w:type="dxa"/>
            <w:tcBorders>
              <w:top w:val="single" w:sz="6" w:space="0" w:color="auto"/>
              <w:left w:val="single" w:sz="6" w:space="0" w:color="auto"/>
              <w:bottom w:val="single" w:sz="6" w:space="0" w:color="auto"/>
              <w:right w:val="single" w:sz="6" w:space="0" w:color="auto"/>
            </w:tcBorders>
          </w:tcPr>
          <w:p w14:paraId="34FCBB07"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Not exceeding 650 V</w:t>
            </w:r>
          </w:p>
        </w:tc>
        <w:tc>
          <w:tcPr>
            <w:tcW w:w="1891" w:type="dxa"/>
            <w:tcBorders>
              <w:top w:val="single" w:sz="6" w:space="0" w:color="auto"/>
              <w:left w:val="single" w:sz="6" w:space="0" w:color="auto"/>
              <w:bottom w:val="single" w:sz="6" w:space="0" w:color="auto"/>
              <w:right w:val="single" w:sz="6" w:space="0" w:color="auto"/>
            </w:tcBorders>
            <w:vAlign w:val="center"/>
          </w:tcPr>
          <w:p w14:paraId="5E9FDC0D"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5.5</w:t>
            </w:r>
          </w:p>
        </w:tc>
        <w:tc>
          <w:tcPr>
            <w:tcW w:w="2693" w:type="dxa"/>
            <w:tcBorders>
              <w:top w:val="single" w:sz="6" w:space="0" w:color="auto"/>
              <w:left w:val="single" w:sz="6" w:space="0" w:color="auto"/>
              <w:bottom w:val="single" w:sz="6" w:space="0" w:color="auto"/>
              <w:right w:val="single" w:sz="6" w:space="0" w:color="auto"/>
            </w:tcBorders>
            <w:vAlign w:val="center"/>
          </w:tcPr>
          <w:p w14:paraId="35C9B6C4"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4.9</w:t>
            </w:r>
          </w:p>
        </w:tc>
      </w:tr>
      <w:tr w:rsidR="007B6F18" w:rsidRPr="00842704" w14:paraId="04EF4C91" w14:textId="77777777" w:rsidTr="00B065FE">
        <w:tc>
          <w:tcPr>
            <w:tcW w:w="4333" w:type="dxa"/>
            <w:tcBorders>
              <w:top w:val="single" w:sz="6" w:space="0" w:color="auto"/>
              <w:left w:val="single" w:sz="6" w:space="0" w:color="auto"/>
              <w:bottom w:val="single" w:sz="6" w:space="0" w:color="auto"/>
              <w:right w:val="single" w:sz="6" w:space="0" w:color="auto"/>
            </w:tcBorders>
          </w:tcPr>
          <w:p w14:paraId="2B4ED890"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650 V but not exceeding 33 kV</w:t>
            </w:r>
          </w:p>
        </w:tc>
        <w:tc>
          <w:tcPr>
            <w:tcW w:w="1891" w:type="dxa"/>
            <w:tcBorders>
              <w:top w:val="single" w:sz="6" w:space="0" w:color="auto"/>
              <w:left w:val="single" w:sz="6" w:space="0" w:color="auto"/>
              <w:bottom w:val="single" w:sz="6" w:space="0" w:color="auto"/>
              <w:right w:val="single" w:sz="6" w:space="0" w:color="auto"/>
            </w:tcBorders>
            <w:vAlign w:val="center"/>
          </w:tcPr>
          <w:p w14:paraId="0AD6D18D"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5.8</w:t>
            </w:r>
          </w:p>
        </w:tc>
        <w:tc>
          <w:tcPr>
            <w:tcW w:w="2693" w:type="dxa"/>
            <w:tcBorders>
              <w:top w:val="single" w:sz="6" w:space="0" w:color="auto"/>
              <w:left w:val="single" w:sz="6" w:space="0" w:color="auto"/>
              <w:bottom w:val="single" w:sz="6" w:space="0" w:color="auto"/>
              <w:right w:val="single" w:sz="6" w:space="0" w:color="auto"/>
            </w:tcBorders>
            <w:vAlign w:val="center"/>
          </w:tcPr>
          <w:p w14:paraId="6E31BB67"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5.2</w:t>
            </w:r>
          </w:p>
        </w:tc>
      </w:tr>
      <w:tr w:rsidR="007B6F18" w:rsidRPr="00842704" w14:paraId="4B6627BA" w14:textId="77777777" w:rsidTr="00B065FE">
        <w:tc>
          <w:tcPr>
            <w:tcW w:w="4333" w:type="dxa"/>
            <w:tcBorders>
              <w:top w:val="single" w:sz="6" w:space="0" w:color="auto"/>
              <w:left w:val="single" w:sz="6" w:space="0" w:color="auto"/>
              <w:bottom w:val="single" w:sz="6" w:space="0" w:color="auto"/>
              <w:right w:val="single" w:sz="6" w:space="0" w:color="auto"/>
            </w:tcBorders>
          </w:tcPr>
          <w:p w14:paraId="6B590AC0"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33 kV but not exceeding 88 kV</w:t>
            </w:r>
          </w:p>
        </w:tc>
        <w:tc>
          <w:tcPr>
            <w:tcW w:w="1891" w:type="dxa"/>
            <w:tcBorders>
              <w:top w:val="single" w:sz="6" w:space="0" w:color="auto"/>
              <w:left w:val="single" w:sz="6" w:space="0" w:color="auto"/>
              <w:bottom w:val="single" w:sz="6" w:space="0" w:color="auto"/>
              <w:right w:val="single" w:sz="6" w:space="0" w:color="auto"/>
            </w:tcBorders>
            <w:vAlign w:val="center"/>
          </w:tcPr>
          <w:p w14:paraId="51FE4ACE"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6.1</w:t>
            </w:r>
          </w:p>
        </w:tc>
        <w:tc>
          <w:tcPr>
            <w:tcW w:w="2693" w:type="dxa"/>
            <w:tcBorders>
              <w:top w:val="single" w:sz="6" w:space="0" w:color="auto"/>
              <w:left w:val="single" w:sz="6" w:space="0" w:color="auto"/>
              <w:bottom w:val="single" w:sz="6" w:space="0" w:color="auto"/>
              <w:right w:val="single" w:sz="6" w:space="0" w:color="auto"/>
            </w:tcBorders>
            <w:vAlign w:val="center"/>
          </w:tcPr>
          <w:p w14:paraId="23889FC6"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6.1</w:t>
            </w:r>
          </w:p>
        </w:tc>
      </w:tr>
      <w:tr w:rsidR="007B6F18" w:rsidRPr="00842704" w14:paraId="5E29F8CD" w14:textId="77777777" w:rsidTr="00B065FE">
        <w:tc>
          <w:tcPr>
            <w:tcW w:w="4333" w:type="dxa"/>
            <w:tcBorders>
              <w:top w:val="single" w:sz="6" w:space="0" w:color="auto"/>
              <w:left w:val="single" w:sz="6" w:space="0" w:color="auto"/>
              <w:bottom w:val="single" w:sz="6" w:space="0" w:color="auto"/>
              <w:right w:val="single" w:sz="6" w:space="0" w:color="auto"/>
            </w:tcBorders>
          </w:tcPr>
          <w:p w14:paraId="290ED846"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88 kV but not exceeding 132 kV</w:t>
            </w:r>
          </w:p>
        </w:tc>
        <w:tc>
          <w:tcPr>
            <w:tcW w:w="1891" w:type="dxa"/>
            <w:tcBorders>
              <w:top w:val="single" w:sz="6" w:space="0" w:color="auto"/>
              <w:left w:val="single" w:sz="6" w:space="0" w:color="auto"/>
              <w:bottom w:val="single" w:sz="6" w:space="0" w:color="auto"/>
              <w:right w:val="single" w:sz="6" w:space="0" w:color="auto"/>
            </w:tcBorders>
            <w:vAlign w:val="center"/>
          </w:tcPr>
          <w:p w14:paraId="398BB6C5"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6.7</w:t>
            </w:r>
          </w:p>
        </w:tc>
        <w:tc>
          <w:tcPr>
            <w:tcW w:w="2693" w:type="dxa"/>
            <w:tcBorders>
              <w:top w:val="single" w:sz="6" w:space="0" w:color="auto"/>
              <w:left w:val="single" w:sz="6" w:space="0" w:color="auto"/>
              <w:bottom w:val="single" w:sz="6" w:space="0" w:color="auto"/>
              <w:right w:val="single" w:sz="6" w:space="0" w:color="auto"/>
            </w:tcBorders>
            <w:vAlign w:val="center"/>
          </w:tcPr>
          <w:p w14:paraId="3FEF6607"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6.7</w:t>
            </w:r>
          </w:p>
        </w:tc>
      </w:tr>
      <w:tr w:rsidR="007B6F18" w:rsidRPr="00842704" w14:paraId="5639E37A" w14:textId="77777777" w:rsidTr="00B065FE">
        <w:tc>
          <w:tcPr>
            <w:tcW w:w="4333" w:type="dxa"/>
            <w:tcBorders>
              <w:top w:val="single" w:sz="6" w:space="0" w:color="auto"/>
              <w:left w:val="single" w:sz="6" w:space="0" w:color="auto"/>
              <w:bottom w:val="single" w:sz="6" w:space="0" w:color="auto"/>
              <w:right w:val="single" w:sz="6" w:space="0" w:color="auto"/>
            </w:tcBorders>
          </w:tcPr>
          <w:p w14:paraId="0B3ABDA6"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132 kV but not exceeding 275 kV</w:t>
            </w:r>
          </w:p>
        </w:tc>
        <w:tc>
          <w:tcPr>
            <w:tcW w:w="1891" w:type="dxa"/>
            <w:tcBorders>
              <w:top w:val="single" w:sz="6" w:space="0" w:color="auto"/>
              <w:left w:val="single" w:sz="6" w:space="0" w:color="auto"/>
              <w:bottom w:val="single" w:sz="6" w:space="0" w:color="auto"/>
              <w:right w:val="single" w:sz="6" w:space="0" w:color="auto"/>
            </w:tcBorders>
            <w:vAlign w:val="center"/>
          </w:tcPr>
          <w:p w14:paraId="678A2F5E"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7.0</w:t>
            </w:r>
          </w:p>
        </w:tc>
        <w:tc>
          <w:tcPr>
            <w:tcW w:w="2693" w:type="dxa"/>
            <w:tcBorders>
              <w:top w:val="single" w:sz="6" w:space="0" w:color="auto"/>
              <w:left w:val="single" w:sz="6" w:space="0" w:color="auto"/>
              <w:bottom w:val="single" w:sz="6" w:space="0" w:color="auto"/>
              <w:right w:val="single" w:sz="6" w:space="0" w:color="auto"/>
            </w:tcBorders>
            <w:vAlign w:val="center"/>
          </w:tcPr>
          <w:p w14:paraId="3B480D7A"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7.0</w:t>
            </w:r>
          </w:p>
        </w:tc>
      </w:tr>
      <w:tr w:rsidR="007B6F18" w:rsidRPr="00842704" w14:paraId="7E1B1C20" w14:textId="77777777" w:rsidTr="00B065FE">
        <w:tc>
          <w:tcPr>
            <w:tcW w:w="4333" w:type="dxa"/>
            <w:tcBorders>
              <w:top w:val="single" w:sz="6" w:space="0" w:color="auto"/>
              <w:left w:val="single" w:sz="6" w:space="0" w:color="auto"/>
              <w:bottom w:val="single" w:sz="6" w:space="0" w:color="auto"/>
              <w:right w:val="single" w:sz="6" w:space="0" w:color="auto"/>
            </w:tcBorders>
          </w:tcPr>
          <w:p w14:paraId="05D89737"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275 kV</w:t>
            </w:r>
          </w:p>
        </w:tc>
        <w:tc>
          <w:tcPr>
            <w:tcW w:w="1891" w:type="dxa"/>
            <w:tcBorders>
              <w:top w:val="single" w:sz="6" w:space="0" w:color="auto"/>
              <w:left w:val="single" w:sz="6" w:space="0" w:color="auto"/>
              <w:bottom w:val="single" w:sz="6" w:space="0" w:color="auto"/>
              <w:right w:val="single" w:sz="6" w:space="0" w:color="auto"/>
            </w:tcBorders>
            <w:vAlign w:val="center"/>
          </w:tcPr>
          <w:p w14:paraId="612DCEED"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7.3</w:t>
            </w:r>
          </w:p>
        </w:tc>
        <w:tc>
          <w:tcPr>
            <w:tcW w:w="2693" w:type="dxa"/>
            <w:tcBorders>
              <w:top w:val="single" w:sz="6" w:space="0" w:color="auto"/>
              <w:left w:val="single" w:sz="6" w:space="0" w:color="auto"/>
              <w:bottom w:val="single" w:sz="6" w:space="0" w:color="auto"/>
              <w:right w:val="single" w:sz="6" w:space="0" w:color="auto"/>
            </w:tcBorders>
            <w:vAlign w:val="center"/>
          </w:tcPr>
          <w:p w14:paraId="356851E9"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7.3</w:t>
            </w:r>
          </w:p>
        </w:tc>
      </w:tr>
    </w:tbl>
    <w:p w14:paraId="7112F893" w14:textId="0BB139C3" w:rsidR="007B6F18" w:rsidRPr="00842704" w:rsidRDefault="00721804" w:rsidP="007B6F18">
      <w:pPr>
        <w:numPr>
          <w:ilvl w:val="3"/>
          <w:numId w:val="0"/>
        </w:numPr>
        <w:overflowPunct/>
        <w:autoSpaceDE/>
        <w:autoSpaceDN/>
        <w:adjustRightInd/>
        <w:spacing w:before="160" w:after="160" w:line="276" w:lineRule="auto"/>
        <w:ind w:left="431"/>
        <w:textAlignment w:val="auto"/>
        <w:outlineLvl w:val="3"/>
        <w:rPr>
          <w:rFonts w:ascii="Tahoma" w:eastAsia="Calibri" w:hAnsi="Tahoma" w:cs="Tahoma"/>
          <w:b/>
          <w:bCs/>
          <w:color w:val="000000"/>
          <w:sz w:val="22"/>
          <w:szCs w:val="22"/>
          <w:shd w:val="clear" w:color="auto" w:fill="FFFFFF"/>
          <w:lang w:val="en-US"/>
        </w:rPr>
      </w:pPr>
      <w:bookmarkStart w:id="1473" w:name="_Toc147826962"/>
      <w:r w:rsidRPr="00842704">
        <w:rPr>
          <w:rFonts w:ascii="Tahoma" w:eastAsia="Calibri" w:hAnsi="Tahoma" w:cs="Tahoma"/>
          <w:b/>
          <w:bCs/>
          <w:color w:val="000000"/>
          <w:sz w:val="22"/>
          <w:szCs w:val="22"/>
          <w:shd w:val="clear" w:color="auto" w:fill="FFFFFF"/>
          <w:lang w:val="en-US"/>
        </w:rPr>
        <w:t>Railways</w:t>
      </w:r>
      <w:bookmarkEnd w:id="1473"/>
    </w:p>
    <w:tbl>
      <w:tblPr>
        <w:tblW w:w="9012" w:type="dxa"/>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269"/>
        <w:gridCol w:w="2743"/>
      </w:tblGrid>
      <w:tr w:rsidR="007B6F18" w:rsidRPr="00842704" w14:paraId="202A1E9B" w14:textId="77777777" w:rsidTr="007F4177">
        <w:trPr>
          <w:trHeight w:val="645"/>
          <w:tblHeader/>
        </w:trPr>
        <w:tc>
          <w:tcPr>
            <w:tcW w:w="6269" w:type="dxa"/>
            <w:tcBorders>
              <w:top w:val="single" w:sz="6" w:space="0" w:color="auto"/>
              <w:left w:val="single" w:sz="6" w:space="0" w:color="auto"/>
              <w:bottom w:val="single" w:sz="6" w:space="0" w:color="auto"/>
              <w:right w:val="single" w:sz="6" w:space="0" w:color="auto"/>
            </w:tcBorders>
          </w:tcPr>
          <w:p w14:paraId="7FD71077"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Nominal Operating Voltage between Line Conductors</w:t>
            </w:r>
          </w:p>
        </w:tc>
        <w:tc>
          <w:tcPr>
            <w:tcW w:w="2743" w:type="dxa"/>
            <w:tcBorders>
              <w:top w:val="single" w:sz="6" w:space="0" w:color="auto"/>
              <w:left w:val="single" w:sz="6" w:space="0" w:color="auto"/>
              <w:bottom w:val="single" w:sz="6" w:space="0" w:color="auto"/>
              <w:right w:val="single" w:sz="6" w:space="0" w:color="auto"/>
            </w:tcBorders>
          </w:tcPr>
          <w:p w14:paraId="789FA92D"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Min Height above Rail (m)</w:t>
            </w:r>
          </w:p>
        </w:tc>
      </w:tr>
      <w:tr w:rsidR="007B6F18" w:rsidRPr="00842704" w14:paraId="6096D1DC"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0AE4F282"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p>
        </w:tc>
        <w:tc>
          <w:tcPr>
            <w:tcW w:w="2743" w:type="dxa"/>
            <w:tcBorders>
              <w:top w:val="single" w:sz="6" w:space="0" w:color="auto"/>
              <w:left w:val="single" w:sz="6" w:space="0" w:color="auto"/>
              <w:bottom w:val="single" w:sz="6" w:space="0" w:color="auto"/>
              <w:right w:val="single" w:sz="6" w:space="0" w:color="auto"/>
            </w:tcBorders>
            <w:vAlign w:val="center"/>
          </w:tcPr>
          <w:p w14:paraId="0C3822AC"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Zambia</w:t>
            </w:r>
          </w:p>
        </w:tc>
      </w:tr>
      <w:tr w:rsidR="007B6F18" w:rsidRPr="00842704" w14:paraId="6E20C9BA"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14FDD9AA"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Not exceeding 33 kV</w:t>
            </w:r>
          </w:p>
        </w:tc>
        <w:tc>
          <w:tcPr>
            <w:tcW w:w="2743" w:type="dxa"/>
            <w:tcBorders>
              <w:top w:val="single" w:sz="6" w:space="0" w:color="auto"/>
              <w:left w:val="single" w:sz="6" w:space="0" w:color="auto"/>
              <w:bottom w:val="single" w:sz="6" w:space="0" w:color="auto"/>
              <w:right w:val="single" w:sz="6" w:space="0" w:color="auto"/>
            </w:tcBorders>
            <w:vAlign w:val="center"/>
          </w:tcPr>
          <w:p w14:paraId="69940215"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7.65</w:t>
            </w:r>
          </w:p>
        </w:tc>
      </w:tr>
      <w:tr w:rsidR="007B6F18" w:rsidRPr="00842704" w14:paraId="575176E4"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7AE7C633"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33 kV but not exceeding 88 kV</w:t>
            </w:r>
          </w:p>
        </w:tc>
        <w:tc>
          <w:tcPr>
            <w:tcW w:w="2743" w:type="dxa"/>
            <w:tcBorders>
              <w:top w:val="single" w:sz="6" w:space="0" w:color="auto"/>
              <w:left w:val="single" w:sz="6" w:space="0" w:color="auto"/>
              <w:bottom w:val="single" w:sz="6" w:space="0" w:color="auto"/>
              <w:right w:val="single" w:sz="6" w:space="0" w:color="auto"/>
            </w:tcBorders>
            <w:vAlign w:val="center"/>
          </w:tcPr>
          <w:p w14:paraId="28AB8671"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7.95</w:t>
            </w:r>
          </w:p>
        </w:tc>
      </w:tr>
      <w:tr w:rsidR="007B6F18" w:rsidRPr="00842704" w14:paraId="5D92AE20"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6B4ADA7F"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88 kV but not exceeding 132 kV</w:t>
            </w:r>
          </w:p>
        </w:tc>
        <w:tc>
          <w:tcPr>
            <w:tcW w:w="2743" w:type="dxa"/>
            <w:tcBorders>
              <w:top w:val="single" w:sz="6" w:space="0" w:color="auto"/>
              <w:left w:val="single" w:sz="6" w:space="0" w:color="auto"/>
              <w:bottom w:val="single" w:sz="6" w:space="0" w:color="auto"/>
              <w:right w:val="single" w:sz="6" w:space="0" w:color="auto"/>
            </w:tcBorders>
            <w:vAlign w:val="center"/>
          </w:tcPr>
          <w:p w14:paraId="31AD39E4"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8.55</w:t>
            </w:r>
          </w:p>
        </w:tc>
      </w:tr>
      <w:tr w:rsidR="007B6F18" w:rsidRPr="00842704" w14:paraId="5B2134B6"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5F2EFAB5"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132 kV but exceeding 275 kV</w:t>
            </w:r>
          </w:p>
        </w:tc>
        <w:tc>
          <w:tcPr>
            <w:tcW w:w="2743" w:type="dxa"/>
            <w:tcBorders>
              <w:top w:val="single" w:sz="6" w:space="0" w:color="auto"/>
              <w:left w:val="single" w:sz="6" w:space="0" w:color="auto"/>
              <w:bottom w:val="single" w:sz="6" w:space="0" w:color="auto"/>
              <w:right w:val="single" w:sz="6" w:space="0" w:color="auto"/>
            </w:tcBorders>
            <w:vAlign w:val="center"/>
          </w:tcPr>
          <w:p w14:paraId="2854DFFA" w14:textId="77777777" w:rsidR="007B6F18" w:rsidRPr="00842704" w:rsidRDefault="007B6F18" w:rsidP="007B6F18">
            <w:pPr>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8.85</w:t>
            </w:r>
          </w:p>
        </w:tc>
      </w:tr>
      <w:tr w:rsidR="007B6F18" w:rsidRPr="00842704" w14:paraId="355D8229"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23F0217B"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275 kV</w:t>
            </w:r>
          </w:p>
        </w:tc>
        <w:tc>
          <w:tcPr>
            <w:tcW w:w="2743" w:type="dxa"/>
            <w:tcBorders>
              <w:top w:val="single" w:sz="6" w:space="0" w:color="auto"/>
              <w:left w:val="single" w:sz="6" w:space="0" w:color="auto"/>
              <w:bottom w:val="single" w:sz="6" w:space="0" w:color="auto"/>
              <w:right w:val="single" w:sz="6" w:space="0" w:color="auto"/>
            </w:tcBorders>
            <w:vAlign w:val="center"/>
          </w:tcPr>
          <w:p w14:paraId="4E412CB9" w14:textId="77777777" w:rsidR="007B6F18" w:rsidRPr="00842704" w:rsidRDefault="007B6F18" w:rsidP="007B6F18">
            <w:pPr>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9.15</w:t>
            </w:r>
          </w:p>
        </w:tc>
      </w:tr>
    </w:tbl>
    <w:p w14:paraId="5F572746"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val="en-US"/>
        </w:rPr>
      </w:pPr>
    </w:p>
    <w:p w14:paraId="2D8A941A" w14:textId="77777777" w:rsidR="007B6F18" w:rsidRPr="00842704" w:rsidRDefault="007B6F18" w:rsidP="007B6F18">
      <w:pPr>
        <w:overflowPunct/>
        <w:autoSpaceDE/>
        <w:autoSpaceDN/>
        <w:adjustRightInd/>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br w:type="page"/>
      </w:r>
    </w:p>
    <w:p w14:paraId="386083F6" w14:textId="77777777" w:rsidR="007B6F18" w:rsidRPr="00842704" w:rsidRDefault="007B6F18" w:rsidP="00016155">
      <w:pPr>
        <w:pStyle w:val="Heading20"/>
        <w:numPr>
          <w:ilvl w:val="1"/>
          <w:numId w:val="103"/>
        </w:numPr>
      </w:pPr>
      <w:bookmarkStart w:id="1474" w:name="_Toc147826963"/>
      <w:bookmarkStart w:id="1475" w:name="_Toc153833298"/>
      <w:bookmarkStart w:id="1476" w:name="_Toc153833559"/>
      <w:bookmarkStart w:id="1477" w:name="_Toc153834021"/>
      <w:bookmarkStart w:id="1478" w:name="_Toc153834281"/>
      <w:bookmarkStart w:id="1479" w:name="_Toc153924007"/>
      <w:bookmarkStart w:id="1480" w:name="_Toc153928661"/>
      <w:r w:rsidRPr="00842704">
        <w:t>Particular Technical Requirements</w:t>
      </w:r>
      <w:bookmarkEnd w:id="1464"/>
      <w:bookmarkEnd w:id="1474"/>
      <w:bookmarkEnd w:id="1475"/>
      <w:bookmarkEnd w:id="1476"/>
      <w:bookmarkEnd w:id="1477"/>
      <w:bookmarkEnd w:id="1478"/>
      <w:bookmarkEnd w:id="1479"/>
      <w:bookmarkEnd w:id="1480"/>
    </w:p>
    <w:p w14:paraId="69B33806" w14:textId="77777777" w:rsidR="007B6F18" w:rsidRPr="0017176B" w:rsidRDefault="007B6F18" w:rsidP="00016155">
      <w:pPr>
        <w:pStyle w:val="Heading20"/>
        <w:numPr>
          <w:ilvl w:val="2"/>
          <w:numId w:val="103"/>
        </w:numPr>
        <w:spacing w:before="240"/>
      </w:pPr>
      <w:bookmarkStart w:id="1481" w:name="_Toc333223155"/>
      <w:bookmarkStart w:id="1482" w:name="_Toc147826964"/>
      <w:bookmarkStart w:id="1483" w:name="_Toc153833299"/>
      <w:bookmarkStart w:id="1484" w:name="_Toc153833560"/>
      <w:bookmarkStart w:id="1485" w:name="_Toc153834022"/>
      <w:bookmarkStart w:id="1486" w:name="_Toc153834282"/>
      <w:bookmarkStart w:id="1487" w:name="_Toc153924008"/>
      <w:bookmarkStart w:id="1488" w:name="_Toc153928662"/>
      <w:r w:rsidRPr="0017176B">
        <w:t>GENERAL DESIGN DATA</w:t>
      </w:r>
      <w:bookmarkEnd w:id="1481"/>
      <w:bookmarkEnd w:id="1482"/>
      <w:bookmarkEnd w:id="1483"/>
      <w:bookmarkEnd w:id="1484"/>
      <w:bookmarkEnd w:id="1485"/>
      <w:bookmarkEnd w:id="1486"/>
      <w:bookmarkEnd w:id="1487"/>
      <w:bookmarkEnd w:id="1488"/>
    </w:p>
    <w:p w14:paraId="1B793F35" w14:textId="77777777" w:rsidR="007B6F18" w:rsidRPr="00842704" w:rsidRDefault="007B6F18" w:rsidP="00A453A5">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The general electrical design data for the plant and equipment shall be as follows:</w:t>
      </w:r>
    </w:p>
    <w:tbl>
      <w:tblPr>
        <w:tblW w:w="9094" w:type="dxa"/>
        <w:tblInd w:w="431" w:type="dxa"/>
        <w:tblBorders>
          <w:top w:val="single" w:sz="12" w:space="0" w:color="000000"/>
          <w:left w:val="single" w:sz="12" w:space="0" w:color="000000"/>
          <w:bottom w:val="single" w:sz="12" w:space="0" w:color="000000"/>
          <w:right w:val="single" w:sz="12" w:space="0" w:color="000000"/>
          <w:insideH w:val="dotted" w:sz="4" w:space="0" w:color="auto"/>
          <w:insideV w:val="dotted" w:sz="4" w:space="0" w:color="auto"/>
        </w:tblBorders>
        <w:tblLayout w:type="fixed"/>
        <w:tblCellMar>
          <w:left w:w="28" w:type="dxa"/>
          <w:right w:w="28" w:type="dxa"/>
        </w:tblCellMar>
        <w:tblLook w:val="0000" w:firstRow="0" w:lastRow="0" w:firstColumn="0" w:lastColumn="0" w:noHBand="0" w:noVBand="0"/>
      </w:tblPr>
      <w:tblGrid>
        <w:gridCol w:w="636"/>
        <w:gridCol w:w="3738"/>
        <w:gridCol w:w="428"/>
        <w:gridCol w:w="2190"/>
        <w:gridCol w:w="2102"/>
      </w:tblGrid>
      <w:tr w:rsidR="00842704" w:rsidRPr="00FF2172" w14:paraId="28280184" w14:textId="278C84FD" w:rsidTr="00FC48A2">
        <w:trPr>
          <w:cantSplit/>
          <w:tblHeader/>
        </w:trPr>
        <w:tc>
          <w:tcPr>
            <w:tcW w:w="636" w:type="dxa"/>
            <w:shd w:val="clear" w:color="auto" w:fill="auto"/>
          </w:tcPr>
          <w:p w14:paraId="157AA5DB" w14:textId="77777777" w:rsidR="00842704" w:rsidRPr="00842704" w:rsidRDefault="00842704" w:rsidP="00842704">
            <w:pPr>
              <w:spacing w:line="276" w:lineRule="auto"/>
              <w:ind w:left="-3" w:firstLine="3"/>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Item</w:t>
            </w:r>
          </w:p>
        </w:tc>
        <w:tc>
          <w:tcPr>
            <w:tcW w:w="3738" w:type="dxa"/>
            <w:shd w:val="clear" w:color="auto" w:fill="auto"/>
          </w:tcPr>
          <w:p w14:paraId="1D396E9E" w14:textId="77777777" w:rsidR="00842704" w:rsidRPr="00842704" w:rsidRDefault="00842704" w:rsidP="00842704">
            <w:pPr>
              <w:spacing w:line="276" w:lineRule="auto"/>
              <w:ind w:left="431"/>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Description</w:t>
            </w:r>
          </w:p>
        </w:tc>
        <w:tc>
          <w:tcPr>
            <w:tcW w:w="428" w:type="dxa"/>
            <w:shd w:val="clear" w:color="auto" w:fill="auto"/>
          </w:tcPr>
          <w:p w14:paraId="3F5575BF"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Unit</w:t>
            </w:r>
          </w:p>
        </w:tc>
        <w:tc>
          <w:tcPr>
            <w:tcW w:w="2190" w:type="dxa"/>
            <w:shd w:val="clear" w:color="auto" w:fill="auto"/>
          </w:tcPr>
          <w:p w14:paraId="4C92EBC4"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Nominal</w:t>
            </w:r>
          </w:p>
          <w:p w14:paraId="3B6B8DB4"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Voltage Level</w:t>
            </w:r>
          </w:p>
        </w:tc>
        <w:tc>
          <w:tcPr>
            <w:tcW w:w="2102" w:type="dxa"/>
            <w:shd w:val="clear" w:color="auto" w:fill="auto"/>
          </w:tcPr>
          <w:p w14:paraId="7B5BC878" w14:textId="77777777" w:rsidR="00842704" w:rsidRPr="00A836FF" w:rsidRDefault="00842704" w:rsidP="00842704">
            <w:pPr>
              <w:spacing w:line="276" w:lineRule="auto"/>
              <w:ind w:left="431"/>
              <w:jc w:val="center"/>
              <w:rPr>
                <w:rFonts w:ascii="Tahoma" w:eastAsia="Calibri" w:hAnsi="Tahoma" w:cs="Tahoma"/>
                <w:b/>
                <w:color w:val="000000"/>
                <w:sz w:val="22"/>
                <w:szCs w:val="22"/>
                <w:shd w:val="clear" w:color="auto" w:fill="FFFFFF"/>
              </w:rPr>
            </w:pPr>
            <w:r w:rsidRPr="00A836FF">
              <w:rPr>
                <w:rFonts w:ascii="Tahoma" w:eastAsia="Calibri" w:hAnsi="Tahoma" w:cs="Tahoma"/>
                <w:b/>
                <w:color w:val="000000"/>
                <w:sz w:val="22"/>
                <w:szCs w:val="22"/>
                <w:shd w:val="clear" w:color="auto" w:fill="FFFFFF"/>
              </w:rPr>
              <w:t>Nominal</w:t>
            </w:r>
          </w:p>
          <w:p w14:paraId="54D6A47E" w14:textId="0B26AD2A" w:rsidR="00842704" w:rsidRPr="00FF2172" w:rsidRDefault="00842704" w:rsidP="00842704">
            <w:pPr>
              <w:spacing w:line="276" w:lineRule="auto"/>
              <w:ind w:left="431"/>
              <w:jc w:val="center"/>
              <w:rPr>
                <w:rFonts w:ascii="Tahoma" w:eastAsia="Calibri" w:hAnsi="Tahoma" w:cs="Tahoma"/>
                <w:b/>
                <w:color w:val="000000"/>
                <w:sz w:val="22"/>
                <w:szCs w:val="22"/>
                <w:highlight w:val="red"/>
                <w:shd w:val="clear" w:color="auto" w:fill="FFFFFF"/>
              </w:rPr>
            </w:pPr>
            <w:r w:rsidRPr="00A836FF">
              <w:rPr>
                <w:rFonts w:ascii="Tahoma" w:eastAsia="Calibri" w:hAnsi="Tahoma" w:cs="Tahoma"/>
                <w:b/>
                <w:color w:val="000000"/>
                <w:sz w:val="22"/>
                <w:szCs w:val="22"/>
                <w:shd w:val="clear" w:color="auto" w:fill="FFFFFF"/>
              </w:rPr>
              <w:t>Voltage Level</w:t>
            </w:r>
          </w:p>
        </w:tc>
      </w:tr>
      <w:tr w:rsidR="00842704" w:rsidRPr="00FF2172" w14:paraId="4D653C01" w14:textId="61904E3D" w:rsidTr="00FC48A2">
        <w:trPr>
          <w:cantSplit/>
          <w:tblHeader/>
        </w:trPr>
        <w:tc>
          <w:tcPr>
            <w:tcW w:w="636" w:type="dxa"/>
            <w:shd w:val="clear" w:color="auto" w:fill="EEECE1"/>
          </w:tcPr>
          <w:p w14:paraId="21CEF79A" w14:textId="77777777" w:rsidR="00842704" w:rsidRPr="00842704" w:rsidRDefault="00842704" w:rsidP="00842704">
            <w:pPr>
              <w:spacing w:line="276" w:lineRule="auto"/>
              <w:ind w:left="431"/>
              <w:rPr>
                <w:rFonts w:ascii="Tahoma" w:eastAsia="Calibri" w:hAnsi="Tahoma" w:cs="Tahoma"/>
                <w:b/>
                <w:color w:val="000000"/>
                <w:sz w:val="22"/>
                <w:szCs w:val="22"/>
                <w:shd w:val="clear" w:color="auto" w:fill="FFFFFF"/>
              </w:rPr>
            </w:pPr>
          </w:p>
        </w:tc>
        <w:tc>
          <w:tcPr>
            <w:tcW w:w="3738" w:type="dxa"/>
            <w:shd w:val="clear" w:color="auto" w:fill="EEECE1"/>
          </w:tcPr>
          <w:p w14:paraId="1BFD8FD6" w14:textId="77777777" w:rsidR="00842704" w:rsidRPr="00842704" w:rsidRDefault="00842704" w:rsidP="00842704">
            <w:pPr>
              <w:spacing w:line="276" w:lineRule="auto"/>
              <w:ind w:left="431"/>
              <w:rPr>
                <w:rFonts w:ascii="Tahoma" w:eastAsia="Calibri" w:hAnsi="Tahoma" w:cs="Tahoma"/>
                <w:b/>
                <w:color w:val="000000"/>
                <w:sz w:val="22"/>
                <w:szCs w:val="22"/>
                <w:shd w:val="clear" w:color="auto" w:fill="FFFFFF"/>
              </w:rPr>
            </w:pPr>
          </w:p>
        </w:tc>
        <w:tc>
          <w:tcPr>
            <w:tcW w:w="428" w:type="dxa"/>
            <w:shd w:val="clear" w:color="auto" w:fill="EEECE1"/>
          </w:tcPr>
          <w:p w14:paraId="6983C3C1"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p>
        </w:tc>
        <w:tc>
          <w:tcPr>
            <w:tcW w:w="2190" w:type="dxa"/>
            <w:shd w:val="clear" w:color="auto" w:fill="EEECE1"/>
          </w:tcPr>
          <w:p w14:paraId="7EF9BA19"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33kV</w:t>
            </w:r>
          </w:p>
        </w:tc>
        <w:tc>
          <w:tcPr>
            <w:tcW w:w="2102" w:type="dxa"/>
            <w:shd w:val="clear" w:color="auto" w:fill="EEECE1"/>
          </w:tcPr>
          <w:p w14:paraId="78165C9D" w14:textId="67B453E9" w:rsidR="00842704" w:rsidRPr="00FF2172" w:rsidRDefault="00842704" w:rsidP="00842704">
            <w:pPr>
              <w:spacing w:line="276" w:lineRule="auto"/>
              <w:ind w:left="431"/>
              <w:jc w:val="center"/>
              <w:rPr>
                <w:rFonts w:ascii="Tahoma" w:eastAsia="Calibri" w:hAnsi="Tahoma" w:cs="Tahoma"/>
                <w:b/>
                <w:color w:val="000000"/>
                <w:sz w:val="22"/>
                <w:szCs w:val="22"/>
                <w:highlight w:val="red"/>
                <w:shd w:val="clear" w:color="auto" w:fill="FFFFFF"/>
              </w:rPr>
            </w:pPr>
            <w:r w:rsidRPr="00A836FF">
              <w:rPr>
                <w:rFonts w:ascii="Tahoma" w:eastAsia="Calibri" w:hAnsi="Tahoma" w:cs="Tahoma"/>
                <w:b/>
                <w:color w:val="000000"/>
                <w:sz w:val="22"/>
                <w:szCs w:val="22"/>
                <w:shd w:val="clear" w:color="auto" w:fill="FFFFFF"/>
              </w:rPr>
              <w:t>11kV</w:t>
            </w:r>
          </w:p>
        </w:tc>
      </w:tr>
      <w:tr w:rsidR="00842704" w:rsidRPr="00FF2172" w14:paraId="69A66F86" w14:textId="5787C6CA" w:rsidTr="00FC48A2">
        <w:trPr>
          <w:cantSplit/>
        </w:trPr>
        <w:tc>
          <w:tcPr>
            <w:tcW w:w="636" w:type="dxa"/>
          </w:tcPr>
          <w:p w14:paraId="3FBBD3FF"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23C0AB1D"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Nominal system voltage phase to phase</w:t>
            </w:r>
          </w:p>
        </w:tc>
        <w:tc>
          <w:tcPr>
            <w:tcW w:w="428" w:type="dxa"/>
          </w:tcPr>
          <w:p w14:paraId="31714A55"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w:t>
            </w:r>
          </w:p>
        </w:tc>
        <w:tc>
          <w:tcPr>
            <w:tcW w:w="2190" w:type="dxa"/>
            <w:vAlign w:val="center"/>
          </w:tcPr>
          <w:p w14:paraId="623D6DB4"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33</w:t>
            </w:r>
          </w:p>
        </w:tc>
        <w:tc>
          <w:tcPr>
            <w:tcW w:w="2102" w:type="dxa"/>
          </w:tcPr>
          <w:p w14:paraId="0EE20C07" w14:textId="093CB211" w:rsidR="00842704" w:rsidRPr="00A836FF" w:rsidRDefault="00A836FF"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11</w:t>
            </w:r>
          </w:p>
        </w:tc>
      </w:tr>
      <w:tr w:rsidR="00842704" w:rsidRPr="00842704" w14:paraId="1EAE091A" w14:textId="18220279" w:rsidTr="00FC48A2">
        <w:trPr>
          <w:cantSplit/>
        </w:trPr>
        <w:tc>
          <w:tcPr>
            <w:tcW w:w="636" w:type="dxa"/>
          </w:tcPr>
          <w:p w14:paraId="31115F6B"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02864964"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Highest system voltage</w:t>
            </w:r>
          </w:p>
          <w:p w14:paraId="74BA39AC"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phase</w:t>
            </w:r>
          </w:p>
        </w:tc>
        <w:tc>
          <w:tcPr>
            <w:tcW w:w="428" w:type="dxa"/>
          </w:tcPr>
          <w:p w14:paraId="27436C1B"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w:t>
            </w:r>
          </w:p>
        </w:tc>
        <w:tc>
          <w:tcPr>
            <w:tcW w:w="2190" w:type="dxa"/>
            <w:vAlign w:val="center"/>
          </w:tcPr>
          <w:p w14:paraId="60971283"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36</w:t>
            </w:r>
          </w:p>
        </w:tc>
        <w:tc>
          <w:tcPr>
            <w:tcW w:w="2102" w:type="dxa"/>
          </w:tcPr>
          <w:p w14:paraId="6BC59354" w14:textId="1337E508" w:rsidR="00842704" w:rsidRPr="00A836FF" w:rsidRDefault="00A836FF"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12</w:t>
            </w:r>
          </w:p>
        </w:tc>
      </w:tr>
      <w:tr w:rsidR="00842704" w:rsidRPr="00842704" w14:paraId="0ACA9242" w14:textId="611ACB0D" w:rsidTr="00FC48A2">
        <w:trPr>
          <w:cantSplit/>
        </w:trPr>
        <w:tc>
          <w:tcPr>
            <w:tcW w:w="636" w:type="dxa"/>
          </w:tcPr>
          <w:p w14:paraId="159FF84C"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35054AE2"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System Frequency</w:t>
            </w:r>
          </w:p>
        </w:tc>
        <w:tc>
          <w:tcPr>
            <w:tcW w:w="428" w:type="dxa"/>
          </w:tcPr>
          <w:p w14:paraId="2716A0B0"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Hz</w:t>
            </w:r>
          </w:p>
        </w:tc>
        <w:tc>
          <w:tcPr>
            <w:tcW w:w="2190" w:type="dxa"/>
            <w:vAlign w:val="center"/>
          </w:tcPr>
          <w:p w14:paraId="2A1F3896"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50</w:t>
            </w:r>
          </w:p>
        </w:tc>
        <w:tc>
          <w:tcPr>
            <w:tcW w:w="2102" w:type="dxa"/>
          </w:tcPr>
          <w:p w14:paraId="5BECA449" w14:textId="3414E9B9" w:rsidR="00842704" w:rsidRPr="00A836FF" w:rsidRDefault="00A836FF"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50</w:t>
            </w:r>
          </w:p>
        </w:tc>
      </w:tr>
      <w:tr w:rsidR="00842704" w:rsidRPr="00842704" w14:paraId="599996AA" w14:textId="76E3D853" w:rsidTr="00FC48A2">
        <w:trPr>
          <w:cantSplit/>
        </w:trPr>
        <w:tc>
          <w:tcPr>
            <w:tcW w:w="636" w:type="dxa"/>
          </w:tcPr>
          <w:p w14:paraId="1859B78F"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44E3AAA9"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Method of System Earthing</w:t>
            </w:r>
          </w:p>
          <w:p w14:paraId="6D16FAB2"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(on 11 kV level E/C limited 1000 A)</w:t>
            </w:r>
          </w:p>
        </w:tc>
        <w:tc>
          <w:tcPr>
            <w:tcW w:w="428" w:type="dxa"/>
          </w:tcPr>
          <w:p w14:paraId="259C6EAF"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p>
        </w:tc>
        <w:tc>
          <w:tcPr>
            <w:tcW w:w="2190" w:type="dxa"/>
            <w:vAlign w:val="center"/>
          </w:tcPr>
          <w:p w14:paraId="7D4EF854"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Solid</w:t>
            </w:r>
          </w:p>
        </w:tc>
        <w:tc>
          <w:tcPr>
            <w:tcW w:w="2102" w:type="dxa"/>
          </w:tcPr>
          <w:p w14:paraId="1DEECF08" w14:textId="03983BF4" w:rsidR="00842704" w:rsidRPr="00A836FF" w:rsidRDefault="00FC48A2"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Solid</w:t>
            </w:r>
          </w:p>
        </w:tc>
      </w:tr>
      <w:tr w:rsidR="00842704" w:rsidRPr="00842704" w14:paraId="72355F64" w14:textId="6BE462BB" w:rsidTr="00FC48A2">
        <w:trPr>
          <w:cantSplit/>
        </w:trPr>
        <w:tc>
          <w:tcPr>
            <w:tcW w:w="636" w:type="dxa"/>
          </w:tcPr>
          <w:p w14:paraId="7435E42D"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527F8C2E"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Impulse withstand voltage (1.2/50 </w:t>
            </w:r>
            <w:r w:rsidRPr="00842704">
              <w:rPr>
                <w:rFonts w:ascii="Tahoma" w:eastAsia="Calibri" w:hAnsi="Tahoma" w:cs="Tahoma"/>
                <w:color w:val="000000"/>
                <w:sz w:val="22"/>
                <w:szCs w:val="22"/>
                <w:shd w:val="clear" w:color="auto" w:fill="FFFFFF"/>
              </w:rPr>
              <w:sym w:font="Symbol" w:char="F06D"/>
            </w:r>
            <w:r w:rsidRPr="00842704">
              <w:rPr>
                <w:rFonts w:ascii="Tahoma" w:eastAsia="Calibri" w:hAnsi="Tahoma" w:cs="Tahoma"/>
                <w:color w:val="000000"/>
                <w:sz w:val="22"/>
                <w:szCs w:val="22"/>
                <w:shd w:val="clear" w:color="auto" w:fill="FFFFFF"/>
              </w:rPr>
              <w:t>sec wave)</w:t>
            </w:r>
          </w:p>
          <w:p w14:paraId="0231A80B"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Internal insulation</w:t>
            </w:r>
          </w:p>
          <w:p w14:paraId="46084D9E"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External insulation, sea level</w:t>
            </w:r>
          </w:p>
        </w:tc>
        <w:tc>
          <w:tcPr>
            <w:tcW w:w="428" w:type="dxa"/>
            <w:vAlign w:val="center"/>
          </w:tcPr>
          <w:p w14:paraId="479672E7"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71C2E3DA"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p w14:paraId="5CAC1D87"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tc>
        <w:tc>
          <w:tcPr>
            <w:tcW w:w="2190" w:type="dxa"/>
            <w:vAlign w:val="center"/>
          </w:tcPr>
          <w:p w14:paraId="51F59D48" w14:textId="77777777" w:rsidR="00842704" w:rsidRPr="00842704" w:rsidRDefault="00842704" w:rsidP="00FC48A2">
            <w:pPr>
              <w:spacing w:line="276" w:lineRule="auto"/>
              <w:ind w:left="431"/>
              <w:jc w:val="center"/>
              <w:rPr>
                <w:rFonts w:ascii="Tahoma" w:eastAsia="Calibri" w:hAnsi="Tahoma" w:cs="Tahoma"/>
                <w:color w:val="000000"/>
                <w:sz w:val="22"/>
                <w:szCs w:val="22"/>
                <w:shd w:val="clear" w:color="auto" w:fill="FFFFFF"/>
              </w:rPr>
            </w:pPr>
          </w:p>
          <w:p w14:paraId="569FB9CF" w14:textId="77777777" w:rsidR="00842704" w:rsidRPr="00842704" w:rsidRDefault="00842704" w:rsidP="00FC48A2">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170</w:t>
            </w:r>
          </w:p>
          <w:p w14:paraId="48A80E32" w14:textId="77777777" w:rsidR="00842704" w:rsidRPr="00842704" w:rsidRDefault="00842704" w:rsidP="00FC48A2">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185</w:t>
            </w:r>
          </w:p>
        </w:tc>
        <w:tc>
          <w:tcPr>
            <w:tcW w:w="2102" w:type="dxa"/>
            <w:vAlign w:val="center"/>
          </w:tcPr>
          <w:p w14:paraId="3E5A6933" w14:textId="77777777" w:rsidR="00FC48A2" w:rsidRDefault="00FC48A2" w:rsidP="00FC48A2">
            <w:pPr>
              <w:spacing w:line="276" w:lineRule="auto"/>
              <w:rPr>
                <w:rFonts w:ascii="Tahoma" w:eastAsia="Calibri" w:hAnsi="Tahoma" w:cs="Tahoma"/>
                <w:color w:val="000000"/>
                <w:sz w:val="22"/>
                <w:szCs w:val="22"/>
                <w:shd w:val="clear" w:color="auto" w:fill="FFFFFF"/>
              </w:rPr>
            </w:pPr>
          </w:p>
          <w:p w14:paraId="4115B5A5" w14:textId="2F96918C" w:rsidR="00842704" w:rsidRDefault="00FC48A2" w:rsidP="00FC48A2">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95</w:t>
            </w:r>
          </w:p>
          <w:p w14:paraId="33AC9379" w14:textId="34997621" w:rsidR="00FC48A2" w:rsidRPr="00A836FF" w:rsidRDefault="00FC48A2" w:rsidP="00FC48A2">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95</w:t>
            </w:r>
          </w:p>
        </w:tc>
      </w:tr>
      <w:tr w:rsidR="00842704" w:rsidRPr="00842704" w14:paraId="2F7ACE7A" w14:textId="05AC95F4" w:rsidTr="00FC48A2">
        <w:trPr>
          <w:cantSplit/>
        </w:trPr>
        <w:tc>
          <w:tcPr>
            <w:tcW w:w="636" w:type="dxa"/>
          </w:tcPr>
          <w:p w14:paraId="04996742"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0C1B000F"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Power frequency withstand voltage 1 minute </w:t>
            </w:r>
          </w:p>
          <w:p w14:paraId="02DDF1F4" w14:textId="77777777" w:rsidR="00842704" w:rsidRPr="00842704" w:rsidRDefault="00842704" w:rsidP="00016155">
            <w:pPr>
              <w:numPr>
                <w:ilvl w:val="0"/>
                <w:numId w:val="114"/>
              </w:numPr>
              <w:tabs>
                <w:tab w:val="left" w:pos="1418"/>
                <w:tab w:val="left" w:pos="2268"/>
                <w:tab w:val="left" w:pos="3402"/>
                <w:tab w:val="left" w:pos="4536"/>
              </w:tabs>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Internal insulation</w:t>
            </w:r>
          </w:p>
          <w:p w14:paraId="1797E174" w14:textId="77777777" w:rsidR="00842704" w:rsidRPr="00842704" w:rsidRDefault="00842704" w:rsidP="00016155">
            <w:pPr>
              <w:numPr>
                <w:ilvl w:val="0"/>
                <w:numId w:val="114"/>
              </w:numPr>
              <w:tabs>
                <w:tab w:val="left" w:pos="1418"/>
                <w:tab w:val="left" w:pos="2268"/>
                <w:tab w:val="left" w:pos="3402"/>
                <w:tab w:val="left" w:pos="4536"/>
              </w:tabs>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External insulation, sea level</w:t>
            </w:r>
          </w:p>
        </w:tc>
        <w:tc>
          <w:tcPr>
            <w:tcW w:w="428" w:type="dxa"/>
            <w:vAlign w:val="center"/>
          </w:tcPr>
          <w:p w14:paraId="38B0E161"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74C32698"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p w14:paraId="7DAC85AF"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tc>
        <w:tc>
          <w:tcPr>
            <w:tcW w:w="2190" w:type="dxa"/>
            <w:vAlign w:val="center"/>
          </w:tcPr>
          <w:p w14:paraId="5E917D23"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0E7A9D95"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70</w:t>
            </w:r>
          </w:p>
          <w:p w14:paraId="10FC05E5"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80</w:t>
            </w:r>
          </w:p>
        </w:tc>
        <w:tc>
          <w:tcPr>
            <w:tcW w:w="2102" w:type="dxa"/>
            <w:vAlign w:val="center"/>
          </w:tcPr>
          <w:p w14:paraId="1A88B039" w14:textId="77777777" w:rsidR="00842704" w:rsidRDefault="00842704" w:rsidP="00FC48A2">
            <w:pPr>
              <w:spacing w:line="276" w:lineRule="auto"/>
              <w:ind w:left="431"/>
              <w:jc w:val="center"/>
              <w:rPr>
                <w:rFonts w:ascii="Tahoma" w:eastAsia="Calibri" w:hAnsi="Tahoma" w:cs="Tahoma"/>
                <w:color w:val="000000"/>
                <w:sz w:val="22"/>
                <w:szCs w:val="22"/>
                <w:shd w:val="clear" w:color="auto" w:fill="FFFFFF"/>
              </w:rPr>
            </w:pPr>
          </w:p>
          <w:p w14:paraId="543DE856" w14:textId="04EE515D" w:rsidR="00FC48A2"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28</w:t>
            </w:r>
          </w:p>
          <w:p w14:paraId="4901530F" w14:textId="35C26F28" w:rsidR="00FC48A2" w:rsidRPr="00A836FF"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32</w:t>
            </w:r>
          </w:p>
        </w:tc>
      </w:tr>
      <w:tr w:rsidR="00842704" w:rsidRPr="00842704" w14:paraId="05DE414C" w14:textId="7F162451" w:rsidTr="00FC48A2">
        <w:trPr>
          <w:cantSplit/>
        </w:trPr>
        <w:tc>
          <w:tcPr>
            <w:tcW w:w="636" w:type="dxa"/>
          </w:tcPr>
          <w:p w14:paraId="154FDF36"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3432D9A2"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Assumed highest switching surge</w:t>
            </w:r>
          </w:p>
        </w:tc>
        <w:tc>
          <w:tcPr>
            <w:tcW w:w="428" w:type="dxa"/>
          </w:tcPr>
          <w:p w14:paraId="1DD3EC7A"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p>
        </w:tc>
        <w:tc>
          <w:tcPr>
            <w:tcW w:w="2190" w:type="dxa"/>
            <w:vAlign w:val="center"/>
          </w:tcPr>
          <w:p w14:paraId="6623C8E1"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N/A</w:t>
            </w:r>
          </w:p>
        </w:tc>
        <w:tc>
          <w:tcPr>
            <w:tcW w:w="2102" w:type="dxa"/>
            <w:vAlign w:val="center"/>
          </w:tcPr>
          <w:p w14:paraId="0F7C2E44" w14:textId="119F9048" w:rsidR="00842704" w:rsidRPr="00A836FF" w:rsidRDefault="00FC48A2" w:rsidP="00FC48A2">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N/A</w:t>
            </w:r>
          </w:p>
        </w:tc>
      </w:tr>
      <w:tr w:rsidR="00842704" w:rsidRPr="00842704" w14:paraId="35593458" w14:textId="550CC42E" w:rsidTr="00FC48A2">
        <w:trPr>
          <w:cantSplit/>
        </w:trPr>
        <w:tc>
          <w:tcPr>
            <w:tcW w:w="636" w:type="dxa"/>
            <w:tcBorders>
              <w:bottom w:val="dotted" w:sz="4" w:space="0" w:color="auto"/>
            </w:tcBorders>
          </w:tcPr>
          <w:p w14:paraId="3A7BC71E"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bottom w:val="dotted" w:sz="4" w:space="0" w:color="auto"/>
            </w:tcBorders>
          </w:tcPr>
          <w:p w14:paraId="3992A0D1"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Substation clearances for equipment not subject to impulse tests </w:t>
            </w:r>
          </w:p>
          <w:p w14:paraId="49304060"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earth</w:t>
            </w:r>
          </w:p>
          <w:p w14:paraId="5B228388"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phase</w:t>
            </w:r>
          </w:p>
          <w:p w14:paraId="561CDE62"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Terminals across isolating distance</w:t>
            </w:r>
          </w:p>
        </w:tc>
        <w:tc>
          <w:tcPr>
            <w:tcW w:w="428" w:type="dxa"/>
            <w:tcBorders>
              <w:bottom w:val="dotted" w:sz="4" w:space="0" w:color="auto"/>
            </w:tcBorders>
            <w:vAlign w:val="center"/>
          </w:tcPr>
          <w:p w14:paraId="2C8C379C"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1A3E25A1"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p w14:paraId="5D364FAD"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p w14:paraId="079B96EA"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bottom w:val="dotted" w:sz="4" w:space="0" w:color="auto"/>
            </w:tcBorders>
            <w:vAlign w:val="center"/>
          </w:tcPr>
          <w:p w14:paraId="76F9342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5153596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320</w:t>
            </w:r>
          </w:p>
          <w:p w14:paraId="059A4B32"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320</w:t>
            </w:r>
          </w:p>
          <w:p w14:paraId="0B43712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380</w:t>
            </w:r>
          </w:p>
        </w:tc>
        <w:tc>
          <w:tcPr>
            <w:tcW w:w="2102" w:type="dxa"/>
            <w:tcBorders>
              <w:bottom w:val="dotted" w:sz="4" w:space="0" w:color="auto"/>
            </w:tcBorders>
            <w:vAlign w:val="center"/>
          </w:tcPr>
          <w:p w14:paraId="6877AA5B" w14:textId="77777777" w:rsidR="00FC48A2" w:rsidRDefault="00FC48A2" w:rsidP="00FC48A2">
            <w:pPr>
              <w:spacing w:line="276" w:lineRule="auto"/>
              <w:ind w:left="431"/>
              <w:jc w:val="center"/>
              <w:rPr>
                <w:rFonts w:ascii="Tahoma" w:eastAsia="Calibri" w:hAnsi="Tahoma" w:cs="Tahoma"/>
                <w:color w:val="000000"/>
                <w:sz w:val="22"/>
                <w:szCs w:val="22"/>
                <w:shd w:val="clear" w:color="auto" w:fill="FFFFFF"/>
              </w:rPr>
            </w:pPr>
          </w:p>
          <w:p w14:paraId="59CBBF6B" w14:textId="78659CD6" w:rsidR="00842704"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250</w:t>
            </w:r>
          </w:p>
          <w:p w14:paraId="77A4F8BD" w14:textId="77777777" w:rsidR="00FC48A2"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270</w:t>
            </w:r>
          </w:p>
          <w:p w14:paraId="65CEF76B" w14:textId="0926F7EE" w:rsidR="00FC48A2" w:rsidRPr="00A836FF"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270</w:t>
            </w:r>
          </w:p>
        </w:tc>
      </w:tr>
      <w:tr w:rsidR="00842704" w:rsidRPr="00842704" w14:paraId="23B38958" w14:textId="4562C6CE" w:rsidTr="00FC48A2">
        <w:trPr>
          <w:cantSplit/>
        </w:trPr>
        <w:tc>
          <w:tcPr>
            <w:tcW w:w="636" w:type="dxa"/>
            <w:tcBorders>
              <w:top w:val="dotted" w:sz="4" w:space="0" w:color="auto"/>
              <w:bottom w:val="nil"/>
            </w:tcBorders>
          </w:tcPr>
          <w:p w14:paraId="3A39F6E0" w14:textId="77777777" w:rsidR="00842704" w:rsidRPr="00842704" w:rsidRDefault="00842704" w:rsidP="00016155">
            <w:pPr>
              <w:numPr>
                <w:ilvl w:val="0"/>
                <w:numId w:val="116"/>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5CC0C039"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Cable box clearances for fully insulated shrouded terminals</w:t>
            </w:r>
          </w:p>
        </w:tc>
        <w:tc>
          <w:tcPr>
            <w:tcW w:w="428" w:type="dxa"/>
            <w:tcBorders>
              <w:top w:val="dotted" w:sz="4" w:space="0" w:color="auto"/>
              <w:bottom w:val="nil"/>
            </w:tcBorders>
          </w:tcPr>
          <w:p w14:paraId="699B242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7FC7812D"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7971ACD1"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1EA30047" w14:textId="0AA5559C" w:rsidTr="00FC48A2">
        <w:trPr>
          <w:cantSplit/>
        </w:trPr>
        <w:tc>
          <w:tcPr>
            <w:tcW w:w="636" w:type="dxa"/>
            <w:tcBorders>
              <w:top w:val="nil"/>
              <w:bottom w:val="nil"/>
            </w:tcBorders>
          </w:tcPr>
          <w:p w14:paraId="39A8C152"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1A0D4427" w14:textId="77777777" w:rsidR="00842704" w:rsidRPr="00842704" w:rsidRDefault="00842704" w:rsidP="00016155">
            <w:pPr>
              <w:numPr>
                <w:ilvl w:val="0"/>
                <w:numId w:val="57"/>
              </w:numPr>
              <w:overflowPunct/>
              <w:autoSpaceDE/>
              <w:autoSpaceDN/>
              <w:adjustRightInd/>
              <w:spacing w:line="276" w:lineRule="auto"/>
              <w:ind w:left="261" w:hanging="270"/>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earth</w:t>
            </w:r>
          </w:p>
        </w:tc>
        <w:tc>
          <w:tcPr>
            <w:tcW w:w="428" w:type="dxa"/>
            <w:tcBorders>
              <w:top w:val="nil"/>
              <w:bottom w:val="nil"/>
            </w:tcBorders>
            <w:vAlign w:val="center"/>
          </w:tcPr>
          <w:p w14:paraId="09FC4C16"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2EFF9926"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100</w:t>
            </w:r>
          </w:p>
        </w:tc>
        <w:tc>
          <w:tcPr>
            <w:tcW w:w="2102" w:type="dxa"/>
            <w:tcBorders>
              <w:top w:val="nil"/>
              <w:bottom w:val="nil"/>
            </w:tcBorders>
          </w:tcPr>
          <w:p w14:paraId="03D1F933" w14:textId="71B9AE64" w:rsidR="00842704" w:rsidRPr="00A836FF" w:rsidRDefault="00FC48A2" w:rsidP="00842704">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32</w:t>
            </w:r>
          </w:p>
        </w:tc>
      </w:tr>
      <w:tr w:rsidR="00842704" w:rsidRPr="00842704" w14:paraId="5D35DC11" w14:textId="7937A04A" w:rsidTr="00FC48A2">
        <w:trPr>
          <w:cantSplit/>
        </w:trPr>
        <w:tc>
          <w:tcPr>
            <w:tcW w:w="636" w:type="dxa"/>
            <w:tcBorders>
              <w:top w:val="nil"/>
              <w:bottom w:val="nil"/>
            </w:tcBorders>
          </w:tcPr>
          <w:p w14:paraId="6E4E637B"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504B4EA8"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phase</w:t>
            </w:r>
          </w:p>
        </w:tc>
        <w:tc>
          <w:tcPr>
            <w:tcW w:w="428" w:type="dxa"/>
            <w:tcBorders>
              <w:top w:val="nil"/>
              <w:bottom w:val="nil"/>
            </w:tcBorders>
            <w:vAlign w:val="center"/>
          </w:tcPr>
          <w:p w14:paraId="74156F4D"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755BC8DE"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125</w:t>
            </w:r>
          </w:p>
        </w:tc>
        <w:tc>
          <w:tcPr>
            <w:tcW w:w="2102" w:type="dxa"/>
            <w:tcBorders>
              <w:top w:val="nil"/>
              <w:bottom w:val="nil"/>
            </w:tcBorders>
          </w:tcPr>
          <w:p w14:paraId="660D2AA5" w14:textId="1F2F04A2" w:rsidR="00842704" w:rsidRPr="00A836FF" w:rsidRDefault="00FC48A2"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45</w:t>
            </w:r>
          </w:p>
        </w:tc>
      </w:tr>
      <w:tr w:rsidR="00842704" w:rsidRPr="00842704" w14:paraId="221772EF" w14:textId="6164E742" w:rsidTr="00FC48A2">
        <w:trPr>
          <w:cantSplit/>
        </w:trPr>
        <w:tc>
          <w:tcPr>
            <w:tcW w:w="636" w:type="dxa"/>
            <w:tcBorders>
              <w:top w:val="nil"/>
              <w:bottom w:val="dotted" w:sz="4" w:space="0" w:color="auto"/>
            </w:tcBorders>
          </w:tcPr>
          <w:p w14:paraId="764855E8"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dotted" w:sz="4" w:space="0" w:color="auto"/>
            </w:tcBorders>
          </w:tcPr>
          <w:p w14:paraId="5014AE66"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earth over cable surface</w:t>
            </w:r>
          </w:p>
        </w:tc>
        <w:tc>
          <w:tcPr>
            <w:tcW w:w="428" w:type="dxa"/>
            <w:tcBorders>
              <w:top w:val="nil"/>
              <w:bottom w:val="dotted" w:sz="4" w:space="0" w:color="auto"/>
            </w:tcBorders>
            <w:vAlign w:val="center"/>
          </w:tcPr>
          <w:p w14:paraId="4473687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dotted" w:sz="4" w:space="0" w:color="auto"/>
            </w:tcBorders>
            <w:vAlign w:val="center"/>
          </w:tcPr>
          <w:p w14:paraId="1A7BFFF7"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250</w:t>
            </w:r>
          </w:p>
        </w:tc>
        <w:tc>
          <w:tcPr>
            <w:tcW w:w="2102" w:type="dxa"/>
            <w:tcBorders>
              <w:top w:val="nil"/>
              <w:bottom w:val="dotted" w:sz="4" w:space="0" w:color="auto"/>
            </w:tcBorders>
          </w:tcPr>
          <w:p w14:paraId="7708CA9B" w14:textId="4E8EC35F" w:rsidR="00842704" w:rsidRPr="00A836FF" w:rsidRDefault="00FC48A2" w:rsidP="00842704">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125</w:t>
            </w:r>
          </w:p>
        </w:tc>
      </w:tr>
      <w:tr w:rsidR="00842704" w:rsidRPr="00842704" w14:paraId="1A580D17" w14:textId="2CF2FB01" w:rsidTr="00FC48A2">
        <w:trPr>
          <w:cantSplit/>
        </w:trPr>
        <w:tc>
          <w:tcPr>
            <w:tcW w:w="636" w:type="dxa"/>
            <w:tcBorders>
              <w:top w:val="dotted" w:sz="4" w:space="0" w:color="auto"/>
              <w:bottom w:val="nil"/>
            </w:tcBorders>
          </w:tcPr>
          <w:p w14:paraId="78A10A3F" w14:textId="77777777" w:rsidR="00842704" w:rsidRPr="00842704" w:rsidRDefault="00842704" w:rsidP="00016155">
            <w:pPr>
              <w:numPr>
                <w:ilvl w:val="0"/>
                <w:numId w:val="54"/>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55130168"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Transformers</w:t>
            </w:r>
          </w:p>
        </w:tc>
        <w:tc>
          <w:tcPr>
            <w:tcW w:w="428" w:type="dxa"/>
            <w:tcBorders>
              <w:top w:val="dotted" w:sz="4" w:space="0" w:color="auto"/>
              <w:bottom w:val="nil"/>
            </w:tcBorders>
          </w:tcPr>
          <w:p w14:paraId="5529C99F"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3F28C69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00940DA3"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48900286" w14:textId="3042783E" w:rsidTr="00FC48A2">
        <w:trPr>
          <w:cantSplit/>
        </w:trPr>
        <w:tc>
          <w:tcPr>
            <w:tcW w:w="636" w:type="dxa"/>
            <w:tcBorders>
              <w:top w:val="nil"/>
              <w:bottom w:val="single" w:sz="4" w:space="0" w:color="auto"/>
            </w:tcBorders>
          </w:tcPr>
          <w:p w14:paraId="3EFAEA98"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single" w:sz="4" w:space="0" w:color="auto"/>
            </w:tcBorders>
          </w:tcPr>
          <w:p w14:paraId="3B06AEBF"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Winding insulation</w:t>
            </w:r>
          </w:p>
        </w:tc>
        <w:tc>
          <w:tcPr>
            <w:tcW w:w="428" w:type="dxa"/>
            <w:tcBorders>
              <w:top w:val="nil"/>
              <w:bottom w:val="single" w:sz="4" w:space="0" w:color="auto"/>
            </w:tcBorders>
          </w:tcPr>
          <w:p w14:paraId="0A6AB3F3"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nil"/>
              <w:bottom w:val="single" w:sz="4" w:space="0" w:color="auto"/>
            </w:tcBorders>
            <w:vAlign w:val="center"/>
          </w:tcPr>
          <w:p w14:paraId="3A862D98"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Full</w:t>
            </w:r>
          </w:p>
        </w:tc>
        <w:tc>
          <w:tcPr>
            <w:tcW w:w="2102" w:type="dxa"/>
            <w:tcBorders>
              <w:top w:val="nil"/>
              <w:bottom w:val="single" w:sz="4" w:space="0" w:color="auto"/>
            </w:tcBorders>
          </w:tcPr>
          <w:p w14:paraId="010BAB22" w14:textId="4E4565A2" w:rsidR="00842704" w:rsidRPr="00A836FF" w:rsidRDefault="008B2046" w:rsidP="00842704">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full</w:t>
            </w:r>
          </w:p>
        </w:tc>
      </w:tr>
      <w:tr w:rsidR="00842704" w:rsidRPr="00842704" w14:paraId="009F0153" w14:textId="2CA78E3F" w:rsidTr="00804779">
        <w:trPr>
          <w:cantSplit/>
        </w:trPr>
        <w:tc>
          <w:tcPr>
            <w:tcW w:w="636" w:type="dxa"/>
            <w:tcBorders>
              <w:top w:val="single" w:sz="4" w:space="0" w:color="auto"/>
              <w:bottom w:val="nil"/>
            </w:tcBorders>
          </w:tcPr>
          <w:p w14:paraId="57BDB482"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single" w:sz="4" w:space="0" w:color="auto"/>
              <w:bottom w:val="nil"/>
            </w:tcBorders>
          </w:tcPr>
          <w:p w14:paraId="23C2B34C"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Max flux density at any ratio or tap position</w:t>
            </w:r>
          </w:p>
        </w:tc>
        <w:tc>
          <w:tcPr>
            <w:tcW w:w="428" w:type="dxa"/>
            <w:tcBorders>
              <w:top w:val="single" w:sz="4" w:space="0" w:color="auto"/>
              <w:bottom w:val="nil"/>
            </w:tcBorders>
            <w:vAlign w:val="center"/>
          </w:tcPr>
          <w:p w14:paraId="7F653CCD"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w:t>
            </w:r>
          </w:p>
        </w:tc>
        <w:tc>
          <w:tcPr>
            <w:tcW w:w="2190" w:type="dxa"/>
            <w:tcBorders>
              <w:top w:val="single" w:sz="4" w:space="0" w:color="auto"/>
              <w:bottom w:val="nil"/>
            </w:tcBorders>
            <w:vAlign w:val="center"/>
          </w:tcPr>
          <w:p w14:paraId="69DA8EA3"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1.8</w:t>
            </w:r>
          </w:p>
        </w:tc>
        <w:tc>
          <w:tcPr>
            <w:tcW w:w="2102" w:type="dxa"/>
            <w:tcBorders>
              <w:top w:val="single" w:sz="4" w:space="0" w:color="auto"/>
              <w:bottom w:val="nil"/>
            </w:tcBorders>
            <w:vAlign w:val="center"/>
          </w:tcPr>
          <w:p w14:paraId="3308CEF8" w14:textId="61CA414C" w:rsidR="00DA6BDB" w:rsidRPr="00A836FF" w:rsidRDefault="00DA6BDB" w:rsidP="00804779">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1.8</w:t>
            </w:r>
          </w:p>
        </w:tc>
      </w:tr>
      <w:tr w:rsidR="00842704" w:rsidRPr="00842704" w14:paraId="0E417EBD" w14:textId="2892AF2E" w:rsidTr="00804779">
        <w:trPr>
          <w:cantSplit/>
        </w:trPr>
        <w:tc>
          <w:tcPr>
            <w:tcW w:w="636" w:type="dxa"/>
            <w:tcBorders>
              <w:top w:val="nil"/>
              <w:bottom w:val="dotted" w:sz="4" w:space="0" w:color="auto"/>
            </w:tcBorders>
          </w:tcPr>
          <w:p w14:paraId="6F027529"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dotted" w:sz="4" w:space="0" w:color="auto"/>
            </w:tcBorders>
          </w:tcPr>
          <w:p w14:paraId="4C55A5F3"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Acceptable noise levels (1)</w:t>
            </w:r>
          </w:p>
        </w:tc>
        <w:tc>
          <w:tcPr>
            <w:tcW w:w="428" w:type="dxa"/>
            <w:tcBorders>
              <w:top w:val="nil"/>
              <w:bottom w:val="dotted" w:sz="4" w:space="0" w:color="auto"/>
            </w:tcBorders>
            <w:vAlign w:val="center"/>
          </w:tcPr>
          <w:p w14:paraId="0CCC2AA1"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dB</w:t>
            </w:r>
          </w:p>
        </w:tc>
        <w:tc>
          <w:tcPr>
            <w:tcW w:w="2190" w:type="dxa"/>
            <w:tcBorders>
              <w:top w:val="nil"/>
              <w:bottom w:val="dotted" w:sz="4" w:space="0" w:color="auto"/>
            </w:tcBorders>
            <w:vAlign w:val="center"/>
          </w:tcPr>
          <w:p w14:paraId="0F8C23AE" w14:textId="34C42C3D"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w:t>
            </w:r>
            <w:r w:rsidR="002718D4">
              <w:rPr>
                <w:rFonts w:ascii="Tahoma" w:eastAsia="Calibri" w:hAnsi="Tahoma" w:cs="Tahoma"/>
                <w:color w:val="000000"/>
                <w:sz w:val="22"/>
                <w:szCs w:val="22"/>
                <w:shd w:val="clear" w:color="auto" w:fill="FFFFFF"/>
              </w:rPr>
              <w:t>5</w:t>
            </w:r>
          </w:p>
        </w:tc>
        <w:tc>
          <w:tcPr>
            <w:tcW w:w="2102" w:type="dxa"/>
            <w:tcBorders>
              <w:top w:val="nil"/>
              <w:bottom w:val="dotted" w:sz="4" w:space="0" w:color="auto"/>
            </w:tcBorders>
            <w:vAlign w:val="center"/>
          </w:tcPr>
          <w:p w14:paraId="1E573A1A" w14:textId="0EFC659A" w:rsidR="00842704" w:rsidRPr="00A836FF" w:rsidRDefault="00DC2CCC" w:rsidP="00804779">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65</w:t>
            </w:r>
          </w:p>
        </w:tc>
      </w:tr>
      <w:tr w:rsidR="00842704" w:rsidRPr="00842704" w14:paraId="3D3B75D2" w14:textId="7080EBE3" w:rsidTr="00FC48A2">
        <w:trPr>
          <w:cantSplit/>
        </w:trPr>
        <w:tc>
          <w:tcPr>
            <w:tcW w:w="636" w:type="dxa"/>
            <w:tcBorders>
              <w:top w:val="dotted" w:sz="4" w:space="0" w:color="auto"/>
              <w:bottom w:val="nil"/>
            </w:tcBorders>
          </w:tcPr>
          <w:p w14:paraId="01A7D8CE" w14:textId="77777777" w:rsidR="00842704" w:rsidRPr="00842704" w:rsidRDefault="00842704" w:rsidP="00016155">
            <w:pPr>
              <w:numPr>
                <w:ilvl w:val="0"/>
                <w:numId w:val="55"/>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1F34F688"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Insulation Distances for Equipment, Bushings and Insulators</w:t>
            </w:r>
          </w:p>
        </w:tc>
        <w:tc>
          <w:tcPr>
            <w:tcW w:w="428" w:type="dxa"/>
            <w:tcBorders>
              <w:top w:val="dotted" w:sz="4" w:space="0" w:color="auto"/>
              <w:bottom w:val="nil"/>
            </w:tcBorders>
          </w:tcPr>
          <w:p w14:paraId="4DE292E1"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08298E0E"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1CE64B51"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66411F45" w14:textId="3B26C7D3" w:rsidTr="00FC48A2">
        <w:trPr>
          <w:cantSplit/>
        </w:trPr>
        <w:tc>
          <w:tcPr>
            <w:tcW w:w="636" w:type="dxa"/>
            <w:tcBorders>
              <w:top w:val="nil"/>
              <w:bottom w:val="nil"/>
            </w:tcBorders>
          </w:tcPr>
          <w:p w14:paraId="2D23BEC0"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4F598DD6"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 surface creepage distance measured from live metal to fixing base</w:t>
            </w:r>
          </w:p>
        </w:tc>
        <w:tc>
          <w:tcPr>
            <w:tcW w:w="428" w:type="dxa"/>
            <w:tcBorders>
              <w:top w:val="nil"/>
              <w:bottom w:val="nil"/>
            </w:tcBorders>
            <w:vAlign w:val="center"/>
          </w:tcPr>
          <w:p w14:paraId="39A32C86"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43EFEC18"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828</w:t>
            </w:r>
          </w:p>
        </w:tc>
        <w:tc>
          <w:tcPr>
            <w:tcW w:w="2102" w:type="dxa"/>
            <w:tcBorders>
              <w:top w:val="nil"/>
              <w:bottom w:val="nil"/>
            </w:tcBorders>
          </w:tcPr>
          <w:p w14:paraId="0D6F6FE4" w14:textId="77777777" w:rsidR="00AF6F9A" w:rsidRDefault="00AF6F9A" w:rsidP="00842704">
            <w:pPr>
              <w:numPr>
                <w:ilvl w:val="12"/>
                <w:numId w:val="0"/>
              </w:numPr>
              <w:spacing w:line="276" w:lineRule="auto"/>
              <w:jc w:val="center"/>
              <w:rPr>
                <w:rFonts w:ascii="Tahoma" w:eastAsia="Calibri" w:hAnsi="Tahoma" w:cs="Tahoma"/>
                <w:color w:val="000000"/>
                <w:sz w:val="22"/>
                <w:szCs w:val="22"/>
                <w:shd w:val="clear" w:color="auto" w:fill="FFFFFF"/>
              </w:rPr>
            </w:pPr>
          </w:p>
          <w:p w14:paraId="59CCAFC9" w14:textId="67B45D62" w:rsidR="00842704" w:rsidRPr="00A836FF" w:rsidRDefault="00AF6F9A"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275</w:t>
            </w:r>
          </w:p>
        </w:tc>
      </w:tr>
      <w:tr w:rsidR="00842704" w:rsidRPr="00842704" w14:paraId="16E02C5F" w14:textId="355B17BC" w:rsidTr="00094753">
        <w:trPr>
          <w:cantSplit/>
        </w:trPr>
        <w:tc>
          <w:tcPr>
            <w:tcW w:w="636" w:type="dxa"/>
            <w:tcBorders>
              <w:top w:val="nil"/>
              <w:bottom w:val="nil"/>
            </w:tcBorders>
          </w:tcPr>
          <w:p w14:paraId="6B599000"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nil"/>
            </w:tcBorders>
          </w:tcPr>
          <w:p w14:paraId="65F64C74"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Min protected surface creepage distance </w:t>
            </w:r>
          </w:p>
        </w:tc>
        <w:tc>
          <w:tcPr>
            <w:tcW w:w="428" w:type="dxa"/>
            <w:tcBorders>
              <w:top w:val="nil"/>
              <w:bottom w:val="nil"/>
            </w:tcBorders>
            <w:vAlign w:val="center"/>
          </w:tcPr>
          <w:p w14:paraId="34DFF31B"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0E7E1B0B"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289</w:t>
            </w:r>
          </w:p>
        </w:tc>
        <w:tc>
          <w:tcPr>
            <w:tcW w:w="2102" w:type="dxa"/>
            <w:tcBorders>
              <w:top w:val="nil"/>
              <w:bottom w:val="nil"/>
            </w:tcBorders>
            <w:vAlign w:val="center"/>
          </w:tcPr>
          <w:p w14:paraId="02AA5886" w14:textId="2CD0FB02" w:rsidR="00733CF6" w:rsidRPr="00A836FF" w:rsidRDefault="00DC5ECA" w:rsidP="00094753">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97</w:t>
            </w:r>
          </w:p>
        </w:tc>
      </w:tr>
      <w:tr w:rsidR="00842704" w:rsidRPr="00842704" w14:paraId="189DE029" w14:textId="37F588F8" w:rsidTr="00094753">
        <w:trPr>
          <w:cantSplit/>
        </w:trPr>
        <w:tc>
          <w:tcPr>
            <w:tcW w:w="636" w:type="dxa"/>
            <w:tcBorders>
              <w:top w:val="nil"/>
              <w:bottom w:val="dotted" w:sz="4" w:space="0" w:color="auto"/>
            </w:tcBorders>
          </w:tcPr>
          <w:p w14:paraId="3112F4E8"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dotted" w:sz="4" w:space="0" w:color="auto"/>
            </w:tcBorders>
          </w:tcPr>
          <w:p w14:paraId="3F4A2B31"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 number of 254 mm diameter disc insulators in tension strings</w:t>
            </w:r>
          </w:p>
        </w:tc>
        <w:tc>
          <w:tcPr>
            <w:tcW w:w="428" w:type="dxa"/>
            <w:tcBorders>
              <w:top w:val="nil"/>
              <w:bottom w:val="dotted" w:sz="4" w:space="0" w:color="auto"/>
            </w:tcBorders>
          </w:tcPr>
          <w:p w14:paraId="1B67D883"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nil"/>
              <w:bottom w:val="dotted" w:sz="4" w:space="0" w:color="auto"/>
            </w:tcBorders>
            <w:vAlign w:val="center"/>
          </w:tcPr>
          <w:p w14:paraId="79E9C7A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w:t>
            </w:r>
          </w:p>
        </w:tc>
        <w:tc>
          <w:tcPr>
            <w:tcW w:w="2102" w:type="dxa"/>
            <w:tcBorders>
              <w:top w:val="nil"/>
              <w:bottom w:val="dotted" w:sz="4" w:space="0" w:color="auto"/>
            </w:tcBorders>
            <w:vAlign w:val="center"/>
          </w:tcPr>
          <w:p w14:paraId="61946A22" w14:textId="7D1870AA" w:rsidR="00842704" w:rsidRPr="00A836FF" w:rsidRDefault="00094753" w:rsidP="00094753">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w:t>
            </w:r>
          </w:p>
        </w:tc>
      </w:tr>
      <w:tr w:rsidR="00842704" w:rsidRPr="00842704" w14:paraId="6C135674" w14:textId="0D3B8A68" w:rsidTr="00FC48A2">
        <w:trPr>
          <w:cantSplit/>
        </w:trPr>
        <w:tc>
          <w:tcPr>
            <w:tcW w:w="636" w:type="dxa"/>
            <w:tcBorders>
              <w:top w:val="dotted" w:sz="4" w:space="0" w:color="auto"/>
              <w:bottom w:val="nil"/>
            </w:tcBorders>
          </w:tcPr>
          <w:p w14:paraId="7BAD543E" w14:textId="77777777" w:rsidR="00842704" w:rsidRPr="00842704" w:rsidRDefault="00842704" w:rsidP="00016155">
            <w:pPr>
              <w:numPr>
                <w:ilvl w:val="0"/>
                <w:numId w:val="56"/>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4385B613"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Surge Arresters</w:t>
            </w:r>
          </w:p>
        </w:tc>
        <w:tc>
          <w:tcPr>
            <w:tcW w:w="428" w:type="dxa"/>
            <w:tcBorders>
              <w:top w:val="dotted" w:sz="4" w:space="0" w:color="auto"/>
              <w:bottom w:val="nil"/>
            </w:tcBorders>
          </w:tcPr>
          <w:p w14:paraId="7BA6D1F0"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49D0D8A0"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403964F7"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0E69E3FC" w14:textId="5D7392EE" w:rsidTr="00464F50">
        <w:trPr>
          <w:cantSplit/>
        </w:trPr>
        <w:tc>
          <w:tcPr>
            <w:tcW w:w="636" w:type="dxa"/>
            <w:tcBorders>
              <w:top w:val="nil"/>
              <w:bottom w:val="nil"/>
            </w:tcBorders>
          </w:tcPr>
          <w:p w14:paraId="3CE8824C"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3EDB75A7"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Min. rated voltage </w:t>
            </w:r>
          </w:p>
        </w:tc>
        <w:tc>
          <w:tcPr>
            <w:tcW w:w="428" w:type="dxa"/>
            <w:tcBorders>
              <w:top w:val="nil"/>
              <w:bottom w:val="nil"/>
            </w:tcBorders>
            <w:vAlign w:val="center"/>
          </w:tcPr>
          <w:p w14:paraId="043D4B8F"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w:t>
            </w:r>
          </w:p>
        </w:tc>
        <w:tc>
          <w:tcPr>
            <w:tcW w:w="2190" w:type="dxa"/>
            <w:tcBorders>
              <w:top w:val="nil"/>
              <w:bottom w:val="nil"/>
            </w:tcBorders>
            <w:vAlign w:val="center"/>
          </w:tcPr>
          <w:p w14:paraId="3E884FC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39</w:t>
            </w:r>
          </w:p>
        </w:tc>
        <w:tc>
          <w:tcPr>
            <w:tcW w:w="2102" w:type="dxa"/>
            <w:tcBorders>
              <w:top w:val="nil"/>
              <w:bottom w:val="nil"/>
            </w:tcBorders>
            <w:vAlign w:val="center"/>
          </w:tcPr>
          <w:p w14:paraId="35D8A275" w14:textId="63E9C99E" w:rsidR="00842704" w:rsidRPr="00A836FF" w:rsidRDefault="001C749A" w:rsidP="00464F50">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15</w:t>
            </w:r>
          </w:p>
        </w:tc>
      </w:tr>
      <w:tr w:rsidR="00842704" w:rsidRPr="00842704" w14:paraId="4E1F609A" w14:textId="6F3B71A5" w:rsidTr="00464F50">
        <w:trPr>
          <w:cantSplit/>
          <w:trHeight w:val="64"/>
        </w:trPr>
        <w:tc>
          <w:tcPr>
            <w:tcW w:w="636" w:type="dxa"/>
            <w:tcBorders>
              <w:top w:val="nil"/>
              <w:bottom w:val="nil"/>
            </w:tcBorders>
          </w:tcPr>
          <w:p w14:paraId="0F5BE7BB"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53D5B8B7"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Nominal discharge current</w:t>
            </w:r>
            <w:r w:rsidRPr="00842704">
              <w:rPr>
                <w:rFonts w:ascii="Tahoma" w:eastAsia="Calibri" w:hAnsi="Tahoma" w:cs="Tahoma"/>
                <w:color w:val="000000"/>
                <w:sz w:val="22"/>
                <w:szCs w:val="22"/>
                <w:shd w:val="clear" w:color="auto" w:fill="FFFFFF"/>
              </w:rPr>
              <w:tab/>
              <w:t xml:space="preserve">(8/20 </w:t>
            </w:r>
            <w:r w:rsidRPr="00842704">
              <w:rPr>
                <w:rFonts w:ascii="Tahoma" w:eastAsia="Calibri" w:hAnsi="Tahoma" w:cs="Tahoma"/>
                <w:color w:val="000000"/>
                <w:sz w:val="22"/>
                <w:szCs w:val="22"/>
                <w:shd w:val="clear" w:color="auto" w:fill="FFFFFF"/>
              </w:rPr>
              <w:sym w:font="Symbol" w:char="F06D"/>
            </w:r>
            <w:r w:rsidRPr="00842704">
              <w:rPr>
                <w:rFonts w:ascii="Tahoma" w:eastAsia="Calibri" w:hAnsi="Tahoma" w:cs="Tahoma"/>
                <w:color w:val="000000"/>
                <w:sz w:val="22"/>
                <w:szCs w:val="22"/>
                <w:shd w:val="clear" w:color="auto" w:fill="FFFFFF"/>
              </w:rPr>
              <w:t xml:space="preserve">s) </w:t>
            </w:r>
          </w:p>
        </w:tc>
        <w:tc>
          <w:tcPr>
            <w:tcW w:w="428" w:type="dxa"/>
            <w:tcBorders>
              <w:top w:val="nil"/>
              <w:bottom w:val="nil"/>
            </w:tcBorders>
            <w:vAlign w:val="center"/>
          </w:tcPr>
          <w:p w14:paraId="491C1EC5"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kA</w:t>
            </w:r>
          </w:p>
        </w:tc>
        <w:tc>
          <w:tcPr>
            <w:tcW w:w="2190" w:type="dxa"/>
            <w:tcBorders>
              <w:top w:val="nil"/>
              <w:bottom w:val="nil"/>
            </w:tcBorders>
            <w:vAlign w:val="center"/>
          </w:tcPr>
          <w:p w14:paraId="56D540AF"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10</w:t>
            </w:r>
          </w:p>
        </w:tc>
        <w:tc>
          <w:tcPr>
            <w:tcW w:w="2102" w:type="dxa"/>
            <w:tcBorders>
              <w:top w:val="nil"/>
              <w:bottom w:val="nil"/>
            </w:tcBorders>
            <w:vAlign w:val="center"/>
          </w:tcPr>
          <w:p w14:paraId="5683C4D2" w14:textId="3BCE7EE4" w:rsidR="002A0B5A" w:rsidRPr="00A836FF" w:rsidRDefault="00464F50" w:rsidP="00464F50">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10</w:t>
            </w:r>
          </w:p>
        </w:tc>
      </w:tr>
      <w:tr w:rsidR="00842704" w:rsidRPr="00842704" w14:paraId="13F805AD" w14:textId="73965109" w:rsidTr="00464F50">
        <w:trPr>
          <w:cantSplit/>
        </w:trPr>
        <w:tc>
          <w:tcPr>
            <w:tcW w:w="636" w:type="dxa"/>
            <w:tcBorders>
              <w:top w:val="nil"/>
              <w:bottom w:val="single" w:sz="12" w:space="0" w:color="000000"/>
            </w:tcBorders>
          </w:tcPr>
          <w:p w14:paraId="24C9C46C"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single" w:sz="12" w:space="0" w:color="000000"/>
            </w:tcBorders>
          </w:tcPr>
          <w:p w14:paraId="6B8119DB" w14:textId="77777777" w:rsidR="00842704" w:rsidRPr="00842704" w:rsidRDefault="00842704" w:rsidP="00016155">
            <w:pPr>
              <w:numPr>
                <w:ilvl w:val="0"/>
                <w:numId w:val="114"/>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Class Distribution Min. protective ratio</w:t>
            </w:r>
          </w:p>
        </w:tc>
        <w:tc>
          <w:tcPr>
            <w:tcW w:w="428" w:type="dxa"/>
            <w:tcBorders>
              <w:top w:val="nil"/>
              <w:bottom w:val="single" w:sz="12" w:space="0" w:color="000000"/>
            </w:tcBorders>
          </w:tcPr>
          <w:p w14:paraId="52C9D05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nil"/>
              <w:bottom w:val="single" w:sz="12" w:space="0" w:color="000000"/>
            </w:tcBorders>
            <w:vAlign w:val="center"/>
          </w:tcPr>
          <w:p w14:paraId="234B1F2F"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1.2</w:t>
            </w:r>
          </w:p>
        </w:tc>
        <w:tc>
          <w:tcPr>
            <w:tcW w:w="2102" w:type="dxa"/>
            <w:tcBorders>
              <w:top w:val="nil"/>
              <w:bottom w:val="single" w:sz="12" w:space="0" w:color="000000"/>
            </w:tcBorders>
            <w:vAlign w:val="center"/>
          </w:tcPr>
          <w:p w14:paraId="68AFB277" w14:textId="6DD54025" w:rsidR="00464F50" w:rsidRPr="00A836FF" w:rsidRDefault="00464F50" w:rsidP="00464F50">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1.2</w:t>
            </w:r>
          </w:p>
        </w:tc>
      </w:tr>
    </w:tbl>
    <w:p w14:paraId="2CFE68C8" w14:textId="77777777" w:rsidR="007B6F18" w:rsidRPr="00842704" w:rsidRDefault="007B6F18" w:rsidP="007B6F18">
      <w:pPr>
        <w:tabs>
          <w:tab w:val="left" w:pos="1080"/>
          <w:tab w:val="left" w:pos="2268"/>
          <w:tab w:val="left" w:pos="3402"/>
          <w:tab w:val="left" w:pos="4536"/>
        </w:tabs>
        <w:overflowPunct/>
        <w:autoSpaceDE/>
        <w:autoSpaceDN/>
        <w:adjustRightInd/>
        <w:spacing w:before="60" w:after="60" w:line="276" w:lineRule="auto"/>
        <w:ind w:left="1080"/>
        <w:jc w:val="both"/>
        <w:textAlignment w:val="auto"/>
        <w:rPr>
          <w:rFonts w:ascii="Tahoma" w:eastAsia="Calibri" w:hAnsi="Tahoma" w:cs="Tahoma"/>
          <w:color w:val="000000"/>
          <w:spacing w:val="-2"/>
          <w:sz w:val="22"/>
          <w:szCs w:val="22"/>
          <w:shd w:val="clear" w:color="auto" w:fill="FFFFFF"/>
        </w:rPr>
      </w:pPr>
    </w:p>
    <w:p w14:paraId="37069D91" w14:textId="5B843780" w:rsidR="007B6F18" w:rsidRPr="00B40D56" w:rsidRDefault="005874D5" w:rsidP="00016155">
      <w:pPr>
        <w:pStyle w:val="Heading20"/>
        <w:numPr>
          <w:ilvl w:val="1"/>
          <w:numId w:val="103"/>
        </w:numPr>
      </w:pPr>
      <w:bookmarkStart w:id="1489" w:name="_Toc147826965"/>
      <w:bookmarkStart w:id="1490" w:name="_Toc333223156"/>
      <w:r>
        <w:t xml:space="preserve"> </w:t>
      </w:r>
      <w:bookmarkStart w:id="1491" w:name="_Toc153833300"/>
      <w:bookmarkStart w:id="1492" w:name="_Toc153833561"/>
      <w:bookmarkStart w:id="1493" w:name="_Toc153834023"/>
      <w:bookmarkStart w:id="1494" w:name="_Toc153834283"/>
      <w:bookmarkStart w:id="1495" w:name="_Toc153924009"/>
      <w:bookmarkStart w:id="1496" w:name="_Toc153928663"/>
      <w:r w:rsidR="00536064" w:rsidRPr="00B40D56">
        <w:t xml:space="preserve">11kV and </w:t>
      </w:r>
      <w:r w:rsidR="007B6F18" w:rsidRPr="00B40D56">
        <w:t>33kV Overhead Line</w:t>
      </w:r>
      <w:bookmarkEnd w:id="1489"/>
      <w:bookmarkEnd w:id="1491"/>
      <w:bookmarkEnd w:id="1492"/>
      <w:bookmarkEnd w:id="1493"/>
      <w:bookmarkEnd w:id="1494"/>
      <w:bookmarkEnd w:id="1495"/>
      <w:bookmarkEnd w:id="1496"/>
    </w:p>
    <w:p w14:paraId="13D7A682" w14:textId="77777777" w:rsidR="007B6F18" w:rsidRPr="003F3819" w:rsidRDefault="007B6F18" w:rsidP="00016155">
      <w:pPr>
        <w:pStyle w:val="Heading20"/>
        <w:numPr>
          <w:ilvl w:val="2"/>
          <w:numId w:val="103"/>
        </w:numPr>
        <w:spacing w:before="240"/>
        <w:ind w:left="900"/>
      </w:pPr>
      <w:bookmarkStart w:id="1497" w:name="_Toc147826966"/>
      <w:bookmarkStart w:id="1498" w:name="_Toc153833301"/>
      <w:bookmarkStart w:id="1499" w:name="_Toc153833562"/>
      <w:bookmarkStart w:id="1500" w:name="_Toc153834024"/>
      <w:bookmarkStart w:id="1501" w:name="_Toc153834284"/>
      <w:bookmarkStart w:id="1502" w:name="_Toc153924010"/>
      <w:bookmarkStart w:id="1503" w:name="_Toc153928664"/>
      <w:r w:rsidRPr="003F3819">
        <w:t>Overhead Line and Earth Conductors</w:t>
      </w:r>
      <w:bookmarkEnd w:id="1497"/>
      <w:bookmarkEnd w:id="1498"/>
      <w:bookmarkEnd w:id="1499"/>
      <w:bookmarkEnd w:id="1500"/>
      <w:bookmarkEnd w:id="1501"/>
      <w:bookmarkEnd w:id="1502"/>
      <w:bookmarkEnd w:id="1503"/>
      <w:r w:rsidRPr="003F3819">
        <w:t xml:space="preserve"> </w:t>
      </w:r>
    </w:p>
    <w:p w14:paraId="531B931B" w14:textId="1DD44B53" w:rsidR="007B6F18"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Supports:</w:t>
      </w:r>
      <w:r w:rsidRPr="00B40D56">
        <w:rPr>
          <w:rFonts w:ascii="Tahoma" w:eastAsia="Calibri" w:hAnsi="Tahoma" w:cs="Tahoma"/>
          <w:color w:val="000000"/>
          <w:sz w:val="22"/>
          <w:szCs w:val="22"/>
          <w:shd w:val="clear" w:color="auto" w:fill="FFFFFF"/>
          <w:lang w:val="en-US"/>
        </w:rPr>
        <w:tab/>
      </w:r>
      <w:bookmarkStart w:id="1504" w:name="_Hlk153810646"/>
      <w:r w:rsidRPr="00B40D56">
        <w:rPr>
          <w:rFonts w:ascii="Tahoma" w:eastAsia="Calibri" w:hAnsi="Tahoma" w:cs="Tahoma"/>
          <w:color w:val="000000"/>
          <w:sz w:val="22"/>
          <w:szCs w:val="22"/>
          <w:shd w:val="clear" w:color="auto" w:fill="FFFFFF"/>
          <w:lang w:val="en-US"/>
        </w:rPr>
        <w:t>Wood poles, 14 m, H-structure on both intermediate and strain sections</w:t>
      </w:r>
      <w:r w:rsidR="00F75BAC">
        <w:rPr>
          <w:rFonts w:ascii="Tahoma" w:eastAsia="Calibri" w:hAnsi="Tahoma" w:cs="Tahoma"/>
          <w:color w:val="000000"/>
          <w:sz w:val="22"/>
          <w:szCs w:val="22"/>
          <w:shd w:val="clear" w:color="auto" w:fill="FFFFFF"/>
          <w:lang w:val="en-US"/>
        </w:rPr>
        <w:t>, 33kV</w:t>
      </w:r>
      <w:bookmarkEnd w:id="1504"/>
    </w:p>
    <w:p w14:paraId="745A7BCD" w14:textId="2758F653" w:rsidR="00F75BAC" w:rsidRPr="00B40D56" w:rsidRDefault="00F75BAC"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Pr>
          <w:rFonts w:ascii="Tahoma" w:eastAsia="Calibri" w:hAnsi="Tahoma" w:cs="Tahoma"/>
          <w:color w:val="000000"/>
          <w:sz w:val="22"/>
          <w:szCs w:val="22"/>
          <w:shd w:val="clear" w:color="auto" w:fill="FFFFFF"/>
          <w:lang w:val="en-US"/>
        </w:rPr>
        <w:tab/>
      </w:r>
      <w:r w:rsidRPr="00464F50">
        <w:rPr>
          <w:rFonts w:ascii="Tahoma" w:eastAsia="Calibri" w:hAnsi="Tahoma" w:cs="Tahoma"/>
          <w:color w:val="000000"/>
          <w:sz w:val="22"/>
          <w:szCs w:val="22"/>
          <w:shd w:val="clear" w:color="auto" w:fill="FFFFFF"/>
          <w:lang w:val="en-US"/>
        </w:rPr>
        <w:t>Wood poles, 12 m, H-structure on both intermediate and strain sections, 11kV</w:t>
      </w:r>
    </w:p>
    <w:p w14:paraId="63E75064" w14:textId="404B42B5"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Conductors:</w:t>
      </w:r>
      <w:r w:rsidRPr="00B40D56">
        <w:rPr>
          <w:rFonts w:ascii="Tahoma" w:eastAsia="Calibri" w:hAnsi="Tahoma" w:cs="Tahoma"/>
          <w:color w:val="000000"/>
          <w:sz w:val="22"/>
          <w:szCs w:val="22"/>
          <w:shd w:val="clear" w:color="auto" w:fill="FFFFFF"/>
          <w:lang w:val="en-US"/>
        </w:rPr>
        <w:tab/>
        <w:t>Bison (BS 215)</w:t>
      </w:r>
      <w:r w:rsidR="00A2623D">
        <w:rPr>
          <w:rFonts w:ascii="Tahoma" w:eastAsia="Calibri" w:hAnsi="Tahoma" w:cs="Tahoma"/>
          <w:color w:val="000000"/>
          <w:sz w:val="22"/>
          <w:szCs w:val="22"/>
          <w:shd w:val="clear" w:color="auto" w:fill="FFFFFF"/>
          <w:lang w:val="en-US"/>
        </w:rPr>
        <w:t xml:space="preserve"> </w:t>
      </w:r>
      <w:r w:rsidRPr="00B40D56">
        <w:rPr>
          <w:rFonts w:ascii="Tahoma" w:eastAsia="Calibri" w:hAnsi="Tahoma" w:cs="Tahoma"/>
          <w:color w:val="000000"/>
          <w:sz w:val="22"/>
          <w:szCs w:val="22"/>
          <w:shd w:val="clear" w:color="auto" w:fill="FFFFFF"/>
          <w:lang w:val="en-US"/>
        </w:rPr>
        <w:t>ACSR</w:t>
      </w:r>
      <w:r w:rsidR="00976A42">
        <w:rPr>
          <w:rFonts w:ascii="Tahoma" w:eastAsia="Calibri" w:hAnsi="Tahoma" w:cs="Tahoma"/>
          <w:color w:val="000000"/>
          <w:sz w:val="22"/>
          <w:szCs w:val="22"/>
          <w:shd w:val="clear" w:color="auto" w:fill="FFFFFF"/>
          <w:lang w:val="en-US"/>
        </w:rPr>
        <w:t>, Dog</w:t>
      </w:r>
      <w:r w:rsidR="00874E0A">
        <w:rPr>
          <w:rFonts w:ascii="Tahoma" w:eastAsia="Calibri" w:hAnsi="Tahoma" w:cs="Tahoma"/>
          <w:color w:val="000000"/>
          <w:sz w:val="22"/>
          <w:szCs w:val="22"/>
          <w:shd w:val="clear" w:color="auto" w:fill="FFFFFF"/>
          <w:lang w:val="en-US"/>
        </w:rPr>
        <w:t xml:space="preserve"> ACSR</w:t>
      </w:r>
    </w:p>
    <w:p w14:paraId="3C040783" w14:textId="77777777"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Aerial earth:</w:t>
      </w:r>
      <w:r w:rsidRPr="00B40D56">
        <w:rPr>
          <w:rFonts w:ascii="Tahoma" w:eastAsia="Calibri" w:hAnsi="Tahoma" w:cs="Tahoma"/>
          <w:color w:val="000000"/>
          <w:sz w:val="22"/>
          <w:szCs w:val="22"/>
          <w:shd w:val="clear" w:color="auto" w:fill="FFFFFF"/>
          <w:lang w:val="en-US"/>
        </w:rPr>
        <w:tab/>
        <w:t>2 x galvanized steel wire or</w:t>
      </w:r>
    </w:p>
    <w:p w14:paraId="01A0F7BF" w14:textId="454B75CB"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ab/>
        <w:t xml:space="preserve">1 x galvanized steel wire and 1 x </w:t>
      </w:r>
      <w:r w:rsidR="00A2623D" w:rsidRPr="00B40D56">
        <w:rPr>
          <w:rFonts w:ascii="Tahoma" w:eastAsia="Calibri" w:hAnsi="Tahoma" w:cs="Tahoma"/>
          <w:color w:val="000000"/>
          <w:sz w:val="22"/>
          <w:szCs w:val="22"/>
          <w:shd w:val="clear" w:color="auto" w:fill="FFFFFF"/>
          <w:lang w:val="en-US"/>
        </w:rPr>
        <w:t>OPGW.</w:t>
      </w:r>
    </w:p>
    <w:p w14:paraId="174D14FC" w14:textId="77777777"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Insulators:</w:t>
      </w:r>
      <w:r w:rsidRPr="00B40D56">
        <w:rPr>
          <w:rFonts w:ascii="Tahoma" w:eastAsia="Calibri" w:hAnsi="Tahoma" w:cs="Tahoma"/>
          <w:color w:val="000000"/>
          <w:sz w:val="22"/>
          <w:szCs w:val="22"/>
          <w:shd w:val="clear" w:color="auto" w:fill="FFFFFF"/>
          <w:lang w:val="en-US"/>
        </w:rPr>
        <w:tab/>
        <w:t>Silicone rubber, suspension/tension</w:t>
      </w:r>
    </w:p>
    <w:p w14:paraId="1994EF83" w14:textId="77777777" w:rsidR="007B6F18" w:rsidRPr="002D5CF5" w:rsidRDefault="007B6F18" w:rsidP="00016155">
      <w:pPr>
        <w:pStyle w:val="Heading20"/>
        <w:numPr>
          <w:ilvl w:val="3"/>
          <w:numId w:val="103"/>
        </w:numPr>
        <w:spacing w:before="240"/>
        <w:ind w:left="1080"/>
        <w:rPr>
          <w:b w:val="0"/>
          <w:i/>
        </w:rPr>
      </w:pPr>
      <w:bookmarkStart w:id="1505" w:name="_Toc147826967"/>
      <w:bookmarkStart w:id="1506" w:name="_Toc153833302"/>
      <w:bookmarkStart w:id="1507" w:name="_Toc153833563"/>
      <w:bookmarkStart w:id="1508" w:name="_Toc153834025"/>
      <w:bookmarkStart w:id="1509" w:name="_Toc153834285"/>
      <w:bookmarkStart w:id="1510" w:name="_Toc153924011"/>
      <w:bookmarkStart w:id="1511" w:name="_Toc153928665"/>
      <w:r w:rsidRPr="002D5CF5">
        <w:rPr>
          <w:b w:val="0"/>
          <w:i/>
        </w:rPr>
        <w:t>Overhead Line Conductor</w:t>
      </w:r>
      <w:bookmarkEnd w:id="1505"/>
      <w:bookmarkEnd w:id="1506"/>
      <w:bookmarkEnd w:id="1507"/>
      <w:bookmarkEnd w:id="1508"/>
      <w:bookmarkEnd w:id="1509"/>
      <w:bookmarkEnd w:id="1510"/>
      <w:bookmarkEnd w:id="1511"/>
    </w:p>
    <w:p w14:paraId="01B52856" w14:textId="77777777" w:rsidR="007B6F18" w:rsidRPr="00D77C7C" w:rsidRDefault="007B6F18" w:rsidP="00D77C7C">
      <w:pPr>
        <w:pStyle w:val="Heading20"/>
        <w:spacing w:before="240"/>
        <w:ind w:left="0" w:firstLine="431"/>
      </w:pPr>
      <w:bookmarkStart w:id="1512" w:name="_Toc147826968"/>
      <w:bookmarkStart w:id="1513" w:name="_Toc153833303"/>
      <w:bookmarkStart w:id="1514" w:name="_Toc153833564"/>
      <w:bookmarkStart w:id="1515" w:name="_Toc153834026"/>
      <w:bookmarkStart w:id="1516" w:name="_Toc153834286"/>
      <w:bookmarkStart w:id="1517" w:name="_Toc153924012"/>
      <w:bookmarkStart w:id="1518" w:name="_Toc153928666"/>
      <w:r w:rsidRPr="00D77C7C">
        <w:t>General</w:t>
      </w:r>
      <w:bookmarkEnd w:id="1512"/>
      <w:bookmarkEnd w:id="1513"/>
      <w:bookmarkEnd w:id="1514"/>
      <w:bookmarkEnd w:id="1515"/>
      <w:bookmarkEnd w:id="1516"/>
      <w:bookmarkEnd w:id="1517"/>
      <w:bookmarkEnd w:id="1518"/>
    </w:p>
    <w:p w14:paraId="1DD90C6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The line conductors shall consist of </w:t>
      </w:r>
      <w:proofErr w:type="spellStart"/>
      <w:r w:rsidRPr="00B40D56">
        <w:rPr>
          <w:rFonts w:ascii="Tahoma" w:eastAsia="Calibri" w:hAnsi="Tahoma" w:cs="Tahoma"/>
          <w:color w:val="000000"/>
          <w:sz w:val="22"/>
          <w:szCs w:val="22"/>
          <w:shd w:val="clear" w:color="auto" w:fill="FFFFFF"/>
          <w:lang w:val="en-US"/>
        </w:rPr>
        <w:t>aluminium</w:t>
      </w:r>
      <w:proofErr w:type="spellEnd"/>
      <w:r w:rsidRPr="00B40D56">
        <w:rPr>
          <w:rFonts w:ascii="Tahoma" w:eastAsia="Calibri" w:hAnsi="Tahoma" w:cs="Tahoma"/>
          <w:color w:val="000000"/>
          <w:sz w:val="22"/>
          <w:szCs w:val="22"/>
          <w:shd w:val="clear" w:color="auto" w:fill="FFFFFF"/>
          <w:lang w:val="en-US"/>
        </w:rPr>
        <w:t xml:space="preserve"> conductor, steel reinforced, (hereinafter referred to as ACSR) of the cross section and having the characteristics stated in the Technical Schedules.  The conductors shall comply in all aspects with the requirements of IEC 1089 or BS215, parts 1&amp;2. The steel core wires shall be </w:t>
      </w:r>
      <w:proofErr w:type="spellStart"/>
      <w:r w:rsidRPr="00B40D56">
        <w:rPr>
          <w:rFonts w:ascii="Tahoma" w:eastAsia="Calibri" w:hAnsi="Tahoma" w:cs="Tahoma"/>
          <w:color w:val="000000"/>
          <w:sz w:val="22"/>
          <w:szCs w:val="22"/>
          <w:shd w:val="clear" w:color="auto" w:fill="FFFFFF"/>
          <w:lang w:val="en-US"/>
        </w:rPr>
        <w:t>preformed</w:t>
      </w:r>
      <w:proofErr w:type="spellEnd"/>
      <w:r w:rsidRPr="00B40D56">
        <w:rPr>
          <w:rFonts w:ascii="Tahoma" w:eastAsia="Calibri" w:hAnsi="Tahoma" w:cs="Tahoma"/>
          <w:color w:val="000000"/>
          <w:sz w:val="22"/>
          <w:szCs w:val="22"/>
          <w:shd w:val="clear" w:color="auto" w:fill="FFFFFF"/>
          <w:lang w:val="en-US"/>
        </w:rPr>
        <w:t xml:space="preserve"> so that they remain inert when the conductor is cut.  The steel core shall be covered with an approved grease of applied mass per unit length as stated in the Technical Schedules.</w:t>
      </w:r>
    </w:p>
    <w:p w14:paraId="2ABD7A2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stranding of each layer of the conductor shall be as close and even as possible.  The outermost layer shall be right-handed.</w:t>
      </w:r>
    </w:p>
    <w:p w14:paraId="4203781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The </w:t>
      </w:r>
      <w:proofErr w:type="spellStart"/>
      <w:r w:rsidRPr="00B40D56">
        <w:rPr>
          <w:rFonts w:ascii="Tahoma" w:eastAsia="Calibri" w:hAnsi="Tahoma" w:cs="Tahoma"/>
          <w:color w:val="000000"/>
          <w:sz w:val="22"/>
          <w:szCs w:val="22"/>
          <w:shd w:val="clear" w:color="auto" w:fill="FFFFFF"/>
          <w:lang w:val="en-US"/>
        </w:rPr>
        <w:t>aluminium</w:t>
      </w:r>
      <w:proofErr w:type="spellEnd"/>
      <w:r w:rsidRPr="00B40D56">
        <w:rPr>
          <w:rFonts w:ascii="Tahoma" w:eastAsia="Calibri" w:hAnsi="Tahoma" w:cs="Tahoma"/>
          <w:color w:val="000000"/>
          <w:sz w:val="22"/>
          <w:szCs w:val="22"/>
          <w:shd w:val="clear" w:color="auto" w:fill="FFFFFF"/>
          <w:lang w:val="en-US"/>
        </w:rPr>
        <w:t xml:space="preserve"> shall be of the highest purity commercially obtainable and the Contractor shall submit certificates of analysis giving the percentage and nature of any impurities in the metal of which wires are made.  Precautions shall be taken during manufacture, storage and erection of ACSR conductors to prevent the possibility of contamination by copper or other materials which may adversely affect the </w:t>
      </w:r>
      <w:proofErr w:type="spellStart"/>
      <w:r w:rsidRPr="00B40D56">
        <w:rPr>
          <w:rFonts w:ascii="Tahoma" w:eastAsia="Calibri" w:hAnsi="Tahoma" w:cs="Tahoma"/>
          <w:color w:val="000000"/>
          <w:sz w:val="22"/>
          <w:szCs w:val="22"/>
          <w:shd w:val="clear" w:color="auto" w:fill="FFFFFF"/>
          <w:lang w:val="en-US"/>
        </w:rPr>
        <w:t>aluminium</w:t>
      </w:r>
      <w:proofErr w:type="spellEnd"/>
      <w:r w:rsidRPr="00B40D56">
        <w:rPr>
          <w:rFonts w:ascii="Tahoma" w:eastAsia="Calibri" w:hAnsi="Tahoma" w:cs="Tahoma"/>
          <w:color w:val="000000"/>
          <w:sz w:val="22"/>
          <w:szCs w:val="22"/>
          <w:shd w:val="clear" w:color="auto" w:fill="FFFFFF"/>
          <w:lang w:val="en-US"/>
        </w:rPr>
        <w:t>.</w:t>
      </w:r>
    </w:p>
    <w:p w14:paraId="1A2273E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line conductors shall be supplied on drums which are constructed in accordance with BS 1559 or other equivalent standard so as to enable the conductors to be run out smoothly and in lengths as long as can be conveniently handled and erected.  Drums shall be marked with type, size and length of conductor on the drum and also with an arrow to show the correct direction for rolling.  Wooden drums and battens shall be constructed from seasoned woods and be impregnated with a preservative against fungal and termite attack.</w:t>
      </w:r>
    </w:p>
    <w:p w14:paraId="36C5B5A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The preservative shall not react with </w:t>
      </w:r>
      <w:proofErr w:type="spellStart"/>
      <w:r w:rsidRPr="00B40D56">
        <w:rPr>
          <w:rFonts w:ascii="Tahoma" w:eastAsia="Calibri" w:hAnsi="Tahoma" w:cs="Tahoma"/>
          <w:color w:val="000000"/>
          <w:sz w:val="22"/>
          <w:szCs w:val="22"/>
          <w:shd w:val="clear" w:color="auto" w:fill="FFFFFF"/>
          <w:lang w:val="en-US"/>
        </w:rPr>
        <w:t>aluminium</w:t>
      </w:r>
      <w:proofErr w:type="spellEnd"/>
      <w:r w:rsidRPr="00B40D56">
        <w:rPr>
          <w:rFonts w:ascii="Tahoma" w:eastAsia="Calibri" w:hAnsi="Tahoma" w:cs="Tahoma"/>
          <w:color w:val="000000"/>
          <w:sz w:val="22"/>
          <w:szCs w:val="22"/>
          <w:shd w:val="clear" w:color="auto" w:fill="FFFFFF"/>
          <w:lang w:val="en-US"/>
        </w:rPr>
        <w:t xml:space="preserve"> and the barrel and sides of drums shall be covered with a waterproof paper or equivalent so as to ensure no damage to the conductors.</w:t>
      </w:r>
    </w:p>
    <w:p w14:paraId="59D73CE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Empty conductor drums, where not returnable to the Vendor’s Works, shall be deemed after use to be the property of the client who shall be responsible for their disposal.</w:t>
      </w:r>
    </w:p>
    <w:p w14:paraId="31487DAE"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In case of local damage of some strands of a conductor during erection the use of repair sleeves of approved type may be permitted at the discretion of the project manager.</w:t>
      </w:r>
    </w:p>
    <w:p w14:paraId="450A372E" w14:textId="77777777" w:rsidR="007B6F18" w:rsidRPr="00D77C7C" w:rsidRDefault="007B6F18" w:rsidP="00D77C7C">
      <w:pPr>
        <w:pStyle w:val="Heading20"/>
        <w:spacing w:before="240"/>
        <w:ind w:left="0" w:firstLine="431"/>
      </w:pPr>
      <w:bookmarkStart w:id="1519" w:name="_Toc147826969"/>
      <w:bookmarkStart w:id="1520" w:name="_Toc153833304"/>
      <w:bookmarkStart w:id="1521" w:name="_Toc153833565"/>
      <w:bookmarkStart w:id="1522" w:name="_Toc153834027"/>
      <w:bookmarkStart w:id="1523" w:name="_Toc153834287"/>
      <w:bookmarkStart w:id="1524" w:name="_Toc153924013"/>
      <w:bookmarkStart w:id="1525" w:name="_Toc153928667"/>
      <w:r w:rsidRPr="00D77C7C">
        <w:t>Joints</w:t>
      </w:r>
      <w:bookmarkEnd w:id="1519"/>
      <w:bookmarkEnd w:id="1520"/>
      <w:bookmarkEnd w:id="1521"/>
      <w:bookmarkEnd w:id="1522"/>
      <w:bookmarkEnd w:id="1523"/>
      <w:bookmarkEnd w:id="1524"/>
      <w:bookmarkEnd w:id="1525"/>
    </w:p>
    <w:p w14:paraId="33F3B7AE"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Joints for connecting line conductors shall be of approved types.  Tension joints for ACSR conductor shall be of the compression type.  The design of the joint shall be such as to make it impossible to position the steel sleeve incorrectly.  The electrical conductivity and current carrying capacity of each joint under the test conditions specified in the Data Sheets, shall not be less than those of the line conductor.  Tension joints shall not permit slipping of or cause damage to or failure of the complete line conductor or any part thereof at a load less </w:t>
      </w:r>
      <w:proofErr w:type="spellStart"/>
      <w:r w:rsidRPr="00B40D56">
        <w:rPr>
          <w:rFonts w:ascii="Tahoma" w:eastAsia="Calibri" w:hAnsi="Tahoma" w:cs="Tahoma"/>
          <w:color w:val="000000"/>
          <w:sz w:val="22"/>
          <w:szCs w:val="22"/>
          <w:shd w:val="clear" w:color="auto" w:fill="FFFFFF"/>
          <w:lang w:val="en-US"/>
        </w:rPr>
        <w:t>that</w:t>
      </w:r>
      <w:proofErr w:type="spellEnd"/>
      <w:r w:rsidRPr="00B40D56">
        <w:rPr>
          <w:rFonts w:ascii="Tahoma" w:eastAsia="Calibri" w:hAnsi="Tahoma" w:cs="Tahoma"/>
          <w:color w:val="000000"/>
          <w:sz w:val="22"/>
          <w:szCs w:val="22"/>
          <w:shd w:val="clear" w:color="auto" w:fill="FFFFFF"/>
          <w:lang w:val="en-US"/>
        </w:rPr>
        <w:t xml:space="preserve"> 95 per cent of the ultimate strength of the line conductor stated in the Technical Schedules and when tested in accordance with the test requirements.</w:t>
      </w:r>
    </w:p>
    <w:p w14:paraId="27DA4B2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All joints shall consist of as few parts as possible and there shall be no relative movement between individual layers of the conductor during assembly.  All caps or nuts shall, unless otherwise approved, be locked in an approved manner so that normal adjustment or removal of the caps for inspection shall not adversely affect either the locking device itself or any part of the fitting to which it is attached.  Non-tension joints shall not permit any slip or damage of the jumper connection at a load of less than 25% of the ultimate strength of the conductor, and shall be designed so that no loosening of the jumper connections can occur in service. Erection tools and methods shall be to approval, and no alteration in methods or erection or tools shall be made, after approval, without the written sanction of the project manager.</w:t>
      </w:r>
    </w:p>
    <w:p w14:paraId="7C80FE5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Where mating surfaces and jumper terminals are to be compressed onto the conductor or bolted together, they are to be protected by the application, at the Vendor’s works, of a strippable plastic coating or other approved means.</w:t>
      </w:r>
    </w:p>
    <w:p w14:paraId="7BA92E4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Following the installation of compression joints the electrical resistance of the joints shall be measured by means of approved micro ohm </w:t>
      </w:r>
      <w:proofErr w:type="spellStart"/>
      <w:r w:rsidRPr="00B40D56">
        <w:rPr>
          <w:rFonts w:ascii="Tahoma" w:eastAsia="Calibri" w:hAnsi="Tahoma" w:cs="Tahoma"/>
          <w:color w:val="000000"/>
          <w:sz w:val="22"/>
          <w:szCs w:val="22"/>
          <w:shd w:val="clear" w:color="auto" w:fill="FFFFFF"/>
          <w:lang w:val="en-US"/>
        </w:rPr>
        <w:t>metre</w:t>
      </w:r>
      <w:proofErr w:type="spellEnd"/>
      <w:r w:rsidRPr="00B40D56">
        <w:rPr>
          <w:rFonts w:ascii="Tahoma" w:eastAsia="Calibri" w:hAnsi="Tahoma" w:cs="Tahoma"/>
          <w:color w:val="000000"/>
          <w:sz w:val="22"/>
          <w:szCs w:val="22"/>
          <w:shd w:val="clear" w:color="auto" w:fill="FFFFFF"/>
          <w:lang w:val="en-US"/>
        </w:rPr>
        <w:t xml:space="preserve"> equipment in accordance with the test requirements. The values of resistance measured shall be recorded on a schedule which shall be submitted to the as part of the final records. </w:t>
      </w:r>
    </w:p>
    <w:p w14:paraId="24617DA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Where download connections to substation equipment require </w:t>
      </w:r>
      <w:proofErr w:type="spellStart"/>
      <w:r w:rsidRPr="00B40D56">
        <w:rPr>
          <w:rFonts w:ascii="Tahoma" w:eastAsia="Calibri" w:hAnsi="Tahoma" w:cs="Tahoma"/>
          <w:color w:val="000000"/>
          <w:sz w:val="22"/>
          <w:szCs w:val="22"/>
          <w:shd w:val="clear" w:color="auto" w:fill="FFFFFF"/>
          <w:lang w:val="en-US"/>
        </w:rPr>
        <w:t>aluminium</w:t>
      </w:r>
      <w:proofErr w:type="spellEnd"/>
      <w:r w:rsidRPr="00B40D56">
        <w:rPr>
          <w:rFonts w:ascii="Tahoma" w:eastAsia="Calibri" w:hAnsi="Tahoma" w:cs="Tahoma"/>
          <w:color w:val="000000"/>
          <w:sz w:val="22"/>
          <w:szCs w:val="22"/>
          <w:shd w:val="clear" w:color="auto" w:fill="FFFFFF"/>
          <w:lang w:val="en-US"/>
        </w:rPr>
        <w:t>-to-copper connections, the fittings shall be of the Bi-metallic clamp compression type.</w:t>
      </w:r>
    </w:p>
    <w:p w14:paraId="4B1E9FD3"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Where electrical connections employing dissimilar materials are to be made suitable precautions shall be taken to ensure electrolytic action does not occur between the mating surfaces.</w:t>
      </w:r>
    </w:p>
    <w:p w14:paraId="70E63CEA" w14:textId="77777777" w:rsidR="007B6F18" w:rsidRPr="00CC5954" w:rsidRDefault="007B6F18" w:rsidP="00016155">
      <w:pPr>
        <w:pStyle w:val="Heading20"/>
        <w:numPr>
          <w:ilvl w:val="2"/>
          <w:numId w:val="103"/>
        </w:numPr>
        <w:spacing w:before="240"/>
        <w:ind w:left="900"/>
      </w:pPr>
      <w:bookmarkStart w:id="1526" w:name="_Toc147826970"/>
      <w:bookmarkStart w:id="1527" w:name="_Toc153833305"/>
      <w:bookmarkStart w:id="1528" w:name="_Toc153833566"/>
      <w:bookmarkStart w:id="1529" w:name="_Toc153834028"/>
      <w:bookmarkStart w:id="1530" w:name="_Toc153834288"/>
      <w:bookmarkStart w:id="1531" w:name="_Toc153924014"/>
      <w:bookmarkStart w:id="1532" w:name="_Toc153928668"/>
      <w:r w:rsidRPr="00CC5954">
        <w:t>ACSR Earth Conductors</w:t>
      </w:r>
      <w:bookmarkEnd w:id="1526"/>
      <w:bookmarkEnd w:id="1527"/>
      <w:bookmarkEnd w:id="1528"/>
      <w:bookmarkEnd w:id="1529"/>
      <w:bookmarkEnd w:id="1530"/>
      <w:bookmarkEnd w:id="1531"/>
      <w:bookmarkEnd w:id="1532"/>
    </w:p>
    <w:p w14:paraId="4BBBBFFD" w14:textId="77777777" w:rsidR="007B6F18" w:rsidRPr="001A74A0" w:rsidRDefault="007B6F18" w:rsidP="00016155">
      <w:pPr>
        <w:pStyle w:val="Heading20"/>
        <w:numPr>
          <w:ilvl w:val="3"/>
          <w:numId w:val="103"/>
        </w:numPr>
        <w:spacing w:before="240"/>
        <w:ind w:left="1080"/>
        <w:rPr>
          <w:b w:val="0"/>
          <w:i/>
        </w:rPr>
      </w:pPr>
      <w:bookmarkStart w:id="1533" w:name="_Toc147826971"/>
      <w:bookmarkStart w:id="1534" w:name="_Toc153833306"/>
      <w:bookmarkStart w:id="1535" w:name="_Toc153833567"/>
      <w:bookmarkStart w:id="1536" w:name="_Toc153834029"/>
      <w:bookmarkStart w:id="1537" w:name="_Toc153834289"/>
      <w:bookmarkStart w:id="1538" w:name="_Toc153924015"/>
      <w:bookmarkStart w:id="1539" w:name="_Toc153928669"/>
      <w:r w:rsidRPr="001A74A0">
        <w:rPr>
          <w:b w:val="0"/>
          <w:i/>
        </w:rPr>
        <w:t>General</w:t>
      </w:r>
      <w:bookmarkEnd w:id="1533"/>
      <w:bookmarkEnd w:id="1534"/>
      <w:bookmarkEnd w:id="1535"/>
      <w:bookmarkEnd w:id="1536"/>
      <w:bookmarkEnd w:id="1537"/>
      <w:bookmarkEnd w:id="1538"/>
      <w:bookmarkEnd w:id="1539"/>
    </w:p>
    <w:p w14:paraId="7CC124C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earth conductor shall comply with BS 183 and be tested in accordance with IEC 1089 in so far as it applies to steel wire.  The individual wires shall be performed so that they remain inert when the conductor is cut.</w:t>
      </w:r>
    </w:p>
    <w:p w14:paraId="18ADA8C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 xml:space="preserve">The individual wires shall be </w:t>
      </w:r>
      <w:proofErr w:type="spellStart"/>
      <w:r w:rsidRPr="00B40D56">
        <w:rPr>
          <w:rFonts w:ascii="Tahoma" w:eastAsia="Calibri" w:hAnsi="Tahoma" w:cs="Tahoma"/>
          <w:color w:val="000000"/>
          <w:sz w:val="22"/>
          <w:szCs w:val="22"/>
          <w:shd w:val="clear" w:color="auto" w:fill="FFFFFF"/>
          <w:lang w:val="en-US"/>
        </w:rPr>
        <w:t>galvanised</w:t>
      </w:r>
      <w:proofErr w:type="spellEnd"/>
      <w:r w:rsidRPr="00B40D56">
        <w:rPr>
          <w:rFonts w:ascii="Tahoma" w:eastAsia="Calibri" w:hAnsi="Tahoma" w:cs="Tahoma"/>
          <w:color w:val="000000"/>
          <w:sz w:val="22"/>
          <w:szCs w:val="22"/>
          <w:shd w:val="clear" w:color="auto" w:fill="FFFFFF"/>
          <w:lang w:val="en-US"/>
        </w:rPr>
        <w:t xml:space="preserve"> in accordance with 3.1 above. The wires shall be of uniform circular section, smooth and free from surface imperfections.</w:t>
      </w:r>
    </w:p>
    <w:p w14:paraId="5930F87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stranding of each layer of the conductor shall be as close and even as possible.</w:t>
      </w:r>
    </w:p>
    <w:p w14:paraId="46B8D81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There shall be no joints in individual wires in a drum length.</w:t>
      </w:r>
    </w:p>
    <w:p w14:paraId="3C4651D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provisions of the Specification in relation to line conductors, to line conductor drums and to the use of line conductor repair sleeves shall also apply to the earth conductors.</w:t>
      </w:r>
    </w:p>
    <w:p w14:paraId="70BF092F" w14:textId="77777777" w:rsidR="007B6F18" w:rsidRPr="001A74A0" w:rsidRDefault="007B6F18" w:rsidP="00016155">
      <w:pPr>
        <w:pStyle w:val="Heading20"/>
        <w:numPr>
          <w:ilvl w:val="3"/>
          <w:numId w:val="103"/>
        </w:numPr>
        <w:spacing w:before="240"/>
        <w:ind w:left="1080"/>
        <w:rPr>
          <w:b w:val="0"/>
          <w:i/>
        </w:rPr>
      </w:pPr>
      <w:bookmarkStart w:id="1540" w:name="_Toc147826972"/>
      <w:bookmarkStart w:id="1541" w:name="_Toc153833307"/>
      <w:bookmarkStart w:id="1542" w:name="_Toc153833568"/>
      <w:bookmarkStart w:id="1543" w:name="_Toc153834030"/>
      <w:bookmarkStart w:id="1544" w:name="_Toc153834290"/>
      <w:bookmarkStart w:id="1545" w:name="_Toc153924016"/>
      <w:bookmarkStart w:id="1546" w:name="_Toc153928670"/>
      <w:r w:rsidRPr="001A74A0">
        <w:rPr>
          <w:b w:val="0"/>
          <w:i/>
        </w:rPr>
        <w:t>Joints and Clamps</w:t>
      </w:r>
      <w:bookmarkEnd w:id="1540"/>
      <w:bookmarkEnd w:id="1541"/>
      <w:bookmarkEnd w:id="1542"/>
      <w:bookmarkEnd w:id="1543"/>
      <w:bookmarkEnd w:id="1544"/>
      <w:bookmarkEnd w:id="1545"/>
      <w:bookmarkEnd w:id="1546"/>
    </w:p>
    <w:p w14:paraId="6BD04CF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Joints and tension clamps for earth conductors shall comply with the specified mechanical requirements for line conductor joints and clamps.</w:t>
      </w:r>
    </w:p>
    <w:p w14:paraId="31260B3B" w14:textId="77777777" w:rsidR="007B6F18" w:rsidRPr="00AD76B4" w:rsidRDefault="007B6F18" w:rsidP="00016155">
      <w:pPr>
        <w:pStyle w:val="Heading20"/>
        <w:numPr>
          <w:ilvl w:val="2"/>
          <w:numId w:val="103"/>
        </w:numPr>
        <w:spacing w:before="240"/>
        <w:ind w:left="900"/>
      </w:pPr>
      <w:bookmarkStart w:id="1547" w:name="_Toc319160994"/>
      <w:bookmarkStart w:id="1548" w:name="_Toc355616167"/>
      <w:bookmarkStart w:id="1549" w:name="_Toc359567658"/>
      <w:bookmarkStart w:id="1550" w:name="_Toc44341028"/>
      <w:bookmarkStart w:id="1551" w:name="_Toc147826973"/>
      <w:bookmarkStart w:id="1552" w:name="_Toc153833308"/>
      <w:bookmarkStart w:id="1553" w:name="_Toc153833569"/>
      <w:bookmarkStart w:id="1554" w:name="_Toc153834031"/>
      <w:bookmarkStart w:id="1555" w:name="_Toc153834291"/>
      <w:bookmarkStart w:id="1556" w:name="_Toc153924017"/>
      <w:bookmarkStart w:id="1557" w:name="_Toc153928671"/>
      <w:r w:rsidRPr="00AD76B4">
        <w:t>OPTICAL OVERHEAD GROUND WIRE (OPGW) AND ACCESSORIES</w:t>
      </w:r>
      <w:bookmarkEnd w:id="1547"/>
      <w:bookmarkEnd w:id="1548"/>
      <w:bookmarkEnd w:id="1549"/>
      <w:bookmarkEnd w:id="1550"/>
      <w:bookmarkEnd w:id="1551"/>
      <w:bookmarkEnd w:id="1552"/>
      <w:bookmarkEnd w:id="1553"/>
      <w:bookmarkEnd w:id="1554"/>
      <w:bookmarkEnd w:id="1555"/>
      <w:bookmarkEnd w:id="1556"/>
      <w:bookmarkEnd w:id="1557"/>
      <w:r w:rsidRPr="00AD76B4">
        <w:t xml:space="preserve"> </w:t>
      </w:r>
    </w:p>
    <w:p w14:paraId="1B89AC61" w14:textId="77777777" w:rsidR="007B6F18" w:rsidRPr="001A74A0" w:rsidRDefault="007B6F18" w:rsidP="00016155">
      <w:pPr>
        <w:pStyle w:val="Heading20"/>
        <w:numPr>
          <w:ilvl w:val="3"/>
          <w:numId w:val="103"/>
        </w:numPr>
        <w:spacing w:before="240"/>
        <w:ind w:left="1080"/>
        <w:rPr>
          <w:b w:val="0"/>
          <w:i/>
        </w:rPr>
      </w:pPr>
      <w:bookmarkStart w:id="1558" w:name="_Toc214603029"/>
      <w:bookmarkStart w:id="1559" w:name="_Toc238387912"/>
      <w:bookmarkStart w:id="1560" w:name="_Toc238388338"/>
      <w:bookmarkStart w:id="1561" w:name="_Toc359567659"/>
      <w:bookmarkStart w:id="1562" w:name="_Toc44341029"/>
      <w:bookmarkStart w:id="1563" w:name="_Toc147826974"/>
      <w:bookmarkStart w:id="1564" w:name="_Toc153833309"/>
      <w:bookmarkStart w:id="1565" w:name="_Toc153833570"/>
      <w:bookmarkStart w:id="1566" w:name="_Toc153834032"/>
      <w:bookmarkStart w:id="1567" w:name="_Toc153834292"/>
      <w:bookmarkStart w:id="1568" w:name="_Toc153924018"/>
      <w:bookmarkStart w:id="1569" w:name="_Toc153928672"/>
      <w:r w:rsidRPr="001A74A0">
        <w:rPr>
          <w:b w:val="0"/>
          <w:i/>
        </w:rPr>
        <w:t>General</w:t>
      </w:r>
      <w:bookmarkEnd w:id="1558"/>
      <w:bookmarkEnd w:id="1559"/>
      <w:bookmarkEnd w:id="1560"/>
      <w:bookmarkEnd w:id="1561"/>
      <w:bookmarkEnd w:id="1562"/>
      <w:bookmarkEnd w:id="1563"/>
      <w:bookmarkEnd w:id="1564"/>
      <w:bookmarkEnd w:id="1565"/>
      <w:bookmarkEnd w:id="1566"/>
      <w:bookmarkEnd w:id="1567"/>
      <w:bookmarkEnd w:id="1568"/>
      <w:bookmarkEnd w:id="1569"/>
      <w:r w:rsidRPr="001A74A0">
        <w:rPr>
          <w:b w:val="0"/>
          <w:i/>
        </w:rPr>
        <w:t xml:space="preserve"> </w:t>
      </w:r>
    </w:p>
    <w:p w14:paraId="0BA6C5D4" w14:textId="4D519C15" w:rsidR="007B6F18" w:rsidRPr="00B40D56" w:rsidRDefault="007B6F18" w:rsidP="008D2D31">
      <w:pPr>
        <w:overflowPunct/>
        <w:autoSpaceDE/>
        <w:autoSpaceDN/>
        <w:adjustRightInd/>
        <w:spacing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This specification covers the detailed requirements for the design, fabrication, test and shipping of composite Overhead Ground Wire with Optical Fibre (OPGW) and hardware/fittings</w:t>
      </w:r>
      <w:r w:rsidR="00796AAF">
        <w:rPr>
          <w:rFonts w:ascii="Tahoma" w:eastAsia="Calibri" w:hAnsi="Tahoma" w:cs="Tahoma"/>
          <w:color w:val="000000"/>
          <w:sz w:val="22"/>
          <w:szCs w:val="22"/>
          <w:shd w:val="clear" w:color="auto" w:fill="FFFFFF"/>
        </w:rPr>
        <w:t>.</w:t>
      </w:r>
    </w:p>
    <w:p w14:paraId="18001F86" w14:textId="77777777" w:rsidR="007B6F18" w:rsidRPr="00B627BE" w:rsidRDefault="007B6F18" w:rsidP="00016155">
      <w:pPr>
        <w:pStyle w:val="Heading20"/>
        <w:numPr>
          <w:ilvl w:val="3"/>
          <w:numId w:val="103"/>
        </w:numPr>
        <w:spacing w:before="240"/>
        <w:ind w:left="1080"/>
        <w:rPr>
          <w:b w:val="0"/>
          <w:i/>
        </w:rPr>
      </w:pPr>
      <w:bookmarkStart w:id="1570" w:name="_Toc359567660"/>
      <w:bookmarkStart w:id="1571" w:name="_Toc44341030"/>
      <w:bookmarkStart w:id="1572" w:name="_Toc147826975"/>
      <w:bookmarkStart w:id="1573" w:name="_Toc153833310"/>
      <w:bookmarkStart w:id="1574" w:name="_Toc153833571"/>
      <w:bookmarkStart w:id="1575" w:name="_Toc153834033"/>
      <w:bookmarkStart w:id="1576" w:name="_Toc153834293"/>
      <w:bookmarkStart w:id="1577" w:name="_Toc153924019"/>
      <w:bookmarkStart w:id="1578" w:name="_Toc153928673"/>
      <w:r w:rsidRPr="00B627BE">
        <w:rPr>
          <w:b w:val="0"/>
          <w:i/>
        </w:rPr>
        <w:t>Standards</w:t>
      </w:r>
      <w:bookmarkEnd w:id="1570"/>
      <w:bookmarkEnd w:id="1571"/>
      <w:bookmarkEnd w:id="1572"/>
      <w:bookmarkEnd w:id="1573"/>
      <w:bookmarkEnd w:id="1574"/>
      <w:bookmarkEnd w:id="1575"/>
      <w:bookmarkEnd w:id="1576"/>
      <w:bookmarkEnd w:id="1577"/>
      <w:bookmarkEnd w:id="1578"/>
    </w:p>
    <w:p w14:paraId="57C6126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materials covered under this specification shall confirm to the following standards except as noted: </w:t>
      </w:r>
    </w:p>
    <w:tbl>
      <w:tblPr>
        <w:tblW w:w="9498" w:type="dxa"/>
        <w:tblInd w:w="482" w:type="dxa"/>
        <w:tblLook w:val="0000" w:firstRow="0" w:lastRow="0" w:firstColumn="0" w:lastColumn="0" w:noHBand="0" w:noVBand="0"/>
      </w:tblPr>
      <w:tblGrid>
        <w:gridCol w:w="1560"/>
        <w:gridCol w:w="7938"/>
      </w:tblGrid>
      <w:tr w:rsidR="007B6F18" w:rsidRPr="00B40D56" w14:paraId="17A5170D" w14:textId="77777777" w:rsidTr="00B065FE">
        <w:trPr>
          <w:trHeight w:val="292"/>
        </w:trPr>
        <w:tc>
          <w:tcPr>
            <w:tcW w:w="1560" w:type="dxa"/>
          </w:tcPr>
          <w:p w14:paraId="64BDA2A8"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EN 50182</w:t>
            </w:r>
          </w:p>
        </w:tc>
        <w:tc>
          <w:tcPr>
            <w:tcW w:w="7938" w:type="dxa"/>
          </w:tcPr>
          <w:p w14:paraId="5A15F6AC"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Conductors for overhead lines – round wire concentric lay conductors</w:t>
            </w:r>
          </w:p>
        </w:tc>
      </w:tr>
      <w:tr w:rsidR="007B6F18" w:rsidRPr="00B40D56" w14:paraId="75DF6E22" w14:textId="77777777" w:rsidTr="00B065FE">
        <w:trPr>
          <w:trHeight w:val="292"/>
        </w:trPr>
        <w:tc>
          <w:tcPr>
            <w:tcW w:w="1560" w:type="dxa"/>
          </w:tcPr>
          <w:p w14:paraId="33721D26"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EN 50183</w:t>
            </w:r>
          </w:p>
        </w:tc>
        <w:tc>
          <w:tcPr>
            <w:tcW w:w="7938" w:type="dxa"/>
          </w:tcPr>
          <w:p w14:paraId="3BD502F6"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Conductors for overhead lines - aluminium magnesium silicon alloy wires</w:t>
            </w:r>
          </w:p>
        </w:tc>
      </w:tr>
      <w:tr w:rsidR="007B6F18" w:rsidRPr="00B40D56" w14:paraId="7774E131" w14:textId="77777777" w:rsidTr="00B065FE">
        <w:trPr>
          <w:trHeight w:val="292"/>
        </w:trPr>
        <w:tc>
          <w:tcPr>
            <w:tcW w:w="1560" w:type="dxa"/>
          </w:tcPr>
          <w:p w14:paraId="1790F53B"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EN 61232 </w:t>
            </w:r>
          </w:p>
        </w:tc>
        <w:tc>
          <w:tcPr>
            <w:tcW w:w="7938" w:type="dxa"/>
          </w:tcPr>
          <w:p w14:paraId="2F1C9B0C"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Aluminium-clad steel for electrical purposes </w:t>
            </w:r>
          </w:p>
        </w:tc>
      </w:tr>
      <w:tr w:rsidR="007B6F18" w:rsidRPr="00B40D56" w14:paraId="177A1755" w14:textId="77777777" w:rsidTr="00B065FE">
        <w:trPr>
          <w:trHeight w:val="292"/>
        </w:trPr>
        <w:tc>
          <w:tcPr>
            <w:tcW w:w="1560" w:type="dxa"/>
          </w:tcPr>
          <w:p w14:paraId="59EFF9BA"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IEC 60793-1</w:t>
            </w:r>
          </w:p>
        </w:tc>
        <w:tc>
          <w:tcPr>
            <w:tcW w:w="7938" w:type="dxa"/>
          </w:tcPr>
          <w:p w14:paraId="664C482F"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Optical Fibres Part 1 – Generic Specification</w:t>
            </w:r>
          </w:p>
        </w:tc>
      </w:tr>
      <w:tr w:rsidR="007B6F18" w:rsidRPr="00B40D56" w14:paraId="0CF3D85C" w14:textId="77777777" w:rsidTr="00B065FE">
        <w:trPr>
          <w:trHeight w:val="292"/>
        </w:trPr>
        <w:tc>
          <w:tcPr>
            <w:tcW w:w="1560" w:type="dxa"/>
          </w:tcPr>
          <w:p w14:paraId="41DDCCB4"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IEC 60793-2</w:t>
            </w:r>
          </w:p>
        </w:tc>
        <w:tc>
          <w:tcPr>
            <w:tcW w:w="7938" w:type="dxa"/>
          </w:tcPr>
          <w:p w14:paraId="7502F166"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Optical Fibres Part 1 – Product Specification</w:t>
            </w:r>
          </w:p>
        </w:tc>
      </w:tr>
      <w:tr w:rsidR="007B6F18" w:rsidRPr="00B40D56" w14:paraId="11592A76" w14:textId="77777777" w:rsidTr="00B065FE">
        <w:trPr>
          <w:trHeight w:val="292"/>
        </w:trPr>
        <w:tc>
          <w:tcPr>
            <w:tcW w:w="1560" w:type="dxa"/>
          </w:tcPr>
          <w:p w14:paraId="01BFF01B"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ITU T G652</w:t>
            </w:r>
          </w:p>
        </w:tc>
        <w:tc>
          <w:tcPr>
            <w:tcW w:w="7938" w:type="dxa"/>
          </w:tcPr>
          <w:p w14:paraId="3B6AF581"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Characteristics of a single-mode optical fibre and cable  </w:t>
            </w:r>
          </w:p>
        </w:tc>
      </w:tr>
      <w:tr w:rsidR="007B6F18" w:rsidRPr="00B40D56" w14:paraId="731ED85A" w14:textId="77777777" w:rsidTr="00B065FE">
        <w:trPr>
          <w:trHeight w:val="292"/>
        </w:trPr>
        <w:tc>
          <w:tcPr>
            <w:tcW w:w="1560" w:type="dxa"/>
          </w:tcPr>
          <w:p w14:paraId="24BEBE1F"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IEC 60794-4 -10</w:t>
            </w:r>
          </w:p>
        </w:tc>
        <w:tc>
          <w:tcPr>
            <w:tcW w:w="7938" w:type="dxa"/>
          </w:tcPr>
          <w:p w14:paraId="44906927"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Optical fibre cables - Part 4-10: Family specification - Optical ground wires (OPGW) along electrical power lines</w:t>
            </w:r>
          </w:p>
        </w:tc>
      </w:tr>
      <w:tr w:rsidR="007B6F18" w:rsidRPr="00B40D56" w14:paraId="37C4A24A" w14:textId="77777777" w:rsidTr="00B065FE">
        <w:trPr>
          <w:trHeight w:val="565"/>
        </w:trPr>
        <w:tc>
          <w:tcPr>
            <w:tcW w:w="1560" w:type="dxa"/>
          </w:tcPr>
          <w:p w14:paraId="015EF713"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IEEE 1138 </w:t>
            </w:r>
          </w:p>
        </w:tc>
        <w:tc>
          <w:tcPr>
            <w:tcW w:w="7938" w:type="dxa"/>
          </w:tcPr>
          <w:p w14:paraId="3339497A"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Construction of composite fibre optic overhead ground wire (OPGW) for use in electric utility power lines </w:t>
            </w:r>
          </w:p>
        </w:tc>
      </w:tr>
    </w:tbl>
    <w:p w14:paraId="0D92D57A" w14:textId="77777777" w:rsidR="007B6F18" w:rsidRPr="00B627BE" w:rsidRDefault="007B6F18" w:rsidP="00016155">
      <w:pPr>
        <w:pStyle w:val="Heading20"/>
        <w:numPr>
          <w:ilvl w:val="3"/>
          <w:numId w:val="103"/>
        </w:numPr>
        <w:spacing w:before="240"/>
        <w:ind w:left="1080"/>
        <w:rPr>
          <w:b w:val="0"/>
          <w:i/>
        </w:rPr>
      </w:pPr>
      <w:bookmarkStart w:id="1579" w:name="_Toc214603031"/>
      <w:bookmarkStart w:id="1580" w:name="_Toc238387914"/>
      <w:bookmarkStart w:id="1581" w:name="_Toc238388340"/>
      <w:bookmarkStart w:id="1582" w:name="_Toc359567661"/>
      <w:bookmarkStart w:id="1583" w:name="_Toc44341031"/>
      <w:bookmarkStart w:id="1584" w:name="_Toc147826976"/>
      <w:bookmarkStart w:id="1585" w:name="_Toc153833311"/>
      <w:bookmarkStart w:id="1586" w:name="_Toc153833572"/>
      <w:bookmarkStart w:id="1587" w:name="_Toc153834034"/>
      <w:bookmarkStart w:id="1588" w:name="_Toc153834294"/>
      <w:bookmarkStart w:id="1589" w:name="_Toc153924020"/>
      <w:bookmarkStart w:id="1590" w:name="_Toc153928674"/>
      <w:r w:rsidRPr="00B627BE">
        <w:rPr>
          <w:b w:val="0"/>
          <w:i/>
        </w:rPr>
        <w:t>OPGW Characteristics</w:t>
      </w:r>
      <w:bookmarkEnd w:id="1579"/>
      <w:bookmarkEnd w:id="1580"/>
      <w:bookmarkEnd w:id="1581"/>
      <w:bookmarkEnd w:id="1582"/>
      <w:bookmarkEnd w:id="1583"/>
      <w:bookmarkEnd w:id="1584"/>
      <w:bookmarkEnd w:id="1585"/>
      <w:bookmarkEnd w:id="1586"/>
      <w:bookmarkEnd w:id="1587"/>
      <w:bookmarkEnd w:id="1588"/>
      <w:bookmarkEnd w:id="1589"/>
      <w:bookmarkEnd w:id="1590"/>
      <w:r w:rsidRPr="00B627BE">
        <w:rPr>
          <w:b w:val="0"/>
          <w:i/>
        </w:rPr>
        <w:t xml:space="preserve"> </w:t>
      </w:r>
    </w:p>
    <w:p w14:paraId="55146A5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minimum requirement for the OPGW shall be: </w:t>
      </w:r>
    </w:p>
    <w:tbl>
      <w:tblPr>
        <w:tblW w:w="5000"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87"/>
        <w:gridCol w:w="1482"/>
        <w:gridCol w:w="2995"/>
      </w:tblGrid>
      <w:tr w:rsidR="007B6F18" w:rsidRPr="00B40D56" w14:paraId="16826B09" w14:textId="77777777" w:rsidTr="00B065FE">
        <w:trPr>
          <w:trHeight w:val="312"/>
          <w:tblHeader/>
        </w:trPr>
        <w:tc>
          <w:tcPr>
            <w:tcW w:w="4693" w:type="dxa"/>
            <w:tcBorders>
              <w:bottom w:val="single" w:sz="4" w:space="0" w:color="auto"/>
            </w:tcBorders>
            <w:shd w:val="clear" w:color="auto" w:fill="F2F2F2"/>
            <w:vAlign w:val="center"/>
          </w:tcPr>
          <w:p w14:paraId="0B411860" w14:textId="77777777" w:rsidR="007B6F18" w:rsidRPr="00B40D56" w:rsidRDefault="007B6F18" w:rsidP="00B40D56">
            <w:pPr>
              <w:widowControl w:val="0"/>
              <w:overflowPunct/>
              <w:spacing w:before="120"/>
              <w:jc w:val="center"/>
              <w:textAlignment w:val="auto"/>
              <w:rPr>
                <w:rFonts w:ascii="Tahoma" w:hAnsi="Tahoma" w:cs="Tahoma"/>
                <w:b/>
                <w:bCs/>
                <w:sz w:val="22"/>
                <w:szCs w:val="22"/>
              </w:rPr>
            </w:pPr>
            <w:r w:rsidRPr="00B40D56">
              <w:rPr>
                <w:rFonts w:ascii="Tahoma" w:hAnsi="Tahoma" w:cs="Tahoma"/>
                <w:b/>
                <w:bCs/>
                <w:sz w:val="22"/>
                <w:szCs w:val="22"/>
              </w:rPr>
              <w:t>Description</w:t>
            </w:r>
          </w:p>
        </w:tc>
        <w:tc>
          <w:tcPr>
            <w:tcW w:w="1483" w:type="dxa"/>
            <w:tcBorders>
              <w:bottom w:val="single" w:sz="4" w:space="0" w:color="auto"/>
            </w:tcBorders>
            <w:shd w:val="clear" w:color="auto" w:fill="F2F2F2"/>
            <w:vAlign w:val="center"/>
          </w:tcPr>
          <w:p w14:paraId="5B50E341" w14:textId="77777777" w:rsidR="007B6F18" w:rsidRPr="00B40D56" w:rsidRDefault="007B6F18" w:rsidP="00B40D56">
            <w:pPr>
              <w:widowControl w:val="0"/>
              <w:overflowPunct/>
              <w:spacing w:before="120"/>
              <w:jc w:val="center"/>
              <w:textAlignment w:val="auto"/>
              <w:rPr>
                <w:rFonts w:ascii="Tahoma" w:hAnsi="Tahoma" w:cs="Tahoma"/>
                <w:b/>
                <w:bCs/>
                <w:sz w:val="22"/>
                <w:szCs w:val="22"/>
              </w:rPr>
            </w:pPr>
            <w:r w:rsidRPr="00B40D56">
              <w:rPr>
                <w:rFonts w:ascii="Tahoma" w:hAnsi="Tahoma" w:cs="Tahoma"/>
                <w:b/>
                <w:bCs/>
                <w:sz w:val="22"/>
                <w:szCs w:val="22"/>
              </w:rPr>
              <w:t>Units</w:t>
            </w:r>
          </w:p>
        </w:tc>
        <w:tc>
          <w:tcPr>
            <w:tcW w:w="2998" w:type="dxa"/>
            <w:tcBorders>
              <w:bottom w:val="single" w:sz="4" w:space="0" w:color="auto"/>
            </w:tcBorders>
            <w:shd w:val="clear" w:color="auto" w:fill="F2F2F2"/>
            <w:vAlign w:val="center"/>
          </w:tcPr>
          <w:p w14:paraId="492B2049" w14:textId="77777777" w:rsidR="007B6F18" w:rsidRPr="00B40D56" w:rsidRDefault="007B6F18" w:rsidP="00B40D56">
            <w:pPr>
              <w:widowControl w:val="0"/>
              <w:overflowPunct/>
              <w:spacing w:before="120"/>
              <w:jc w:val="center"/>
              <w:textAlignment w:val="auto"/>
              <w:rPr>
                <w:rFonts w:ascii="Tahoma" w:hAnsi="Tahoma" w:cs="Tahoma"/>
                <w:b/>
                <w:bCs/>
                <w:sz w:val="22"/>
                <w:szCs w:val="22"/>
              </w:rPr>
            </w:pPr>
            <w:r w:rsidRPr="00B40D56">
              <w:rPr>
                <w:rFonts w:ascii="Tahoma" w:hAnsi="Tahoma" w:cs="Tahoma"/>
                <w:b/>
                <w:bCs/>
                <w:sz w:val="22"/>
                <w:szCs w:val="22"/>
              </w:rPr>
              <w:t>Data</w:t>
            </w:r>
          </w:p>
        </w:tc>
      </w:tr>
      <w:tr w:rsidR="007B6F18" w:rsidRPr="00B40D56" w14:paraId="4EBFBA21" w14:textId="77777777" w:rsidTr="00B065FE">
        <w:tc>
          <w:tcPr>
            <w:tcW w:w="4693" w:type="dxa"/>
            <w:tcBorders>
              <w:bottom w:val="dotted" w:sz="4" w:space="0" w:color="auto"/>
            </w:tcBorders>
            <w:vAlign w:val="center"/>
          </w:tcPr>
          <w:p w14:paraId="2450FBEF"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Type</w:t>
            </w:r>
          </w:p>
        </w:tc>
        <w:tc>
          <w:tcPr>
            <w:tcW w:w="1483" w:type="dxa"/>
            <w:tcBorders>
              <w:bottom w:val="dotted" w:sz="4" w:space="0" w:color="auto"/>
            </w:tcBorders>
            <w:vAlign w:val="center"/>
          </w:tcPr>
          <w:p w14:paraId="51DDB420"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w:t>
            </w:r>
          </w:p>
        </w:tc>
        <w:tc>
          <w:tcPr>
            <w:tcW w:w="2998" w:type="dxa"/>
            <w:tcBorders>
              <w:bottom w:val="dotted" w:sz="4" w:space="0" w:color="auto"/>
            </w:tcBorders>
            <w:vAlign w:val="center"/>
          </w:tcPr>
          <w:p w14:paraId="41540139"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OPGW</w:t>
            </w:r>
          </w:p>
        </w:tc>
      </w:tr>
      <w:tr w:rsidR="007B6F18" w:rsidRPr="00B40D56" w14:paraId="190D5C78" w14:textId="77777777" w:rsidTr="00B065FE">
        <w:tc>
          <w:tcPr>
            <w:tcW w:w="4693" w:type="dxa"/>
            <w:tcBorders>
              <w:top w:val="dotted" w:sz="4" w:space="0" w:color="auto"/>
              <w:bottom w:val="dotted" w:sz="4" w:space="0" w:color="auto"/>
            </w:tcBorders>
            <w:vAlign w:val="center"/>
          </w:tcPr>
          <w:p w14:paraId="2C545656"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Overall diameter</w:t>
            </w:r>
          </w:p>
        </w:tc>
        <w:tc>
          <w:tcPr>
            <w:tcW w:w="1483" w:type="dxa"/>
            <w:tcBorders>
              <w:top w:val="dotted" w:sz="4" w:space="0" w:color="auto"/>
              <w:bottom w:val="dotted" w:sz="4" w:space="0" w:color="auto"/>
            </w:tcBorders>
            <w:vAlign w:val="center"/>
          </w:tcPr>
          <w:p w14:paraId="3A80EC9F"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mm</w:t>
            </w:r>
          </w:p>
        </w:tc>
        <w:tc>
          <w:tcPr>
            <w:tcW w:w="2998" w:type="dxa"/>
            <w:tcBorders>
              <w:top w:val="dotted" w:sz="4" w:space="0" w:color="auto"/>
              <w:bottom w:val="dotted" w:sz="4" w:space="0" w:color="auto"/>
            </w:tcBorders>
            <w:vAlign w:val="center"/>
          </w:tcPr>
          <w:p w14:paraId="7F025F42"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approx. 17</w:t>
            </w:r>
          </w:p>
        </w:tc>
      </w:tr>
      <w:tr w:rsidR="007B6F18" w:rsidRPr="00B40D56" w14:paraId="11B0BF7D" w14:textId="77777777" w:rsidTr="00B065FE">
        <w:trPr>
          <w:trHeight w:val="450"/>
        </w:trPr>
        <w:tc>
          <w:tcPr>
            <w:tcW w:w="4693" w:type="dxa"/>
            <w:tcBorders>
              <w:top w:val="dotted" w:sz="4" w:space="0" w:color="auto"/>
              <w:bottom w:val="dotted" w:sz="4" w:space="0" w:color="auto"/>
            </w:tcBorders>
            <w:vAlign w:val="center"/>
          </w:tcPr>
          <w:p w14:paraId="30A113E1"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Mass (dry)</w:t>
            </w:r>
          </w:p>
        </w:tc>
        <w:tc>
          <w:tcPr>
            <w:tcW w:w="1483" w:type="dxa"/>
            <w:tcBorders>
              <w:top w:val="dotted" w:sz="4" w:space="0" w:color="auto"/>
              <w:bottom w:val="dotted" w:sz="4" w:space="0" w:color="auto"/>
            </w:tcBorders>
            <w:vAlign w:val="center"/>
          </w:tcPr>
          <w:p w14:paraId="2E845FA1"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kg/km</w:t>
            </w:r>
          </w:p>
        </w:tc>
        <w:tc>
          <w:tcPr>
            <w:tcW w:w="2998" w:type="dxa"/>
            <w:tcBorders>
              <w:top w:val="dotted" w:sz="4" w:space="0" w:color="auto"/>
              <w:bottom w:val="dotted" w:sz="4" w:space="0" w:color="auto"/>
            </w:tcBorders>
            <w:vAlign w:val="center"/>
          </w:tcPr>
          <w:p w14:paraId="27556281"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approx.680</w:t>
            </w:r>
          </w:p>
        </w:tc>
      </w:tr>
      <w:tr w:rsidR="007B6F18" w:rsidRPr="00B40D56" w14:paraId="53A11B43" w14:textId="77777777" w:rsidTr="00B065FE">
        <w:tc>
          <w:tcPr>
            <w:tcW w:w="4693" w:type="dxa"/>
            <w:tcBorders>
              <w:top w:val="dotted" w:sz="4" w:space="0" w:color="auto"/>
              <w:bottom w:val="dotted" w:sz="4" w:space="0" w:color="auto"/>
            </w:tcBorders>
            <w:vAlign w:val="center"/>
          </w:tcPr>
          <w:p w14:paraId="44AEE2F8"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Ultimate tensile strength</w:t>
            </w:r>
          </w:p>
        </w:tc>
        <w:tc>
          <w:tcPr>
            <w:tcW w:w="1483" w:type="dxa"/>
            <w:tcBorders>
              <w:top w:val="dotted" w:sz="4" w:space="0" w:color="auto"/>
              <w:bottom w:val="dotted" w:sz="4" w:space="0" w:color="auto"/>
            </w:tcBorders>
            <w:vAlign w:val="center"/>
          </w:tcPr>
          <w:p w14:paraId="044625A8" w14:textId="77777777" w:rsidR="007B6F18" w:rsidRPr="00B40D56" w:rsidRDefault="007B6F18" w:rsidP="00B40D56">
            <w:pPr>
              <w:widowControl w:val="0"/>
              <w:overflowPunct/>
              <w:spacing w:after="240"/>
              <w:jc w:val="center"/>
              <w:textAlignment w:val="auto"/>
              <w:rPr>
                <w:rFonts w:ascii="Tahoma" w:hAnsi="Tahoma" w:cs="Tahoma"/>
                <w:sz w:val="22"/>
                <w:szCs w:val="22"/>
              </w:rPr>
            </w:pPr>
            <w:proofErr w:type="spellStart"/>
            <w:r w:rsidRPr="00B40D56">
              <w:rPr>
                <w:rFonts w:ascii="Tahoma" w:hAnsi="Tahoma" w:cs="Tahoma"/>
                <w:sz w:val="22"/>
                <w:szCs w:val="22"/>
              </w:rPr>
              <w:t>kN</w:t>
            </w:r>
            <w:proofErr w:type="spellEnd"/>
          </w:p>
        </w:tc>
        <w:tc>
          <w:tcPr>
            <w:tcW w:w="2998" w:type="dxa"/>
            <w:tcBorders>
              <w:top w:val="dotted" w:sz="4" w:space="0" w:color="auto"/>
              <w:bottom w:val="dotted" w:sz="4" w:space="0" w:color="auto"/>
            </w:tcBorders>
            <w:vAlign w:val="center"/>
          </w:tcPr>
          <w:p w14:paraId="121F3E2E"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≥105</w:t>
            </w:r>
          </w:p>
        </w:tc>
      </w:tr>
      <w:tr w:rsidR="007B6F18" w:rsidRPr="00B40D56" w14:paraId="1582747F" w14:textId="77777777" w:rsidTr="00B065FE">
        <w:tc>
          <w:tcPr>
            <w:tcW w:w="4693" w:type="dxa"/>
            <w:tcBorders>
              <w:top w:val="dotted" w:sz="4" w:space="0" w:color="auto"/>
              <w:bottom w:val="dotted" w:sz="4" w:space="0" w:color="auto"/>
            </w:tcBorders>
            <w:vAlign w:val="center"/>
          </w:tcPr>
          <w:p w14:paraId="669FCE27"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Modulus of elasticity</w:t>
            </w:r>
          </w:p>
        </w:tc>
        <w:tc>
          <w:tcPr>
            <w:tcW w:w="1483" w:type="dxa"/>
            <w:tcBorders>
              <w:top w:val="dotted" w:sz="4" w:space="0" w:color="auto"/>
              <w:bottom w:val="dotted" w:sz="4" w:space="0" w:color="auto"/>
            </w:tcBorders>
            <w:vAlign w:val="center"/>
          </w:tcPr>
          <w:p w14:paraId="1BB48ED4"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Mapa</w:t>
            </w:r>
          </w:p>
        </w:tc>
        <w:tc>
          <w:tcPr>
            <w:tcW w:w="2998" w:type="dxa"/>
            <w:tcBorders>
              <w:top w:val="dotted" w:sz="4" w:space="0" w:color="auto"/>
              <w:bottom w:val="dotted" w:sz="4" w:space="0" w:color="auto"/>
            </w:tcBorders>
            <w:vAlign w:val="center"/>
          </w:tcPr>
          <w:p w14:paraId="78D81AA0"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≥96400</w:t>
            </w:r>
          </w:p>
        </w:tc>
      </w:tr>
      <w:tr w:rsidR="007B6F18" w:rsidRPr="00B40D56" w14:paraId="10603E93" w14:textId="77777777" w:rsidTr="00B065FE">
        <w:tc>
          <w:tcPr>
            <w:tcW w:w="4693" w:type="dxa"/>
            <w:tcBorders>
              <w:top w:val="dotted" w:sz="4" w:space="0" w:color="auto"/>
              <w:bottom w:val="dotted" w:sz="4" w:space="0" w:color="auto"/>
            </w:tcBorders>
            <w:vAlign w:val="center"/>
          </w:tcPr>
          <w:p w14:paraId="48BBF617"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DC resistance at 20°C</w:t>
            </w:r>
          </w:p>
        </w:tc>
        <w:tc>
          <w:tcPr>
            <w:tcW w:w="1483" w:type="dxa"/>
            <w:tcBorders>
              <w:top w:val="dotted" w:sz="4" w:space="0" w:color="auto"/>
              <w:bottom w:val="dotted" w:sz="4" w:space="0" w:color="auto"/>
            </w:tcBorders>
            <w:vAlign w:val="center"/>
          </w:tcPr>
          <w:p w14:paraId="6DDCB4E8"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Ohms/km</w:t>
            </w:r>
          </w:p>
        </w:tc>
        <w:tc>
          <w:tcPr>
            <w:tcW w:w="2998" w:type="dxa"/>
            <w:tcBorders>
              <w:top w:val="dotted" w:sz="4" w:space="0" w:color="auto"/>
              <w:bottom w:val="dotted" w:sz="4" w:space="0" w:color="auto"/>
            </w:tcBorders>
            <w:vAlign w:val="center"/>
          </w:tcPr>
          <w:p w14:paraId="47151F58"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≤0.258</w:t>
            </w:r>
          </w:p>
        </w:tc>
      </w:tr>
      <w:tr w:rsidR="007B6F18" w:rsidRPr="00B40D56" w14:paraId="3BDA7496" w14:textId="77777777" w:rsidTr="00B065FE">
        <w:tc>
          <w:tcPr>
            <w:tcW w:w="4693" w:type="dxa"/>
            <w:tcBorders>
              <w:top w:val="dotted" w:sz="4" w:space="0" w:color="auto"/>
              <w:bottom w:val="dotted" w:sz="4" w:space="0" w:color="auto"/>
            </w:tcBorders>
            <w:vAlign w:val="center"/>
          </w:tcPr>
          <w:p w14:paraId="574D4B71"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Coefficient of linear thermal expansion</w:t>
            </w:r>
          </w:p>
        </w:tc>
        <w:tc>
          <w:tcPr>
            <w:tcW w:w="1483" w:type="dxa"/>
            <w:tcBorders>
              <w:top w:val="dotted" w:sz="4" w:space="0" w:color="auto"/>
              <w:bottom w:val="dotted" w:sz="4" w:space="0" w:color="auto"/>
            </w:tcBorders>
            <w:vAlign w:val="center"/>
          </w:tcPr>
          <w:p w14:paraId="4B54172D" w14:textId="77777777" w:rsidR="007B6F18" w:rsidRPr="00B40D56" w:rsidRDefault="007B6F18" w:rsidP="00B40D56">
            <w:pPr>
              <w:widowControl w:val="0"/>
              <w:overflowPunct/>
              <w:spacing w:before="120"/>
              <w:jc w:val="center"/>
              <w:textAlignment w:val="auto"/>
              <w:rPr>
                <w:rFonts w:ascii="Tahoma" w:hAnsi="Tahoma" w:cs="Tahoma"/>
                <w:sz w:val="22"/>
                <w:szCs w:val="22"/>
              </w:rPr>
            </w:pPr>
            <w:r w:rsidRPr="00B40D56">
              <w:rPr>
                <w:rFonts w:ascii="Tahoma" w:hAnsi="Tahoma" w:cs="Tahoma"/>
                <w:sz w:val="22"/>
                <w:szCs w:val="22"/>
              </w:rPr>
              <w:t>10</w:t>
            </w:r>
            <w:r w:rsidRPr="00B40D56">
              <w:rPr>
                <w:rFonts w:ascii="Tahoma" w:hAnsi="Tahoma" w:cs="Tahoma"/>
                <w:sz w:val="22"/>
                <w:szCs w:val="22"/>
                <w:vertAlign w:val="superscript"/>
              </w:rPr>
              <w:t>-6</w:t>
            </w:r>
            <w:r w:rsidRPr="00B40D56">
              <w:rPr>
                <w:rFonts w:ascii="Tahoma" w:hAnsi="Tahoma" w:cs="Tahoma"/>
                <w:sz w:val="22"/>
                <w:szCs w:val="22"/>
              </w:rPr>
              <w:t>/°C</w:t>
            </w:r>
          </w:p>
        </w:tc>
        <w:tc>
          <w:tcPr>
            <w:tcW w:w="2998" w:type="dxa"/>
            <w:tcBorders>
              <w:top w:val="dotted" w:sz="4" w:space="0" w:color="auto"/>
              <w:bottom w:val="dotted" w:sz="4" w:space="0" w:color="auto"/>
            </w:tcBorders>
            <w:vAlign w:val="center"/>
          </w:tcPr>
          <w:p w14:paraId="7409ED1D" w14:textId="77777777" w:rsidR="007B6F18" w:rsidRPr="00B40D56" w:rsidRDefault="007B6F18" w:rsidP="00B40D56">
            <w:pPr>
              <w:widowControl w:val="0"/>
              <w:overflowPunct/>
              <w:spacing w:before="120"/>
              <w:jc w:val="center"/>
              <w:textAlignment w:val="auto"/>
              <w:rPr>
                <w:rFonts w:ascii="Tahoma" w:hAnsi="Tahoma" w:cs="Tahoma"/>
                <w:sz w:val="22"/>
                <w:szCs w:val="22"/>
              </w:rPr>
            </w:pPr>
            <w:r w:rsidRPr="00B40D56">
              <w:rPr>
                <w:rFonts w:ascii="Tahoma" w:hAnsi="Tahoma" w:cs="Tahoma"/>
                <w:sz w:val="22"/>
                <w:szCs w:val="22"/>
              </w:rPr>
              <w:t>≤17.1</w:t>
            </w:r>
          </w:p>
        </w:tc>
      </w:tr>
      <w:tr w:rsidR="007B6F18" w:rsidRPr="00B40D56" w14:paraId="2EBA7D39" w14:textId="77777777" w:rsidTr="00B065FE">
        <w:tc>
          <w:tcPr>
            <w:tcW w:w="4693" w:type="dxa"/>
            <w:tcBorders>
              <w:top w:val="dotted" w:sz="4" w:space="0" w:color="auto"/>
              <w:bottom w:val="dotted" w:sz="4" w:space="0" w:color="auto"/>
            </w:tcBorders>
            <w:vAlign w:val="center"/>
          </w:tcPr>
          <w:p w14:paraId="46B76C7E"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Fault current capacity (20°C - 160°C)</w:t>
            </w:r>
          </w:p>
        </w:tc>
        <w:tc>
          <w:tcPr>
            <w:tcW w:w="1483" w:type="dxa"/>
            <w:tcBorders>
              <w:top w:val="dotted" w:sz="4" w:space="0" w:color="auto"/>
              <w:bottom w:val="dotted" w:sz="4" w:space="0" w:color="auto"/>
            </w:tcBorders>
            <w:vAlign w:val="center"/>
          </w:tcPr>
          <w:p w14:paraId="05C9FAFD"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kA</w:t>
            </w:r>
            <w:r w:rsidRPr="00B40D56">
              <w:rPr>
                <w:rFonts w:ascii="Tahoma" w:hAnsi="Tahoma" w:cs="Tahoma"/>
                <w:sz w:val="22"/>
                <w:szCs w:val="22"/>
                <w:vertAlign w:val="superscript"/>
              </w:rPr>
              <w:t>2</w:t>
            </w:r>
            <w:r w:rsidRPr="00B40D56">
              <w:rPr>
                <w:rFonts w:ascii="Tahoma" w:hAnsi="Tahoma" w:cs="Tahoma"/>
                <w:sz w:val="22"/>
                <w:szCs w:val="22"/>
              </w:rPr>
              <w:t>s</w:t>
            </w:r>
          </w:p>
        </w:tc>
        <w:tc>
          <w:tcPr>
            <w:tcW w:w="2998" w:type="dxa"/>
            <w:tcBorders>
              <w:top w:val="dotted" w:sz="4" w:space="0" w:color="auto"/>
              <w:bottom w:val="dotted" w:sz="4" w:space="0" w:color="auto"/>
            </w:tcBorders>
            <w:vAlign w:val="center"/>
          </w:tcPr>
          <w:p w14:paraId="30AE6DE3"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≥200</w:t>
            </w:r>
          </w:p>
        </w:tc>
      </w:tr>
      <w:tr w:rsidR="007B6F18" w:rsidRPr="00B40D56" w14:paraId="38F28D87" w14:textId="77777777" w:rsidTr="00B065FE">
        <w:tc>
          <w:tcPr>
            <w:tcW w:w="4693" w:type="dxa"/>
            <w:tcBorders>
              <w:top w:val="dotted" w:sz="4" w:space="0" w:color="auto"/>
              <w:bottom w:val="dotted" w:sz="4" w:space="0" w:color="auto"/>
            </w:tcBorders>
            <w:vAlign w:val="center"/>
          </w:tcPr>
          <w:p w14:paraId="4362D2CB"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Lightning Class (IEEE1138)</w:t>
            </w:r>
          </w:p>
        </w:tc>
        <w:tc>
          <w:tcPr>
            <w:tcW w:w="1483" w:type="dxa"/>
            <w:tcBorders>
              <w:top w:val="dotted" w:sz="4" w:space="0" w:color="auto"/>
              <w:bottom w:val="dotted" w:sz="4" w:space="0" w:color="auto"/>
            </w:tcBorders>
            <w:vAlign w:val="center"/>
          </w:tcPr>
          <w:p w14:paraId="413D7C7B" w14:textId="77777777" w:rsidR="007B6F18" w:rsidRPr="00B40D56" w:rsidRDefault="007B6F18" w:rsidP="00B40D56">
            <w:pPr>
              <w:widowControl w:val="0"/>
              <w:overflowPunct/>
              <w:spacing w:after="240"/>
              <w:jc w:val="center"/>
              <w:textAlignment w:val="auto"/>
              <w:rPr>
                <w:rFonts w:ascii="Tahoma" w:hAnsi="Tahoma" w:cs="Tahoma"/>
                <w:sz w:val="22"/>
                <w:szCs w:val="22"/>
              </w:rPr>
            </w:pPr>
          </w:p>
        </w:tc>
        <w:tc>
          <w:tcPr>
            <w:tcW w:w="2998" w:type="dxa"/>
            <w:tcBorders>
              <w:top w:val="dotted" w:sz="4" w:space="0" w:color="auto"/>
              <w:bottom w:val="dotted" w:sz="4" w:space="0" w:color="auto"/>
            </w:tcBorders>
            <w:vAlign w:val="center"/>
          </w:tcPr>
          <w:p w14:paraId="6EDD4024"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Class 2</w:t>
            </w:r>
          </w:p>
        </w:tc>
      </w:tr>
      <w:tr w:rsidR="007B6F18" w:rsidRPr="00B40D56" w14:paraId="1D5B26EA" w14:textId="77777777" w:rsidTr="00B065FE">
        <w:tc>
          <w:tcPr>
            <w:tcW w:w="4693" w:type="dxa"/>
            <w:tcBorders>
              <w:top w:val="dotted" w:sz="4" w:space="0" w:color="auto"/>
              <w:bottom w:val="dotted" w:sz="4" w:space="0" w:color="auto"/>
            </w:tcBorders>
            <w:vAlign w:val="center"/>
          </w:tcPr>
          <w:p w14:paraId="4C2C55F9"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Number of fibres</w:t>
            </w:r>
          </w:p>
        </w:tc>
        <w:tc>
          <w:tcPr>
            <w:tcW w:w="1483" w:type="dxa"/>
            <w:tcBorders>
              <w:top w:val="dotted" w:sz="4" w:space="0" w:color="auto"/>
              <w:bottom w:val="dotted" w:sz="4" w:space="0" w:color="auto"/>
            </w:tcBorders>
            <w:vAlign w:val="center"/>
          </w:tcPr>
          <w:p w14:paraId="5BEB1ACE"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Nos.</w:t>
            </w:r>
          </w:p>
        </w:tc>
        <w:tc>
          <w:tcPr>
            <w:tcW w:w="2998" w:type="dxa"/>
            <w:tcBorders>
              <w:top w:val="dotted" w:sz="4" w:space="0" w:color="auto"/>
              <w:bottom w:val="dotted" w:sz="4" w:space="0" w:color="auto"/>
            </w:tcBorders>
            <w:vAlign w:val="center"/>
          </w:tcPr>
          <w:p w14:paraId="65703982"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48</w:t>
            </w:r>
          </w:p>
        </w:tc>
      </w:tr>
      <w:tr w:rsidR="007B6F18" w:rsidRPr="00B40D56" w14:paraId="133842A5" w14:textId="77777777" w:rsidTr="00B065FE">
        <w:tc>
          <w:tcPr>
            <w:tcW w:w="4693" w:type="dxa"/>
            <w:tcBorders>
              <w:top w:val="dotted" w:sz="4" w:space="0" w:color="auto"/>
            </w:tcBorders>
            <w:vAlign w:val="center"/>
          </w:tcPr>
          <w:p w14:paraId="4CF0AE0F"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 xml:space="preserve">Fibre type </w:t>
            </w:r>
          </w:p>
        </w:tc>
        <w:tc>
          <w:tcPr>
            <w:tcW w:w="1483" w:type="dxa"/>
            <w:tcBorders>
              <w:top w:val="dotted" w:sz="4" w:space="0" w:color="auto"/>
            </w:tcBorders>
            <w:vAlign w:val="center"/>
          </w:tcPr>
          <w:p w14:paraId="48524120" w14:textId="77777777" w:rsidR="007B6F18" w:rsidRPr="00B40D56" w:rsidRDefault="007B6F18" w:rsidP="00B40D56">
            <w:pPr>
              <w:widowControl w:val="0"/>
              <w:overflowPunct/>
              <w:spacing w:after="240"/>
              <w:jc w:val="center"/>
              <w:textAlignment w:val="auto"/>
              <w:rPr>
                <w:rFonts w:ascii="Tahoma" w:hAnsi="Tahoma" w:cs="Tahoma"/>
                <w:sz w:val="22"/>
                <w:szCs w:val="22"/>
              </w:rPr>
            </w:pPr>
          </w:p>
        </w:tc>
        <w:tc>
          <w:tcPr>
            <w:tcW w:w="2998" w:type="dxa"/>
            <w:tcBorders>
              <w:top w:val="dotted" w:sz="4" w:space="0" w:color="auto"/>
            </w:tcBorders>
            <w:vAlign w:val="center"/>
          </w:tcPr>
          <w:p w14:paraId="16995400"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ITU 652.D</w:t>
            </w:r>
          </w:p>
        </w:tc>
      </w:tr>
    </w:tbl>
    <w:p w14:paraId="706161B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OPGW earth conductor shall have the characteristics stated in the Technical Schedules and shall comply as far as possible with the requirements of IEC 60794-4-10 or IEEE 1138.</w:t>
      </w:r>
    </w:p>
    <w:p w14:paraId="62EECF5F"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fibres shall be Single-Mode type, suitable for operation at wavelengths of both 1310nm and 1550 nm and shall conform to ITU-T Recommendation G.652.D.</w:t>
      </w:r>
    </w:p>
    <w:p w14:paraId="7E964F5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number of fibres to be contained within the optical fibre cable shall be 48 as a minimum.    </w:t>
      </w:r>
    </w:p>
    <w:p w14:paraId="676EC905" w14:textId="77777777" w:rsidR="007B6F18" w:rsidRPr="00B627BE" w:rsidRDefault="007B6F18" w:rsidP="00016155">
      <w:pPr>
        <w:pStyle w:val="Heading20"/>
        <w:numPr>
          <w:ilvl w:val="3"/>
          <w:numId w:val="103"/>
        </w:numPr>
        <w:spacing w:before="240"/>
        <w:ind w:left="1080"/>
        <w:rPr>
          <w:b w:val="0"/>
          <w:i/>
        </w:rPr>
      </w:pPr>
      <w:bookmarkStart w:id="1591" w:name="_Toc359567662"/>
      <w:bookmarkStart w:id="1592" w:name="_Toc44341032"/>
      <w:bookmarkStart w:id="1593" w:name="_Toc147826977"/>
      <w:bookmarkStart w:id="1594" w:name="_Toc153833312"/>
      <w:bookmarkStart w:id="1595" w:name="_Toc153833573"/>
      <w:bookmarkStart w:id="1596" w:name="_Toc153834035"/>
      <w:bookmarkStart w:id="1597" w:name="_Toc153834295"/>
      <w:bookmarkStart w:id="1598" w:name="_Toc153924021"/>
      <w:bookmarkStart w:id="1599" w:name="_Toc153928675"/>
      <w:r w:rsidRPr="00B627BE">
        <w:rPr>
          <w:b w:val="0"/>
          <w:i/>
        </w:rPr>
        <w:t>Fabrication</w:t>
      </w:r>
      <w:bookmarkEnd w:id="1591"/>
      <w:bookmarkEnd w:id="1592"/>
      <w:bookmarkEnd w:id="1593"/>
      <w:bookmarkEnd w:id="1594"/>
      <w:bookmarkEnd w:id="1595"/>
      <w:bookmarkEnd w:id="1596"/>
      <w:bookmarkEnd w:id="1597"/>
      <w:bookmarkEnd w:id="1598"/>
      <w:bookmarkEnd w:id="1599"/>
    </w:p>
    <w:p w14:paraId="2022ADF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OPGW earth conductor shall consist of at least two layers of aluminium alloy/aluminium-clad steel wires with an optical fibre communication cable enclosed either in one or more stainless steel tubes or in the central aluminium alloy tube. </w:t>
      </w:r>
    </w:p>
    <w:p w14:paraId="6D77CA5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OPGW shall have a design service life of minimum 30 years and a warranty of at least 5 years.</w:t>
      </w:r>
    </w:p>
    <w:p w14:paraId="2799887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Precautions shall be taken during manufacture, storage and erection of conductors to prevent the possibility of contamination by copper, iron or other materials that may adversely affect the aluminium or stainless steel.  </w:t>
      </w:r>
    </w:p>
    <w:p w14:paraId="48157E52"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Aluminium alloy wires shall be aluminium-magnesium-silicon grade in accordance with EN 50183.  </w:t>
      </w:r>
    </w:p>
    <w:p w14:paraId="7B9BECFF"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Where aluminium-clad steel wires are used they shall be to EN 61232 class 20SA. </w:t>
      </w:r>
    </w:p>
    <w:p w14:paraId="27DFF15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All wires, aluminium alloy and aluminium-clad, shall be of uniform circular section, smooth and free from surface imperfections.  Aluminium-clad steel wires shall be pre-formed so that they remain inert when the conductor is cut.  The outer layer shall be right-hand lay.  There shall be no joints in individual wires in a drum length unless specifically approved.  </w:t>
      </w:r>
    </w:p>
    <w:p w14:paraId="553A767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fibres shall be housed in stainless steel tube inside the OPGW earth conductor and shall be protected from water ingress by the application of a waterproof gel, applied between the buffer tubes and the plastic sheath or seamless metallic tube during manufacture. </w:t>
      </w:r>
    </w:p>
    <w:p w14:paraId="3EDE8CBD"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OPGW shall be designed to withstand lightning strokes, short-circuit current, ambient and extreme temperatures and loadings as specified in the Technical Schedules with no effect on the attenuation of the optical fibres and no permanent damage to the data transmission characteristics of the fibre optic cable.  </w:t>
      </w:r>
    </w:p>
    <w:p w14:paraId="7ACA17A2"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 cable shall be of the loose tube type, with the fibres contained in a buffer or buffer tubes contained in the central core of the OPGW earth conductor.  </w:t>
      </w:r>
    </w:p>
    <w:p w14:paraId="35F98E0D"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buffer tubes housing the optical fibres shall be coded for ready identification at either end.  Buffer tubes shall be filled with a compound to provide resistance to water penetration, vibration damping and for shock absorption.  </w:t>
      </w:r>
    </w:p>
    <w:p w14:paraId="41CB474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Each individual fibre shall be colour coded for identification purposes and details of the colour coding scheme adopted shall be stated in the bid.  </w:t>
      </w:r>
    </w:p>
    <w:p w14:paraId="2E7AAF0F"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 cable shall be designed so that the fibres shall be free from longitudinal strain under all conditions of loads and ambient temperatures specified. </w:t>
      </w:r>
    </w:p>
    <w:p w14:paraId="339AAFB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design of the fibre optic cable shall be such that a tension of 65% of the OPGW UTS will not produce strain in the fibres and will not result in an increase in attenuation.  </w:t>
      </w:r>
    </w:p>
    <w:p w14:paraId="50549E9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fibres shall be able to withstand temperature cycling in the range –5°C to +80°C without changing the optical values during installation, stocking and transportation.  </w:t>
      </w:r>
    </w:p>
    <w:p w14:paraId="59557BF2"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OPGW shall be rated to operate at 80°C continuously and at intermittent short-term temperatures up to 200°C without any degradation of performance.  </w:t>
      </w:r>
    </w:p>
    <w:p w14:paraId="3F80D260" w14:textId="77777777" w:rsidR="007B6F18" w:rsidRPr="007D2120" w:rsidRDefault="007B6F18" w:rsidP="00016155">
      <w:pPr>
        <w:pStyle w:val="Heading20"/>
        <w:numPr>
          <w:ilvl w:val="3"/>
          <w:numId w:val="103"/>
        </w:numPr>
        <w:spacing w:before="240"/>
        <w:ind w:left="1080"/>
        <w:rPr>
          <w:b w:val="0"/>
          <w:i/>
        </w:rPr>
      </w:pPr>
      <w:bookmarkStart w:id="1600" w:name="_Toc44341033"/>
      <w:bookmarkStart w:id="1601" w:name="_Toc147826978"/>
      <w:bookmarkStart w:id="1602" w:name="_Toc153833313"/>
      <w:bookmarkStart w:id="1603" w:name="_Toc153833574"/>
      <w:bookmarkStart w:id="1604" w:name="_Toc153834036"/>
      <w:bookmarkStart w:id="1605" w:name="_Toc153834296"/>
      <w:bookmarkStart w:id="1606" w:name="_Toc153924022"/>
      <w:bookmarkStart w:id="1607" w:name="_Toc153928676"/>
      <w:bookmarkStart w:id="1608" w:name="_Toc214603033"/>
      <w:bookmarkStart w:id="1609" w:name="_Toc238387916"/>
      <w:bookmarkStart w:id="1610" w:name="_Toc238388342"/>
      <w:bookmarkStart w:id="1611" w:name="_Toc359567663"/>
      <w:r w:rsidRPr="007D2120">
        <w:rPr>
          <w:b w:val="0"/>
          <w:i/>
        </w:rPr>
        <w:t>Tests</w:t>
      </w:r>
      <w:bookmarkEnd w:id="1600"/>
      <w:bookmarkEnd w:id="1601"/>
      <w:bookmarkEnd w:id="1602"/>
      <w:bookmarkEnd w:id="1603"/>
      <w:bookmarkEnd w:id="1604"/>
      <w:bookmarkEnd w:id="1605"/>
      <w:bookmarkEnd w:id="1606"/>
      <w:bookmarkEnd w:id="1607"/>
      <w:r w:rsidRPr="007D2120">
        <w:rPr>
          <w:b w:val="0"/>
          <w:i/>
        </w:rPr>
        <w:t xml:space="preserve"> </w:t>
      </w:r>
      <w:bookmarkEnd w:id="1608"/>
      <w:bookmarkEnd w:id="1609"/>
      <w:bookmarkEnd w:id="1610"/>
      <w:bookmarkEnd w:id="1611"/>
    </w:p>
    <w:p w14:paraId="4C137016" w14:textId="77777777" w:rsidR="007B6F18" w:rsidRPr="007D2120" w:rsidRDefault="007B6F18" w:rsidP="00B40D5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612" w:name="_Toc44341034"/>
      <w:bookmarkStart w:id="1613" w:name="_Toc147826979"/>
      <w:r w:rsidRPr="007D2120">
        <w:rPr>
          <w:rFonts w:ascii="Tahoma" w:eastAsia="Calibri" w:hAnsi="Tahoma" w:cs="Tahoma"/>
          <w:bCs/>
          <w:iCs/>
          <w:color w:val="000000"/>
          <w:sz w:val="22"/>
          <w:szCs w:val="22"/>
          <w:shd w:val="clear" w:color="auto" w:fill="FFFFFF"/>
        </w:rPr>
        <w:t>Qualification tests</w:t>
      </w:r>
      <w:bookmarkEnd w:id="1612"/>
      <w:bookmarkEnd w:id="1613"/>
    </w:p>
    <w:p w14:paraId="20BFD33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Tests on complete composite fibre optic earth conductor shall be carried out in general accordance with the IEEE 1138/2009 and other referenced standards. A lightning arc test shall be carried out for Class 2 requirements. Any deviation from these methods or any alternative methods proposed must have prior approval.  </w:t>
      </w:r>
    </w:p>
    <w:p w14:paraId="7A168293" w14:textId="77777777" w:rsidR="007B6F18" w:rsidRPr="007D2120" w:rsidRDefault="007B6F18" w:rsidP="00B40D5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614" w:name="_Toc44341035"/>
      <w:bookmarkStart w:id="1615" w:name="_Toc147826980"/>
      <w:r w:rsidRPr="007D2120">
        <w:rPr>
          <w:rFonts w:ascii="Tahoma" w:eastAsia="Calibri" w:hAnsi="Tahoma" w:cs="Tahoma"/>
          <w:bCs/>
          <w:iCs/>
          <w:color w:val="000000"/>
          <w:sz w:val="22"/>
          <w:szCs w:val="22"/>
          <w:shd w:val="clear" w:color="auto" w:fill="FFFFFF"/>
        </w:rPr>
        <w:t>Field routine acceptance tests</w:t>
      </w:r>
      <w:bookmarkEnd w:id="1614"/>
      <w:bookmarkEnd w:id="1615"/>
    </w:p>
    <w:p w14:paraId="4C9C37F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Contractor shall carry out attenuation tests to confirm the satisfactory condition of the optical fibres prior to erection.  These will be compared against the values obtained prior to shipment.  </w:t>
      </w:r>
    </w:p>
    <w:p w14:paraId="201AD9D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Once installation of the fibre optic cable is complete a series of tests to be agreed with the Employer shall be carried out to ensure the satisfactory operation of the cable.  The tests shall be carried out in both directions.  </w:t>
      </w:r>
    </w:p>
    <w:p w14:paraId="4122E26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tests, using an optical time domain reflectometer (OTDR), shall include but not be limited to:</w:t>
      </w:r>
    </w:p>
    <w:p w14:paraId="72550540" w14:textId="77777777" w:rsidR="007B6F18" w:rsidRPr="00B40D56" w:rsidRDefault="007B6F18" w:rsidP="00016155">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 xml:space="preserve">Optical attenuation on the terminated cable in both directions carried out at the wavelengths given in Technical Schedules.  </w:t>
      </w:r>
    </w:p>
    <w:p w14:paraId="42B7550C" w14:textId="77777777" w:rsidR="007B6F18" w:rsidRPr="00B40D56" w:rsidRDefault="007B6F18" w:rsidP="00016155">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 xml:space="preserve">Loss distribution to measure the uniformity of loss in the fibre and joint losses.  </w:t>
      </w:r>
    </w:p>
    <w:p w14:paraId="0E467D50" w14:textId="77777777" w:rsidR="007B6F18" w:rsidRPr="00B40D56" w:rsidRDefault="007B6F18" w:rsidP="00016155">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 xml:space="preserve">End to end attenuation tests including connectors at terminal stations prior to commissioning.  </w:t>
      </w:r>
    </w:p>
    <w:p w14:paraId="41421245" w14:textId="77777777" w:rsidR="007B6F18" w:rsidRPr="00B40D56" w:rsidRDefault="007B6F18" w:rsidP="00016155">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Bit Error Rate (BER) test shall be carried out and the error rate shall not exceed 10</w:t>
      </w:r>
      <w:r w:rsidRPr="00B40D56">
        <w:rPr>
          <w:rFonts w:ascii="Tahoma" w:eastAsia="Calibri" w:hAnsi="Tahoma" w:cs="Tahoma"/>
          <w:sz w:val="22"/>
          <w:szCs w:val="22"/>
          <w:vertAlign w:val="superscript"/>
          <w:lang w:eastAsia="en-GB"/>
        </w:rPr>
        <w:t>-9</w:t>
      </w:r>
      <w:r w:rsidRPr="00B40D56">
        <w:rPr>
          <w:rFonts w:ascii="Tahoma" w:eastAsia="Calibri" w:hAnsi="Tahoma" w:cs="Tahoma"/>
          <w:sz w:val="22"/>
          <w:szCs w:val="22"/>
          <w:lang w:eastAsia="en-GB"/>
        </w:rPr>
        <w:t xml:space="preserve">.  </w:t>
      </w:r>
    </w:p>
    <w:p w14:paraId="1EC3C15A" w14:textId="77777777" w:rsidR="007B6F18" w:rsidRPr="00B40D56" w:rsidRDefault="007B6F18" w:rsidP="00F334EF">
      <w:pPr>
        <w:overflowPunct/>
        <w:autoSpaceDE/>
        <w:autoSpaceDN/>
        <w:adjustRightInd/>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On completion of the tests three copies of the test reports shall be supplied to the Employer.  </w:t>
      </w:r>
    </w:p>
    <w:p w14:paraId="56DD5CD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At the end of the guarantee period the optical attenuation of the cable between terminal stations complete with end connectors shall be re-measured and recorded and it shall not be more than 102 per cent of the readings obtained at commissioning.  BER tests shall also be repeated.  </w:t>
      </w:r>
    </w:p>
    <w:p w14:paraId="053F27A2" w14:textId="77777777" w:rsidR="007B6F18" w:rsidRPr="007D2120" w:rsidRDefault="007B6F18" w:rsidP="00B40D5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616" w:name="_Toc44341036"/>
      <w:bookmarkStart w:id="1617" w:name="_Toc147826981"/>
      <w:r w:rsidRPr="007D2120">
        <w:rPr>
          <w:rFonts w:ascii="Tahoma" w:eastAsia="Calibri" w:hAnsi="Tahoma" w:cs="Tahoma"/>
          <w:bCs/>
          <w:iCs/>
          <w:color w:val="000000"/>
          <w:sz w:val="22"/>
          <w:szCs w:val="22"/>
          <w:shd w:val="clear" w:color="auto" w:fill="FFFFFF"/>
        </w:rPr>
        <w:t>Sample tests</w:t>
      </w:r>
      <w:bookmarkEnd w:id="1616"/>
      <w:bookmarkEnd w:id="1617"/>
    </w:p>
    <w:p w14:paraId="62E0139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Samples from 10% of lengths of the finished OPGW shall be taken, the metallic strands subjected to tests stated in relevant EN standard and optical fibres subjected to attenuation and dispersal tests in accordance with IEC.  In the event of a sample from any length not passing these tests a second and third sample shall be taken from the same length and if one of these also fails under test the length from which it has been taken shall be rejected.</w:t>
      </w:r>
    </w:p>
    <w:p w14:paraId="495B97D6" w14:textId="77777777" w:rsidR="007B6F18" w:rsidRPr="00F60916" w:rsidRDefault="007B6F18" w:rsidP="00F6091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618" w:name="_Toc214603039"/>
      <w:bookmarkStart w:id="1619" w:name="_Toc238387922"/>
      <w:bookmarkStart w:id="1620" w:name="_Toc238388348"/>
      <w:bookmarkStart w:id="1621" w:name="_Toc359567669"/>
      <w:bookmarkStart w:id="1622" w:name="_Toc44341037"/>
      <w:bookmarkStart w:id="1623" w:name="_Toc147826982"/>
      <w:r w:rsidRPr="00F60916">
        <w:rPr>
          <w:rFonts w:ascii="Tahoma" w:eastAsia="Calibri" w:hAnsi="Tahoma" w:cs="Tahoma"/>
          <w:bCs/>
          <w:iCs/>
          <w:color w:val="000000"/>
          <w:sz w:val="22"/>
          <w:szCs w:val="22"/>
          <w:shd w:val="clear" w:color="auto" w:fill="FFFFFF"/>
        </w:rPr>
        <w:t>OPGW Fittings</w:t>
      </w:r>
      <w:bookmarkEnd w:id="1618"/>
      <w:bookmarkEnd w:id="1619"/>
      <w:bookmarkEnd w:id="1620"/>
      <w:bookmarkEnd w:id="1621"/>
      <w:bookmarkEnd w:id="1622"/>
      <w:bookmarkEnd w:id="1623"/>
    </w:p>
    <w:p w14:paraId="59DCD7BD"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24" w:name="_Toc359567670"/>
      <w:bookmarkStart w:id="1625" w:name="_Toc44341038"/>
      <w:bookmarkStart w:id="1626" w:name="_Toc147826983"/>
      <w:r w:rsidRPr="00B40D56">
        <w:rPr>
          <w:rFonts w:ascii="Tahoma" w:eastAsia="Calibri" w:hAnsi="Tahoma" w:cs="Tahoma"/>
          <w:b/>
          <w:bCs/>
          <w:iCs/>
          <w:color w:val="000000"/>
          <w:sz w:val="22"/>
          <w:szCs w:val="22"/>
          <w:shd w:val="clear" w:color="auto" w:fill="FFFFFF"/>
        </w:rPr>
        <w:t>General</w:t>
      </w:r>
      <w:bookmarkEnd w:id="1624"/>
      <w:bookmarkEnd w:id="1625"/>
      <w:bookmarkEnd w:id="1626"/>
      <w:r w:rsidRPr="00B40D56">
        <w:rPr>
          <w:rFonts w:ascii="Tahoma" w:eastAsia="Calibri" w:hAnsi="Tahoma" w:cs="Tahoma"/>
          <w:b/>
          <w:bCs/>
          <w:iCs/>
          <w:color w:val="000000"/>
          <w:sz w:val="22"/>
          <w:szCs w:val="22"/>
          <w:shd w:val="clear" w:color="auto" w:fill="FFFFFF"/>
        </w:rPr>
        <w:t xml:space="preserve"> </w:t>
      </w:r>
    </w:p>
    <w:p w14:paraId="084D563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All fittings shall be designed in such a way that no degradation of the optical transmission in the fibres of the wire occur for all service conditions.  The optical fibres shall be freely moveable in the wire under service load.</w:t>
      </w:r>
    </w:p>
    <w:p w14:paraId="19F031D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Suspension towers shall be provided with the facility to accommodate suspension and tension clamps and bonds.  </w:t>
      </w:r>
    </w:p>
    <w:p w14:paraId="2EB442F2"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27" w:name="_Toc214603041"/>
      <w:bookmarkStart w:id="1628" w:name="_Toc238387924"/>
      <w:bookmarkStart w:id="1629" w:name="_Toc238388350"/>
      <w:bookmarkStart w:id="1630" w:name="_Toc359567671"/>
      <w:bookmarkStart w:id="1631" w:name="_Toc44341039"/>
      <w:bookmarkStart w:id="1632" w:name="_Toc147826984"/>
      <w:r w:rsidRPr="00B40D56">
        <w:rPr>
          <w:rFonts w:ascii="Tahoma" w:eastAsia="Calibri" w:hAnsi="Tahoma" w:cs="Tahoma"/>
          <w:b/>
          <w:bCs/>
          <w:iCs/>
          <w:color w:val="000000"/>
          <w:sz w:val="22"/>
          <w:szCs w:val="22"/>
          <w:shd w:val="clear" w:color="auto" w:fill="FFFFFF"/>
        </w:rPr>
        <w:t>Tension Clamps</w:t>
      </w:r>
      <w:bookmarkEnd w:id="1627"/>
      <w:bookmarkEnd w:id="1628"/>
      <w:bookmarkEnd w:id="1629"/>
      <w:bookmarkEnd w:id="1630"/>
      <w:bookmarkEnd w:id="1631"/>
      <w:bookmarkEnd w:id="1632"/>
    </w:p>
    <w:p w14:paraId="547908D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tension set shall consist of a line guard and preformed dead end which is placed on the line guard.  The line guard shall be laid in the opposite direction to the outer layer on the OPGW and the dead end must be laid in the opposite direction to the line guard. </w:t>
      </w:r>
    </w:p>
    <w:p w14:paraId="42551285"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length of the line guard shall be sufficient to install vibration dampers.  It shall protect the OPGW against concentrated radial forces in the region of contact between the dead end and the OPGW. All helical rods shall be made of aluminium or aluminium-clad steel.  The tension set shall withstand at least 95% of the OPGW’s rated ultimate strength. </w:t>
      </w:r>
    </w:p>
    <w:p w14:paraId="54B4602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At tension towers the earth conductor clamps shall each be securely bonded to the tower steelwork by means of suitable lengths of multistrand aluminium flexible bond wires having a cross-sectional area adequate to carry a current of 25 kA for not less than one second. The bond shall be terminated with compression lugs.  </w:t>
      </w:r>
    </w:p>
    <w:p w14:paraId="26DA2205"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33" w:name="_Toc214603042"/>
      <w:bookmarkStart w:id="1634" w:name="_Toc238387925"/>
      <w:bookmarkStart w:id="1635" w:name="_Toc238388351"/>
      <w:bookmarkStart w:id="1636" w:name="_Toc359567672"/>
      <w:bookmarkStart w:id="1637" w:name="_Toc44341040"/>
      <w:bookmarkStart w:id="1638" w:name="_Toc147826985"/>
      <w:r w:rsidRPr="00B40D56">
        <w:rPr>
          <w:rFonts w:ascii="Tahoma" w:eastAsia="Calibri" w:hAnsi="Tahoma" w:cs="Tahoma"/>
          <w:b/>
          <w:bCs/>
          <w:iCs/>
          <w:color w:val="000000"/>
          <w:sz w:val="22"/>
          <w:szCs w:val="22"/>
          <w:shd w:val="clear" w:color="auto" w:fill="FFFFFF"/>
        </w:rPr>
        <w:t>Suspension Clamp</w:t>
      </w:r>
      <w:bookmarkEnd w:id="1633"/>
      <w:bookmarkEnd w:id="1634"/>
      <w:bookmarkEnd w:id="1635"/>
      <w:bookmarkEnd w:id="1636"/>
      <w:bookmarkEnd w:id="1637"/>
      <w:bookmarkEnd w:id="1638"/>
      <w:r w:rsidRPr="00B40D56">
        <w:rPr>
          <w:rFonts w:ascii="Tahoma" w:eastAsia="Calibri" w:hAnsi="Tahoma" w:cs="Tahoma"/>
          <w:b/>
          <w:bCs/>
          <w:iCs/>
          <w:color w:val="000000"/>
          <w:sz w:val="22"/>
          <w:szCs w:val="22"/>
          <w:shd w:val="clear" w:color="auto" w:fill="FFFFFF"/>
        </w:rPr>
        <w:t xml:space="preserve"> </w:t>
      </w:r>
    </w:p>
    <w:p w14:paraId="1957EFD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Suspension clamps for optical fibre (OPGW) earth conductors shall be free to pivot in the vertical plane about a horizontal axis passing close to and transverse to the centre line of the conductor.  The conductor shall be mechanically clamped in an approved manner.  Suspension clamps shall permit controlled axial movement of the conductor through the clamp without causing damage to the conductor under unbalanced load conditions.  The tension unbalance at which this slippage can occur shall be approximately 15% of UTS.  Unless otherwise approved, the suspension clamp unit shall be designed such that there is progressive stiffening of the optical fibre conductor up to the suspension clamp, which is a point of maximum bending.  </w:t>
      </w:r>
      <w:r w:rsidRPr="00B40D56">
        <w:rPr>
          <w:rFonts w:ascii="Tahoma" w:eastAsia="Calibri" w:hAnsi="Tahoma" w:cs="Arial"/>
          <w:color w:val="000000"/>
          <w:sz w:val="22"/>
          <w:szCs w:val="22"/>
          <w:shd w:val="clear" w:color="auto" w:fill="FFFFFF"/>
        </w:rPr>
        <w:t>Complete protection of the optical fibres from damaging radial crushing loads under the clamp shall be ensured by the use of a suitable armoured suspension clamps, of either the Armour Grip Suspension (AGS type with Armour Rods and an internal elastomeric clamp liner) or an armoured metallic suspension clamp which is specially designed for the specific size OPGW and incorporates armour rods and positive metallic 'stops' in the suspension clamp body.</w:t>
      </w:r>
      <w:r w:rsidRPr="00B40D56">
        <w:rPr>
          <w:rFonts w:ascii="Tahoma" w:eastAsia="Calibri" w:hAnsi="Tahoma" w:cs="Tahoma"/>
          <w:color w:val="000000"/>
          <w:sz w:val="22"/>
          <w:szCs w:val="22"/>
          <w:shd w:val="clear" w:color="auto" w:fill="FFFFFF"/>
        </w:rPr>
        <w:t xml:space="preserve"> Suspension clamps for OPGW earth conductors shall be designed for attachment of a required flexible earthing bond that is to be bolted between each suspension clamp and the tower steelwork.  </w:t>
      </w:r>
    </w:p>
    <w:p w14:paraId="5D98AC4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At suspension towers the earth conductor suspension clamp shall be securely bonded to the tower steelwork by means of a multistrand aluminium flexible bond wire having a cross-sectional area adequate to carry a current of 25 kA for not less than one second. The bond shall be terminated with compression lugs and shall not interfere with the suspension clamp movement.</w:t>
      </w:r>
    </w:p>
    <w:p w14:paraId="4516CB5B"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39" w:name="_Toc214603043"/>
      <w:bookmarkStart w:id="1640" w:name="_Toc238387926"/>
      <w:bookmarkStart w:id="1641" w:name="_Toc238388352"/>
      <w:bookmarkStart w:id="1642" w:name="_Toc359567673"/>
      <w:bookmarkStart w:id="1643" w:name="_Toc44341041"/>
      <w:bookmarkStart w:id="1644" w:name="_Toc147826986"/>
      <w:r w:rsidRPr="00B40D56">
        <w:rPr>
          <w:rFonts w:ascii="Tahoma" w:eastAsia="Calibri" w:hAnsi="Tahoma" w:cs="Tahoma"/>
          <w:b/>
          <w:bCs/>
          <w:iCs/>
          <w:color w:val="000000"/>
          <w:sz w:val="22"/>
          <w:szCs w:val="22"/>
          <w:shd w:val="clear" w:color="auto" w:fill="FFFFFF"/>
        </w:rPr>
        <w:t>Dampers</w:t>
      </w:r>
      <w:bookmarkEnd w:id="1639"/>
      <w:bookmarkEnd w:id="1640"/>
      <w:bookmarkEnd w:id="1641"/>
      <w:bookmarkEnd w:id="1642"/>
      <w:bookmarkEnd w:id="1643"/>
      <w:bookmarkEnd w:id="1644"/>
      <w:r w:rsidRPr="00B40D56">
        <w:rPr>
          <w:rFonts w:ascii="Tahoma" w:eastAsia="Calibri" w:hAnsi="Tahoma" w:cs="Tahoma"/>
          <w:b/>
          <w:bCs/>
          <w:iCs/>
          <w:color w:val="000000"/>
          <w:sz w:val="22"/>
          <w:szCs w:val="22"/>
          <w:shd w:val="clear" w:color="auto" w:fill="FFFFFF"/>
        </w:rPr>
        <w:t xml:space="preserve"> </w:t>
      </w:r>
    </w:p>
    <w:p w14:paraId="1684438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 earth conductor (OPGW) shall be fitted with approved vibration dampers, either Stockbridge type of four response format using 19 strand minimum messenger cable. </w:t>
      </w:r>
    </w:p>
    <w:p w14:paraId="6B1FEB0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earth conductor vibration dampers shall be designed to:</w:t>
      </w:r>
    </w:p>
    <w:p w14:paraId="4288934F" w14:textId="77777777" w:rsidR="007B6F18" w:rsidRPr="00B40D56" w:rsidRDefault="007B6F18" w:rsidP="00016155">
      <w:pPr>
        <w:numPr>
          <w:ilvl w:val="0"/>
          <w:numId w:val="113"/>
        </w:numPr>
        <w:overflowPunct/>
        <w:autoSpaceDE/>
        <w:autoSpaceDN/>
        <w:adjustRightInd/>
        <w:spacing w:before="60" w:after="60"/>
        <w:contextualSpacing/>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introduce an additional damping effect to that of the earth conductor and to control aeolian vibration to ensure that the strain level in the earth conductors at the clamps, both suspension and tension, is below the fatigue limit of the earth conductor strands,</w:t>
      </w:r>
    </w:p>
    <w:p w14:paraId="0C880BDA" w14:textId="77777777" w:rsidR="007B6F18" w:rsidRPr="00B40D56" w:rsidRDefault="007B6F18" w:rsidP="00016155">
      <w:pPr>
        <w:numPr>
          <w:ilvl w:val="0"/>
          <w:numId w:val="113"/>
        </w:numPr>
        <w:overflowPunct/>
        <w:autoSpaceDE/>
        <w:autoSpaceDN/>
        <w:adjustRightInd/>
        <w:spacing w:before="160" w:after="160"/>
        <w:contextualSpacing/>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guarantee that the earth conductor bending strain at suspension and tension clamps shall not exceed the limit of 150 </w:t>
      </w:r>
      <w:proofErr w:type="spellStart"/>
      <w:r w:rsidRPr="00B40D56">
        <w:rPr>
          <w:rFonts w:ascii="Tahoma" w:eastAsia="Calibri" w:hAnsi="Tahoma" w:cs="Tahoma"/>
          <w:color w:val="000000"/>
          <w:sz w:val="22"/>
          <w:szCs w:val="22"/>
          <w:shd w:val="clear" w:color="auto" w:fill="FFFFFF"/>
        </w:rPr>
        <w:t>microstrains</w:t>
      </w:r>
      <w:proofErr w:type="spellEnd"/>
      <w:r w:rsidRPr="00B40D56">
        <w:rPr>
          <w:rFonts w:ascii="Tahoma" w:eastAsia="Calibri" w:hAnsi="Tahoma" w:cs="Tahoma"/>
          <w:color w:val="000000"/>
          <w:sz w:val="22"/>
          <w:szCs w:val="22"/>
          <w:shd w:val="clear" w:color="auto" w:fill="FFFFFF"/>
        </w:rPr>
        <w:t>.</w:t>
      </w:r>
    </w:p>
    <w:p w14:paraId="5A3B6EFA" w14:textId="77777777" w:rsidR="007B6F18" w:rsidRPr="00B40D56" w:rsidRDefault="007B6F18" w:rsidP="00B40D56">
      <w:pPr>
        <w:tabs>
          <w:tab w:val="left" w:pos="567"/>
        </w:tabs>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Successful service history of the proposed damping system in environments at least as hostile as that for the present project shall be demonstrated and the efficacy of the proposed system for damping aeolian vibrations shall be demonstrated by calculation, as detailed below.  </w:t>
      </w:r>
    </w:p>
    <w:p w14:paraId="351D634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metallic material of vibration damper clamp shall be aluminium alloy.  The clamp shall be provided with an adequate clamping surface secured by bolt and with a radius at the clamp mouth to prevent damage to the conductor. Alternative designs of clamping (armour grip) can be considered on evidence of satisfactory service experience.  All screws and nuts shall be of stainless steel and shall be locked in an approved manner.  </w:t>
      </w:r>
    </w:p>
    <w:p w14:paraId="4376A1A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number of dampers per span of individual earth conductor shall be as stated in the Technical Schedules. </w:t>
      </w:r>
    </w:p>
    <w:p w14:paraId="3924CECD"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approval of vibration dampers shall be conditional on the provision of evidence of satisfactory service life and performance.  Evidence must be provided in respect of fatigue resistance, clamp to conductor grip and damping of aeolian vibration with disposition along the span as recommended by the manufacturers.  Evidence shall be provided of resistance to ozone and the ultraviolet light as well as to aging in the case of spiral vibration dampers.</w:t>
      </w:r>
    </w:p>
    <w:p w14:paraId="541E525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In order to evaluate the efficiency of the damping system the supplier must have developed suitable computer programmes that have been verified against experimental investigations and behaviour of actual transmission lines, so that he is able to simulate the behaviour of the earth conductor when subjected to wind-excited aeolian vibration. </w:t>
      </w:r>
    </w:p>
    <w:p w14:paraId="2A4A5CA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Based on the type of conductor and its tensile load the supplier shall submit a damping study, with calculations of vibration amplitude and strain on earth conductors with and without vibration dampers.</w:t>
      </w:r>
    </w:p>
    <w:p w14:paraId="01D051B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Stockbridge type vibration dampers shall satisfy the requirements specified in the Tests section of the Technical Specification and in IEC 61897.</w:t>
      </w:r>
    </w:p>
    <w:p w14:paraId="2FDBF9C1" w14:textId="77777777" w:rsidR="007B6F18" w:rsidRPr="00B40D56" w:rsidRDefault="007B6F18" w:rsidP="00D25E82">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45" w:name="_Toc214603044"/>
      <w:bookmarkStart w:id="1646" w:name="_Toc238387927"/>
      <w:bookmarkStart w:id="1647" w:name="_Toc238388353"/>
      <w:bookmarkStart w:id="1648" w:name="_Toc359567674"/>
      <w:bookmarkStart w:id="1649" w:name="_Toc44341042"/>
      <w:bookmarkStart w:id="1650" w:name="_Toc147826987"/>
      <w:r w:rsidRPr="00B40D56">
        <w:rPr>
          <w:rFonts w:ascii="Tahoma" w:eastAsia="Calibri" w:hAnsi="Tahoma" w:cs="Tahoma"/>
          <w:b/>
          <w:bCs/>
          <w:iCs/>
          <w:color w:val="000000"/>
          <w:sz w:val="22"/>
          <w:szCs w:val="22"/>
          <w:shd w:val="clear" w:color="auto" w:fill="FFFFFF"/>
        </w:rPr>
        <w:t xml:space="preserve">Joint Boxes and Splices for Optical </w:t>
      </w:r>
      <w:bookmarkEnd w:id="1645"/>
      <w:bookmarkEnd w:id="1646"/>
      <w:bookmarkEnd w:id="1647"/>
      <w:r w:rsidRPr="00B40D56">
        <w:rPr>
          <w:rFonts w:ascii="Tahoma" w:eastAsia="Calibri" w:hAnsi="Tahoma" w:cs="Tahoma"/>
          <w:b/>
          <w:bCs/>
          <w:iCs/>
          <w:color w:val="000000"/>
          <w:sz w:val="22"/>
          <w:szCs w:val="22"/>
          <w:shd w:val="clear" w:color="auto" w:fill="FFFFFF"/>
        </w:rPr>
        <w:t>Fibr</w:t>
      </w:r>
      <w:bookmarkEnd w:id="1648"/>
      <w:r w:rsidRPr="00B40D56">
        <w:rPr>
          <w:rFonts w:ascii="Tahoma" w:eastAsia="Calibri" w:hAnsi="Tahoma" w:cs="Tahoma"/>
          <w:b/>
          <w:bCs/>
          <w:iCs/>
          <w:color w:val="000000"/>
          <w:sz w:val="22"/>
          <w:szCs w:val="22"/>
          <w:shd w:val="clear" w:color="auto" w:fill="FFFFFF"/>
        </w:rPr>
        <w:t>e</w:t>
      </w:r>
      <w:bookmarkEnd w:id="1649"/>
      <w:bookmarkEnd w:id="1650"/>
      <w:r w:rsidRPr="00B40D56">
        <w:rPr>
          <w:rFonts w:ascii="Tahoma" w:eastAsia="Calibri" w:hAnsi="Tahoma" w:cs="Tahoma"/>
          <w:b/>
          <w:bCs/>
          <w:iCs/>
          <w:color w:val="000000"/>
          <w:sz w:val="22"/>
          <w:szCs w:val="22"/>
          <w:shd w:val="clear" w:color="auto" w:fill="FFFFFF"/>
        </w:rPr>
        <w:t xml:space="preserve"> </w:t>
      </w:r>
    </w:p>
    <w:p w14:paraId="250928E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Each joint shall include its joint box and mounting hardware, optical fibre splice kits, entry seals and all accessories required to produce a permanent optical joint.  Details of the proposed optical fibre joints shall be submitted by the Contractor for the approval.  </w:t>
      </w:r>
    </w:p>
    <w:p w14:paraId="6B72CA7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All fibre joints shall be individually mounted within the box.  Optical fibre splices shall be of the fusion type and optical attenuation of each splice shall be less than 0.1dB.  </w:t>
      </w:r>
    </w:p>
    <w:p w14:paraId="2DCEC31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Variations in the quality of workmanship in making the fusion splice shall have a minimal effect on the efficiency and reliability of the joint.  </w:t>
      </w:r>
    </w:p>
    <w:p w14:paraId="701F7E0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Joint boxes designed to protect all optical fibre joints from the environment shall be provided and located on appropriate joint towers above the anti-climbing devices.  Joint towers may be either tension or suspension towers, the latter being specifically modified to accept the optical termination fittings.  Each joint box shall be capable of being hermetically sealed after jointing and hermetically resealed after reopening and reclosing.  </w:t>
      </w:r>
    </w:p>
    <w:p w14:paraId="0331EA1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boxes, which shall be fitted with a bolted and lockable lid, shall be manufactured from stainless steel and shall provide protection to Class IP 66 of IEC 60947-1. Integral earth terminal shall be provided.  The box shall be made weatherproof by the use of corrosion-resistant sealing compound.  </w:t>
      </w:r>
    </w:p>
    <w:p w14:paraId="2CEE6CC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Access on the bottom edge of the box shall be by means of weather tight glands sized for the incoming and exiting OPGW earth conductor plus facility for one additional optical fibre cable.</w:t>
      </w:r>
    </w:p>
    <w:p w14:paraId="51CF7113"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joint boxes shall provide adequate protection for splices and shall provide storage for sufficient length of fibre. The size of the boxes shall be sufficient to meet the minimum physical storage redundancy of 100% (up to 8 cassettes, 12 fibres each).  </w:t>
      </w:r>
    </w:p>
    <w:p w14:paraId="1E31B68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boxes shall be securely clamped to the tower.  Due account shall be taken of the weight and wind area of the joint box and its effect on the design of the towers. </w:t>
      </w:r>
    </w:p>
    <w:p w14:paraId="74341D9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Each box shall be labelled “Keep Off – Danger of Death” in English language.</w:t>
      </w:r>
    </w:p>
    <w:p w14:paraId="0E607E8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OPGW earth conductor shall be supported on and electrically bonded to the structure by means of cleats at 1000 mm centres on vertical members and 600 mm centres on horizontal members.  The cleats shall be designed so that no damage during installation is caused to the galvanized surface of the steelwork.  </w:t>
      </w:r>
    </w:p>
    <w:p w14:paraId="26E1E18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location of the boxes shall be 7.0 m above ground level.  To permit the joint box to be moved to the ground for jointing purposes a suitable length of OPGW earth conductor, minimum 20 m, is to be coiled and supported on the structure as specified before entering the joint box.  </w:t>
      </w:r>
    </w:p>
    <w:p w14:paraId="4295902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All required materials for fixing the OPGW earth conductor and for the installation of the joint boxes shall be supplied by the Contractor and the costs for these materials and joint boxes shall be deemed to be included in the cost of the OPGW earth conductor, as shall the costs for carrying out all the necessary jointing and splicing.  </w:t>
      </w:r>
    </w:p>
    <w:p w14:paraId="7EC8AE30" w14:textId="77777777" w:rsidR="007B6F18" w:rsidRPr="00D25E82" w:rsidRDefault="007B6F18" w:rsidP="00D25E82">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51" w:name="_Toc44341043"/>
      <w:bookmarkStart w:id="1652" w:name="_Toc147826988"/>
      <w:r w:rsidRPr="00D25E82">
        <w:rPr>
          <w:rFonts w:ascii="Tahoma" w:eastAsia="Calibri" w:hAnsi="Tahoma" w:cs="Tahoma"/>
          <w:b/>
          <w:bCs/>
          <w:iCs/>
          <w:color w:val="000000"/>
          <w:sz w:val="22"/>
          <w:szCs w:val="22"/>
          <w:shd w:val="clear" w:color="auto" w:fill="FFFFFF"/>
        </w:rPr>
        <w:t>Marking</w:t>
      </w:r>
      <w:bookmarkEnd w:id="1651"/>
      <w:bookmarkEnd w:id="1652"/>
      <w:r w:rsidRPr="00D25E82">
        <w:rPr>
          <w:rFonts w:ascii="Tahoma" w:eastAsia="Calibri" w:hAnsi="Tahoma" w:cs="Tahoma"/>
          <w:b/>
          <w:bCs/>
          <w:iCs/>
          <w:color w:val="000000"/>
          <w:sz w:val="22"/>
          <w:szCs w:val="22"/>
          <w:shd w:val="clear" w:color="auto" w:fill="FFFFFF"/>
        </w:rPr>
        <w:t xml:space="preserve"> </w:t>
      </w:r>
    </w:p>
    <w:p w14:paraId="73CF6F3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following information shall be clearly marked in indelible paint on both flanges of every conductor drum in English: </w:t>
      </w:r>
    </w:p>
    <w:p w14:paraId="77EA232F"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Type of OPGW and code name; </w:t>
      </w:r>
    </w:p>
    <w:p w14:paraId="6C54C7AB"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Size of conductor + number of fibres; </w:t>
      </w:r>
    </w:p>
    <w:p w14:paraId="0B7CE63B"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Exact length in meters;</w:t>
      </w:r>
    </w:p>
    <w:p w14:paraId="519929B1"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Serial number if applicable </w:t>
      </w:r>
    </w:p>
    <w:p w14:paraId="7BE15758"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Net weight in kg; </w:t>
      </w:r>
    </w:p>
    <w:p w14:paraId="0EE0C854"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Gross weight in kg; </w:t>
      </w:r>
    </w:p>
    <w:p w14:paraId="6071EDA5"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Drum number; </w:t>
      </w:r>
    </w:p>
    <w:p w14:paraId="0DB6B673"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Manufacturer’s name and country of origin; </w:t>
      </w:r>
    </w:p>
    <w:p w14:paraId="358215A5"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Year of manufacture; </w:t>
      </w:r>
    </w:p>
    <w:p w14:paraId="5A8539CD"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Purchaser’s order number; </w:t>
      </w:r>
    </w:p>
    <w:p w14:paraId="440745AA"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Shipping destination; </w:t>
      </w:r>
    </w:p>
    <w:p w14:paraId="66085C94"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Rotation arrow</w:t>
      </w:r>
    </w:p>
    <w:p w14:paraId="69D48117" w14:textId="77777777" w:rsidR="007B6F18" w:rsidRPr="00D25E82" w:rsidRDefault="007B6F18" w:rsidP="00D25E82">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53" w:name="_Toc44341044"/>
      <w:bookmarkStart w:id="1654" w:name="_Toc147826989"/>
      <w:r w:rsidRPr="00D25E82">
        <w:rPr>
          <w:rFonts w:ascii="Tahoma" w:eastAsia="Calibri" w:hAnsi="Tahoma" w:cs="Tahoma"/>
          <w:b/>
          <w:bCs/>
          <w:iCs/>
          <w:color w:val="000000"/>
          <w:sz w:val="22"/>
          <w:szCs w:val="22"/>
          <w:shd w:val="clear" w:color="auto" w:fill="FFFFFF"/>
        </w:rPr>
        <w:t>Packing</w:t>
      </w:r>
      <w:bookmarkEnd w:id="1653"/>
      <w:bookmarkEnd w:id="1654"/>
      <w:r w:rsidRPr="00D25E82">
        <w:rPr>
          <w:rFonts w:ascii="Tahoma" w:eastAsia="Calibri" w:hAnsi="Tahoma" w:cs="Tahoma"/>
          <w:b/>
          <w:bCs/>
          <w:iCs/>
          <w:color w:val="000000"/>
          <w:sz w:val="22"/>
          <w:szCs w:val="22"/>
          <w:shd w:val="clear" w:color="auto" w:fill="FFFFFF"/>
        </w:rPr>
        <w:t xml:space="preserve"> </w:t>
      </w:r>
    </w:p>
    <w:p w14:paraId="18693BB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Packing and crating methods are the responsibility of the Contractor. </w:t>
      </w:r>
    </w:p>
    <w:p w14:paraId="182434E5"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conductor shall be shipped in matched sets of eight in nominal standard lengths on non-returnable wooden or steel reels.  The reels shall be designed for normal tension stringing operations. </w:t>
      </w:r>
    </w:p>
    <w:p w14:paraId="400DFA2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drums of the conductor reels shall be wrapped with a moisture resistant protective covering.  The inner flanges of the reels shall be lined with moisture resistant solid fibreboard. </w:t>
      </w:r>
    </w:p>
    <w:p w14:paraId="73417BA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two outer layers of conductor shall be interleaved, and the outer layer covered with moisture resistant paper.  A protective covering of a single layer of moisture resistant solid fibreboard, secured with steel banding, shall be wrapped overall. The reels shall be so constructed to withstand normal loads due to tension stringing operations and they shall be sufficiently sturdy to withstand the additional handling inherent to ocean shipment. </w:t>
      </w:r>
    </w:p>
    <w:p w14:paraId="3231DAA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reels shall be wood lagged, the lagging to be secured with two steel bands.  The steel bands shall be intermittently stapled to the lagging. The Contractor shall submit drawings of reels for approval. </w:t>
      </w:r>
    </w:p>
    <w:p w14:paraId="3D9E5E5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Hardware and fittings shall be packed in sturdy wooden cases suitable for both ocean and inland transportation and shall be clearly marked with the following information: </w:t>
      </w:r>
    </w:p>
    <w:p w14:paraId="7F95D404"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Description of the items; </w:t>
      </w:r>
    </w:p>
    <w:p w14:paraId="31F3A84C"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Number of pieces; </w:t>
      </w:r>
    </w:p>
    <w:p w14:paraId="6B8C3569"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Net weight and gross weight; </w:t>
      </w:r>
    </w:p>
    <w:p w14:paraId="7CE9FA1F"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Manufacturer’s name and country of origin; </w:t>
      </w:r>
    </w:p>
    <w:p w14:paraId="372D7691"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Year of manufacture; </w:t>
      </w:r>
    </w:p>
    <w:p w14:paraId="662A6387"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Purchaser’s order number; </w:t>
      </w:r>
    </w:p>
    <w:p w14:paraId="03391D7F"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Shipping destination; </w:t>
      </w:r>
    </w:p>
    <w:p w14:paraId="412D3062" w14:textId="77777777" w:rsidR="007B6F18" w:rsidRPr="00014715" w:rsidRDefault="007B6F18" w:rsidP="00014715">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655" w:name="_Toc44341045"/>
      <w:bookmarkStart w:id="1656" w:name="_Toc147826990"/>
      <w:r w:rsidRPr="00014715">
        <w:rPr>
          <w:rFonts w:ascii="Tahoma" w:eastAsia="Calibri" w:hAnsi="Tahoma" w:cs="Tahoma"/>
          <w:b/>
          <w:bCs/>
          <w:iCs/>
          <w:color w:val="000000"/>
          <w:sz w:val="22"/>
          <w:szCs w:val="22"/>
          <w:shd w:val="clear" w:color="auto" w:fill="FFFFFF"/>
        </w:rPr>
        <w:t>Submittals</w:t>
      </w:r>
      <w:bookmarkEnd w:id="1655"/>
      <w:bookmarkEnd w:id="1656"/>
      <w:r w:rsidRPr="00014715">
        <w:rPr>
          <w:rFonts w:ascii="Tahoma" w:eastAsia="Calibri" w:hAnsi="Tahoma" w:cs="Tahoma"/>
          <w:b/>
          <w:bCs/>
          <w:iCs/>
          <w:color w:val="000000"/>
          <w:sz w:val="22"/>
          <w:szCs w:val="22"/>
          <w:shd w:val="clear" w:color="auto" w:fill="FFFFFF"/>
        </w:rPr>
        <w:t xml:space="preserve"> </w:t>
      </w:r>
    </w:p>
    <w:p w14:paraId="7DA5EFA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Submittals required with tender include: </w:t>
      </w:r>
    </w:p>
    <w:p w14:paraId="61E6BDAA"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Technical Data Schedules for conductor offered;</w:t>
      </w:r>
    </w:p>
    <w:p w14:paraId="6C071C5D"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Installation methods and materials.  </w:t>
      </w:r>
    </w:p>
    <w:p w14:paraId="67D8146B"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Jointing methods, materials and mounting arrangements.  </w:t>
      </w:r>
    </w:p>
    <w:p w14:paraId="679437CB"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Physical protection against the ingress and transmission of moisture.  </w:t>
      </w:r>
    </w:p>
    <w:p w14:paraId="3C2D484E"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Identification marking and fibre coding.  </w:t>
      </w:r>
    </w:p>
    <w:p w14:paraId="303B9ED8"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manufacturer's quality assurance program and/or manual together with a list of international/national standard specifications covering raw materials, components, processes, tolerances, test procedures, etc. and a list of tests normally carried out on raw materials and a description of test equipment used;</w:t>
      </w:r>
    </w:p>
    <w:p w14:paraId="7A499B62"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 full list of routine and sample tests carried out during and after manufacture and a description of the test equipment used;</w:t>
      </w:r>
    </w:p>
    <w:p w14:paraId="74DAF369"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 full list of all type tests performed and all relevant data confirming results;</w:t>
      </w:r>
    </w:p>
    <w:p w14:paraId="0EB90A3E"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Detailed drawings of each type of drum that will be used for packing </w:t>
      </w:r>
    </w:p>
    <w:p w14:paraId="6BCAB32E"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bookmarkStart w:id="1657" w:name="_Toc44341047"/>
    </w:p>
    <w:p w14:paraId="5A48D09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Submittals</w:t>
      </w:r>
      <w:bookmarkEnd w:id="1657"/>
      <w:r w:rsidRPr="00B40D56">
        <w:rPr>
          <w:rFonts w:ascii="Tahoma" w:eastAsia="Calibri" w:hAnsi="Tahoma" w:cs="Tahoma"/>
          <w:color w:val="000000"/>
          <w:sz w:val="22"/>
          <w:szCs w:val="22"/>
          <w:shd w:val="clear" w:color="auto" w:fill="FFFFFF"/>
        </w:rPr>
        <w:t xml:space="preserve"> required following award of the contract:</w:t>
      </w:r>
    </w:p>
    <w:p w14:paraId="36761109" w14:textId="77777777" w:rsidR="007B6F18" w:rsidRPr="00B40D56" w:rsidRDefault="007B6F18" w:rsidP="00016155">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Details of manufacturing, test and shipping schedules and transportation/delivery proposals;</w:t>
      </w:r>
    </w:p>
    <w:p w14:paraId="6A784F3F" w14:textId="77777777" w:rsidR="007B6F18" w:rsidRPr="00B40D56" w:rsidRDefault="007B6F18" w:rsidP="00016155">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Certificates covering raw materials used in the manufacture of conductors;</w:t>
      </w:r>
    </w:p>
    <w:p w14:paraId="248520F2" w14:textId="77777777" w:rsidR="007B6F18" w:rsidRPr="00B40D56" w:rsidRDefault="007B6F18" w:rsidP="00016155">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Certificates covering routine tests carried out on wires before stranding of conductors;</w:t>
      </w:r>
    </w:p>
    <w:p w14:paraId="224D9D76" w14:textId="77777777" w:rsidR="007B6F18" w:rsidRPr="00B40D56" w:rsidRDefault="007B6F18" w:rsidP="00016155">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Certificates covering the sample tests carried out on wires after stranding and type tests on complete conductor before shipping of conductors;</w:t>
      </w:r>
    </w:p>
    <w:p w14:paraId="169E7E87" w14:textId="77777777" w:rsidR="007B6F18" w:rsidRPr="00B40D56" w:rsidRDefault="007B6F18" w:rsidP="00016155">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Curves of creep versus load and time;</w:t>
      </w:r>
    </w:p>
    <w:p w14:paraId="5968BF88" w14:textId="77777777" w:rsidR="007B6F18" w:rsidRPr="00B40D56" w:rsidRDefault="007B6F18" w:rsidP="00016155">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OPGW short-circuits temperature curves giving current versus time. </w:t>
      </w:r>
    </w:p>
    <w:p w14:paraId="2288B0FB" w14:textId="77777777" w:rsidR="007B6F18" w:rsidRPr="00B40D56" w:rsidRDefault="007B6F18" w:rsidP="00016155">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 list giving per drum, the drum number, the size of conductor, the exact length, the net weight, the gross weight, the number of any joints made during stranding and their distance from the out end;</w:t>
      </w:r>
    </w:p>
    <w:p w14:paraId="70FA4839" w14:textId="77777777" w:rsidR="007B6F18" w:rsidRPr="00B40D56" w:rsidRDefault="007B6F18" w:rsidP="00B40D56">
      <w:pPr>
        <w:overflowPunct/>
        <w:autoSpaceDE/>
        <w:autoSpaceDN/>
        <w:adjustRightInd/>
        <w:spacing w:before="160" w:after="200"/>
        <w:ind w:left="431"/>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br w:type="page"/>
      </w:r>
    </w:p>
    <w:p w14:paraId="4CB1B801" w14:textId="77777777" w:rsidR="007B6F18" w:rsidRPr="0093315A" w:rsidRDefault="007B6F18" w:rsidP="00016155">
      <w:pPr>
        <w:pStyle w:val="Heading20"/>
        <w:numPr>
          <w:ilvl w:val="2"/>
          <w:numId w:val="103"/>
        </w:numPr>
        <w:spacing w:before="240"/>
        <w:ind w:left="900"/>
      </w:pPr>
      <w:bookmarkStart w:id="1658" w:name="_Toc147826991"/>
      <w:bookmarkStart w:id="1659" w:name="_Toc153833314"/>
      <w:bookmarkStart w:id="1660" w:name="_Toc153833575"/>
      <w:bookmarkStart w:id="1661" w:name="_Toc153834037"/>
      <w:bookmarkStart w:id="1662" w:name="_Toc153834297"/>
      <w:bookmarkStart w:id="1663" w:name="_Toc153924023"/>
      <w:bookmarkStart w:id="1664" w:name="_Toc153928677"/>
      <w:r w:rsidRPr="0093315A">
        <w:t>SUPPORTS AND FOUNDATIONS</w:t>
      </w:r>
      <w:bookmarkEnd w:id="1658"/>
      <w:bookmarkEnd w:id="1659"/>
      <w:bookmarkEnd w:id="1660"/>
      <w:bookmarkEnd w:id="1661"/>
      <w:bookmarkEnd w:id="1662"/>
      <w:bookmarkEnd w:id="1663"/>
      <w:bookmarkEnd w:id="1664"/>
    </w:p>
    <w:p w14:paraId="58ECDD99" w14:textId="77777777" w:rsidR="007B6F18" w:rsidRPr="00014715" w:rsidRDefault="007B6F18" w:rsidP="00016155">
      <w:pPr>
        <w:pStyle w:val="Heading20"/>
        <w:numPr>
          <w:ilvl w:val="3"/>
          <w:numId w:val="103"/>
        </w:numPr>
        <w:spacing w:before="240"/>
        <w:ind w:left="1080"/>
        <w:rPr>
          <w:b w:val="0"/>
          <w:i/>
        </w:rPr>
      </w:pPr>
      <w:bookmarkStart w:id="1665" w:name="_Toc147826992"/>
      <w:bookmarkStart w:id="1666" w:name="_Toc153833315"/>
      <w:bookmarkStart w:id="1667" w:name="_Toc153833576"/>
      <w:bookmarkStart w:id="1668" w:name="_Toc153834038"/>
      <w:bookmarkStart w:id="1669" w:name="_Toc153834298"/>
      <w:bookmarkStart w:id="1670" w:name="_Toc153924024"/>
      <w:bookmarkStart w:id="1671" w:name="_Toc153928678"/>
      <w:r w:rsidRPr="00014715">
        <w:rPr>
          <w:b w:val="0"/>
          <w:i/>
        </w:rPr>
        <w:t>Foundations, excavations and backfilling</w:t>
      </w:r>
      <w:bookmarkEnd w:id="1665"/>
      <w:bookmarkEnd w:id="1666"/>
      <w:bookmarkEnd w:id="1667"/>
      <w:bookmarkEnd w:id="1668"/>
      <w:bookmarkEnd w:id="1669"/>
      <w:bookmarkEnd w:id="1670"/>
      <w:bookmarkEnd w:id="1671"/>
    </w:p>
    <w:p w14:paraId="11FE0B4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detail design of support foundations, where applicable, shall be submitted to the Project Manager together with load calculations. It is the contractor's responsibility to do soil tests in order to establish load bearing and chemical properties of the soil along the route. </w:t>
      </w:r>
    </w:p>
    <w:p w14:paraId="5A0279D4"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ap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pole and stay excavations shall be 1 </w:t>
      </w:r>
      <w:proofErr w:type="spellStart"/>
      <w:r w:rsidRPr="007B6F18">
        <w:rPr>
          <w:rFonts w:ascii="Tahoma" w:eastAsia="Calibri" w:hAnsi="Tahoma" w:cs="Tahoma"/>
          <w:color w:val="000000"/>
          <w:sz w:val="24"/>
          <w:szCs w:val="24"/>
          <w:shd w:val="clear" w:color="auto" w:fill="FFFFFF"/>
          <w:lang w:val="en-US"/>
        </w:rPr>
        <w:t>metre</w:t>
      </w:r>
      <w:proofErr w:type="spellEnd"/>
      <w:r w:rsidRPr="007B6F18">
        <w:rPr>
          <w:rFonts w:ascii="Tahoma" w:eastAsia="Calibri" w:hAnsi="Tahoma" w:cs="Tahoma"/>
          <w:color w:val="000000"/>
          <w:sz w:val="24"/>
          <w:szCs w:val="24"/>
          <w:shd w:val="clear" w:color="auto" w:fill="FFFFFF"/>
          <w:lang w:val="en-US"/>
        </w:rPr>
        <w:t xml:space="preserve"> wide, 1.5-metre-long and for stays only have a depth of 1.5m: other dimensions shall correspond to the specified pole planting depth</w:t>
      </w:r>
      <w:r w:rsidRPr="007B6F18">
        <w:rPr>
          <w:rFonts w:ascii="Tahoma" w:eastAsia="Calibri" w:hAnsi="Tahoma" w:cs="Tahoma"/>
          <w:caps/>
          <w:color w:val="000000"/>
          <w:sz w:val="24"/>
          <w:szCs w:val="24"/>
          <w:shd w:val="clear" w:color="auto" w:fill="FFFFFF"/>
          <w:lang w:val="en-US"/>
        </w:rPr>
        <w:t>.</w:t>
      </w:r>
    </w:p>
    <w:p w14:paraId="2C08A33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If the ground structure does not permit deep excavation due to hard rock, a concrete foundation of one cubic meter and minimum depth of 750mm shall be provided or rock drills shall be used whichever method is approved.</w:t>
      </w:r>
    </w:p>
    <w:p w14:paraId="626A4FB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Backfilling shall be carried out so that the material is properly consolidated in layers of uncompacted thickness not exceeding 150mm. Each layer shall be thoroughly compacted before the placement of the next layer</w:t>
      </w:r>
    </w:p>
    <w:p w14:paraId="23811E6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 sandy, other loose soil or marshy ground, cement or concrete shall be used for consolidation and strength increases. No casting of concrete will be allowed in wet soil.</w:t>
      </w:r>
    </w:p>
    <w:p w14:paraId="2B787072"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remaining material excavated, and not used for backfilling, shall be removed from site.</w:t>
      </w:r>
    </w:p>
    <w:p w14:paraId="467E982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Blasting shall not be permitted without the consent of the employer. It is envisaged that it would rarely be used in special occasions.</w:t>
      </w:r>
    </w:p>
    <w:p w14:paraId="019F3E9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steel work below ground shall be </w:t>
      </w: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Steel work cast into concrete shall be securely keyed.</w:t>
      </w:r>
    </w:p>
    <w:p w14:paraId="5530484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finish on foundations shall be smooth and neat, sloped to the outside to ensure that no water shall assemble on top of foundations.</w:t>
      </w:r>
    </w:p>
    <w:p w14:paraId="38525C9C"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aps/>
          <w:color w:val="000000"/>
          <w:sz w:val="24"/>
          <w:szCs w:val="24"/>
          <w:shd w:val="clear" w:color="auto" w:fill="FFFFFF"/>
          <w:lang w:val="en-US"/>
        </w:rPr>
      </w:pPr>
      <w:bookmarkStart w:id="1672" w:name="_Toc147826993"/>
      <w:r w:rsidRPr="007B6F18">
        <w:rPr>
          <w:rFonts w:ascii="Tahoma" w:eastAsia="Calibri" w:hAnsi="Tahoma" w:cs="Tahoma"/>
          <w:b/>
          <w:bCs/>
          <w:iCs/>
          <w:color w:val="000000"/>
          <w:sz w:val="24"/>
          <w:szCs w:val="24"/>
          <w:shd w:val="clear" w:color="auto" w:fill="FFFFFF"/>
          <w:lang w:val="en-US"/>
        </w:rPr>
        <w:t>Form of construction</w:t>
      </w:r>
      <w:bookmarkEnd w:id="1672"/>
    </w:p>
    <w:p w14:paraId="4AB7992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Supports shall be of single wood pole construction “H’ pole configuration, at angle, and terminal positions shall normally be stayed.</w:t>
      </w:r>
    </w:p>
    <w:p w14:paraId="007C184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supports shall be designed to carry the line conductors with the necessary insulator sets, </w:t>
      </w:r>
      <w:proofErr w:type="spellStart"/>
      <w:r w:rsidRPr="007B6F18">
        <w:rPr>
          <w:rFonts w:ascii="Tahoma" w:eastAsia="Calibri" w:hAnsi="Tahoma" w:cs="Tahoma"/>
          <w:color w:val="000000"/>
          <w:sz w:val="24"/>
          <w:szCs w:val="24"/>
          <w:shd w:val="clear" w:color="auto" w:fill="FFFFFF"/>
          <w:lang w:val="en-US"/>
        </w:rPr>
        <w:t>shieldwire</w:t>
      </w:r>
      <w:proofErr w:type="spellEnd"/>
      <w:r w:rsidRPr="007B6F18">
        <w:rPr>
          <w:rFonts w:ascii="Tahoma" w:eastAsia="Calibri" w:hAnsi="Tahoma" w:cs="Tahoma"/>
          <w:color w:val="000000"/>
          <w:sz w:val="24"/>
          <w:szCs w:val="24"/>
          <w:shd w:val="clear" w:color="auto" w:fill="FFFFFF"/>
          <w:lang w:val="en-US"/>
        </w:rPr>
        <w:t>, stays and all ancillaries and fittings under the conditions specified.</w:t>
      </w:r>
    </w:p>
    <w:p w14:paraId="33BC603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line conductors of each circuit shall be arranged in delta formation with one over-running </w:t>
      </w:r>
      <w:proofErr w:type="spellStart"/>
      <w:r w:rsidRPr="007B6F18">
        <w:rPr>
          <w:rFonts w:ascii="Tahoma" w:eastAsia="Calibri" w:hAnsi="Tahoma" w:cs="Tahoma"/>
          <w:color w:val="000000"/>
          <w:sz w:val="24"/>
          <w:szCs w:val="24"/>
          <w:shd w:val="clear" w:color="auto" w:fill="FFFFFF"/>
          <w:lang w:val="en-US"/>
        </w:rPr>
        <w:t>shieldwire</w:t>
      </w:r>
      <w:proofErr w:type="spellEnd"/>
      <w:r w:rsidRPr="007B6F18">
        <w:rPr>
          <w:rFonts w:ascii="Tahoma" w:eastAsia="Calibri" w:hAnsi="Tahoma" w:cs="Tahoma"/>
          <w:color w:val="000000"/>
          <w:sz w:val="24"/>
          <w:szCs w:val="24"/>
          <w:shd w:val="clear" w:color="auto" w:fill="FFFFFF"/>
          <w:lang w:val="en-US"/>
        </w:rPr>
        <w:t xml:space="preserve"> per circuit.</w:t>
      </w:r>
    </w:p>
    <w:p w14:paraId="5CC3101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method of attachment of the </w:t>
      </w:r>
      <w:proofErr w:type="spellStart"/>
      <w:r w:rsidRPr="007B6F18">
        <w:rPr>
          <w:rFonts w:ascii="Tahoma" w:eastAsia="Calibri" w:hAnsi="Tahoma" w:cs="Tahoma"/>
          <w:color w:val="000000"/>
          <w:sz w:val="24"/>
          <w:szCs w:val="24"/>
          <w:shd w:val="clear" w:color="auto" w:fill="FFFFFF"/>
          <w:lang w:val="en-US"/>
        </w:rPr>
        <w:t>shieldwire</w:t>
      </w:r>
      <w:proofErr w:type="spellEnd"/>
      <w:r w:rsidRPr="007B6F18">
        <w:rPr>
          <w:rFonts w:ascii="Tahoma" w:eastAsia="Calibri" w:hAnsi="Tahoma" w:cs="Tahoma"/>
          <w:color w:val="000000"/>
          <w:sz w:val="24"/>
          <w:szCs w:val="24"/>
          <w:shd w:val="clear" w:color="auto" w:fill="FFFFFF"/>
          <w:lang w:val="en-US"/>
        </w:rPr>
        <w:t xml:space="preserve"> to the poles shall be by means of clamps at intermediate poles and by means of tension compression fittings at section, angle and terminal poles.</w:t>
      </w:r>
    </w:p>
    <w:p w14:paraId="424C407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At specified positions the supports shall be designed to carry, in an approved manner, additional equipment such as cables and their terminations, isolators, fuses, earth switch, surge arrester or other accessories as may be required.</w:t>
      </w:r>
    </w:p>
    <w:p w14:paraId="0252072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 arms shall be of steel and comply with BS 4360 IEC 1773, IEC 652, IEC 826 or other approved standards.</w:t>
      </w:r>
    </w:p>
    <w:p w14:paraId="1FE80DB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Contractor shall develop detailed drawings based on design to be carried out.</w:t>
      </w:r>
    </w:p>
    <w:p w14:paraId="246252EA"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73" w:name="_Toc147826994"/>
      <w:r w:rsidRPr="007B6F18">
        <w:rPr>
          <w:rFonts w:ascii="Tahoma" w:eastAsia="Calibri" w:hAnsi="Tahoma" w:cs="Tahoma"/>
          <w:b/>
          <w:bCs/>
          <w:iCs/>
          <w:color w:val="000000"/>
          <w:sz w:val="24"/>
          <w:szCs w:val="24"/>
          <w:shd w:val="clear" w:color="auto" w:fill="FFFFFF"/>
          <w:lang w:val="en-US"/>
        </w:rPr>
        <w:t>Type of Structure</w:t>
      </w:r>
      <w:bookmarkEnd w:id="1673"/>
    </w:p>
    <w:p w14:paraId="6B139F0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structure nomenclature shall normally be defined by the pole top steelwork which shall be the following standard types.</w:t>
      </w:r>
    </w:p>
    <w:tbl>
      <w:tblPr>
        <w:tblW w:w="4302" w:type="pct"/>
        <w:tblInd w:w="4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75"/>
        <w:gridCol w:w="3106"/>
        <w:gridCol w:w="1984"/>
        <w:gridCol w:w="1802"/>
      </w:tblGrid>
      <w:tr w:rsidR="007B6F18" w:rsidRPr="007B6F18" w14:paraId="213C6A38" w14:textId="77777777" w:rsidTr="00B065FE">
        <w:tc>
          <w:tcPr>
            <w:tcW w:w="975" w:type="dxa"/>
            <w:vAlign w:val="center"/>
          </w:tcPr>
          <w:p w14:paraId="6AC94023" w14:textId="77777777" w:rsidR="007B6F18" w:rsidRPr="007B6F18" w:rsidRDefault="007B6F18" w:rsidP="007B6F18">
            <w:pPr>
              <w:spacing w:before="60" w:after="60" w:line="276" w:lineRule="auto"/>
              <w:jc w:val="center"/>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Type</w:t>
            </w:r>
          </w:p>
        </w:tc>
        <w:tc>
          <w:tcPr>
            <w:tcW w:w="3106" w:type="dxa"/>
            <w:vAlign w:val="center"/>
          </w:tcPr>
          <w:p w14:paraId="45AE6225" w14:textId="77777777" w:rsidR="007B6F18" w:rsidRPr="007B6F18" w:rsidRDefault="007B6F18" w:rsidP="007B6F18">
            <w:pPr>
              <w:spacing w:before="60" w:after="60" w:line="276" w:lineRule="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Position of Use</w:t>
            </w:r>
          </w:p>
        </w:tc>
        <w:tc>
          <w:tcPr>
            <w:tcW w:w="1984" w:type="dxa"/>
            <w:vAlign w:val="center"/>
          </w:tcPr>
          <w:p w14:paraId="4DF800C7" w14:textId="77777777" w:rsidR="007B6F18" w:rsidRPr="007B6F18" w:rsidRDefault="007B6F18" w:rsidP="007B6F18">
            <w:pPr>
              <w:spacing w:before="60" w:after="60" w:line="276" w:lineRule="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Angle of Deviation</w:t>
            </w:r>
          </w:p>
        </w:tc>
        <w:tc>
          <w:tcPr>
            <w:tcW w:w="1802" w:type="dxa"/>
            <w:vAlign w:val="center"/>
          </w:tcPr>
          <w:p w14:paraId="3E42BC3E" w14:textId="77777777" w:rsidR="007B6F18" w:rsidRPr="007B6F18" w:rsidRDefault="007B6F18" w:rsidP="007B6F18">
            <w:pPr>
              <w:spacing w:before="60" w:after="60" w:line="276" w:lineRule="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Type of Insulators</w:t>
            </w:r>
          </w:p>
        </w:tc>
      </w:tr>
      <w:tr w:rsidR="007B6F18" w:rsidRPr="007B6F18" w14:paraId="5048D8C6" w14:textId="77777777" w:rsidTr="00B065FE">
        <w:tc>
          <w:tcPr>
            <w:tcW w:w="975" w:type="dxa"/>
            <w:vAlign w:val="center"/>
          </w:tcPr>
          <w:p w14:paraId="25C3BC10"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w:t>
            </w:r>
          </w:p>
        </w:tc>
        <w:tc>
          <w:tcPr>
            <w:tcW w:w="3106" w:type="dxa"/>
            <w:vAlign w:val="center"/>
          </w:tcPr>
          <w:p w14:paraId="611283D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Intermediate, straight line</w:t>
            </w:r>
          </w:p>
        </w:tc>
        <w:tc>
          <w:tcPr>
            <w:tcW w:w="1984" w:type="dxa"/>
            <w:vAlign w:val="center"/>
          </w:tcPr>
          <w:p w14:paraId="1E5964C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 xml:space="preserve"> - 2</w:t>
            </w:r>
            <w:r w:rsidRPr="007B6F18">
              <w:rPr>
                <w:rFonts w:ascii="Tahoma" w:eastAsia="Calibri" w:hAnsi="Tahoma" w:cs="Tahoma"/>
                <w:color w:val="000000"/>
                <w:sz w:val="24"/>
                <w:szCs w:val="24"/>
                <w:shd w:val="clear" w:color="auto" w:fill="FFFFFF"/>
                <w:vertAlign w:val="superscript"/>
                <w:lang w:val="en-US"/>
              </w:rPr>
              <w:t xml:space="preserve"> o</w:t>
            </w:r>
          </w:p>
        </w:tc>
        <w:tc>
          <w:tcPr>
            <w:tcW w:w="1802" w:type="dxa"/>
            <w:vAlign w:val="center"/>
          </w:tcPr>
          <w:p w14:paraId="667C795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Suspension</w:t>
            </w:r>
          </w:p>
        </w:tc>
      </w:tr>
      <w:tr w:rsidR="007B6F18" w:rsidRPr="007B6F18" w14:paraId="00DB257B" w14:textId="77777777" w:rsidTr="00B065FE">
        <w:tc>
          <w:tcPr>
            <w:tcW w:w="975" w:type="dxa"/>
            <w:vAlign w:val="center"/>
          </w:tcPr>
          <w:p w14:paraId="15B104AA"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w:t>
            </w:r>
          </w:p>
        </w:tc>
        <w:tc>
          <w:tcPr>
            <w:tcW w:w="3106" w:type="dxa"/>
            <w:vAlign w:val="center"/>
          </w:tcPr>
          <w:p w14:paraId="430CB457"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 angle/Section</w:t>
            </w:r>
          </w:p>
        </w:tc>
        <w:tc>
          <w:tcPr>
            <w:tcW w:w="1984" w:type="dxa"/>
            <w:vAlign w:val="center"/>
          </w:tcPr>
          <w:p w14:paraId="596F4B7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xml:space="preserve"> - 30</w:t>
            </w:r>
            <w:r w:rsidRPr="007B6F18">
              <w:rPr>
                <w:rFonts w:ascii="Tahoma" w:eastAsia="Calibri" w:hAnsi="Tahoma" w:cs="Tahoma"/>
                <w:color w:val="000000"/>
                <w:sz w:val="24"/>
                <w:szCs w:val="24"/>
                <w:shd w:val="clear" w:color="auto" w:fill="FFFFFF"/>
                <w:vertAlign w:val="superscript"/>
                <w:lang w:val="en-US"/>
              </w:rPr>
              <w:t xml:space="preserve"> o</w:t>
            </w:r>
          </w:p>
        </w:tc>
        <w:tc>
          <w:tcPr>
            <w:tcW w:w="1802" w:type="dxa"/>
            <w:vAlign w:val="center"/>
          </w:tcPr>
          <w:p w14:paraId="1DAFEB1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r w:rsidR="007B6F18" w:rsidRPr="007B6F18" w14:paraId="1C0DCEA9" w14:textId="77777777" w:rsidTr="00B065FE">
        <w:tc>
          <w:tcPr>
            <w:tcW w:w="975" w:type="dxa"/>
            <w:vAlign w:val="center"/>
          </w:tcPr>
          <w:p w14:paraId="72399BC6"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w:t>
            </w:r>
          </w:p>
        </w:tc>
        <w:tc>
          <w:tcPr>
            <w:tcW w:w="3106" w:type="dxa"/>
            <w:vAlign w:val="center"/>
          </w:tcPr>
          <w:p w14:paraId="2719EEB2"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Medium angle</w:t>
            </w:r>
          </w:p>
        </w:tc>
        <w:tc>
          <w:tcPr>
            <w:tcW w:w="1984" w:type="dxa"/>
            <w:vAlign w:val="center"/>
          </w:tcPr>
          <w:p w14:paraId="28E6FA1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30</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xml:space="preserve"> - 60</w:t>
            </w:r>
            <w:r w:rsidRPr="007B6F18">
              <w:rPr>
                <w:rFonts w:ascii="Tahoma" w:eastAsia="Calibri" w:hAnsi="Tahoma" w:cs="Tahoma"/>
                <w:color w:val="000000"/>
                <w:sz w:val="24"/>
                <w:szCs w:val="24"/>
                <w:shd w:val="clear" w:color="auto" w:fill="FFFFFF"/>
                <w:vertAlign w:val="superscript"/>
                <w:lang w:val="en-US"/>
              </w:rPr>
              <w:t>o</w:t>
            </w:r>
          </w:p>
        </w:tc>
        <w:tc>
          <w:tcPr>
            <w:tcW w:w="1802" w:type="dxa"/>
            <w:vAlign w:val="center"/>
          </w:tcPr>
          <w:p w14:paraId="4015B6A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r w:rsidR="007B6F18" w:rsidRPr="007B6F18" w14:paraId="04591574" w14:textId="77777777" w:rsidTr="00B065FE">
        <w:tc>
          <w:tcPr>
            <w:tcW w:w="975" w:type="dxa"/>
            <w:vAlign w:val="center"/>
          </w:tcPr>
          <w:p w14:paraId="58BDEBA1"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w:t>
            </w:r>
          </w:p>
        </w:tc>
        <w:tc>
          <w:tcPr>
            <w:tcW w:w="3106" w:type="dxa"/>
            <w:vAlign w:val="center"/>
          </w:tcPr>
          <w:p w14:paraId="09056F36"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Heavy angle</w:t>
            </w:r>
          </w:p>
        </w:tc>
        <w:tc>
          <w:tcPr>
            <w:tcW w:w="1984" w:type="dxa"/>
            <w:vAlign w:val="center"/>
          </w:tcPr>
          <w:p w14:paraId="3088176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60 </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 xml:space="preserve"> - 90</w:t>
            </w:r>
            <w:r w:rsidRPr="007B6F18">
              <w:rPr>
                <w:rFonts w:ascii="Tahoma" w:eastAsia="Calibri" w:hAnsi="Tahoma" w:cs="Tahoma"/>
                <w:color w:val="000000"/>
                <w:sz w:val="24"/>
                <w:szCs w:val="24"/>
                <w:shd w:val="clear" w:color="auto" w:fill="FFFFFF"/>
                <w:vertAlign w:val="superscript"/>
                <w:lang w:val="en-US"/>
              </w:rPr>
              <w:t>o</w:t>
            </w:r>
          </w:p>
        </w:tc>
        <w:tc>
          <w:tcPr>
            <w:tcW w:w="1802" w:type="dxa"/>
            <w:vAlign w:val="center"/>
          </w:tcPr>
          <w:p w14:paraId="6FF77BE6"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r w:rsidR="007B6F18" w:rsidRPr="007B6F18" w14:paraId="21F0EF38" w14:textId="77777777" w:rsidTr="00B065FE">
        <w:tc>
          <w:tcPr>
            <w:tcW w:w="975" w:type="dxa"/>
            <w:vAlign w:val="center"/>
          </w:tcPr>
          <w:p w14:paraId="6898B005"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w:t>
            </w:r>
          </w:p>
        </w:tc>
        <w:tc>
          <w:tcPr>
            <w:tcW w:w="3106" w:type="dxa"/>
            <w:vAlign w:val="center"/>
          </w:tcPr>
          <w:p w14:paraId="44A5A873"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Terminal (Single circuit)</w:t>
            </w:r>
          </w:p>
        </w:tc>
        <w:tc>
          <w:tcPr>
            <w:tcW w:w="1984" w:type="dxa"/>
            <w:vAlign w:val="center"/>
          </w:tcPr>
          <w:p w14:paraId="223C2E8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w:t>
            </w:r>
            <w:r w:rsidRPr="007B6F18">
              <w:rPr>
                <w:rFonts w:ascii="Tahoma" w:eastAsia="Calibri" w:hAnsi="Tahoma" w:cs="Tahoma"/>
                <w:color w:val="000000"/>
                <w:sz w:val="24"/>
                <w:szCs w:val="24"/>
                <w:shd w:val="clear" w:color="auto" w:fill="FFFFFF"/>
                <w:vertAlign w:val="superscript"/>
                <w:lang w:val="en-US"/>
              </w:rPr>
              <w:t xml:space="preserve"> o</w:t>
            </w:r>
          </w:p>
        </w:tc>
        <w:tc>
          <w:tcPr>
            <w:tcW w:w="1802" w:type="dxa"/>
            <w:vAlign w:val="center"/>
          </w:tcPr>
          <w:p w14:paraId="79D2AAD7"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bl>
    <w:p w14:paraId="33160D9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structure types with overhead line to cable interfaces shall be equipped with surge diverts.</w:t>
      </w:r>
    </w:p>
    <w:p w14:paraId="70140FF3"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74" w:name="_Toc147826995"/>
      <w:r w:rsidRPr="007B6F18">
        <w:rPr>
          <w:rFonts w:ascii="Tahoma" w:eastAsia="Calibri" w:hAnsi="Tahoma" w:cs="Tahoma"/>
          <w:b/>
          <w:bCs/>
          <w:iCs/>
          <w:color w:val="000000"/>
          <w:sz w:val="24"/>
          <w:szCs w:val="24"/>
          <w:shd w:val="clear" w:color="auto" w:fill="FFFFFF"/>
          <w:lang w:val="en-US"/>
        </w:rPr>
        <w:t>Use of Standard Supports</w:t>
      </w:r>
      <w:bookmarkEnd w:id="1674"/>
    </w:p>
    <w:p w14:paraId="4CB4E30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standard type of structures shall be designed for use as specified in the following clause on span lengths.  Where a transmission line route makes any deviations not exceeding 2</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a support with suspension insulators shall normally be used.</w:t>
      </w:r>
    </w:p>
    <w:p w14:paraId="52763FD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Where the distribution line route makes a deviation in excess of 15</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a support with tension insulators shall normally be used.</w:t>
      </w:r>
    </w:p>
    <w:p w14:paraId="55743FE6"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75" w:name="_Toc147826996"/>
      <w:r w:rsidRPr="007B6F18">
        <w:rPr>
          <w:rFonts w:ascii="Tahoma" w:eastAsia="Calibri" w:hAnsi="Tahoma" w:cs="Tahoma"/>
          <w:b/>
          <w:bCs/>
          <w:iCs/>
          <w:color w:val="000000"/>
          <w:sz w:val="24"/>
          <w:szCs w:val="24"/>
          <w:shd w:val="clear" w:color="auto" w:fill="FFFFFF"/>
          <w:lang w:val="en-US"/>
        </w:rPr>
        <w:t>Conductor Spacing and Clearances</w:t>
      </w:r>
      <w:bookmarkEnd w:id="1675"/>
    </w:p>
    <w:p w14:paraId="67C42E9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spacing between individual conductors, phases and the clearance between the clamps, arcing horns, jumpers, loops or other live metal and the support steelwork under all specified conditions shall be not less than the figures stated in 3.19 above</w:t>
      </w:r>
    </w:p>
    <w:p w14:paraId="6C3D8252"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specified clearance between line conductors and support steelwork shall be obtained on the assumption that the conductor may leave the support point at any angle to the horizontal between 15</w:t>
      </w:r>
      <w:r w:rsidRPr="007B6F18">
        <w:rPr>
          <w:rFonts w:ascii="Tahoma" w:eastAsia="Calibri" w:hAnsi="Tahoma" w:cs="Tahoma"/>
          <w:color w:val="000000"/>
          <w:sz w:val="24"/>
          <w:szCs w:val="24"/>
          <w:shd w:val="clear" w:color="auto" w:fill="FFFFFF"/>
          <w:lang w:val="en-US"/>
        </w:rPr>
        <w:sym w:font="Symbol" w:char="F0B0"/>
      </w:r>
      <w:r w:rsidRPr="007B6F18">
        <w:rPr>
          <w:rFonts w:ascii="Tahoma" w:eastAsia="Calibri" w:hAnsi="Tahoma" w:cs="Tahoma"/>
          <w:color w:val="000000"/>
          <w:sz w:val="24"/>
          <w:szCs w:val="24"/>
          <w:shd w:val="clear" w:color="auto" w:fill="FFFFFF"/>
          <w:lang w:val="en-US"/>
        </w:rPr>
        <w:t xml:space="preserve"> upwards and 15</w:t>
      </w:r>
      <w:r w:rsidRPr="007B6F18">
        <w:rPr>
          <w:rFonts w:ascii="Tahoma" w:eastAsia="Calibri" w:hAnsi="Tahoma" w:cs="Tahoma"/>
          <w:color w:val="000000"/>
          <w:sz w:val="24"/>
          <w:szCs w:val="24"/>
          <w:shd w:val="clear" w:color="auto" w:fill="FFFFFF"/>
          <w:lang w:val="en-US"/>
        </w:rPr>
        <w:sym w:font="Symbol" w:char="F0B0"/>
      </w:r>
      <w:r w:rsidRPr="007B6F18">
        <w:rPr>
          <w:rFonts w:ascii="Tahoma" w:eastAsia="Calibri" w:hAnsi="Tahoma" w:cs="Tahoma"/>
          <w:color w:val="000000"/>
          <w:sz w:val="24"/>
          <w:szCs w:val="24"/>
          <w:shd w:val="clear" w:color="auto" w:fill="FFFFFF"/>
          <w:lang w:val="en-US"/>
        </w:rPr>
        <w:t xml:space="preserve"> downwards for tension supports where uplift is encountered, all angles measured in the plane containing the conductor.</w:t>
      </w:r>
    </w:p>
    <w:p w14:paraId="0EBD679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w:t>
      </w:r>
      <w:proofErr w:type="spellStart"/>
      <w:r w:rsidRPr="007B6F18">
        <w:rPr>
          <w:rFonts w:ascii="Tahoma" w:eastAsia="Calibri" w:hAnsi="Tahoma" w:cs="Tahoma"/>
          <w:color w:val="000000"/>
          <w:sz w:val="24"/>
          <w:szCs w:val="24"/>
          <w:shd w:val="clear" w:color="auto" w:fill="FFFFFF"/>
          <w:lang w:val="en-US"/>
        </w:rPr>
        <w:t>shieldwire</w:t>
      </w:r>
      <w:proofErr w:type="spellEnd"/>
      <w:r w:rsidRPr="007B6F18">
        <w:rPr>
          <w:rFonts w:ascii="Tahoma" w:eastAsia="Calibri" w:hAnsi="Tahoma" w:cs="Tahoma"/>
          <w:color w:val="000000"/>
          <w:sz w:val="24"/>
          <w:szCs w:val="24"/>
          <w:shd w:val="clear" w:color="auto" w:fill="FFFFFF"/>
          <w:lang w:val="en-US"/>
        </w:rPr>
        <w:t xml:space="preserve"> shall be located to provide a minimum shielding angle to the phase conductors of 30</w:t>
      </w:r>
      <w:r w:rsidRPr="007B6F18">
        <w:rPr>
          <w:rFonts w:ascii="Tahoma" w:eastAsia="Calibri" w:hAnsi="Tahoma" w:cs="Tahoma"/>
          <w:color w:val="000000"/>
          <w:sz w:val="24"/>
          <w:szCs w:val="24"/>
          <w:shd w:val="clear" w:color="auto" w:fill="FFFFFF"/>
          <w:lang w:val="en-US"/>
        </w:rPr>
        <w:sym w:font="Symbol" w:char="F0B0"/>
      </w:r>
      <w:r w:rsidRPr="007B6F18">
        <w:rPr>
          <w:rFonts w:ascii="Tahoma" w:eastAsia="Calibri" w:hAnsi="Tahoma" w:cs="Tahoma"/>
          <w:color w:val="000000"/>
          <w:sz w:val="24"/>
          <w:szCs w:val="24"/>
          <w:shd w:val="clear" w:color="auto" w:fill="FFFFFF"/>
          <w:lang w:val="en-US"/>
        </w:rPr>
        <w:t xml:space="preserve"> at the structure.  In addition the </w:t>
      </w:r>
      <w:proofErr w:type="spellStart"/>
      <w:r w:rsidRPr="007B6F18">
        <w:rPr>
          <w:rFonts w:ascii="Tahoma" w:eastAsia="Calibri" w:hAnsi="Tahoma" w:cs="Tahoma"/>
          <w:color w:val="000000"/>
          <w:sz w:val="24"/>
          <w:szCs w:val="24"/>
          <w:shd w:val="clear" w:color="auto" w:fill="FFFFFF"/>
          <w:lang w:val="en-US"/>
        </w:rPr>
        <w:t>shieldwire</w:t>
      </w:r>
      <w:proofErr w:type="spellEnd"/>
      <w:r w:rsidRPr="007B6F18">
        <w:rPr>
          <w:rFonts w:ascii="Tahoma" w:eastAsia="Calibri" w:hAnsi="Tahoma" w:cs="Tahoma"/>
          <w:color w:val="000000"/>
          <w:sz w:val="24"/>
          <w:szCs w:val="24"/>
          <w:shd w:val="clear" w:color="auto" w:fill="FFFFFF"/>
          <w:lang w:val="en-US"/>
        </w:rPr>
        <w:t xml:space="preserve"> shall be erected so its sag is 20 per cent less than that of the conductor at everyday temperature, still air.</w:t>
      </w:r>
    </w:p>
    <w:p w14:paraId="133C09F6"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76" w:name="_Toc147826997"/>
      <w:r w:rsidRPr="007B6F18">
        <w:rPr>
          <w:rFonts w:ascii="Tahoma" w:eastAsia="Calibri" w:hAnsi="Tahoma" w:cs="Tahoma"/>
          <w:b/>
          <w:bCs/>
          <w:iCs/>
          <w:color w:val="000000"/>
          <w:sz w:val="24"/>
          <w:szCs w:val="24"/>
          <w:shd w:val="clear" w:color="auto" w:fill="FFFFFF"/>
          <w:lang w:val="en-US"/>
        </w:rPr>
        <w:t>Support and Stay Foundation Design</w:t>
      </w:r>
      <w:bookmarkEnd w:id="1676"/>
    </w:p>
    <w:p w14:paraId="0156F0B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foundations shall normally be of the simple earth type employing kicking blocks or foundations bulks as necessary.</w:t>
      </w:r>
    </w:p>
    <w:p w14:paraId="7F5E82B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 excavating foundations for supports with foundation bulks and for stay and anchor bulks the holes shall be undercut so that the bulks have solid and undisturbed earth on their principal bearing surface wherever possible.</w:t>
      </w:r>
    </w:p>
    <w:p w14:paraId="67C96A3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supports shall be placed in the ground to the planting depths noted in BS 1990 or as dictated by foundation design, but not less than the following:</w:t>
      </w:r>
    </w:p>
    <w:tbl>
      <w:tblPr>
        <w:tblW w:w="4689" w:type="pct"/>
        <w:tblInd w:w="4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836"/>
        <w:gridCol w:w="4739"/>
      </w:tblGrid>
      <w:tr w:rsidR="007B6F18" w:rsidRPr="007B6F18" w14:paraId="6E5E148C" w14:textId="77777777" w:rsidTr="00B065FE">
        <w:tc>
          <w:tcPr>
            <w:tcW w:w="3836" w:type="dxa"/>
          </w:tcPr>
          <w:p w14:paraId="34FCAD27" w14:textId="77777777" w:rsidR="007B6F18" w:rsidRPr="007B6F18" w:rsidRDefault="007B6F18" w:rsidP="007B6F18">
            <w:pPr>
              <w:spacing w:before="60" w:after="60" w:line="276" w:lineRule="auto"/>
              <w:jc w:val="both"/>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Supports</w:t>
            </w:r>
          </w:p>
        </w:tc>
        <w:tc>
          <w:tcPr>
            <w:tcW w:w="4739" w:type="dxa"/>
          </w:tcPr>
          <w:p w14:paraId="5C8B7D98" w14:textId="77777777" w:rsidR="007B6F18" w:rsidRPr="007B6F18" w:rsidRDefault="007B6F18" w:rsidP="007B6F18">
            <w:pPr>
              <w:spacing w:before="60" w:after="60" w:line="276" w:lineRule="auto"/>
              <w:jc w:val="both"/>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Planting Depth</w:t>
            </w:r>
          </w:p>
        </w:tc>
      </w:tr>
      <w:tr w:rsidR="007B6F18" w:rsidRPr="007B6F18" w14:paraId="41FDC206" w14:textId="77777777" w:rsidTr="00B065FE">
        <w:tc>
          <w:tcPr>
            <w:tcW w:w="3836" w:type="dxa"/>
          </w:tcPr>
          <w:p w14:paraId="2A472104"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up to 10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 xml:space="preserve"> long </w:t>
            </w:r>
          </w:p>
        </w:tc>
        <w:tc>
          <w:tcPr>
            <w:tcW w:w="4739" w:type="dxa"/>
          </w:tcPr>
          <w:p w14:paraId="05CA6E7F" w14:textId="41F54AE1"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w:t>
            </w:r>
            <w:r w:rsidR="00ED2C75">
              <w:rPr>
                <w:rFonts w:ascii="Tahoma" w:eastAsia="Calibri" w:hAnsi="Tahoma" w:cs="Tahoma"/>
                <w:color w:val="000000"/>
                <w:sz w:val="24"/>
                <w:szCs w:val="24"/>
                <w:shd w:val="clear" w:color="auto" w:fill="FFFFFF"/>
                <w:lang w:val="en-US"/>
              </w:rPr>
              <w:t>6</w:t>
            </w:r>
            <w:r w:rsidRPr="007B6F18">
              <w:rPr>
                <w:rFonts w:ascii="Tahoma" w:eastAsia="Calibri" w:hAnsi="Tahoma" w:cs="Tahoma"/>
                <w:color w:val="000000"/>
                <w:sz w:val="24"/>
                <w:szCs w:val="24"/>
                <w:shd w:val="clear" w:color="auto" w:fill="FFFFFF"/>
                <w:lang w:val="en-US"/>
              </w:rPr>
              <w:t xml:space="preserve">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w:t>
            </w:r>
          </w:p>
        </w:tc>
      </w:tr>
      <w:tr w:rsidR="007B6F18" w:rsidRPr="007B6F18" w14:paraId="6593F812" w14:textId="77777777" w:rsidTr="00B065FE">
        <w:tc>
          <w:tcPr>
            <w:tcW w:w="3836" w:type="dxa"/>
          </w:tcPr>
          <w:p w14:paraId="3F092963"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from 11 and to 14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 xml:space="preserve"> long - </w:t>
            </w:r>
          </w:p>
        </w:tc>
        <w:tc>
          <w:tcPr>
            <w:tcW w:w="4739" w:type="dxa"/>
          </w:tcPr>
          <w:p w14:paraId="5D858032" w14:textId="12461AE3" w:rsidR="007B6F18" w:rsidRPr="007B6F18" w:rsidRDefault="0026629D" w:rsidP="007B6F18">
            <w:pPr>
              <w:spacing w:before="60" w:after="60" w:line="276" w:lineRule="auto"/>
              <w:jc w:val="both"/>
              <w:rPr>
                <w:rFonts w:ascii="Tahoma" w:eastAsia="Calibri" w:hAnsi="Tahoma" w:cs="Tahoma"/>
                <w:color w:val="000000"/>
                <w:sz w:val="24"/>
                <w:szCs w:val="24"/>
                <w:shd w:val="clear" w:color="auto" w:fill="FFFFFF"/>
                <w:lang w:val="en-US"/>
              </w:rPr>
            </w:pPr>
            <w:r>
              <w:rPr>
                <w:rFonts w:ascii="Tahoma" w:eastAsia="Calibri" w:hAnsi="Tahoma" w:cs="Tahoma"/>
                <w:color w:val="000000"/>
                <w:sz w:val="24"/>
                <w:szCs w:val="24"/>
                <w:shd w:val="clear" w:color="auto" w:fill="FFFFFF"/>
                <w:lang w:val="en-US"/>
              </w:rPr>
              <w:t>2</w:t>
            </w:r>
            <w:r w:rsidR="007B6F18" w:rsidRPr="007B6F18">
              <w:rPr>
                <w:rFonts w:ascii="Tahoma" w:eastAsia="Calibri" w:hAnsi="Tahoma" w:cs="Tahoma"/>
                <w:color w:val="000000"/>
                <w:sz w:val="24"/>
                <w:szCs w:val="24"/>
                <w:shd w:val="clear" w:color="auto" w:fill="FFFFFF"/>
                <w:lang w:val="en-US"/>
              </w:rPr>
              <w:t xml:space="preserve"> </w:t>
            </w:r>
            <w:proofErr w:type="spellStart"/>
            <w:r w:rsidR="007B6F18" w:rsidRPr="007B6F18">
              <w:rPr>
                <w:rFonts w:ascii="Tahoma" w:eastAsia="Calibri" w:hAnsi="Tahoma" w:cs="Tahoma"/>
                <w:color w:val="000000"/>
                <w:sz w:val="24"/>
                <w:szCs w:val="24"/>
                <w:shd w:val="clear" w:color="auto" w:fill="FFFFFF"/>
                <w:lang w:val="en-US"/>
              </w:rPr>
              <w:t>metres</w:t>
            </w:r>
            <w:proofErr w:type="spellEnd"/>
            <w:r w:rsidR="007B6F18" w:rsidRPr="007B6F18">
              <w:rPr>
                <w:rFonts w:ascii="Tahoma" w:eastAsia="Calibri" w:hAnsi="Tahoma" w:cs="Tahoma"/>
                <w:color w:val="000000"/>
                <w:sz w:val="24"/>
                <w:szCs w:val="24"/>
                <w:shd w:val="clear" w:color="auto" w:fill="FFFFFF"/>
                <w:lang w:val="en-US"/>
              </w:rPr>
              <w:t>.</w:t>
            </w:r>
          </w:p>
        </w:tc>
      </w:tr>
      <w:tr w:rsidR="007B6F18" w:rsidRPr="007B6F18" w14:paraId="6B3A527A" w14:textId="77777777" w:rsidTr="00B065FE">
        <w:tc>
          <w:tcPr>
            <w:tcW w:w="3836" w:type="dxa"/>
          </w:tcPr>
          <w:p w14:paraId="78A0B8AE"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15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 xml:space="preserve"> and above - </w:t>
            </w:r>
          </w:p>
        </w:tc>
        <w:tc>
          <w:tcPr>
            <w:tcW w:w="4739" w:type="dxa"/>
          </w:tcPr>
          <w:p w14:paraId="48D9EBDD"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2.1 </w:t>
            </w:r>
            <w:proofErr w:type="spellStart"/>
            <w:r w:rsidRPr="007B6F18">
              <w:rPr>
                <w:rFonts w:ascii="Tahoma" w:eastAsia="Calibri" w:hAnsi="Tahoma" w:cs="Tahoma"/>
                <w:color w:val="000000"/>
                <w:sz w:val="24"/>
                <w:szCs w:val="24"/>
                <w:shd w:val="clear" w:color="auto" w:fill="FFFFFF"/>
                <w:lang w:val="en-US"/>
              </w:rPr>
              <w:t>metres</w:t>
            </w:r>
            <w:proofErr w:type="spellEnd"/>
          </w:p>
        </w:tc>
      </w:tr>
      <w:tr w:rsidR="007B6F18" w:rsidRPr="007B6F18" w14:paraId="054682A8" w14:textId="77777777" w:rsidTr="00B065FE">
        <w:tc>
          <w:tcPr>
            <w:tcW w:w="3836" w:type="dxa"/>
          </w:tcPr>
          <w:p w14:paraId="377B0051"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Stay bulks shall be set at </w:t>
            </w:r>
          </w:p>
        </w:tc>
        <w:tc>
          <w:tcPr>
            <w:tcW w:w="4739" w:type="dxa"/>
          </w:tcPr>
          <w:p w14:paraId="04C7EFC8"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not less than 2.0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 xml:space="preserve"> below the ground surface.</w:t>
            </w:r>
          </w:p>
        </w:tc>
      </w:tr>
    </w:tbl>
    <w:p w14:paraId="7D0F26F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foundation shall be designed to withstand uplift, settlement, overturning and sliding when subjected to the specified conditions of loading.  Allowance shall be made in foundation design for hydrostatic pressure, effects of seasonal rain, drying out, cyclic loading and wind induced vibration.  The Contractor will be required to confirm the foundation design parameters by undertaking a representative sample of soil investigations.</w:t>
      </w:r>
    </w:p>
    <w:p w14:paraId="4955E96E"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7FE900CA"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77" w:name="_Toc147826998"/>
      <w:r w:rsidRPr="007B6F18">
        <w:rPr>
          <w:rFonts w:ascii="Tahoma" w:eastAsia="Calibri" w:hAnsi="Tahoma" w:cs="Tahoma"/>
          <w:b/>
          <w:bCs/>
          <w:iCs/>
          <w:color w:val="000000"/>
          <w:sz w:val="24"/>
          <w:szCs w:val="24"/>
          <w:shd w:val="clear" w:color="auto" w:fill="FFFFFF"/>
          <w:lang w:val="en-US"/>
        </w:rPr>
        <w:t>Cross arms</w:t>
      </w:r>
      <w:bookmarkEnd w:id="1677"/>
      <w:r w:rsidRPr="007B6F18">
        <w:rPr>
          <w:rFonts w:ascii="Tahoma" w:eastAsia="Calibri" w:hAnsi="Tahoma" w:cs="Tahoma"/>
          <w:b/>
          <w:bCs/>
          <w:iCs/>
          <w:color w:val="000000"/>
          <w:sz w:val="24"/>
          <w:szCs w:val="24"/>
          <w:shd w:val="clear" w:color="auto" w:fill="FFFFFF"/>
          <w:lang w:val="en-US"/>
        </w:rPr>
        <w:t xml:space="preserve"> </w:t>
      </w:r>
    </w:p>
    <w:p w14:paraId="28D051C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Cross-arms shall be of steel angle or channel. Steel cross-arms shall be manufactured from hot dip </w:t>
      </w: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xml:space="preserve"> standard steel, thickness of zinc plating shall be 60-70 </w:t>
      </w:r>
      <w:r w:rsidRPr="007B6F18">
        <w:rPr>
          <w:rFonts w:ascii="Tahoma" w:eastAsia="Calibri" w:hAnsi="Tahoma" w:cs="Tahoma"/>
          <w:color w:val="000000"/>
          <w:position w:val="-6"/>
          <w:sz w:val="24"/>
          <w:szCs w:val="24"/>
          <w:shd w:val="clear" w:color="auto" w:fill="FFFFFF"/>
          <w:lang w:val="en-US"/>
        </w:rPr>
        <w:t>/</w:t>
      </w:r>
      <w:r w:rsidRPr="007B6F18">
        <w:rPr>
          <w:rFonts w:ascii="Tahoma" w:eastAsia="Calibri" w:hAnsi="Tahoma" w:cs="Tahoma"/>
          <w:color w:val="000000"/>
          <w:sz w:val="24"/>
          <w:szCs w:val="24"/>
          <w:shd w:val="clear" w:color="auto" w:fill="FFFFFF"/>
          <w:lang w:val="en-US"/>
        </w:rPr>
        <w:t>um</w:t>
      </w:r>
    </w:p>
    <w:p w14:paraId="5ADEE83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Cross-arms shall be Loop tension banded at both ends.</w:t>
      </w:r>
    </w:p>
    <w:p w14:paraId="3480199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Tie straps shall be manufactured of mild steel to SABS 221 or Grade 43 of BS 4360.</w:t>
      </w:r>
    </w:p>
    <w:p w14:paraId="3161AC5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Gross-arms shall be long enough to accommodate the insulator spacing specified.</w:t>
      </w:r>
    </w:p>
    <w:p w14:paraId="0B1E39B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Cross-arms and tie straps shall be bolted to poles using </w:t>
      </w: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xml:space="preserve"> bolts, nuts and washers.  Curved wood pole washers shall be fitted between bolt heads and the poles and between cross-arms and the poles.  Back-straps and U-bolts may be used to attach wooden cross-arms to the poles.</w:t>
      </w:r>
    </w:p>
    <w:p w14:paraId="2198D15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Cured wood poles washers shall be </w:t>
      </w: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xml:space="preserve"> malleable cast iron or mild steel with a minimum thickness of 6 mm and shall have a minimum square outside dimension of 63mm.</w:t>
      </w:r>
    </w:p>
    <w:p w14:paraId="7EA492E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Steelwork on wooden poles shall generally not be earthed except at structures for transformers, isolators, fuse-links, cable boxes, surge arresters or other equipment which impress the impulse flashover value of the insulation provided by the wooden structure.</w:t>
      </w:r>
    </w:p>
    <w:p w14:paraId="0AA3C77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metalwork to be earthed, shall be bonded together with 16mm</w:t>
      </w:r>
      <w:r w:rsidRPr="007B6F18">
        <w:rPr>
          <w:rFonts w:ascii="Tahoma" w:eastAsia="Calibri" w:hAnsi="Tahoma" w:cs="Tahoma"/>
          <w:color w:val="000000"/>
          <w:sz w:val="24"/>
          <w:szCs w:val="24"/>
          <w:shd w:val="clear" w:color="auto" w:fill="FFFFFF"/>
          <w:vertAlign w:val="superscript"/>
          <w:lang w:val="en-US"/>
        </w:rPr>
        <w:t>2</w:t>
      </w:r>
      <w:r w:rsidRPr="007B6F18">
        <w:rPr>
          <w:rFonts w:ascii="Tahoma" w:eastAsia="Calibri" w:hAnsi="Tahoma" w:cs="Tahoma"/>
          <w:color w:val="000000"/>
          <w:sz w:val="24"/>
          <w:szCs w:val="24"/>
          <w:shd w:val="clear" w:color="auto" w:fill="FFFFFF"/>
          <w:lang w:val="en-US"/>
        </w:rPr>
        <w:t xml:space="preserve"> bare copper conductors.  These common bonds shall be connected to a 35mm</w:t>
      </w:r>
      <w:r w:rsidRPr="007B6F18">
        <w:rPr>
          <w:rFonts w:ascii="Tahoma" w:eastAsia="Calibri" w:hAnsi="Tahoma" w:cs="Tahoma"/>
          <w:color w:val="000000"/>
          <w:sz w:val="24"/>
          <w:szCs w:val="24"/>
          <w:shd w:val="clear" w:color="auto" w:fill="FFFFFF"/>
          <w:vertAlign w:val="superscript"/>
          <w:lang w:val="en-US"/>
        </w:rPr>
        <w:t>2</w:t>
      </w:r>
      <w:r w:rsidRPr="007B6F18">
        <w:rPr>
          <w:rFonts w:ascii="Tahoma" w:eastAsia="Calibri" w:hAnsi="Tahoma" w:cs="Tahoma"/>
          <w:color w:val="000000"/>
          <w:sz w:val="24"/>
          <w:szCs w:val="24"/>
          <w:shd w:val="clear" w:color="auto" w:fill="FFFFFF"/>
          <w:lang w:val="en-US"/>
        </w:rPr>
        <w:t xml:space="preserve"> bare stranded or solid copper earth down lead conductor.</w:t>
      </w:r>
    </w:p>
    <w:p w14:paraId="4828C2B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connection between the overhead conductors and surge arresters and between the arresters and the earth down lead shall consists of bare copper conductors of not less than 25 mm</w:t>
      </w:r>
      <w:r w:rsidRPr="007B6F18">
        <w:rPr>
          <w:rFonts w:ascii="Tahoma" w:eastAsia="Calibri" w:hAnsi="Tahoma" w:cs="Tahoma"/>
          <w:color w:val="000000"/>
          <w:sz w:val="24"/>
          <w:szCs w:val="24"/>
          <w:shd w:val="clear" w:color="auto" w:fill="FFFFFF"/>
          <w:vertAlign w:val="superscript"/>
          <w:lang w:val="en-US"/>
        </w:rPr>
        <w:t>2</w:t>
      </w:r>
      <w:r w:rsidRPr="007B6F18">
        <w:rPr>
          <w:rFonts w:ascii="Tahoma" w:eastAsia="Calibri" w:hAnsi="Tahoma" w:cs="Tahoma"/>
          <w:color w:val="000000"/>
          <w:sz w:val="24"/>
          <w:szCs w:val="24"/>
          <w:shd w:val="clear" w:color="auto" w:fill="FFFFFF"/>
          <w:lang w:val="en-US"/>
        </w:rPr>
        <w:t>.  The connecting leads shall have smooth bends and shall follow the shortest possible route.</w:t>
      </w:r>
    </w:p>
    <w:p w14:paraId="5EC33BE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earth down lead conductor shall be stapled to the pole at intervals not exceeding 1m.  Where atmospheric conditions are likely to cause galvanic action, staples shall be of non-ferrous metal and an earth clip used where possible.</w:t>
      </w:r>
    </w:p>
    <w:p w14:paraId="02DCE63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earth conductor shall not be installed in steel conduit, nor shall the conductor be wrapped around the pole at any point since this will increase the reactance of the down lead.</w:t>
      </w:r>
    </w:p>
    <w:p w14:paraId="6F782CF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 trench earth shall be installed at earthed structures carrying equipment such as transformers, fuse-links, surge arresters, etc.  extending 10 m on four sides of the structure in the form of a cross.  The ends of the earth wires shall be bonded to four earth electrodes of at least 1.8 m in length driven into the ground.  </w:t>
      </w:r>
    </w:p>
    <w:p w14:paraId="7061AB9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earth resistance shall be determined following the installation of the earth.  Earth resistance values specified or required by protective devices shall be checked.  The earth resistance values required to maintain the B.I.L. of the line as specified (assuming an average lightning current value for 25kA), are as follows:</w:t>
      </w:r>
    </w:p>
    <w:tbl>
      <w:tblPr>
        <w:tblW w:w="3993" w:type="pct"/>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48"/>
        <w:gridCol w:w="2336"/>
        <w:gridCol w:w="2830"/>
      </w:tblGrid>
      <w:tr w:rsidR="007B6F18" w:rsidRPr="007B6F18" w14:paraId="67099857" w14:textId="77777777" w:rsidTr="00B065FE">
        <w:tc>
          <w:tcPr>
            <w:tcW w:w="2148" w:type="dxa"/>
          </w:tcPr>
          <w:p w14:paraId="6DFFAE1E"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Line voltage (kV)</w:t>
            </w:r>
          </w:p>
        </w:tc>
        <w:tc>
          <w:tcPr>
            <w:tcW w:w="2336" w:type="dxa"/>
          </w:tcPr>
          <w:p w14:paraId="04C7AA04"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Impulse Level (kV)</w:t>
            </w:r>
          </w:p>
        </w:tc>
        <w:tc>
          <w:tcPr>
            <w:tcW w:w="2830" w:type="dxa"/>
          </w:tcPr>
          <w:p w14:paraId="7AD20B54"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Earth Resistance (ohm)</w:t>
            </w:r>
          </w:p>
        </w:tc>
      </w:tr>
      <w:tr w:rsidR="007B6F18" w:rsidRPr="007B6F18" w14:paraId="5C0063FA" w14:textId="77777777" w:rsidTr="00B065FE">
        <w:tc>
          <w:tcPr>
            <w:tcW w:w="2148" w:type="dxa"/>
          </w:tcPr>
          <w:p w14:paraId="76262123"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2336" w:type="dxa"/>
          </w:tcPr>
          <w:p w14:paraId="2FD22C42"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95</w:t>
            </w:r>
          </w:p>
        </w:tc>
        <w:tc>
          <w:tcPr>
            <w:tcW w:w="2830" w:type="dxa"/>
          </w:tcPr>
          <w:p w14:paraId="2CF8B339" w14:textId="4D5C3AF1" w:rsidR="007B6F18" w:rsidRPr="007B6F18" w:rsidRDefault="0084793F"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Pr>
                <w:rFonts w:ascii="Tahoma" w:eastAsia="Calibri" w:hAnsi="Tahoma" w:cs="Tahoma"/>
                <w:color w:val="000000"/>
                <w:sz w:val="24"/>
                <w:szCs w:val="24"/>
                <w:shd w:val="clear" w:color="auto" w:fill="FFFFFF"/>
                <w:lang w:val="en-US"/>
              </w:rPr>
              <w:t>10</w:t>
            </w:r>
          </w:p>
        </w:tc>
      </w:tr>
      <w:tr w:rsidR="007B6F18" w:rsidRPr="007B6F18" w14:paraId="21FC77BA" w14:textId="77777777" w:rsidTr="00B065FE">
        <w:tc>
          <w:tcPr>
            <w:tcW w:w="2148" w:type="dxa"/>
          </w:tcPr>
          <w:p w14:paraId="16085899"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33</w:t>
            </w:r>
          </w:p>
        </w:tc>
        <w:tc>
          <w:tcPr>
            <w:tcW w:w="2336" w:type="dxa"/>
          </w:tcPr>
          <w:p w14:paraId="593B92D6"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170</w:t>
            </w:r>
          </w:p>
        </w:tc>
        <w:tc>
          <w:tcPr>
            <w:tcW w:w="2830" w:type="dxa"/>
          </w:tcPr>
          <w:p w14:paraId="5D7D10DB"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highlight w:val="yellow"/>
                <w:shd w:val="clear" w:color="auto" w:fill="FFFFFF"/>
                <w:lang w:val="en-US"/>
              </w:rPr>
            </w:pPr>
            <w:r w:rsidRPr="007B6F18">
              <w:rPr>
                <w:rFonts w:ascii="Tahoma" w:eastAsia="Calibri" w:hAnsi="Tahoma" w:cs="Tahoma"/>
                <w:color w:val="000000"/>
                <w:sz w:val="24"/>
                <w:szCs w:val="24"/>
                <w:shd w:val="clear" w:color="auto" w:fill="FFFFFF"/>
                <w:lang w:val="en-US"/>
              </w:rPr>
              <w:t>10</w:t>
            </w:r>
          </w:p>
        </w:tc>
      </w:tr>
    </w:tbl>
    <w:p w14:paraId="6D89F010" w14:textId="77777777" w:rsidR="007B6F18" w:rsidRPr="00CF4455" w:rsidRDefault="007B6F18" w:rsidP="00016155">
      <w:pPr>
        <w:pStyle w:val="Heading20"/>
        <w:numPr>
          <w:ilvl w:val="2"/>
          <w:numId w:val="103"/>
        </w:numPr>
        <w:spacing w:before="240"/>
        <w:ind w:left="900"/>
      </w:pPr>
      <w:bookmarkStart w:id="1678" w:name="_Toc147826999"/>
      <w:bookmarkStart w:id="1679" w:name="_Toc153833316"/>
      <w:bookmarkStart w:id="1680" w:name="_Toc153833577"/>
      <w:bookmarkStart w:id="1681" w:name="_Toc153834039"/>
      <w:bookmarkStart w:id="1682" w:name="_Toc153834299"/>
      <w:bookmarkStart w:id="1683" w:name="_Toc153924025"/>
      <w:bookmarkStart w:id="1684" w:name="_Toc153928679"/>
      <w:r w:rsidRPr="00CF4455">
        <w:t>WOOD POLE SUPPORTS</w:t>
      </w:r>
      <w:bookmarkEnd w:id="1678"/>
      <w:bookmarkEnd w:id="1679"/>
      <w:bookmarkEnd w:id="1680"/>
      <w:bookmarkEnd w:id="1681"/>
      <w:bookmarkEnd w:id="1682"/>
      <w:bookmarkEnd w:id="1683"/>
      <w:bookmarkEnd w:id="1684"/>
    </w:p>
    <w:p w14:paraId="5FCB7951"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85" w:name="_Toc147827000"/>
      <w:r w:rsidRPr="007B6F18">
        <w:rPr>
          <w:rFonts w:ascii="Tahoma" w:eastAsia="Calibri" w:hAnsi="Tahoma" w:cs="Tahoma"/>
          <w:b/>
          <w:bCs/>
          <w:iCs/>
          <w:color w:val="000000"/>
          <w:sz w:val="24"/>
          <w:szCs w:val="24"/>
          <w:shd w:val="clear" w:color="auto" w:fill="FFFFFF"/>
          <w:lang w:val="en-US"/>
        </w:rPr>
        <w:t>Wood Pole Supports</w:t>
      </w:r>
      <w:bookmarkEnd w:id="1685"/>
    </w:p>
    <w:p w14:paraId="1BF9FAA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Wood Pole supports shall comply with BS 1990 “medium” or another approved standard.</w:t>
      </w:r>
    </w:p>
    <w:p w14:paraId="6011DDE4"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poles shall be European redwood, pine, fir, spruce, cedar, larch or other approved timber, straight, sound, hard grown, free from large or dead knots or other defects, and shall have the outer and under bark completely removed.  Trees grown in Northern Europe shall have been felled not earlier than 1 November and not later than 1 March, and all trees shall have been felled when the sap is down. Zambian, Tanzanian and South African pine may be applied. Straight impregnated African eucalyptus poles are acceptable.</w:t>
      </w:r>
    </w:p>
    <w:p w14:paraId="287A4C0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poles, foundation bulks and other wooden members shall be properly seasoned, and they shall be submitted to preservation treatment either by pressure creosoting in accordance with BS 144 or by organic solvent or water-borne types of preservatives in accordance with BS 1282 or other approved standards.  As a minimum the poles shall be pressure creosoted to a minimum net retention of 115kg creosote oil per cubic </w:t>
      </w:r>
      <w:proofErr w:type="spellStart"/>
      <w:r w:rsidRPr="007B6F18">
        <w:rPr>
          <w:rFonts w:ascii="Tahoma" w:eastAsia="Calibri" w:hAnsi="Tahoma" w:cs="Tahoma"/>
          <w:color w:val="000000"/>
          <w:sz w:val="24"/>
          <w:szCs w:val="24"/>
          <w:shd w:val="clear" w:color="auto" w:fill="FFFFFF"/>
          <w:lang w:val="en-US"/>
        </w:rPr>
        <w:t>metre</w:t>
      </w:r>
      <w:proofErr w:type="spellEnd"/>
      <w:r w:rsidRPr="007B6F18">
        <w:rPr>
          <w:rFonts w:ascii="Tahoma" w:eastAsia="Calibri" w:hAnsi="Tahoma" w:cs="Tahoma"/>
          <w:color w:val="000000"/>
          <w:sz w:val="24"/>
          <w:szCs w:val="24"/>
          <w:shd w:val="clear" w:color="auto" w:fill="FFFFFF"/>
          <w:lang w:val="en-US"/>
        </w:rPr>
        <w:t xml:space="preserve"> of wood according to BS 1990: part 1.</w:t>
      </w:r>
    </w:p>
    <w:p w14:paraId="76C32DA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poles will be inspected, and if satisfactory, branded by the Project Manager at the pole yard, before any work is done on them.</w:t>
      </w:r>
    </w:p>
    <w:p w14:paraId="38BAAD8B"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Each pole shall retain the natural butt of the tree and no timber shall be cut from this other than that necessary to accommodate the foundation bulks and to give the butt a flat surface.</w:t>
      </w:r>
    </w:p>
    <w:p w14:paraId="6CA0738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poles shall be notched and drilled to templates, which shall be provided by the Contractor, for the reception of crossarms and other fittings to ensure tight and true fitting.</w:t>
      </w:r>
    </w:p>
    <w:p w14:paraId="627DE20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Unless otherwise specified poles shall be marked at a distance of 3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 xml:space="preserve"> from the butt end to indicate classification of pole, pole length in </w:t>
      </w:r>
      <w:proofErr w:type="spellStart"/>
      <w:r w:rsidRPr="007B6F18">
        <w:rPr>
          <w:rFonts w:ascii="Tahoma" w:eastAsia="Calibri" w:hAnsi="Tahoma" w:cs="Tahoma"/>
          <w:color w:val="000000"/>
          <w:sz w:val="24"/>
          <w:szCs w:val="24"/>
          <w:shd w:val="clear" w:color="auto" w:fill="FFFFFF"/>
          <w:lang w:val="en-US"/>
        </w:rPr>
        <w:t>metres</w:t>
      </w:r>
      <w:proofErr w:type="spellEnd"/>
      <w:r w:rsidRPr="007B6F18">
        <w:rPr>
          <w:rFonts w:ascii="Tahoma" w:eastAsia="Calibri" w:hAnsi="Tahoma" w:cs="Tahoma"/>
          <w:color w:val="000000"/>
          <w:sz w:val="24"/>
          <w:szCs w:val="24"/>
          <w:shd w:val="clear" w:color="auto" w:fill="FFFFFF"/>
          <w:lang w:val="en-US"/>
        </w:rPr>
        <w:t>, date impregnated (last two figures of year), and species code letter as agreed.</w:t>
      </w:r>
      <w:r w:rsidRPr="007B6F18">
        <w:rPr>
          <w:rFonts w:ascii="Tahoma" w:eastAsia="Calibri" w:hAnsi="Tahoma" w:cs="Tahoma"/>
          <w:color w:val="000000"/>
          <w:sz w:val="24"/>
          <w:szCs w:val="24"/>
          <w:shd w:val="clear" w:color="auto" w:fill="FFFFFF"/>
          <w:lang w:val="en-US"/>
        </w:rPr>
        <w:br w:type="page"/>
      </w:r>
    </w:p>
    <w:p w14:paraId="12561A6A"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86" w:name="_Toc147827001"/>
      <w:r w:rsidRPr="007B6F18">
        <w:rPr>
          <w:rFonts w:ascii="Tahoma" w:eastAsia="Calibri" w:hAnsi="Tahoma" w:cs="Tahoma"/>
          <w:b/>
          <w:bCs/>
          <w:iCs/>
          <w:color w:val="000000"/>
          <w:sz w:val="24"/>
          <w:szCs w:val="24"/>
          <w:shd w:val="clear" w:color="auto" w:fill="FFFFFF"/>
          <w:lang w:val="en-US"/>
        </w:rPr>
        <w:t>Table of WOOD POLES sizes</w:t>
      </w:r>
      <w:bookmarkEnd w:id="1686"/>
    </w:p>
    <w:p w14:paraId="0C401A7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Suitable pole sizes applicable for general use are tabled below. However, special design situations may warrant the purchase of poles greater in length and size than those tabled. Under these circumstances the appropriate pole length, class and diameter will be determined by the size and type of conductor used in the construction along with its designed ultimate tension and line profile details. The most suitable pole will be selected from the appropriate pole tables. </w:t>
      </w:r>
    </w:p>
    <w:tbl>
      <w:tblPr>
        <w:tblW w:w="8772" w:type="dxa"/>
        <w:tblInd w:w="431" w:type="dxa"/>
        <w:tblLayout w:type="fixed"/>
        <w:tblLook w:val="04A0" w:firstRow="1" w:lastRow="0" w:firstColumn="1" w:lastColumn="0" w:noHBand="0" w:noVBand="1"/>
      </w:tblPr>
      <w:tblGrid>
        <w:gridCol w:w="1543"/>
        <w:gridCol w:w="1967"/>
        <w:gridCol w:w="1577"/>
        <w:gridCol w:w="1695"/>
        <w:gridCol w:w="1990"/>
      </w:tblGrid>
      <w:tr w:rsidR="007B6F18" w:rsidRPr="007B6F18" w14:paraId="03015F3E" w14:textId="77777777" w:rsidTr="00B065FE">
        <w:trPr>
          <w:tblHeader/>
        </w:trPr>
        <w:tc>
          <w:tcPr>
            <w:tcW w:w="1543" w:type="dxa"/>
            <w:tcBorders>
              <w:top w:val="single" w:sz="12" w:space="0" w:color="auto"/>
              <w:left w:val="single" w:sz="12" w:space="0" w:color="auto"/>
              <w:bottom w:val="single" w:sz="12" w:space="0" w:color="auto"/>
              <w:right w:val="single" w:sz="12" w:space="0" w:color="auto"/>
            </w:tcBorders>
            <w:vAlign w:val="center"/>
            <w:hideMark/>
          </w:tcPr>
          <w:p w14:paraId="12452047"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Pole Length in Meters</w:t>
            </w:r>
          </w:p>
        </w:tc>
        <w:tc>
          <w:tcPr>
            <w:tcW w:w="1967" w:type="dxa"/>
            <w:tcBorders>
              <w:top w:val="single" w:sz="12" w:space="0" w:color="auto"/>
              <w:left w:val="nil"/>
              <w:bottom w:val="single" w:sz="12" w:space="0" w:color="auto"/>
              <w:right w:val="nil"/>
            </w:tcBorders>
            <w:vAlign w:val="center"/>
            <w:hideMark/>
          </w:tcPr>
          <w:p w14:paraId="00F408BB"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Classification</w:t>
            </w:r>
          </w:p>
        </w:tc>
        <w:tc>
          <w:tcPr>
            <w:tcW w:w="1577" w:type="dxa"/>
            <w:tcBorders>
              <w:top w:val="single" w:sz="12" w:space="0" w:color="auto"/>
              <w:left w:val="single" w:sz="12" w:space="0" w:color="auto"/>
              <w:bottom w:val="single" w:sz="12" w:space="0" w:color="auto"/>
              <w:right w:val="single" w:sz="12" w:space="0" w:color="auto"/>
            </w:tcBorders>
            <w:vAlign w:val="center"/>
            <w:hideMark/>
          </w:tcPr>
          <w:p w14:paraId="2CFFA59B" w14:textId="77777777" w:rsidR="007B6F18" w:rsidRPr="007B6F18" w:rsidRDefault="007B6F18" w:rsidP="007B6F18">
            <w:pPr>
              <w:keepNext/>
              <w:keepLine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Top Dia in mm</w:t>
            </w:r>
          </w:p>
          <w:p w14:paraId="66810393"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min -max</w:t>
            </w:r>
          </w:p>
        </w:tc>
        <w:tc>
          <w:tcPr>
            <w:tcW w:w="1695" w:type="dxa"/>
            <w:tcBorders>
              <w:top w:val="single" w:sz="12" w:space="0" w:color="auto"/>
              <w:left w:val="nil"/>
              <w:bottom w:val="single" w:sz="12" w:space="0" w:color="auto"/>
              <w:right w:val="single" w:sz="12" w:space="0" w:color="auto"/>
            </w:tcBorders>
            <w:vAlign w:val="center"/>
            <w:hideMark/>
          </w:tcPr>
          <w:p w14:paraId="7E7302B1"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Min Dia 1.5m from the Butt mm</w:t>
            </w:r>
          </w:p>
        </w:tc>
        <w:tc>
          <w:tcPr>
            <w:tcW w:w="1990" w:type="dxa"/>
            <w:tcBorders>
              <w:top w:val="single" w:sz="12" w:space="0" w:color="auto"/>
              <w:left w:val="nil"/>
              <w:bottom w:val="single" w:sz="12" w:space="0" w:color="auto"/>
              <w:right w:val="single" w:sz="12" w:space="0" w:color="auto"/>
            </w:tcBorders>
            <w:vAlign w:val="center"/>
            <w:hideMark/>
          </w:tcPr>
          <w:p w14:paraId="1D3B3232"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System usage</w:t>
            </w:r>
          </w:p>
        </w:tc>
      </w:tr>
      <w:tr w:rsidR="007B6F18" w:rsidRPr="007B6F18" w14:paraId="544CDAD0" w14:textId="77777777" w:rsidTr="00B065FE">
        <w:tc>
          <w:tcPr>
            <w:tcW w:w="1543" w:type="dxa"/>
            <w:tcBorders>
              <w:top w:val="nil"/>
              <w:left w:val="single" w:sz="12" w:space="0" w:color="auto"/>
              <w:bottom w:val="nil"/>
              <w:right w:val="single" w:sz="12" w:space="0" w:color="auto"/>
            </w:tcBorders>
            <w:vAlign w:val="center"/>
            <w:hideMark/>
          </w:tcPr>
          <w:p w14:paraId="66AF6E0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w:t>
            </w:r>
          </w:p>
        </w:tc>
        <w:tc>
          <w:tcPr>
            <w:tcW w:w="1967" w:type="dxa"/>
            <w:vAlign w:val="center"/>
            <w:hideMark/>
          </w:tcPr>
          <w:p w14:paraId="731D6F6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4B47468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125-150</w:t>
            </w:r>
          </w:p>
        </w:tc>
        <w:tc>
          <w:tcPr>
            <w:tcW w:w="1695" w:type="dxa"/>
            <w:tcBorders>
              <w:top w:val="nil"/>
              <w:left w:val="nil"/>
              <w:bottom w:val="nil"/>
              <w:right w:val="single" w:sz="12" w:space="0" w:color="auto"/>
            </w:tcBorders>
            <w:vAlign w:val="center"/>
            <w:hideMark/>
          </w:tcPr>
          <w:p w14:paraId="0869F5A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w:t>
            </w:r>
          </w:p>
        </w:tc>
        <w:tc>
          <w:tcPr>
            <w:tcW w:w="1990" w:type="dxa"/>
            <w:tcBorders>
              <w:top w:val="nil"/>
              <w:left w:val="nil"/>
              <w:bottom w:val="nil"/>
              <w:right w:val="single" w:sz="12" w:space="0" w:color="auto"/>
            </w:tcBorders>
            <w:vAlign w:val="center"/>
            <w:hideMark/>
          </w:tcPr>
          <w:p w14:paraId="6402A3A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6955F6D4" w14:textId="77777777" w:rsidTr="00B065FE">
        <w:tc>
          <w:tcPr>
            <w:tcW w:w="1543" w:type="dxa"/>
            <w:tcBorders>
              <w:top w:val="nil"/>
              <w:left w:val="single" w:sz="12" w:space="0" w:color="auto"/>
              <w:bottom w:val="nil"/>
              <w:right w:val="single" w:sz="12" w:space="0" w:color="auto"/>
            </w:tcBorders>
            <w:vAlign w:val="center"/>
            <w:hideMark/>
          </w:tcPr>
          <w:p w14:paraId="237350A8"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w:t>
            </w:r>
          </w:p>
        </w:tc>
        <w:tc>
          <w:tcPr>
            <w:tcW w:w="1967" w:type="dxa"/>
            <w:vAlign w:val="center"/>
            <w:hideMark/>
          </w:tcPr>
          <w:p w14:paraId="19E9F08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3EBC7CE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140-170</w:t>
            </w:r>
          </w:p>
        </w:tc>
        <w:tc>
          <w:tcPr>
            <w:tcW w:w="1695" w:type="dxa"/>
            <w:tcBorders>
              <w:top w:val="nil"/>
              <w:left w:val="nil"/>
              <w:bottom w:val="nil"/>
              <w:right w:val="single" w:sz="12" w:space="0" w:color="auto"/>
            </w:tcBorders>
            <w:vAlign w:val="center"/>
            <w:hideMark/>
          </w:tcPr>
          <w:p w14:paraId="60105CF1"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w:t>
            </w:r>
          </w:p>
        </w:tc>
        <w:tc>
          <w:tcPr>
            <w:tcW w:w="1990" w:type="dxa"/>
            <w:tcBorders>
              <w:top w:val="nil"/>
              <w:left w:val="nil"/>
              <w:bottom w:val="nil"/>
              <w:right w:val="single" w:sz="12" w:space="0" w:color="auto"/>
            </w:tcBorders>
            <w:vAlign w:val="center"/>
            <w:hideMark/>
          </w:tcPr>
          <w:p w14:paraId="6ECA7E2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10789924" w14:textId="77777777" w:rsidTr="00B065FE">
        <w:tc>
          <w:tcPr>
            <w:tcW w:w="1543" w:type="dxa"/>
            <w:tcBorders>
              <w:top w:val="nil"/>
              <w:left w:val="single" w:sz="12" w:space="0" w:color="auto"/>
              <w:bottom w:val="nil"/>
              <w:right w:val="single" w:sz="12" w:space="0" w:color="auto"/>
            </w:tcBorders>
            <w:vAlign w:val="center"/>
            <w:hideMark/>
          </w:tcPr>
          <w:p w14:paraId="21EB156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1967" w:type="dxa"/>
            <w:vAlign w:val="center"/>
            <w:hideMark/>
          </w:tcPr>
          <w:p w14:paraId="52A204D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2C9F6FF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125-150</w:t>
            </w:r>
          </w:p>
        </w:tc>
        <w:tc>
          <w:tcPr>
            <w:tcW w:w="1695" w:type="dxa"/>
            <w:tcBorders>
              <w:top w:val="nil"/>
              <w:left w:val="nil"/>
              <w:bottom w:val="nil"/>
              <w:right w:val="single" w:sz="12" w:space="0" w:color="auto"/>
            </w:tcBorders>
            <w:vAlign w:val="center"/>
            <w:hideMark/>
          </w:tcPr>
          <w:p w14:paraId="7B97066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180</w:t>
            </w:r>
          </w:p>
        </w:tc>
        <w:tc>
          <w:tcPr>
            <w:tcW w:w="1990" w:type="dxa"/>
            <w:tcBorders>
              <w:top w:val="nil"/>
              <w:left w:val="nil"/>
              <w:bottom w:val="nil"/>
              <w:right w:val="single" w:sz="12" w:space="0" w:color="auto"/>
            </w:tcBorders>
            <w:vAlign w:val="center"/>
            <w:hideMark/>
          </w:tcPr>
          <w:p w14:paraId="6BDCCB8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7FA3C388" w14:textId="77777777" w:rsidTr="00B065FE">
        <w:tc>
          <w:tcPr>
            <w:tcW w:w="1543" w:type="dxa"/>
            <w:tcBorders>
              <w:top w:val="nil"/>
              <w:left w:val="single" w:sz="12" w:space="0" w:color="auto"/>
              <w:bottom w:val="nil"/>
              <w:right w:val="single" w:sz="12" w:space="0" w:color="auto"/>
            </w:tcBorders>
            <w:vAlign w:val="center"/>
            <w:hideMark/>
          </w:tcPr>
          <w:p w14:paraId="7D97BC3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1967" w:type="dxa"/>
            <w:vAlign w:val="center"/>
            <w:hideMark/>
          </w:tcPr>
          <w:p w14:paraId="411D58E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1DE8BA1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150-180</w:t>
            </w:r>
          </w:p>
        </w:tc>
        <w:tc>
          <w:tcPr>
            <w:tcW w:w="1695" w:type="dxa"/>
            <w:tcBorders>
              <w:top w:val="nil"/>
              <w:left w:val="nil"/>
              <w:bottom w:val="nil"/>
              <w:right w:val="single" w:sz="12" w:space="0" w:color="auto"/>
            </w:tcBorders>
            <w:vAlign w:val="center"/>
            <w:hideMark/>
          </w:tcPr>
          <w:p w14:paraId="0437B6D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220</w:t>
            </w:r>
          </w:p>
        </w:tc>
        <w:tc>
          <w:tcPr>
            <w:tcW w:w="1990" w:type="dxa"/>
            <w:tcBorders>
              <w:top w:val="nil"/>
              <w:left w:val="nil"/>
              <w:bottom w:val="nil"/>
              <w:right w:val="single" w:sz="12" w:space="0" w:color="auto"/>
            </w:tcBorders>
            <w:vAlign w:val="center"/>
            <w:hideMark/>
          </w:tcPr>
          <w:p w14:paraId="686ED9B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16274562" w14:textId="77777777" w:rsidTr="00B065FE">
        <w:tc>
          <w:tcPr>
            <w:tcW w:w="1543" w:type="dxa"/>
            <w:tcBorders>
              <w:top w:val="nil"/>
              <w:left w:val="single" w:sz="12" w:space="0" w:color="auto"/>
              <w:bottom w:val="single" w:sz="6" w:space="0" w:color="auto"/>
              <w:right w:val="single" w:sz="12" w:space="0" w:color="auto"/>
            </w:tcBorders>
            <w:vAlign w:val="center"/>
            <w:hideMark/>
          </w:tcPr>
          <w:p w14:paraId="4891282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1967" w:type="dxa"/>
            <w:tcBorders>
              <w:top w:val="nil"/>
              <w:left w:val="nil"/>
              <w:bottom w:val="single" w:sz="6" w:space="0" w:color="auto"/>
              <w:right w:val="nil"/>
            </w:tcBorders>
            <w:vAlign w:val="center"/>
            <w:hideMark/>
          </w:tcPr>
          <w:p w14:paraId="03BD26E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0A890B4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190-240</w:t>
            </w:r>
          </w:p>
        </w:tc>
        <w:tc>
          <w:tcPr>
            <w:tcW w:w="1695" w:type="dxa"/>
            <w:tcBorders>
              <w:top w:val="nil"/>
              <w:left w:val="nil"/>
              <w:bottom w:val="single" w:sz="6" w:space="0" w:color="auto"/>
              <w:right w:val="single" w:sz="12" w:space="0" w:color="auto"/>
            </w:tcBorders>
            <w:vAlign w:val="center"/>
            <w:hideMark/>
          </w:tcPr>
          <w:p w14:paraId="4682B3EE"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275</w:t>
            </w:r>
          </w:p>
        </w:tc>
        <w:tc>
          <w:tcPr>
            <w:tcW w:w="1990" w:type="dxa"/>
            <w:tcBorders>
              <w:top w:val="nil"/>
              <w:left w:val="nil"/>
              <w:bottom w:val="single" w:sz="6" w:space="0" w:color="auto"/>
              <w:right w:val="single" w:sz="12" w:space="0" w:color="auto"/>
            </w:tcBorders>
            <w:vAlign w:val="center"/>
            <w:hideMark/>
          </w:tcPr>
          <w:p w14:paraId="1F3D851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10B09D50" w14:textId="77777777" w:rsidTr="00B065FE">
        <w:tc>
          <w:tcPr>
            <w:tcW w:w="1543" w:type="dxa"/>
            <w:tcBorders>
              <w:top w:val="nil"/>
              <w:left w:val="single" w:sz="12" w:space="0" w:color="auto"/>
              <w:bottom w:val="nil"/>
              <w:right w:val="single" w:sz="12" w:space="0" w:color="auto"/>
            </w:tcBorders>
            <w:vAlign w:val="center"/>
            <w:hideMark/>
          </w:tcPr>
          <w:p w14:paraId="7B9D706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1967" w:type="dxa"/>
            <w:vAlign w:val="center"/>
            <w:hideMark/>
          </w:tcPr>
          <w:p w14:paraId="61EE1B4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0699300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125-160</w:t>
            </w:r>
          </w:p>
        </w:tc>
        <w:tc>
          <w:tcPr>
            <w:tcW w:w="1695" w:type="dxa"/>
            <w:tcBorders>
              <w:top w:val="nil"/>
              <w:left w:val="nil"/>
              <w:bottom w:val="nil"/>
              <w:right w:val="single" w:sz="12" w:space="0" w:color="auto"/>
            </w:tcBorders>
            <w:vAlign w:val="center"/>
            <w:hideMark/>
          </w:tcPr>
          <w:p w14:paraId="3DD3A5E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185</w:t>
            </w:r>
          </w:p>
        </w:tc>
        <w:tc>
          <w:tcPr>
            <w:tcW w:w="1990" w:type="dxa"/>
            <w:tcBorders>
              <w:top w:val="nil"/>
              <w:left w:val="nil"/>
              <w:bottom w:val="nil"/>
              <w:right w:val="single" w:sz="12" w:space="0" w:color="auto"/>
            </w:tcBorders>
            <w:vAlign w:val="center"/>
            <w:hideMark/>
          </w:tcPr>
          <w:p w14:paraId="7B914FD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51C0580F" w14:textId="77777777" w:rsidTr="00B065FE">
        <w:tc>
          <w:tcPr>
            <w:tcW w:w="1543" w:type="dxa"/>
            <w:tcBorders>
              <w:top w:val="nil"/>
              <w:left w:val="single" w:sz="12" w:space="0" w:color="auto"/>
              <w:bottom w:val="nil"/>
              <w:right w:val="single" w:sz="12" w:space="0" w:color="auto"/>
            </w:tcBorders>
            <w:vAlign w:val="center"/>
            <w:hideMark/>
          </w:tcPr>
          <w:p w14:paraId="628FAE2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1967" w:type="dxa"/>
            <w:vAlign w:val="center"/>
            <w:hideMark/>
          </w:tcPr>
          <w:p w14:paraId="3D18C87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7ACF3CD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150-180</w:t>
            </w:r>
          </w:p>
        </w:tc>
        <w:tc>
          <w:tcPr>
            <w:tcW w:w="1695" w:type="dxa"/>
            <w:tcBorders>
              <w:top w:val="nil"/>
              <w:left w:val="nil"/>
              <w:bottom w:val="nil"/>
              <w:right w:val="single" w:sz="12" w:space="0" w:color="auto"/>
            </w:tcBorders>
            <w:vAlign w:val="center"/>
            <w:hideMark/>
          </w:tcPr>
          <w:p w14:paraId="7B5E0C7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230</w:t>
            </w:r>
          </w:p>
        </w:tc>
        <w:tc>
          <w:tcPr>
            <w:tcW w:w="1990" w:type="dxa"/>
            <w:tcBorders>
              <w:top w:val="nil"/>
              <w:left w:val="nil"/>
              <w:bottom w:val="nil"/>
              <w:right w:val="single" w:sz="12" w:space="0" w:color="auto"/>
            </w:tcBorders>
            <w:vAlign w:val="center"/>
            <w:hideMark/>
          </w:tcPr>
          <w:p w14:paraId="62116E4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42EA9A19" w14:textId="77777777" w:rsidTr="00B065FE">
        <w:tc>
          <w:tcPr>
            <w:tcW w:w="1543" w:type="dxa"/>
            <w:tcBorders>
              <w:top w:val="nil"/>
              <w:left w:val="single" w:sz="12" w:space="0" w:color="auto"/>
              <w:bottom w:val="single" w:sz="6" w:space="0" w:color="auto"/>
              <w:right w:val="single" w:sz="12" w:space="0" w:color="auto"/>
            </w:tcBorders>
            <w:vAlign w:val="center"/>
            <w:hideMark/>
          </w:tcPr>
          <w:p w14:paraId="5AFF0F1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1967" w:type="dxa"/>
            <w:tcBorders>
              <w:top w:val="nil"/>
              <w:left w:val="nil"/>
              <w:bottom w:val="single" w:sz="6" w:space="0" w:color="auto"/>
              <w:right w:val="nil"/>
            </w:tcBorders>
            <w:vAlign w:val="center"/>
            <w:hideMark/>
          </w:tcPr>
          <w:p w14:paraId="05F3B94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7218C32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190-245</w:t>
            </w:r>
          </w:p>
        </w:tc>
        <w:tc>
          <w:tcPr>
            <w:tcW w:w="1695" w:type="dxa"/>
            <w:tcBorders>
              <w:top w:val="nil"/>
              <w:left w:val="nil"/>
              <w:bottom w:val="single" w:sz="6" w:space="0" w:color="auto"/>
              <w:right w:val="single" w:sz="12" w:space="0" w:color="auto"/>
            </w:tcBorders>
            <w:vAlign w:val="center"/>
            <w:hideMark/>
          </w:tcPr>
          <w:p w14:paraId="3B034C2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285</w:t>
            </w:r>
          </w:p>
        </w:tc>
        <w:tc>
          <w:tcPr>
            <w:tcW w:w="1990" w:type="dxa"/>
            <w:tcBorders>
              <w:top w:val="nil"/>
              <w:left w:val="nil"/>
              <w:bottom w:val="single" w:sz="6" w:space="0" w:color="auto"/>
              <w:right w:val="single" w:sz="12" w:space="0" w:color="auto"/>
            </w:tcBorders>
            <w:vAlign w:val="center"/>
            <w:hideMark/>
          </w:tcPr>
          <w:p w14:paraId="088DCC7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6AF667D7" w14:textId="77777777" w:rsidTr="00B065FE">
        <w:tc>
          <w:tcPr>
            <w:tcW w:w="1543" w:type="dxa"/>
            <w:tcBorders>
              <w:top w:val="nil"/>
              <w:left w:val="single" w:sz="12" w:space="0" w:color="auto"/>
              <w:bottom w:val="nil"/>
              <w:right w:val="single" w:sz="12" w:space="0" w:color="auto"/>
            </w:tcBorders>
            <w:vAlign w:val="center"/>
            <w:hideMark/>
          </w:tcPr>
          <w:p w14:paraId="3D267DE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1967" w:type="dxa"/>
            <w:vAlign w:val="center"/>
            <w:hideMark/>
          </w:tcPr>
          <w:p w14:paraId="08B827E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1BDFE33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125-160</w:t>
            </w:r>
          </w:p>
        </w:tc>
        <w:tc>
          <w:tcPr>
            <w:tcW w:w="1695" w:type="dxa"/>
            <w:tcBorders>
              <w:top w:val="nil"/>
              <w:left w:val="nil"/>
              <w:bottom w:val="nil"/>
              <w:right w:val="single" w:sz="12" w:space="0" w:color="auto"/>
            </w:tcBorders>
            <w:vAlign w:val="center"/>
            <w:hideMark/>
          </w:tcPr>
          <w:p w14:paraId="771BCEE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195</w:t>
            </w:r>
          </w:p>
        </w:tc>
        <w:tc>
          <w:tcPr>
            <w:tcW w:w="1990" w:type="dxa"/>
            <w:tcBorders>
              <w:top w:val="nil"/>
              <w:left w:val="nil"/>
              <w:bottom w:val="nil"/>
              <w:right w:val="single" w:sz="12" w:space="0" w:color="auto"/>
            </w:tcBorders>
            <w:vAlign w:val="center"/>
            <w:hideMark/>
          </w:tcPr>
          <w:p w14:paraId="00DE4B2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4303353C" w14:textId="77777777" w:rsidTr="00B065FE">
        <w:tc>
          <w:tcPr>
            <w:tcW w:w="1543" w:type="dxa"/>
            <w:tcBorders>
              <w:top w:val="nil"/>
              <w:left w:val="single" w:sz="12" w:space="0" w:color="auto"/>
              <w:bottom w:val="nil"/>
              <w:right w:val="single" w:sz="12" w:space="0" w:color="auto"/>
            </w:tcBorders>
            <w:vAlign w:val="center"/>
            <w:hideMark/>
          </w:tcPr>
          <w:p w14:paraId="09FA9E4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1967" w:type="dxa"/>
            <w:vAlign w:val="center"/>
            <w:hideMark/>
          </w:tcPr>
          <w:p w14:paraId="6E97539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3E6E0E5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150-190</w:t>
            </w:r>
          </w:p>
        </w:tc>
        <w:tc>
          <w:tcPr>
            <w:tcW w:w="1695" w:type="dxa"/>
            <w:tcBorders>
              <w:top w:val="nil"/>
              <w:left w:val="nil"/>
              <w:bottom w:val="nil"/>
              <w:right w:val="single" w:sz="12" w:space="0" w:color="auto"/>
            </w:tcBorders>
            <w:vAlign w:val="center"/>
            <w:hideMark/>
          </w:tcPr>
          <w:p w14:paraId="1F27D9B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240</w:t>
            </w:r>
          </w:p>
        </w:tc>
        <w:tc>
          <w:tcPr>
            <w:tcW w:w="1990" w:type="dxa"/>
            <w:tcBorders>
              <w:top w:val="nil"/>
              <w:left w:val="nil"/>
              <w:bottom w:val="nil"/>
              <w:right w:val="single" w:sz="12" w:space="0" w:color="auto"/>
            </w:tcBorders>
            <w:vAlign w:val="center"/>
            <w:hideMark/>
          </w:tcPr>
          <w:p w14:paraId="56D84CB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proofErr w:type="spellStart"/>
            <w:r w:rsidRPr="007B6F18">
              <w:rPr>
                <w:rFonts w:ascii="Tahoma" w:eastAsia="Calibri" w:hAnsi="Tahoma" w:cs="Tahoma"/>
                <w:color w:val="000000"/>
                <w:sz w:val="24"/>
                <w:szCs w:val="24"/>
                <w:shd w:val="clear" w:color="auto" w:fill="FFFFFF"/>
                <w:lang w:val="en-US"/>
              </w:rPr>
              <w:t>MV.Dual</w:t>
            </w:r>
            <w:proofErr w:type="spellEnd"/>
            <w:r w:rsidRPr="007B6F18">
              <w:rPr>
                <w:rFonts w:ascii="Tahoma" w:eastAsia="Calibri" w:hAnsi="Tahoma" w:cs="Tahoma"/>
                <w:color w:val="000000"/>
                <w:sz w:val="24"/>
                <w:szCs w:val="24"/>
                <w:shd w:val="clear" w:color="auto" w:fill="FFFFFF"/>
                <w:lang w:val="en-US"/>
              </w:rPr>
              <w:t>. &amp; 11kV</w:t>
            </w:r>
          </w:p>
        </w:tc>
      </w:tr>
      <w:tr w:rsidR="007B6F18" w:rsidRPr="007B6F18" w14:paraId="31BF2DA9" w14:textId="77777777" w:rsidTr="00B065FE">
        <w:tc>
          <w:tcPr>
            <w:tcW w:w="1543" w:type="dxa"/>
            <w:tcBorders>
              <w:top w:val="nil"/>
              <w:left w:val="single" w:sz="12" w:space="0" w:color="auto"/>
              <w:bottom w:val="single" w:sz="6" w:space="0" w:color="auto"/>
              <w:right w:val="single" w:sz="12" w:space="0" w:color="auto"/>
            </w:tcBorders>
            <w:vAlign w:val="center"/>
            <w:hideMark/>
          </w:tcPr>
          <w:p w14:paraId="6D1E203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1967" w:type="dxa"/>
            <w:tcBorders>
              <w:top w:val="nil"/>
              <w:left w:val="nil"/>
              <w:bottom w:val="single" w:sz="6" w:space="0" w:color="auto"/>
              <w:right w:val="nil"/>
            </w:tcBorders>
            <w:vAlign w:val="center"/>
            <w:hideMark/>
          </w:tcPr>
          <w:p w14:paraId="37C649D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4D0B02E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190-250</w:t>
            </w:r>
          </w:p>
        </w:tc>
        <w:tc>
          <w:tcPr>
            <w:tcW w:w="1695" w:type="dxa"/>
            <w:tcBorders>
              <w:top w:val="nil"/>
              <w:left w:val="nil"/>
              <w:bottom w:val="single" w:sz="6" w:space="0" w:color="auto"/>
              <w:right w:val="single" w:sz="12" w:space="0" w:color="auto"/>
            </w:tcBorders>
            <w:vAlign w:val="center"/>
            <w:hideMark/>
          </w:tcPr>
          <w:p w14:paraId="3A7A932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295</w:t>
            </w:r>
          </w:p>
        </w:tc>
        <w:tc>
          <w:tcPr>
            <w:tcW w:w="1990" w:type="dxa"/>
            <w:tcBorders>
              <w:top w:val="nil"/>
              <w:left w:val="nil"/>
              <w:bottom w:val="single" w:sz="6" w:space="0" w:color="auto"/>
              <w:right w:val="single" w:sz="12" w:space="0" w:color="auto"/>
            </w:tcBorders>
            <w:vAlign w:val="center"/>
            <w:hideMark/>
          </w:tcPr>
          <w:p w14:paraId="0B6B62E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79BA6D6D" w14:textId="77777777" w:rsidTr="00B065FE">
        <w:tc>
          <w:tcPr>
            <w:tcW w:w="1543" w:type="dxa"/>
            <w:tcBorders>
              <w:top w:val="nil"/>
              <w:left w:val="single" w:sz="12" w:space="0" w:color="auto"/>
              <w:bottom w:val="nil"/>
              <w:right w:val="single" w:sz="12" w:space="0" w:color="auto"/>
            </w:tcBorders>
            <w:vAlign w:val="center"/>
            <w:hideMark/>
          </w:tcPr>
          <w:p w14:paraId="0E47872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967" w:type="dxa"/>
            <w:vAlign w:val="center"/>
            <w:hideMark/>
          </w:tcPr>
          <w:p w14:paraId="6917FBE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582834A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125-165</w:t>
            </w:r>
          </w:p>
        </w:tc>
        <w:tc>
          <w:tcPr>
            <w:tcW w:w="1695" w:type="dxa"/>
            <w:tcBorders>
              <w:top w:val="nil"/>
              <w:left w:val="nil"/>
              <w:bottom w:val="nil"/>
              <w:right w:val="single" w:sz="12" w:space="0" w:color="auto"/>
            </w:tcBorders>
            <w:vAlign w:val="center"/>
            <w:hideMark/>
          </w:tcPr>
          <w:p w14:paraId="19797D3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w:t>
            </w:r>
          </w:p>
        </w:tc>
        <w:tc>
          <w:tcPr>
            <w:tcW w:w="1990" w:type="dxa"/>
            <w:tcBorders>
              <w:top w:val="nil"/>
              <w:left w:val="nil"/>
              <w:bottom w:val="nil"/>
              <w:right w:val="single" w:sz="12" w:space="0" w:color="auto"/>
            </w:tcBorders>
            <w:vAlign w:val="center"/>
            <w:hideMark/>
          </w:tcPr>
          <w:p w14:paraId="64C5221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36021AF9" w14:textId="77777777" w:rsidTr="00B065FE">
        <w:tc>
          <w:tcPr>
            <w:tcW w:w="1543" w:type="dxa"/>
            <w:tcBorders>
              <w:top w:val="nil"/>
              <w:left w:val="single" w:sz="12" w:space="0" w:color="auto"/>
              <w:bottom w:val="nil"/>
              <w:right w:val="single" w:sz="12" w:space="0" w:color="auto"/>
            </w:tcBorders>
            <w:vAlign w:val="center"/>
            <w:hideMark/>
          </w:tcPr>
          <w:p w14:paraId="0004E5F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967" w:type="dxa"/>
            <w:vAlign w:val="center"/>
            <w:hideMark/>
          </w:tcPr>
          <w:p w14:paraId="56F6CF7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5582759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150-190</w:t>
            </w:r>
          </w:p>
        </w:tc>
        <w:tc>
          <w:tcPr>
            <w:tcW w:w="1695" w:type="dxa"/>
            <w:tcBorders>
              <w:top w:val="nil"/>
              <w:left w:val="nil"/>
              <w:bottom w:val="nil"/>
              <w:right w:val="single" w:sz="12" w:space="0" w:color="auto"/>
            </w:tcBorders>
            <w:vAlign w:val="center"/>
            <w:hideMark/>
          </w:tcPr>
          <w:p w14:paraId="08E68D6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250</w:t>
            </w:r>
          </w:p>
        </w:tc>
        <w:tc>
          <w:tcPr>
            <w:tcW w:w="1990" w:type="dxa"/>
            <w:tcBorders>
              <w:top w:val="nil"/>
              <w:left w:val="nil"/>
              <w:bottom w:val="nil"/>
              <w:right w:val="single" w:sz="12" w:space="0" w:color="auto"/>
            </w:tcBorders>
            <w:vAlign w:val="center"/>
            <w:hideMark/>
          </w:tcPr>
          <w:p w14:paraId="0FCC91C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3BBC2C26" w14:textId="77777777" w:rsidTr="00B065FE">
        <w:tc>
          <w:tcPr>
            <w:tcW w:w="1543" w:type="dxa"/>
            <w:tcBorders>
              <w:top w:val="nil"/>
              <w:left w:val="single" w:sz="12" w:space="0" w:color="auto"/>
              <w:bottom w:val="single" w:sz="6" w:space="0" w:color="auto"/>
              <w:right w:val="single" w:sz="12" w:space="0" w:color="auto"/>
            </w:tcBorders>
            <w:vAlign w:val="center"/>
            <w:hideMark/>
          </w:tcPr>
          <w:p w14:paraId="09D1907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967" w:type="dxa"/>
            <w:tcBorders>
              <w:top w:val="nil"/>
              <w:left w:val="nil"/>
              <w:bottom w:val="single" w:sz="6" w:space="0" w:color="auto"/>
              <w:right w:val="nil"/>
            </w:tcBorders>
            <w:vAlign w:val="center"/>
            <w:hideMark/>
          </w:tcPr>
          <w:p w14:paraId="479FB5B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550B05D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190-250</w:t>
            </w:r>
          </w:p>
        </w:tc>
        <w:tc>
          <w:tcPr>
            <w:tcW w:w="1695" w:type="dxa"/>
            <w:tcBorders>
              <w:top w:val="nil"/>
              <w:left w:val="nil"/>
              <w:bottom w:val="single" w:sz="6" w:space="0" w:color="auto"/>
              <w:right w:val="single" w:sz="12" w:space="0" w:color="auto"/>
            </w:tcBorders>
            <w:vAlign w:val="center"/>
            <w:hideMark/>
          </w:tcPr>
          <w:p w14:paraId="22EB290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305</w:t>
            </w:r>
          </w:p>
        </w:tc>
        <w:tc>
          <w:tcPr>
            <w:tcW w:w="1990" w:type="dxa"/>
            <w:tcBorders>
              <w:top w:val="nil"/>
              <w:left w:val="nil"/>
              <w:bottom w:val="single" w:sz="6" w:space="0" w:color="auto"/>
              <w:right w:val="single" w:sz="12" w:space="0" w:color="auto"/>
            </w:tcBorders>
            <w:vAlign w:val="center"/>
            <w:hideMark/>
          </w:tcPr>
          <w:p w14:paraId="3292907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03B39E36" w14:textId="77777777" w:rsidTr="00B065FE">
        <w:tc>
          <w:tcPr>
            <w:tcW w:w="1543" w:type="dxa"/>
            <w:tcBorders>
              <w:top w:val="nil"/>
              <w:left w:val="single" w:sz="12" w:space="0" w:color="auto"/>
              <w:bottom w:val="nil"/>
              <w:right w:val="single" w:sz="12" w:space="0" w:color="auto"/>
            </w:tcBorders>
            <w:vAlign w:val="center"/>
            <w:hideMark/>
          </w:tcPr>
          <w:p w14:paraId="3CF6734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967" w:type="dxa"/>
            <w:vAlign w:val="center"/>
            <w:hideMark/>
          </w:tcPr>
          <w:p w14:paraId="55B0B9C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77D45C2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160-205</w:t>
            </w:r>
          </w:p>
        </w:tc>
        <w:tc>
          <w:tcPr>
            <w:tcW w:w="1695" w:type="dxa"/>
            <w:tcBorders>
              <w:top w:val="nil"/>
              <w:left w:val="nil"/>
              <w:bottom w:val="nil"/>
              <w:right w:val="single" w:sz="12" w:space="0" w:color="auto"/>
            </w:tcBorders>
            <w:vAlign w:val="center"/>
            <w:hideMark/>
          </w:tcPr>
          <w:p w14:paraId="28E092A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260</w:t>
            </w:r>
          </w:p>
        </w:tc>
        <w:tc>
          <w:tcPr>
            <w:tcW w:w="1990" w:type="dxa"/>
            <w:tcBorders>
              <w:top w:val="nil"/>
              <w:left w:val="nil"/>
              <w:bottom w:val="nil"/>
              <w:right w:val="single" w:sz="12" w:space="0" w:color="auto"/>
            </w:tcBorders>
            <w:vAlign w:val="center"/>
            <w:hideMark/>
          </w:tcPr>
          <w:p w14:paraId="4A679B0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044960CC" w14:textId="77777777" w:rsidTr="00B065FE">
        <w:tc>
          <w:tcPr>
            <w:tcW w:w="1543" w:type="dxa"/>
            <w:tcBorders>
              <w:top w:val="nil"/>
              <w:left w:val="single" w:sz="12" w:space="0" w:color="auto"/>
              <w:bottom w:val="single" w:sz="6" w:space="0" w:color="auto"/>
              <w:right w:val="single" w:sz="12" w:space="0" w:color="auto"/>
            </w:tcBorders>
            <w:vAlign w:val="center"/>
            <w:hideMark/>
          </w:tcPr>
          <w:p w14:paraId="1CC92D5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967" w:type="dxa"/>
            <w:tcBorders>
              <w:top w:val="nil"/>
              <w:left w:val="nil"/>
              <w:bottom w:val="single" w:sz="6" w:space="0" w:color="auto"/>
              <w:right w:val="nil"/>
            </w:tcBorders>
            <w:vAlign w:val="center"/>
            <w:hideMark/>
          </w:tcPr>
          <w:p w14:paraId="6CDD7DD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0832223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195-255</w:t>
            </w:r>
          </w:p>
        </w:tc>
        <w:tc>
          <w:tcPr>
            <w:tcW w:w="1695" w:type="dxa"/>
            <w:tcBorders>
              <w:top w:val="nil"/>
              <w:left w:val="nil"/>
              <w:bottom w:val="single" w:sz="6" w:space="0" w:color="auto"/>
              <w:right w:val="single" w:sz="12" w:space="0" w:color="auto"/>
            </w:tcBorders>
            <w:vAlign w:val="center"/>
            <w:hideMark/>
          </w:tcPr>
          <w:p w14:paraId="0656470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335</w:t>
            </w:r>
          </w:p>
        </w:tc>
        <w:tc>
          <w:tcPr>
            <w:tcW w:w="1990" w:type="dxa"/>
            <w:tcBorders>
              <w:top w:val="nil"/>
              <w:left w:val="nil"/>
              <w:bottom w:val="single" w:sz="6" w:space="0" w:color="auto"/>
              <w:right w:val="single" w:sz="12" w:space="0" w:color="auto"/>
            </w:tcBorders>
            <w:vAlign w:val="center"/>
            <w:hideMark/>
          </w:tcPr>
          <w:p w14:paraId="36EEDAB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11kV,33kV</w:t>
            </w:r>
          </w:p>
        </w:tc>
      </w:tr>
      <w:tr w:rsidR="007B6F18" w:rsidRPr="007B6F18" w14:paraId="2BE8B7C1" w14:textId="77777777" w:rsidTr="00B065FE">
        <w:tc>
          <w:tcPr>
            <w:tcW w:w="1543" w:type="dxa"/>
            <w:tcBorders>
              <w:top w:val="nil"/>
              <w:left w:val="single" w:sz="12" w:space="0" w:color="auto"/>
              <w:bottom w:val="nil"/>
              <w:right w:val="single" w:sz="12" w:space="0" w:color="auto"/>
            </w:tcBorders>
            <w:vAlign w:val="center"/>
            <w:hideMark/>
          </w:tcPr>
          <w:p w14:paraId="0E131C1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w:t>
            </w:r>
          </w:p>
        </w:tc>
        <w:tc>
          <w:tcPr>
            <w:tcW w:w="1967" w:type="dxa"/>
            <w:vAlign w:val="center"/>
            <w:hideMark/>
          </w:tcPr>
          <w:p w14:paraId="0E28AD9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49984588"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170-215</w:t>
            </w:r>
          </w:p>
        </w:tc>
        <w:tc>
          <w:tcPr>
            <w:tcW w:w="1695" w:type="dxa"/>
            <w:tcBorders>
              <w:top w:val="nil"/>
              <w:left w:val="nil"/>
              <w:bottom w:val="nil"/>
              <w:right w:val="single" w:sz="12" w:space="0" w:color="auto"/>
            </w:tcBorders>
            <w:vAlign w:val="center"/>
            <w:hideMark/>
          </w:tcPr>
          <w:p w14:paraId="71B05DC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305</w:t>
            </w:r>
          </w:p>
        </w:tc>
        <w:tc>
          <w:tcPr>
            <w:tcW w:w="1990" w:type="dxa"/>
            <w:tcBorders>
              <w:top w:val="nil"/>
              <w:left w:val="nil"/>
              <w:bottom w:val="nil"/>
              <w:right w:val="single" w:sz="12" w:space="0" w:color="auto"/>
            </w:tcBorders>
            <w:vAlign w:val="center"/>
            <w:hideMark/>
          </w:tcPr>
          <w:p w14:paraId="160A804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w:t>
            </w:r>
          </w:p>
        </w:tc>
      </w:tr>
      <w:tr w:rsidR="007B6F18" w:rsidRPr="007B6F18" w14:paraId="1610ECBD" w14:textId="77777777" w:rsidTr="00B065FE">
        <w:tc>
          <w:tcPr>
            <w:tcW w:w="1543" w:type="dxa"/>
            <w:tcBorders>
              <w:top w:val="nil"/>
              <w:left w:val="single" w:sz="12" w:space="0" w:color="auto"/>
              <w:bottom w:val="single" w:sz="12" w:space="0" w:color="auto"/>
              <w:right w:val="single" w:sz="12" w:space="0" w:color="auto"/>
            </w:tcBorders>
            <w:vAlign w:val="center"/>
            <w:hideMark/>
          </w:tcPr>
          <w:p w14:paraId="19DE4048"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w:t>
            </w:r>
          </w:p>
        </w:tc>
        <w:tc>
          <w:tcPr>
            <w:tcW w:w="1967" w:type="dxa"/>
            <w:tcBorders>
              <w:top w:val="nil"/>
              <w:left w:val="nil"/>
              <w:bottom w:val="single" w:sz="12" w:space="0" w:color="auto"/>
              <w:right w:val="nil"/>
            </w:tcBorders>
            <w:vAlign w:val="center"/>
            <w:hideMark/>
          </w:tcPr>
          <w:p w14:paraId="7E54C37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12" w:space="0" w:color="auto"/>
              <w:right w:val="single" w:sz="12" w:space="0" w:color="auto"/>
            </w:tcBorders>
            <w:vAlign w:val="center"/>
            <w:hideMark/>
          </w:tcPr>
          <w:p w14:paraId="14DBF77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200-265</w:t>
            </w:r>
          </w:p>
        </w:tc>
        <w:tc>
          <w:tcPr>
            <w:tcW w:w="1695" w:type="dxa"/>
            <w:tcBorders>
              <w:top w:val="nil"/>
              <w:left w:val="nil"/>
              <w:bottom w:val="single" w:sz="12" w:space="0" w:color="auto"/>
              <w:right w:val="single" w:sz="12" w:space="0" w:color="auto"/>
            </w:tcBorders>
            <w:vAlign w:val="center"/>
            <w:hideMark/>
          </w:tcPr>
          <w:p w14:paraId="55B04E8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365</w:t>
            </w:r>
          </w:p>
        </w:tc>
        <w:tc>
          <w:tcPr>
            <w:tcW w:w="1990" w:type="dxa"/>
            <w:tcBorders>
              <w:top w:val="nil"/>
              <w:left w:val="nil"/>
              <w:bottom w:val="single" w:sz="12" w:space="0" w:color="auto"/>
              <w:right w:val="single" w:sz="12" w:space="0" w:color="auto"/>
            </w:tcBorders>
            <w:vAlign w:val="center"/>
            <w:hideMark/>
          </w:tcPr>
          <w:p w14:paraId="67C1EF9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11kV,33kV.</w:t>
            </w:r>
          </w:p>
        </w:tc>
      </w:tr>
    </w:tbl>
    <w:p w14:paraId="2256DEB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val="en-US"/>
        </w:rPr>
      </w:pPr>
    </w:p>
    <w:p w14:paraId="79A9B91C"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7F2F69B2"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87" w:name="_Toc147827002"/>
      <w:r w:rsidRPr="007B6F18">
        <w:rPr>
          <w:rFonts w:ascii="Tahoma" w:eastAsia="Calibri" w:hAnsi="Tahoma" w:cs="Tahoma"/>
          <w:b/>
          <w:bCs/>
          <w:iCs/>
          <w:color w:val="000000"/>
          <w:sz w:val="24"/>
          <w:szCs w:val="24"/>
          <w:shd w:val="clear" w:color="auto" w:fill="FFFFFF"/>
          <w:lang w:val="en-US"/>
        </w:rPr>
        <w:t>Poles</w:t>
      </w:r>
      <w:bookmarkEnd w:id="1687"/>
    </w:p>
    <w:p w14:paraId="58F6BBB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Wooden poles shall be to BS1990 /SABS 753. The poles shall have minimum top diameters of 150mm for 9m poles and 11m poles used for overhead line construction. Poles for transformer substations shall have a minimum length of 11m, and minimum top diameters of 190mm.</w:t>
      </w:r>
    </w:p>
    <w:p w14:paraId="0C8B29A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Poles 9m long shall be subjected to a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stress of 55 MPa when a cantilever loading of 5.93 </w:t>
      </w:r>
      <w:proofErr w:type="spellStart"/>
      <w:r w:rsidRPr="007B6F18">
        <w:rPr>
          <w:rFonts w:ascii="Tahoma" w:eastAsia="Calibri" w:hAnsi="Tahoma" w:cs="Tahoma"/>
          <w:color w:val="000000"/>
          <w:sz w:val="24"/>
          <w:szCs w:val="24"/>
          <w:shd w:val="clear" w:color="auto" w:fill="FFFFFF"/>
          <w:lang w:val="en-US"/>
        </w:rPr>
        <w:t>kN</w:t>
      </w:r>
      <w:proofErr w:type="spellEnd"/>
      <w:r w:rsidRPr="007B6F18">
        <w:rPr>
          <w:rFonts w:ascii="Tahoma" w:eastAsia="Calibri" w:hAnsi="Tahoma" w:cs="Tahoma"/>
          <w:color w:val="000000"/>
          <w:sz w:val="24"/>
          <w:szCs w:val="24"/>
          <w:shd w:val="clear" w:color="auto" w:fill="FFFFFF"/>
          <w:lang w:val="en-US"/>
        </w:rPr>
        <w:t xml:space="preserve"> is applied; when the cantilever loading of a 11 m pole is 7.05 </w:t>
      </w:r>
      <w:proofErr w:type="spellStart"/>
      <w:r w:rsidRPr="007B6F18">
        <w:rPr>
          <w:rFonts w:ascii="Tahoma" w:eastAsia="Calibri" w:hAnsi="Tahoma" w:cs="Tahoma"/>
          <w:color w:val="000000"/>
          <w:sz w:val="24"/>
          <w:szCs w:val="24"/>
          <w:shd w:val="clear" w:color="auto" w:fill="FFFFFF"/>
          <w:lang w:val="en-US"/>
        </w:rPr>
        <w:t>kN</w:t>
      </w:r>
      <w:proofErr w:type="spellEnd"/>
      <w:r w:rsidRPr="007B6F18">
        <w:rPr>
          <w:rFonts w:ascii="Tahoma" w:eastAsia="Calibri" w:hAnsi="Tahoma" w:cs="Tahoma"/>
          <w:color w:val="000000"/>
          <w:sz w:val="24"/>
          <w:szCs w:val="24"/>
          <w:shd w:val="clear" w:color="auto" w:fill="FFFFFF"/>
          <w:lang w:val="en-US"/>
        </w:rPr>
        <w:t xml:space="preserve">, the stress shall be 55 MPa.  </w:t>
      </w:r>
    </w:p>
    <w:p w14:paraId="51CAAA6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Poles for transformer substations shall be at least 11m long, with a planting depth of at least 1.8m.</w:t>
      </w:r>
    </w:p>
    <w:p w14:paraId="66F872C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Poles for MV conductors may be 9 m, 10 m or 11 m long. MV dual construction poles shall be 11m long and shall be buried 18m into the ground.</w:t>
      </w:r>
    </w:p>
    <w:p w14:paraId="645941EB"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Preservatives of the poles shall comply with the requirements for BS144, BS4072 or type A1 of SABS 590 and the impregnation shall be carried out using the empty-cell pressure process.</w:t>
      </w:r>
    </w:p>
    <w:p w14:paraId="4F42C29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Poles shall be Loop tension banded at both ends.</w:t>
      </w:r>
    </w:p>
    <w:p w14:paraId="4F2FFC1D" w14:textId="77777777" w:rsidR="007B6F18" w:rsidRPr="00CF4455" w:rsidRDefault="007B6F18" w:rsidP="00016155">
      <w:pPr>
        <w:pStyle w:val="Heading20"/>
        <w:numPr>
          <w:ilvl w:val="2"/>
          <w:numId w:val="103"/>
        </w:numPr>
        <w:spacing w:before="240"/>
        <w:ind w:left="900"/>
      </w:pPr>
      <w:bookmarkStart w:id="1688" w:name="_Toc147827003"/>
      <w:bookmarkStart w:id="1689" w:name="_Toc153833317"/>
      <w:bookmarkStart w:id="1690" w:name="_Toc153833578"/>
      <w:bookmarkStart w:id="1691" w:name="_Toc153834040"/>
      <w:bookmarkStart w:id="1692" w:name="_Toc153834300"/>
      <w:bookmarkStart w:id="1693" w:name="_Toc153924026"/>
      <w:bookmarkStart w:id="1694" w:name="_Toc153928680"/>
      <w:r w:rsidRPr="00CF4455">
        <w:t>OVERHEAD LINE INSULATORS</w:t>
      </w:r>
      <w:bookmarkEnd w:id="1688"/>
      <w:bookmarkEnd w:id="1689"/>
      <w:bookmarkEnd w:id="1690"/>
      <w:bookmarkEnd w:id="1691"/>
      <w:bookmarkEnd w:id="1692"/>
      <w:bookmarkEnd w:id="1693"/>
      <w:bookmarkEnd w:id="1694"/>
    </w:p>
    <w:p w14:paraId="7EE7B587"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95" w:name="_Toc147827004"/>
      <w:r w:rsidRPr="007B6F18">
        <w:rPr>
          <w:rFonts w:ascii="Tahoma" w:eastAsia="Calibri" w:hAnsi="Tahoma" w:cs="Tahoma"/>
          <w:b/>
          <w:bCs/>
          <w:iCs/>
          <w:color w:val="000000"/>
          <w:sz w:val="24"/>
          <w:szCs w:val="24"/>
          <w:shd w:val="clear" w:color="auto" w:fill="FFFFFF"/>
          <w:lang w:val="en-US"/>
        </w:rPr>
        <w:t>General</w:t>
      </w:r>
      <w:bookmarkEnd w:id="1695"/>
    </w:p>
    <w:p w14:paraId="26811727" w14:textId="355AE55D" w:rsidR="007B6F18" w:rsidRPr="007B6F18" w:rsidRDefault="007B6F18" w:rsidP="008B2394">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Pin, post and reel type insulators shall be brown glazed porcelain and shall generally comply with the requirements of the following publications:</w:t>
      </w:r>
    </w:p>
    <w:p w14:paraId="4161FB8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33kV Line Post </w:t>
      </w:r>
      <w:r w:rsidRPr="007B6F18">
        <w:rPr>
          <w:rFonts w:ascii="Tahoma" w:eastAsia="Calibri" w:hAnsi="Tahoma" w:cs="Tahoma"/>
          <w:color w:val="000000"/>
          <w:sz w:val="24"/>
          <w:szCs w:val="24"/>
          <w:shd w:val="clear" w:color="auto" w:fill="FFFFFF"/>
          <w:lang w:val="en-US"/>
        </w:rPr>
        <w:tab/>
      </w:r>
      <w:r w:rsidRPr="007B6F18">
        <w:rPr>
          <w:rFonts w:ascii="Tahoma" w:eastAsia="Calibri" w:hAnsi="Tahoma" w:cs="Tahoma"/>
          <w:color w:val="000000"/>
          <w:sz w:val="24"/>
          <w:szCs w:val="24"/>
          <w:shd w:val="clear" w:color="auto" w:fill="FFFFFF"/>
          <w:lang w:val="en-US"/>
        </w:rPr>
        <w:tab/>
        <w:t>IEC 273</w:t>
      </w:r>
    </w:p>
    <w:p w14:paraId="66FC158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33kV Tension Unit </w:t>
      </w:r>
      <w:r w:rsidRPr="007B6F18">
        <w:rPr>
          <w:rFonts w:ascii="Tahoma" w:eastAsia="Calibri" w:hAnsi="Tahoma" w:cs="Tahoma"/>
          <w:color w:val="000000"/>
          <w:sz w:val="24"/>
          <w:szCs w:val="24"/>
          <w:shd w:val="clear" w:color="auto" w:fill="FFFFFF"/>
          <w:lang w:val="en-US"/>
        </w:rPr>
        <w:tab/>
        <w:t>IEC 305, IEC 120, IEC 372-1</w:t>
      </w:r>
    </w:p>
    <w:p w14:paraId="07720D66" w14:textId="334FE12D" w:rsidR="007B6F18" w:rsidRPr="007B6F18" w:rsidRDefault="007B6F18" w:rsidP="008B2394">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33kV Pin </w:t>
      </w:r>
      <w:r w:rsidRPr="007B6F18">
        <w:rPr>
          <w:rFonts w:ascii="Tahoma" w:eastAsia="Calibri" w:hAnsi="Tahoma" w:cs="Tahoma"/>
          <w:color w:val="000000"/>
          <w:sz w:val="24"/>
          <w:szCs w:val="24"/>
          <w:shd w:val="clear" w:color="auto" w:fill="FFFFFF"/>
          <w:lang w:val="en-US"/>
        </w:rPr>
        <w:tab/>
      </w:r>
      <w:r w:rsidRPr="007B6F18">
        <w:rPr>
          <w:rFonts w:ascii="Tahoma" w:eastAsia="Calibri" w:hAnsi="Tahoma" w:cs="Tahoma"/>
          <w:color w:val="000000"/>
          <w:sz w:val="24"/>
          <w:szCs w:val="24"/>
          <w:shd w:val="clear" w:color="auto" w:fill="FFFFFF"/>
          <w:lang w:val="en-US"/>
        </w:rPr>
        <w:tab/>
        <w:t>BS 137</w:t>
      </w:r>
    </w:p>
    <w:p w14:paraId="3D78B66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i/>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 insulators shall be either of strings of toughened glass or porcelain disc insulators or comprise epoxy resin long rod type units.  The design of insulators and fittings shall be such as to avoid local corona formation and no significant radio interference shall be exhibited.  The insulator units and the complete insulator sets shall conform to the electrical and mechanical design criteria given in “General Technical Requirements”.</w:t>
      </w:r>
    </w:p>
    <w:p w14:paraId="5AFB728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 addition to the above requirements a proportion of disc and pin insulators shall be the vandal proof type of either silicon or EPDM rubber construction as specified in the Technical Schedules.</w:t>
      </w:r>
      <w:r w:rsidRPr="007B6F18">
        <w:rPr>
          <w:rFonts w:ascii="Tahoma" w:eastAsia="Calibri" w:hAnsi="Tahoma" w:cs="Tahoma"/>
          <w:color w:val="000000"/>
          <w:sz w:val="24"/>
          <w:szCs w:val="24"/>
          <w:shd w:val="clear" w:color="auto" w:fill="FFFFFF"/>
          <w:lang w:val="en-US"/>
        </w:rPr>
        <w:br w:type="page"/>
      </w:r>
    </w:p>
    <w:p w14:paraId="7B657357"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96" w:name="_Toc147827005"/>
      <w:r w:rsidRPr="007B6F18">
        <w:rPr>
          <w:rFonts w:ascii="Tahoma" w:eastAsia="Calibri" w:hAnsi="Tahoma" w:cs="Tahoma"/>
          <w:b/>
          <w:bCs/>
          <w:iCs/>
          <w:color w:val="000000"/>
          <w:sz w:val="24"/>
          <w:szCs w:val="24"/>
          <w:shd w:val="clear" w:color="auto" w:fill="FFFFFF"/>
          <w:lang w:val="en-US"/>
        </w:rPr>
        <w:t>Pin insulators</w:t>
      </w:r>
      <w:bookmarkEnd w:id="1696"/>
      <w:r w:rsidRPr="007B6F18">
        <w:rPr>
          <w:rFonts w:ascii="Tahoma" w:eastAsia="Calibri" w:hAnsi="Tahoma" w:cs="Tahoma"/>
          <w:b/>
          <w:bCs/>
          <w:iCs/>
          <w:color w:val="000000"/>
          <w:sz w:val="24"/>
          <w:szCs w:val="24"/>
          <w:shd w:val="clear" w:color="auto" w:fill="FFFFFF"/>
          <w:lang w:val="en-US"/>
        </w:rPr>
        <w:t xml:space="preserve"> </w:t>
      </w:r>
    </w:p>
    <w:p w14:paraId="7E06C9B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Pin type insulators for use on 33 kV shall have as a minimum the electrical characteristics required in Technical Schedules, and they shall be fitted with </w:t>
      </w: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xml:space="preserve"> mild steel spindles having a minimum failing load of 10kN.  The threaded portion of all insulator spindles shall fit a nominal 27.5 mm hole.</w:t>
      </w:r>
    </w:p>
    <w:p w14:paraId="6574532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Spindles for pilot insulators shall have a minimum failing load of 700N.  Conductor sizes to be accommodated shall vary from 6.0 mm to 19.0 mm diameter with preformed distribution ties.</w:t>
      </w:r>
    </w:p>
    <w:p w14:paraId="3AA706D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pin insulators shall comply with the requirements of anti-fog type insulators.</w:t>
      </w:r>
    </w:p>
    <w:p w14:paraId="34BF2441"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97" w:name="_Toc147827006"/>
      <w:r w:rsidRPr="007B6F18">
        <w:rPr>
          <w:rFonts w:ascii="Tahoma" w:eastAsia="Calibri" w:hAnsi="Tahoma" w:cs="Tahoma"/>
          <w:b/>
          <w:bCs/>
          <w:iCs/>
          <w:color w:val="000000"/>
          <w:sz w:val="24"/>
          <w:szCs w:val="24"/>
          <w:shd w:val="clear" w:color="auto" w:fill="FFFFFF"/>
          <w:lang w:val="en-US"/>
        </w:rPr>
        <w:t>Tension insulators</w:t>
      </w:r>
      <w:bookmarkEnd w:id="1697"/>
    </w:p>
    <w:p w14:paraId="23DE8E8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Tension insulator sets shall be either made up of strings of toughened glass disc insulators of 254 mm diameter and fixing </w:t>
      </w:r>
      <w:proofErr w:type="spellStart"/>
      <w:r w:rsidRPr="007B6F18">
        <w:rPr>
          <w:rFonts w:ascii="Tahoma" w:eastAsia="Calibri" w:hAnsi="Tahoma" w:cs="Tahoma"/>
          <w:color w:val="000000"/>
          <w:sz w:val="24"/>
          <w:szCs w:val="24"/>
          <w:shd w:val="clear" w:color="auto" w:fill="FFFFFF"/>
          <w:lang w:val="en-US"/>
        </w:rPr>
        <w:t>centres</w:t>
      </w:r>
      <w:proofErr w:type="spellEnd"/>
      <w:r w:rsidRPr="007B6F18">
        <w:rPr>
          <w:rFonts w:ascii="Tahoma" w:eastAsia="Calibri" w:hAnsi="Tahoma" w:cs="Tahoma"/>
          <w:color w:val="000000"/>
          <w:sz w:val="24"/>
          <w:szCs w:val="24"/>
          <w:shd w:val="clear" w:color="auto" w:fill="FFFFFF"/>
          <w:lang w:val="en-US"/>
        </w:rPr>
        <w:t xml:space="preserve"> at 140 mm of 16 mm ball and socket couplings or of epoxy resin long rod type insulators of equivalent electrical and mechanical performance.</w:t>
      </w:r>
    </w:p>
    <w:p w14:paraId="2C0EC4B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disc insulators or their equivalents shall comply with the requirements of anti-fog type units and shall have a minimum failing load of 80 </w:t>
      </w:r>
      <w:proofErr w:type="spellStart"/>
      <w:r w:rsidRPr="007B6F18">
        <w:rPr>
          <w:rFonts w:ascii="Tahoma" w:eastAsia="Calibri" w:hAnsi="Tahoma" w:cs="Tahoma"/>
          <w:color w:val="000000"/>
          <w:sz w:val="24"/>
          <w:szCs w:val="24"/>
          <w:shd w:val="clear" w:color="auto" w:fill="FFFFFF"/>
          <w:lang w:val="en-US"/>
        </w:rPr>
        <w:t>kN.</w:t>
      </w:r>
      <w:proofErr w:type="spellEnd"/>
    </w:p>
    <w:p w14:paraId="4D9E252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tension strings shall generally be 10-15 % longer than suspension strings. If cap and pin insulators of the same size are used, their number should be 1-3 greater. The testing shall be performed according to IEC 383.</w:t>
      </w:r>
    </w:p>
    <w:p w14:paraId="47044699" w14:textId="77777777" w:rsidR="007B6F18" w:rsidRPr="00986EA0" w:rsidRDefault="007B6F18" w:rsidP="00016155">
      <w:pPr>
        <w:pStyle w:val="Heading20"/>
        <w:numPr>
          <w:ilvl w:val="2"/>
          <w:numId w:val="103"/>
        </w:numPr>
        <w:spacing w:before="240"/>
        <w:ind w:left="900"/>
      </w:pPr>
      <w:bookmarkStart w:id="1698" w:name="_Toc147827007"/>
      <w:bookmarkStart w:id="1699" w:name="_Toc153833318"/>
      <w:bookmarkStart w:id="1700" w:name="_Toc153833579"/>
      <w:bookmarkStart w:id="1701" w:name="_Toc153834041"/>
      <w:bookmarkStart w:id="1702" w:name="_Toc153834301"/>
      <w:bookmarkStart w:id="1703" w:name="_Toc153924027"/>
      <w:bookmarkStart w:id="1704" w:name="_Toc153928681"/>
      <w:r w:rsidRPr="00986EA0">
        <w:t>STAYS</w:t>
      </w:r>
      <w:bookmarkEnd w:id="1698"/>
      <w:bookmarkEnd w:id="1699"/>
      <w:bookmarkEnd w:id="1700"/>
      <w:bookmarkEnd w:id="1701"/>
      <w:bookmarkEnd w:id="1702"/>
      <w:bookmarkEnd w:id="1703"/>
      <w:bookmarkEnd w:id="1704"/>
    </w:p>
    <w:p w14:paraId="0A1537F9"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705" w:name="_Toc147827008"/>
      <w:r w:rsidRPr="007B6F18">
        <w:rPr>
          <w:rFonts w:ascii="Tahoma" w:eastAsia="Calibri" w:hAnsi="Tahoma" w:cs="Tahoma"/>
          <w:b/>
          <w:bCs/>
          <w:iCs/>
          <w:color w:val="000000"/>
          <w:sz w:val="24"/>
          <w:szCs w:val="24"/>
          <w:shd w:val="clear" w:color="auto" w:fill="FFFFFF"/>
          <w:lang w:val="en-US"/>
        </w:rPr>
        <w:t>Stays</w:t>
      </w:r>
      <w:bookmarkEnd w:id="1705"/>
    </w:p>
    <w:p w14:paraId="6B10FD82"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Stays shall comprise stranded galvanized steel stay wire and shall conform to the requirements of BS 183 where applicable or other approved standard and be tested in accordance with BS 215 in so far as it applies to steel wires.  The steel guy wires shall be performed so that they remain inert and do not move relative to each other when the guy is cut.  The individual stay wire shall have a breaking stress not less than Grade 1000 equivalent.</w:t>
      </w:r>
    </w:p>
    <w:p w14:paraId="05DA4AF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provisions of the Specification in relation to conductor drums shall also apply to stranded stay wire.  The attachment of the stays to the supports shall be made in an approved manner.</w:t>
      </w:r>
    </w:p>
    <w:p w14:paraId="227A4DA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stays shall be equipped with stay insulators. The stay insulators shall be positioned so that they are lower in elevation than any bare live metal on the support.</w:t>
      </w:r>
    </w:p>
    <w:p w14:paraId="4902DA4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angle between the stays and pole shall not be less than 30</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 xml:space="preserve"> or more than 45</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w:t>
      </w:r>
    </w:p>
    <w:p w14:paraId="0D7D06B4"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Stay rods, stay blocks and stay foundations shall be of approved dimensions and types.  Stay rods shall be fabricated in </w:t>
      </w: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xml:space="preserve"> steel to the requirements of BS 4360 where applicable or another approved standard.</w:t>
      </w:r>
      <w:bookmarkEnd w:id="1490"/>
    </w:p>
    <w:p w14:paraId="39DFB205" w14:textId="77777777" w:rsidR="007B6F18" w:rsidRPr="00986EA0" w:rsidRDefault="007B6F18" w:rsidP="00016155">
      <w:pPr>
        <w:pStyle w:val="Heading20"/>
        <w:numPr>
          <w:ilvl w:val="2"/>
          <w:numId w:val="103"/>
        </w:numPr>
        <w:spacing w:before="240"/>
        <w:ind w:left="900"/>
      </w:pPr>
      <w:bookmarkStart w:id="1706" w:name="_Toc264267899"/>
      <w:bookmarkStart w:id="1707" w:name="_Toc264269837"/>
      <w:bookmarkStart w:id="1708" w:name="_Toc147827009"/>
      <w:bookmarkStart w:id="1709" w:name="_Toc153833319"/>
      <w:bookmarkStart w:id="1710" w:name="_Toc153833580"/>
      <w:bookmarkStart w:id="1711" w:name="_Toc153834042"/>
      <w:bookmarkStart w:id="1712" w:name="_Toc153834302"/>
      <w:bookmarkStart w:id="1713" w:name="_Toc153924028"/>
      <w:bookmarkStart w:id="1714" w:name="_Toc153928682"/>
      <w:r w:rsidRPr="00986EA0">
        <w:t xml:space="preserve">ALL DIELECTRIC SELF </w:t>
      </w:r>
      <w:bookmarkEnd w:id="1706"/>
      <w:bookmarkEnd w:id="1707"/>
      <w:r w:rsidRPr="00986EA0">
        <w:t>SUPPORTING (ADSS) CABLE</w:t>
      </w:r>
      <w:bookmarkEnd w:id="1708"/>
      <w:bookmarkEnd w:id="1709"/>
      <w:bookmarkEnd w:id="1710"/>
      <w:bookmarkEnd w:id="1711"/>
      <w:bookmarkEnd w:id="1712"/>
      <w:bookmarkEnd w:id="1713"/>
      <w:bookmarkEnd w:id="1714"/>
    </w:p>
    <w:p w14:paraId="55BD456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Dielectric Self Supporting (ADSS) cables will be used for access to connect </w:t>
      </w:r>
      <w:proofErr w:type="spellStart"/>
      <w:r w:rsidRPr="007B6F18">
        <w:rPr>
          <w:rFonts w:ascii="Tahoma" w:eastAsia="Calibri" w:hAnsi="Tahoma" w:cs="Tahoma"/>
          <w:color w:val="000000"/>
          <w:sz w:val="24"/>
          <w:szCs w:val="24"/>
          <w:shd w:val="clear" w:color="auto" w:fill="FFFFFF"/>
          <w:lang w:val="en-US"/>
        </w:rPr>
        <w:t>Malole</w:t>
      </w:r>
      <w:proofErr w:type="spellEnd"/>
      <w:r w:rsidRPr="007B6F18">
        <w:rPr>
          <w:rFonts w:ascii="Tahoma" w:eastAsia="Calibri" w:hAnsi="Tahoma" w:cs="Tahoma"/>
          <w:color w:val="000000"/>
          <w:sz w:val="24"/>
          <w:szCs w:val="24"/>
          <w:shd w:val="clear" w:color="auto" w:fill="FFFFFF"/>
          <w:lang w:val="en-US"/>
        </w:rPr>
        <w:t xml:space="preserve"> Substation to </w:t>
      </w:r>
      <w:proofErr w:type="spellStart"/>
      <w:r w:rsidRPr="007B6F18">
        <w:rPr>
          <w:rFonts w:ascii="Tahoma" w:eastAsia="Calibri" w:hAnsi="Tahoma" w:cs="Tahoma"/>
          <w:color w:val="000000"/>
          <w:sz w:val="24"/>
          <w:szCs w:val="24"/>
          <w:shd w:val="clear" w:color="auto" w:fill="FFFFFF"/>
          <w:lang w:val="en-US"/>
        </w:rPr>
        <w:t>Mungwi</w:t>
      </w:r>
      <w:proofErr w:type="spellEnd"/>
      <w:r w:rsidRPr="007B6F18">
        <w:rPr>
          <w:rFonts w:ascii="Tahoma" w:eastAsia="Calibri" w:hAnsi="Tahoma" w:cs="Tahoma"/>
          <w:color w:val="000000"/>
          <w:sz w:val="24"/>
          <w:szCs w:val="24"/>
          <w:shd w:val="clear" w:color="auto" w:fill="FFFFFF"/>
          <w:lang w:val="en-US"/>
        </w:rPr>
        <w:t xml:space="preserve"> town substation. ADSS will be implemented on 33 kV power distribution networks. The optical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shall be standard single mode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G.652D.</w:t>
      </w:r>
    </w:p>
    <w:p w14:paraId="591B72BA"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15" w:name="_Toc147827010"/>
      <w:r w:rsidRPr="007B6F18">
        <w:rPr>
          <w:rFonts w:ascii="Tahoma" w:eastAsia="Calibri" w:hAnsi="Tahoma" w:cs="Tahoma"/>
          <w:b/>
          <w:bCs/>
          <w:iCs/>
          <w:color w:val="000000"/>
          <w:spacing w:val="-2"/>
          <w:sz w:val="24"/>
          <w:szCs w:val="24"/>
          <w:shd w:val="clear" w:color="auto" w:fill="FFFFFF"/>
          <w:lang w:val="en-US"/>
        </w:rPr>
        <w:t>Optical Requirements</w:t>
      </w:r>
      <w:bookmarkEnd w:id="1715"/>
      <w:r w:rsidRPr="007B6F18">
        <w:rPr>
          <w:rFonts w:ascii="Tahoma" w:eastAsia="Calibri" w:hAnsi="Tahoma" w:cs="Tahoma"/>
          <w:b/>
          <w:bCs/>
          <w:iCs/>
          <w:color w:val="000000"/>
          <w:spacing w:val="-2"/>
          <w:sz w:val="24"/>
          <w:szCs w:val="24"/>
          <w:shd w:val="clear" w:color="auto" w:fill="FFFFFF"/>
          <w:lang w:val="en-US"/>
        </w:rPr>
        <w:t xml:space="preserve"> </w:t>
      </w:r>
    </w:p>
    <w:p w14:paraId="0D0D374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 xml:space="preserve">Table: Standard Single Mode </w:t>
      </w:r>
      <w:proofErr w:type="spellStart"/>
      <w:r w:rsidRPr="007B6F18">
        <w:rPr>
          <w:rFonts w:ascii="Tahoma" w:eastAsia="Calibri" w:hAnsi="Tahoma" w:cs="Tahoma"/>
          <w:bCs/>
          <w:color w:val="000000"/>
          <w:sz w:val="24"/>
          <w:szCs w:val="24"/>
          <w:shd w:val="clear" w:color="auto" w:fill="FFFFFF"/>
          <w:lang w:val="en-US"/>
        </w:rPr>
        <w:t>Fibre</w:t>
      </w:r>
      <w:proofErr w:type="spellEnd"/>
      <w:r w:rsidRPr="007B6F18">
        <w:rPr>
          <w:rFonts w:ascii="Tahoma" w:eastAsia="Calibri" w:hAnsi="Tahoma" w:cs="Tahoma"/>
          <w:bCs/>
          <w:color w:val="000000"/>
          <w:sz w:val="24"/>
          <w:szCs w:val="24"/>
          <w:shd w:val="clear" w:color="auto" w:fill="FFFFFF"/>
          <w:lang w:val="en-US"/>
        </w:rPr>
        <w:t xml:space="preserve"> (G.652D)</w:t>
      </w:r>
    </w:p>
    <w:tbl>
      <w:tblPr>
        <w:tblW w:w="5000" w:type="pct"/>
        <w:tblInd w:w="48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5035"/>
        <w:gridCol w:w="4129"/>
      </w:tblGrid>
      <w:tr w:rsidR="007B6F18" w:rsidRPr="007B6F18" w14:paraId="60A2FA62" w14:textId="77777777" w:rsidTr="00B065FE">
        <w:tc>
          <w:tcPr>
            <w:tcW w:w="0" w:type="auto"/>
          </w:tcPr>
          <w:p w14:paraId="4F0E028B"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b/>
                <w:color w:val="000000"/>
                <w:sz w:val="28"/>
                <w:szCs w:val="28"/>
                <w:shd w:val="clear" w:color="auto" w:fill="FFFFFF"/>
                <w:lang w:val="en-US"/>
              </w:rPr>
            </w:pPr>
            <w:r w:rsidRPr="007B6F18">
              <w:rPr>
                <w:rFonts w:ascii="Arial" w:eastAsia="Calibri" w:hAnsi="Arial" w:cs="Arial"/>
                <w:b/>
                <w:color w:val="000000"/>
                <w:sz w:val="28"/>
                <w:szCs w:val="28"/>
                <w:shd w:val="clear" w:color="auto" w:fill="FFFFFF"/>
                <w:lang w:val="en-US"/>
              </w:rPr>
              <w:t>ATTRIBUTE</w:t>
            </w:r>
          </w:p>
        </w:tc>
        <w:tc>
          <w:tcPr>
            <w:tcW w:w="4129" w:type="dxa"/>
          </w:tcPr>
          <w:p w14:paraId="67847C57"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b/>
                <w:color w:val="000000"/>
                <w:sz w:val="28"/>
                <w:szCs w:val="28"/>
                <w:shd w:val="clear" w:color="auto" w:fill="FFFFFF"/>
                <w:lang w:val="en-US"/>
              </w:rPr>
            </w:pPr>
            <w:r w:rsidRPr="007B6F18">
              <w:rPr>
                <w:rFonts w:ascii="Arial" w:eastAsia="Calibri" w:hAnsi="Arial" w:cs="Arial"/>
                <w:b/>
                <w:color w:val="000000"/>
                <w:sz w:val="28"/>
                <w:szCs w:val="28"/>
                <w:shd w:val="clear" w:color="auto" w:fill="FFFFFF"/>
                <w:lang w:val="en-US"/>
              </w:rPr>
              <w:t>VALUE</w:t>
            </w:r>
          </w:p>
        </w:tc>
      </w:tr>
      <w:tr w:rsidR="007B6F18" w:rsidRPr="007B6F18" w14:paraId="18E8B66F" w14:textId="77777777" w:rsidTr="00B065FE">
        <w:tc>
          <w:tcPr>
            <w:tcW w:w="0" w:type="auto"/>
          </w:tcPr>
          <w:p w14:paraId="676C6734"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Number of </w:t>
            </w:r>
            <w:proofErr w:type="spellStart"/>
            <w:r w:rsidRPr="007B6F18">
              <w:rPr>
                <w:rFonts w:ascii="Arial" w:eastAsia="Calibri" w:hAnsi="Arial" w:cs="Arial"/>
                <w:color w:val="000000"/>
                <w:sz w:val="28"/>
                <w:szCs w:val="28"/>
                <w:shd w:val="clear" w:color="auto" w:fill="FFFFFF"/>
                <w:lang w:val="en-US"/>
              </w:rPr>
              <w:t>Fibres</w:t>
            </w:r>
            <w:proofErr w:type="spellEnd"/>
          </w:p>
        </w:tc>
        <w:tc>
          <w:tcPr>
            <w:tcW w:w="4129" w:type="dxa"/>
          </w:tcPr>
          <w:p w14:paraId="44C01B6B"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12</w:t>
            </w:r>
          </w:p>
        </w:tc>
      </w:tr>
      <w:tr w:rsidR="007B6F18" w:rsidRPr="007B6F18" w14:paraId="6E58A0ED" w14:textId="77777777" w:rsidTr="00B065FE">
        <w:tc>
          <w:tcPr>
            <w:tcW w:w="0" w:type="auto"/>
          </w:tcPr>
          <w:p w14:paraId="32AB7CA5"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Type of propagation mode</w:t>
            </w:r>
          </w:p>
        </w:tc>
        <w:tc>
          <w:tcPr>
            <w:tcW w:w="4129" w:type="dxa"/>
          </w:tcPr>
          <w:p w14:paraId="77D981E2"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Standard single mode (ITU-T G.652D)</w:t>
            </w:r>
          </w:p>
        </w:tc>
      </w:tr>
      <w:tr w:rsidR="007B6F18" w:rsidRPr="007B6F18" w14:paraId="3EE2D683" w14:textId="77777777" w:rsidTr="00B065FE">
        <w:tc>
          <w:tcPr>
            <w:tcW w:w="0" w:type="auto"/>
          </w:tcPr>
          <w:p w14:paraId="59229E9B"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Coating diameter</w:t>
            </w:r>
          </w:p>
        </w:tc>
        <w:tc>
          <w:tcPr>
            <w:tcW w:w="4129" w:type="dxa"/>
          </w:tcPr>
          <w:p w14:paraId="202B798D"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&gt; 200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w:t>
            </w:r>
          </w:p>
        </w:tc>
      </w:tr>
      <w:tr w:rsidR="007B6F18" w:rsidRPr="007B6F18" w14:paraId="14B196C6" w14:textId="77777777" w:rsidTr="00B065FE">
        <w:tc>
          <w:tcPr>
            <w:tcW w:w="0" w:type="auto"/>
          </w:tcPr>
          <w:p w14:paraId="1F4C3396"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Coating concentricity error</w:t>
            </w:r>
          </w:p>
        </w:tc>
        <w:tc>
          <w:tcPr>
            <w:tcW w:w="4129" w:type="dxa"/>
          </w:tcPr>
          <w:p w14:paraId="4963CCB8"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&lt; 10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w:t>
            </w:r>
          </w:p>
        </w:tc>
      </w:tr>
      <w:tr w:rsidR="007B6F18" w:rsidRPr="007B6F18" w14:paraId="38B58537" w14:textId="77777777" w:rsidTr="00B065FE">
        <w:tc>
          <w:tcPr>
            <w:tcW w:w="0" w:type="auto"/>
          </w:tcPr>
          <w:p w14:paraId="7BF1DAEE"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Cladding non-circularity</w:t>
            </w:r>
          </w:p>
        </w:tc>
        <w:tc>
          <w:tcPr>
            <w:tcW w:w="4129" w:type="dxa"/>
          </w:tcPr>
          <w:p w14:paraId="0868D4B9"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1.0 %</w:t>
            </w:r>
          </w:p>
        </w:tc>
      </w:tr>
      <w:tr w:rsidR="007B6F18" w:rsidRPr="007B6F18" w14:paraId="4DABFE93" w14:textId="77777777" w:rsidTr="00B065FE">
        <w:tc>
          <w:tcPr>
            <w:tcW w:w="0" w:type="auto"/>
          </w:tcPr>
          <w:p w14:paraId="26C457D0"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Cladding diameter</w:t>
            </w:r>
          </w:p>
        </w:tc>
        <w:tc>
          <w:tcPr>
            <w:tcW w:w="4129" w:type="dxa"/>
          </w:tcPr>
          <w:p w14:paraId="55698F51"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125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 xml:space="preserve">m +/- 1.0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w:t>
            </w:r>
          </w:p>
        </w:tc>
      </w:tr>
      <w:tr w:rsidR="007B6F18" w:rsidRPr="007B6F18" w14:paraId="5C39E3A8" w14:textId="77777777" w:rsidTr="00B065FE">
        <w:tc>
          <w:tcPr>
            <w:tcW w:w="0" w:type="auto"/>
          </w:tcPr>
          <w:p w14:paraId="5A5239A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Mode field diameter @1550 nm</w:t>
            </w:r>
          </w:p>
        </w:tc>
        <w:tc>
          <w:tcPr>
            <w:tcW w:w="4129" w:type="dxa"/>
          </w:tcPr>
          <w:p w14:paraId="1F7B6762"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10.50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 ±1.0 µm</w:t>
            </w:r>
          </w:p>
        </w:tc>
      </w:tr>
      <w:tr w:rsidR="007B6F18" w:rsidRPr="007B6F18" w14:paraId="4CA41C63" w14:textId="77777777" w:rsidTr="00B065FE">
        <w:tc>
          <w:tcPr>
            <w:tcW w:w="0" w:type="auto"/>
          </w:tcPr>
          <w:p w14:paraId="33DF81B1"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Mode field concentricity error</w:t>
            </w:r>
          </w:p>
        </w:tc>
        <w:tc>
          <w:tcPr>
            <w:tcW w:w="4129" w:type="dxa"/>
          </w:tcPr>
          <w:p w14:paraId="207F3F17"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≤0.5 µm</w:t>
            </w:r>
          </w:p>
        </w:tc>
      </w:tr>
      <w:tr w:rsidR="007B6F18" w:rsidRPr="007B6F18" w14:paraId="1CA494AF" w14:textId="77777777" w:rsidTr="00B065FE">
        <w:tc>
          <w:tcPr>
            <w:tcW w:w="0" w:type="auto"/>
          </w:tcPr>
          <w:p w14:paraId="4EE1E34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Finished Cable Attenuation Coefficient</w:t>
            </w:r>
          </w:p>
        </w:tc>
        <w:tc>
          <w:tcPr>
            <w:tcW w:w="4129" w:type="dxa"/>
          </w:tcPr>
          <w:p w14:paraId="4AD9B293"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0.22 dB/km @1550 nm</w:t>
            </w:r>
          </w:p>
        </w:tc>
      </w:tr>
      <w:tr w:rsidR="007B6F18" w:rsidRPr="007B6F18" w14:paraId="509CCEAE" w14:textId="77777777" w:rsidTr="00B065FE">
        <w:tc>
          <w:tcPr>
            <w:tcW w:w="0" w:type="auto"/>
          </w:tcPr>
          <w:p w14:paraId="70E8CAE6"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Chromatic Dispersion Coefficient</w:t>
            </w:r>
          </w:p>
        </w:tc>
        <w:tc>
          <w:tcPr>
            <w:tcW w:w="4129" w:type="dxa"/>
          </w:tcPr>
          <w:p w14:paraId="2DBCC4C7"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 3.5 </w:t>
            </w:r>
            <w:proofErr w:type="spellStart"/>
            <w:r w:rsidRPr="007B6F18">
              <w:rPr>
                <w:rFonts w:ascii="Arial" w:eastAsia="Calibri" w:hAnsi="Arial" w:cs="Arial"/>
                <w:color w:val="000000"/>
                <w:sz w:val="28"/>
                <w:szCs w:val="28"/>
                <w:shd w:val="clear" w:color="auto" w:fill="FFFFFF"/>
                <w:lang w:val="en-US"/>
              </w:rPr>
              <w:t>ps</w:t>
            </w:r>
            <w:proofErr w:type="spellEnd"/>
            <w:r w:rsidRPr="007B6F18">
              <w:rPr>
                <w:rFonts w:ascii="Arial" w:eastAsia="Calibri" w:hAnsi="Arial" w:cs="Arial"/>
                <w:color w:val="000000"/>
                <w:sz w:val="28"/>
                <w:szCs w:val="28"/>
                <w:shd w:val="clear" w:color="auto" w:fill="FFFFFF"/>
                <w:lang w:val="en-US"/>
              </w:rPr>
              <w:t>/(nm.km) @1228-1399 nm</w:t>
            </w:r>
          </w:p>
          <w:p w14:paraId="3DD5DD6F"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 18 </w:t>
            </w:r>
            <w:proofErr w:type="spellStart"/>
            <w:r w:rsidRPr="007B6F18">
              <w:rPr>
                <w:rFonts w:ascii="Arial" w:eastAsia="Calibri" w:hAnsi="Arial" w:cs="Arial"/>
                <w:color w:val="000000"/>
                <w:sz w:val="28"/>
                <w:szCs w:val="28"/>
                <w:shd w:val="clear" w:color="auto" w:fill="FFFFFF"/>
                <w:lang w:val="en-US"/>
              </w:rPr>
              <w:t>ps</w:t>
            </w:r>
            <w:proofErr w:type="spellEnd"/>
            <w:r w:rsidRPr="007B6F18">
              <w:rPr>
                <w:rFonts w:ascii="Arial" w:eastAsia="Calibri" w:hAnsi="Arial" w:cs="Arial"/>
                <w:color w:val="000000"/>
                <w:sz w:val="28"/>
                <w:szCs w:val="28"/>
                <w:shd w:val="clear" w:color="auto" w:fill="FFFFFF"/>
                <w:lang w:val="en-US"/>
              </w:rPr>
              <w:t>/(nm.km) @1550 nm</w:t>
            </w:r>
          </w:p>
        </w:tc>
      </w:tr>
      <w:tr w:rsidR="007B6F18" w:rsidRPr="007B6F18" w14:paraId="7FBFAF2B" w14:textId="77777777" w:rsidTr="00B065FE">
        <w:tc>
          <w:tcPr>
            <w:tcW w:w="0" w:type="auto"/>
          </w:tcPr>
          <w:p w14:paraId="2AB1BD82"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Polarization Mode Dispersion (PMD)</w:t>
            </w:r>
          </w:p>
        </w:tc>
        <w:tc>
          <w:tcPr>
            <w:tcW w:w="4129" w:type="dxa"/>
          </w:tcPr>
          <w:p w14:paraId="7FBFE4F6"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 0.1 </w:t>
            </w:r>
            <w:proofErr w:type="spellStart"/>
            <w:r w:rsidRPr="007B6F18">
              <w:rPr>
                <w:rFonts w:ascii="Arial" w:eastAsia="Calibri" w:hAnsi="Arial" w:cs="Arial"/>
                <w:color w:val="000000"/>
                <w:sz w:val="28"/>
                <w:szCs w:val="28"/>
                <w:shd w:val="clear" w:color="auto" w:fill="FFFFFF"/>
                <w:lang w:val="en-US"/>
              </w:rPr>
              <w:t>ps</w:t>
            </w:r>
            <w:proofErr w:type="spellEnd"/>
            <w:r w:rsidRPr="007B6F18">
              <w:rPr>
                <w:rFonts w:ascii="Arial" w:eastAsia="Calibri" w:hAnsi="Arial" w:cs="Arial"/>
                <w:color w:val="000000"/>
                <w:sz w:val="28"/>
                <w:szCs w:val="28"/>
                <w:shd w:val="clear" w:color="auto" w:fill="FFFFFF"/>
                <w:lang w:val="en-US"/>
              </w:rPr>
              <w:t>/√ km</w:t>
            </w:r>
          </w:p>
        </w:tc>
      </w:tr>
      <w:tr w:rsidR="007B6F18" w:rsidRPr="007B6F18" w14:paraId="5500B30C" w14:textId="77777777" w:rsidTr="00B065FE">
        <w:tc>
          <w:tcPr>
            <w:tcW w:w="0" w:type="auto"/>
          </w:tcPr>
          <w:p w14:paraId="77B003E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Cut-off Wave Length</w:t>
            </w:r>
          </w:p>
        </w:tc>
        <w:tc>
          <w:tcPr>
            <w:tcW w:w="4129" w:type="dxa"/>
          </w:tcPr>
          <w:p w14:paraId="369365F4"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1100-1280 nm (measured on 2 m </w:t>
            </w:r>
            <w:proofErr w:type="spellStart"/>
            <w:r w:rsidRPr="007B6F18">
              <w:rPr>
                <w:rFonts w:ascii="Arial" w:eastAsia="Calibri" w:hAnsi="Arial" w:cs="Arial"/>
                <w:color w:val="000000"/>
                <w:sz w:val="28"/>
                <w:szCs w:val="28"/>
                <w:shd w:val="clear" w:color="auto" w:fill="FFFFFF"/>
                <w:lang w:val="en-US"/>
              </w:rPr>
              <w:t>fibre</w:t>
            </w:r>
            <w:proofErr w:type="spellEnd"/>
            <w:r w:rsidRPr="007B6F18">
              <w:rPr>
                <w:rFonts w:ascii="Arial" w:eastAsia="Calibri" w:hAnsi="Arial" w:cs="Arial"/>
                <w:color w:val="000000"/>
                <w:sz w:val="28"/>
                <w:szCs w:val="28"/>
                <w:shd w:val="clear" w:color="auto" w:fill="FFFFFF"/>
                <w:lang w:val="en-US"/>
              </w:rPr>
              <w:t>)</w:t>
            </w:r>
          </w:p>
          <w:p w14:paraId="4FBB06C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≤1270 nm (measured on 22 m </w:t>
            </w:r>
            <w:proofErr w:type="spellStart"/>
            <w:r w:rsidRPr="007B6F18">
              <w:rPr>
                <w:rFonts w:ascii="Arial" w:eastAsia="Calibri" w:hAnsi="Arial" w:cs="Arial"/>
                <w:color w:val="000000"/>
                <w:sz w:val="28"/>
                <w:szCs w:val="28"/>
                <w:shd w:val="clear" w:color="auto" w:fill="FFFFFF"/>
                <w:lang w:val="en-US"/>
              </w:rPr>
              <w:t>fibre</w:t>
            </w:r>
            <w:proofErr w:type="spellEnd"/>
            <w:r w:rsidRPr="007B6F18">
              <w:rPr>
                <w:rFonts w:ascii="Arial" w:eastAsia="Calibri" w:hAnsi="Arial" w:cs="Arial"/>
                <w:color w:val="000000"/>
                <w:sz w:val="28"/>
                <w:szCs w:val="28"/>
                <w:shd w:val="clear" w:color="auto" w:fill="FFFFFF"/>
                <w:lang w:val="en-US"/>
              </w:rPr>
              <w:t>)</w:t>
            </w:r>
          </w:p>
        </w:tc>
      </w:tr>
      <w:tr w:rsidR="007B6F18" w:rsidRPr="007B6F18" w14:paraId="0F9C0947" w14:textId="77777777" w:rsidTr="00B065FE">
        <w:tc>
          <w:tcPr>
            <w:tcW w:w="0" w:type="auto"/>
          </w:tcPr>
          <w:p w14:paraId="16E1C5A1"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Maximum Splice Loss</w:t>
            </w:r>
          </w:p>
        </w:tc>
        <w:tc>
          <w:tcPr>
            <w:tcW w:w="4129" w:type="dxa"/>
          </w:tcPr>
          <w:p w14:paraId="6E676509"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0.03 dB</w:t>
            </w:r>
          </w:p>
        </w:tc>
      </w:tr>
    </w:tbl>
    <w:p w14:paraId="13A45EC3"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16" w:name="_Toc147827011"/>
      <w:r w:rsidRPr="007B6F18">
        <w:rPr>
          <w:rFonts w:ascii="Tahoma" w:eastAsia="Calibri" w:hAnsi="Tahoma" w:cs="Tahoma"/>
          <w:b/>
          <w:bCs/>
          <w:iCs/>
          <w:color w:val="000000"/>
          <w:spacing w:val="-2"/>
          <w:sz w:val="24"/>
          <w:szCs w:val="24"/>
          <w:shd w:val="clear" w:color="auto" w:fill="FFFFFF"/>
          <w:lang w:val="en-US"/>
        </w:rPr>
        <w:t>Mechanical Requirements for ADSS</w:t>
      </w:r>
      <w:bookmarkEnd w:id="1716"/>
    </w:p>
    <w:p w14:paraId="23D42486" w14:textId="6F9ADB9E"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ADSS cable shall conform to IEEE P1222 and IEC 60794-1. The ADSS cable shall house the optical </w:t>
      </w:r>
      <w:proofErr w:type="spellStart"/>
      <w:r w:rsidRPr="007B6F18">
        <w:rPr>
          <w:rFonts w:ascii="Tahoma" w:eastAsia="Calibri" w:hAnsi="Tahoma" w:cs="Tahoma"/>
          <w:color w:val="000000"/>
          <w:sz w:val="24"/>
          <w:szCs w:val="24"/>
          <w:shd w:val="clear" w:color="auto" w:fill="FFFFFF"/>
          <w:lang w:val="en-US"/>
        </w:rPr>
        <w:t>fibres</w:t>
      </w:r>
      <w:proofErr w:type="spellEnd"/>
      <w:r w:rsidRPr="007B6F18">
        <w:rPr>
          <w:rFonts w:ascii="Tahoma" w:eastAsia="Calibri" w:hAnsi="Tahoma" w:cs="Tahoma"/>
          <w:color w:val="000000"/>
          <w:sz w:val="24"/>
          <w:szCs w:val="24"/>
          <w:shd w:val="clear" w:color="auto" w:fill="FFFFFF"/>
          <w:lang w:val="en-US"/>
        </w:rPr>
        <w:t xml:space="preserve"> that shall be </w:t>
      </w:r>
      <w:r w:rsidR="00FA6DF2" w:rsidRPr="007B6F18">
        <w:rPr>
          <w:rFonts w:ascii="Tahoma" w:eastAsia="Calibri" w:hAnsi="Tahoma" w:cs="Tahoma"/>
          <w:color w:val="000000"/>
          <w:sz w:val="24"/>
          <w:szCs w:val="24"/>
          <w:shd w:val="clear" w:color="auto" w:fill="FFFFFF"/>
          <w:lang w:val="en-US"/>
        </w:rPr>
        <w:t>twenty-four</w:t>
      </w:r>
      <w:r w:rsidRPr="007B6F18">
        <w:rPr>
          <w:rFonts w:ascii="Tahoma" w:eastAsia="Calibri" w:hAnsi="Tahoma" w:cs="Tahoma"/>
          <w:color w:val="000000"/>
          <w:sz w:val="24"/>
          <w:szCs w:val="24"/>
          <w:shd w:val="clear" w:color="auto" w:fill="FFFFFF"/>
          <w:lang w:val="en-US"/>
        </w:rPr>
        <w:t xml:space="preserve"> (24) in number. ADSS shall be resilient to the effects of the following:</w:t>
      </w:r>
    </w:p>
    <w:p w14:paraId="1C89FFAD" w14:textId="77777777" w:rsidR="007B6F18" w:rsidRPr="007B6F18" w:rsidRDefault="007B6F18"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Fire</w:t>
      </w:r>
    </w:p>
    <w:p w14:paraId="75223EE6" w14:textId="77777777" w:rsidR="007B6F18" w:rsidRPr="007B6F18" w:rsidRDefault="007B6F18"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Moisture ingress</w:t>
      </w:r>
    </w:p>
    <w:p w14:paraId="3DD40074" w14:textId="77777777" w:rsidR="007B6F18" w:rsidRPr="007B6F18" w:rsidRDefault="007B6F18"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Mechanical forces:</w:t>
      </w:r>
    </w:p>
    <w:p w14:paraId="09224892" w14:textId="77777777" w:rsidR="007B6F18" w:rsidRPr="007B6F18" w:rsidRDefault="007B6F18" w:rsidP="00016155">
      <w:pPr>
        <w:widowControl w:val="0"/>
        <w:numPr>
          <w:ilvl w:val="0"/>
          <w:numId w:val="117"/>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crushing</w:t>
      </w:r>
    </w:p>
    <w:p w14:paraId="0346C822" w14:textId="77777777" w:rsidR="007B6F18" w:rsidRPr="007B6F18" w:rsidRDefault="007B6F18" w:rsidP="00016155">
      <w:pPr>
        <w:widowControl w:val="0"/>
        <w:numPr>
          <w:ilvl w:val="0"/>
          <w:numId w:val="117"/>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bending</w:t>
      </w:r>
    </w:p>
    <w:p w14:paraId="4D787194" w14:textId="77777777" w:rsidR="007B6F18" w:rsidRPr="007B6F18" w:rsidRDefault="007B6F18" w:rsidP="00016155">
      <w:pPr>
        <w:widowControl w:val="0"/>
        <w:numPr>
          <w:ilvl w:val="0"/>
          <w:numId w:val="117"/>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twisting</w:t>
      </w:r>
    </w:p>
    <w:p w14:paraId="20AA2192" w14:textId="77777777" w:rsidR="007B6F18" w:rsidRPr="007B6F18" w:rsidRDefault="007B6F18" w:rsidP="00016155">
      <w:pPr>
        <w:widowControl w:val="0"/>
        <w:numPr>
          <w:ilvl w:val="0"/>
          <w:numId w:val="117"/>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tensile stress/strain</w:t>
      </w:r>
    </w:p>
    <w:p w14:paraId="39D6B09C" w14:textId="77777777" w:rsidR="007B6F18" w:rsidRPr="007B6F18" w:rsidRDefault="007B6F18" w:rsidP="00016155">
      <w:pPr>
        <w:widowControl w:val="0"/>
        <w:numPr>
          <w:ilvl w:val="0"/>
          <w:numId w:val="117"/>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Aeolian vibrations and galloping</w:t>
      </w:r>
    </w:p>
    <w:p w14:paraId="7C4230F4"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Electrical tracking</w:t>
      </w:r>
    </w:p>
    <w:p w14:paraId="125CEA25" w14:textId="77777777" w:rsidR="007B6F18" w:rsidRPr="007B6F18" w:rsidRDefault="007B6F18"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Birds</w:t>
      </w:r>
    </w:p>
    <w:p w14:paraId="118F3754" w14:textId="401C6C47" w:rsidR="007B6F18" w:rsidRPr="007B6F18" w:rsidRDefault="00FA6DF2"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Ultraviolet</w:t>
      </w:r>
    </w:p>
    <w:p w14:paraId="3E4A5999" w14:textId="77777777" w:rsidR="007B6F18" w:rsidRPr="007B6F18" w:rsidRDefault="007B6F18"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Adverse tropical weather</w:t>
      </w:r>
    </w:p>
    <w:p w14:paraId="455C1261" w14:textId="77777777" w:rsidR="007B6F18" w:rsidRPr="007B6F18" w:rsidRDefault="007B6F18" w:rsidP="00016155">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Pollution</w:t>
      </w:r>
    </w:p>
    <w:p w14:paraId="7839FE3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Sectioning of the ADSS cable and splicing of the optical </w:t>
      </w:r>
      <w:proofErr w:type="spellStart"/>
      <w:r w:rsidRPr="007B6F18">
        <w:rPr>
          <w:rFonts w:ascii="Tahoma" w:eastAsia="Calibri" w:hAnsi="Tahoma" w:cs="Tahoma"/>
          <w:color w:val="000000"/>
          <w:sz w:val="24"/>
          <w:szCs w:val="24"/>
          <w:shd w:val="clear" w:color="auto" w:fill="FFFFFF"/>
          <w:lang w:val="en-US"/>
        </w:rPr>
        <w:t>fibres</w:t>
      </w:r>
      <w:proofErr w:type="spellEnd"/>
      <w:r w:rsidRPr="007B6F18">
        <w:rPr>
          <w:rFonts w:ascii="Tahoma" w:eastAsia="Calibri" w:hAnsi="Tahoma" w:cs="Tahoma"/>
          <w:color w:val="000000"/>
          <w:sz w:val="24"/>
          <w:szCs w:val="24"/>
          <w:shd w:val="clear" w:color="auto" w:fill="FFFFFF"/>
          <w:lang w:val="en-US"/>
        </w:rPr>
        <w:t xml:space="preserve"> shall generally be arranged on dead-end structures (Poles/Towers) but where necessary this may be carried out on other structures providing that such structures are capable of withstanding additional stringing loads. No mid-span joints shall be allowed in the ADSS.</w:t>
      </w:r>
    </w:p>
    <w:p w14:paraId="63DB2C52"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17" w:name="_Toc264269834"/>
      <w:bookmarkStart w:id="1718" w:name="_Toc147827012"/>
      <w:r w:rsidRPr="007B6F18">
        <w:rPr>
          <w:rFonts w:ascii="Tahoma" w:eastAsia="Calibri" w:hAnsi="Tahoma" w:cs="Tahoma"/>
          <w:b/>
          <w:bCs/>
          <w:iCs/>
          <w:color w:val="000000"/>
          <w:spacing w:val="-2"/>
          <w:sz w:val="24"/>
          <w:szCs w:val="24"/>
          <w:shd w:val="clear" w:color="auto" w:fill="FFFFFF"/>
          <w:lang w:val="en-US"/>
        </w:rPr>
        <w:t xml:space="preserve">Optical </w:t>
      </w:r>
      <w:proofErr w:type="spellStart"/>
      <w:r w:rsidRPr="007B6F18">
        <w:rPr>
          <w:rFonts w:ascii="Tahoma" w:eastAsia="Calibri" w:hAnsi="Tahoma" w:cs="Tahoma"/>
          <w:b/>
          <w:bCs/>
          <w:iCs/>
          <w:color w:val="000000"/>
          <w:spacing w:val="-2"/>
          <w:sz w:val="24"/>
          <w:szCs w:val="24"/>
          <w:shd w:val="clear" w:color="auto" w:fill="FFFFFF"/>
          <w:lang w:val="en-US"/>
        </w:rPr>
        <w:t>Fibre</w:t>
      </w:r>
      <w:proofErr w:type="spellEnd"/>
      <w:r w:rsidRPr="007B6F18">
        <w:rPr>
          <w:rFonts w:ascii="Tahoma" w:eastAsia="Calibri" w:hAnsi="Tahoma" w:cs="Tahoma"/>
          <w:b/>
          <w:bCs/>
          <w:iCs/>
          <w:color w:val="000000"/>
          <w:spacing w:val="-2"/>
          <w:sz w:val="24"/>
          <w:szCs w:val="24"/>
          <w:shd w:val="clear" w:color="auto" w:fill="FFFFFF"/>
          <w:lang w:val="en-US"/>
        </w:rPr>
        <w:t xml:space="preserve"> Joints</w:t>
      </w:r>
      <w:bookmarkEnd w:id="1717"/>
      <w:bookmarkEnd w:id="1718"/>
    </w:p>
    <w:p w14:paraId="6A402E9D" w14:textId="77777777" w:rsidR="007B6F18" w:rsidRPr="007B6F18" w:rsidRDefault="007B6F18" w:rsidP="00016155">
      <w:pPr>
        <w:numPr>
          <w:ilvl w:val="1"/>
          <w:numId w:val="93"/>
        </w:numPr>
        <w:overflowPunct/>
        <w:autoSpaceDE/>
        <w:autoSpaceDN/>
        <w:adjustRightInd/>
        <w:spacing w:before="160" w:after="120" w:line="276" w:lineRule="auto"/>
        <w:ind w:left="828" w:hanging="397"/>
        <w:jc w:val="both"/>
        <w:textAlignment w:val="auto"/>
        <w:rPr>
          <w:rFonts w:ascii="Arial" w:eastAsia="Calibri" w:hAnsi="Arial" w:cs="Arial"/>
          <w:color w:val="000000"/>
          <w:sz w:val="28"/>
          <w:szCs w:val="28"/>
          <w:shd w:val="clear" w:color="auto" w:fill="FFFFFF"/>
          <w:lang w:val="en-US"/>
        </w:rPr>
      </w:pPr>
      <w:r w:rsidRPr="007B6F18">
        <w:rPr>
          <w:rFonts w:ascii="Tahoma" w:eastAsia="Calibri" w:hAnsi="Tahoma" w:cs="Tahoma"/>
          <w:color w:val="000000"/>
          <w:sz w:val="24"/>
          <w:szCs w:val="24"/>
          <w:shd w:val="clear" w:color="auto" w:fill="FFFFFF"/>
        </w:rPr>
        <w:t>Description of Work</w:t>
      </w:r>
    </w:p>
    <w:p w14:paraId="3B491B4C"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Dismantling of the fibre cable ends</w:t>
      </w:r>
    </w:p>
    <w:p w14:paraId="7EA8F96A"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Fusion splicing at the ground</w:t>
      </w:r>
    </w:p>
    <w:p w14:paraId="33754A4D"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Testing and printing out every approved splice</w:t>
      </w:r>
    </w:p>
    <w:p w14:paraId="35B029F0"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Installation of joint boxes on the tower legs</w:t>
      </w:r>
    </w:p>
    <w:p w14:paraId="4245BE58" w14:textId="576D54D2"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Winding up the joint ends and mounting them into the boxes. Cable organizers (Trays) shall be used on towers to neatly </w:t>
      </w:r>
      <w:r w:rsidR="00FA6DF2" w:rsidRPr="007B6F18">
        <w:rPr>
          <w:rFonts w:ascii="Tahoma" w:eastAsia="Calibri" w:hAnsi="Tahoma" w:cs="Tahoma"/>
          <w:color w:val="000000"/>
          <w:sz w:val="24"/>
          <w:szCs w:val="24"/>
          <w:shd w:val="clear" w:color="auto" w:fill="FFFFFF"/>
        </w:rPr>
        <w:t>harness secure</w:t>
      </w:r>
      <w:r w:rsidRPr="007B6F18">
        <w:rPr>
          <w:rFonts w:ascii="Tahoma" w:eastAsia="Calibri" w:hAnsi="Tahoma" w:cs="Tahoma"/>
          <w:color w:val="000000"/>
          <w:sz w:val="24"/>
          <w:szCs w:val="24"/>
          <w:shd w:val="clear" w:color="auto" w:fill="FFFFFF"/>
        </w:rPr>
        <w:t xml:space="preserve"> the and  fastening the ADSS to the tower leg</w:t>
      </w:r>
    </w:p>
    <w:p w14:paraId="08A40DDD"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Laying and splicing of optical fibre cable from the ADSS on the substation gantry to the telecommunication room</w:t>
      </w:r>
    </w:p>
    <w:p w14:paraId="18B48D3C"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Installation of optical fibre termination cubicles complete with optical patch panels in the telecommunications rooms.</w:t>
      </w:r>
    </w:p>
    <w:p w14:paraId="619B083E" w14:textId="77777777" w:rsidR="007B6F18" w:rsidRPr="007B6F18" w:rsidRDefault="007B6F18" w:rsidP="00016155">
      <w:pPr>
        <w:numPr>
          <w:ilvl w:val="1"/>
          <w:numId w:val="93"/>
        </w:numPr>
        <w:overflowPunct/>
        <w:autoSpaceDE/>
        <w:autoSpaceDN/>
        <w:adjustRightInd/>
        <w:spacing w:before="120" w:after="120" w:line="276" w:lineRule="auto"/>
        <w:ind w:left="828" w:hanging="397"/>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Requirements</w:t>
      </w:r>
    </w:p>
    <w:p w14:paraId="13981D60" w14:textId="07F1644D"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The splice boxes shall withstand the environmental </w:t>
      </w:r>
      <w:r w:rsidR="00E00623" w:rsidRPr="007B6F18">
        <w:rPr>
          <w:rFonts w:ascii="Tahoma" w:eastAsia="Calibri" w:hAnsi="Tahoma" w:cs="Tahoma"/>
          <w:color w:val="000000"/>
          <w:sz w:val="24"/>
          <w:szCs w:val="24"/>
          <w:shd w:val="clear" w:color="auto" w:fill="FFFFFF"/>
        </w:rPr>
        <w:t>requirements.</w:t>
      </w:r>
    </w:p>
    <w:p w14:paraId="4DABA019"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All splice boxes shall be covered by a metal white shield for sun and shot protection</w:t>
      </w:r>
    </w:p>
    <w:p w14:paraId="4C29D013"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All splices shall be documented on PC file and print out including attenuation and monitor picture</w:t>
      </w:r>
    </w:p>
    <w:p w14:paraId="7B203F71"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Splice attenuation shall be better than 0.04 dB</w:t>
      </w:r>
    </w:p>
    <w:p w14:paraId="1F2ECA63" w14:textId="77777777" w:rsidR="007B6F18" w:rsidRPr="007B6F18" w:rsidRDefault="007B6F18" w:rsidP="00016155">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Splice protection sleeves shall be provided</w:t>
      </w:r>
    </w:p>
    <w:p w14:paraId="61170703"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19" w:name="_Toc147827013"/>
      <w:r w:rsidRPr="007B6F18">
        <w:rPr>
          <w:rFonts w:ascii="Tahoma" w:eastAsia="Calibri" w:hAnsi="Tahoma" w:cs="Tahoma"/>
          <w:b/>
          <w:bCs/>
          <w:iCs/>
          <w:color w:val="000000"/>
          <w:spacing w:val="-2"/>
          <w:sz w:val="24"/>
          <w:szCs w:val="24"/>
          <w:shd w:val="clear" w:color="auto" w:fill="FFFFFF"/>
          <w:lang w:val="en-US"/>
        </w:rPr>
        <w:t>Splicing</w:t>
      </w:r>
      <w:bookmarkEnd w:id="1719"/>
    </w:p>
    <w:p w14:paraId="4B74F02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Contractor shall ensure the ADSS is properly spliced as required. Carry out tests during installation to ensure the quality of the splices is adequate as specified herein, and continuity of the </w:t>
      </w:r>
      <w:proofErr w:type="spellStart"/>
      <w:r w:rsidRPr="007B6F18">
        <w:rPr>
          <w:rFonts w:ascii="Tahoma" w:eastAsia="Calibri" w:hAnsi="Tahoma" w:cs="Tahoma"/>
          <w:color w:val="000000"/>
          <w:sz w:val="24"/>
          <w:szCs w:val="24"/>
          <w:shd w:val="clear" w:color="auto" w:fill="FFFFFF"/>
          <w:lang w:val="en-US"/>
        </w:rPr>
        <w:t>fibres</w:t>
      </w:r>
      <w:proofErr w:type="spellEnd"/>
      <w:r w:rsidRPr="007B6F18">
        <w:rPr>
          <w:rFonts w:ascii="Tahoma" w:eastAsia="Calibri" w:hAnsi="Tahoma" w:cs="Tahoma"/>
          <w:color w:val="000000"/>
          <w:sz w:val="24"/>
          <w:szCs w:val="24"/>
          <w:shd w:val="clear" w:color="auto" w:fill="FFFFFF"/>
          <w:lang w:val="en-US"/>
        </w:rPr>
        <w:t xml:space="preserve"> is ensured. Contractor shall obtain his own equipment for splicing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optic cable and carrying out tests. </w:t>
      </w:r>
    </w:p>
    <w:p w14:paraId="602D0D5C" w14:textId="57B3913E" w:rsidR="007B6F18" w:rsidRPr="007B6F18" w:rsidRDefault="005A2F72"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20" w:name="_Toc147827014"/>
      <w:r w:rsidRPr="007B6F18">
        <w:rPr>
          <w:rFonts w:ascii="Tahoma" w:eastAsia="Calibri" w:hAnsi="Tahoma" w:cs="Tahoma"/>
          <w:b/>
          <w:bCs/>
          <w:iCs/>
          <w:color w:val="000000"/>
          <w:spacing w:val="-2"/>
          <w:sz w:val="24"/>
          <w:szCs w:val="24"/>
          <w:shd w:val="clear" w:color="auto" w:fill="FFFFFF"/>
          <w:lang w:val="en-US"/>
        </w:rPr>
        <w:t>ADSS Fittings And Installation</w:t>
      </w:r>
      <w:bookmarkEnd w:id="1720"/>
    </w:p>
    <w:p w14:paraId="3B66676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Contractor shall present a stringing methodology for the ADSS cable. The Contractor shall also design and furnish all associated ADSS hardware and accessories required for a complete operational ADSS system.</w:t>
      </w:r>
    </w:p>
    <w:p w14:paraId="629A94B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pacing w:val="-2"/>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joints in optical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shall be arc fusion welded and each complete splice shall be housed in a protective, weatherproof splice box mounted on the tower leg or pole. </w:t>
      </w:r>
      <w:r w:rsidRPr="007B6F18">
        <w:rPr>
          <w:rFonts w:ascii="Tahoma" w:eastAsia="Calibri" w:hAnsi="Tahoma" w:cs="Tahoma"/>
          <w:color w:val="000000"/>
          <w:spacing w:val="-2"/>
          <w:sz w:val="24"/>
          <w:szCs w:val="24"/>
          <w:shd w:val="clear" w:color="auto" w:fill="FFFFFF"/>
          <w:lang w:val="en-US"/>
        </w:rPr>
        <w:t xml:space="preserve">The joint boxes shall have the capacity for up to minimum 48 single </w:t>
      </w:r>
      <w:proofErr w:type="spellStart"/>
      <w:r w:rsidRPr="007B6F18">
        <w:rPr>
          <w:rFonts w:ascii="Tahoma" w:eastAsia="Calibri" w:hAnsi="Tahoma" w:cs="Tahoma"/>
          <w:color w:val="000000"/>
          <w:spacing w:val="-2"/>
          <w:sz w:val="24"/>
          <w:szCs w:val="24"/>
          <w:shd w:val="clear" w:color="auto" w:fill="FFFFFF"/>
          <w:lang w:val="en-US"/>
        </w:rPr>
        <w:t>fibre</w:t>
      </w:r>
      <w:proofErr w:type="spellEnd"/>
      <w:r w:rsidRPr="007B6F18">
        <w:rPr>
          <w:rFonts w:ascii="Tahoma" w:eastAsia="Calibri" w:hAnsi="Tahoma" w:cs="Tahoma"/>
          <w:color w:val="000000"/>
          <w:spacing w:val="-2"/>
          <w:sz w:val="24"/>
          <w:szCs w:val="24"/>
          <w:shd w:val="clear" w:color="auto" w:fill="FFFFFF"/>
          <w:lang w:val="en-US"/>
        </w:rPr>
        <w:t xml:space="preserve"> splices and shall store excess </w:t>
      </w:r>
      <w:proofErr w:type="spellStart"/>
      <w:r w:rsidRPr="007B6F18">
        <w:rPr>
          <w:rFonts w:ascii="Tahoma" w:eastAsia="Calibri" w:hAnsi="Tahoma" w:cs="Tahoma"/>
          <w:color w:val="000000"/>
          <w:spacing w:val="-2"/>
          <w:sz w:val="24"/>
          <w:szCs w:val="24"/>
          <w:shd w:val="clear" w:color="auto" w:fill="FFFFFF"/>
          <w:lang w:val="en-US"/>
        </w:rPr>
        <w:t>fibre</w:t>
      </w:r>
      <w:proofErr w:type="spellEnd"/>
      <w:r w:rsidRPr="007B6F18">
        <w:rPr>
          <w:rFonts w:ascii="Tahoma" w:eastAsia="Calibri" w:hAnsi="Tahoma" w:cs="Tahoma"/>
          <w:color w:val="000000"/>
          <w:spacing w:val="-2"/>
          <w:sz w:val="24"/>
          <w:szCs w:val="24"/>
          <w:shd w:val="clear" w:color="auto" w:fill="FFFFFF"/>
          <w:lang w:val="en-US"/>
        </w:rPr>
        <w:t xml:space="preserve"> for at least 1 re-splicing.</w:t>
      </w:r>
    </w:p>
    <w:p w14:paraId="5F49163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pacing w:val="-2"/>
          <w:sz w:val="24"/>
          <w:szCs w:val="24"/>
          <w:shd w:val="clear" w:color="auto" w:fill="FFFFFF"/>
          <w:lang w:val="en-US"/>
        </w:rPr>
      </w:pPr>
      <w:r w:rsidRPr="007B6F18">
        <w:rPr>
          <w:rFonts w:ascii="Tahoma" w:eastAsia="Calibri" w:hAnsi="Tahoma" w:cs="Tahoma"/>
          <w:color w:val="000000"/>
          <w:spacing w:val="-2"/>
          <w:sz w:val="24"/>
          <w:szCs w:val="24"/>
          <w:shd w:val="clear" w:color="auto" w:fill="FFFFFF"/>
          <w:lang w:val="en-US"/>
        </w:rPr>
        <w:t xml:space="preserve">The Contractor shall carry out the installation of the ADSS and the fittings. The contractor shall also supply and install the optical </w:t>
      </w:r>
      <w:proofErr w:type="spellStart"/>
      <w:r w:rsidRPr="007B6F18">
        <w:rPr>
          <w:rFonts w:ascii="Tahoma" w:eastAsia="Calibri" w:hAnsi="Tahoma" w:cs="Tahoma"/>
          <w:color w:val="000000"/>
          <w:spacing w:val="-2"/>
          <w:sz w:val="24"/>
          <w:szCs w:val="24"/>
          <w:shd w:val="clear" w:color="auto" w:fill="FFFFFF"/>
          <w:lang w:val="en-US"/>
        </w:rPr>
        <w:t>fibre</w:t>
      </w:r>
      <w:proofErr w:type="spellEnd"/>
      <w:r w:rsidRPr="007B6F18">
        <w:rPr>
          <w:rFonts w:ascii="Tahoma" w:eastAsia="Calibri" w:hAnsi="Tahoma" w:cs="Tahoma"/>
          <w:color w:val="000000"/>
          <w:spacing w:val="-2"/>
          <w:sz w:val="24"/>
          <w:szCs w:val="24"/>
          <w:shd w:val="clear" w:color="auto" w:fill="FFFFFF"/>
          <w:lang w:val="en-US"/>
        </w:rPr>
        <w:t xml:space="preserve"> approach cable from the Gantry/Terminal tower to the equipment rooms.</w:t>
      </w:r>
    </w:p>
    <w:p w14:paraId="5A311B51" w14:textId="77777777" w:rsidR="005A2F72"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21" w:name="_Toc147827015"/>
      <w:r w:rsidRPr="007B6F18">
        <w:rPr>
          <w:rFonts w:ascii="Tahoma" w:eastAsia="Calibri" w:hAnsi="Tahoma" w:cs="Tahoma"/>
          <w:b/>
          <w:bCs/>
          <w:iCs/>
          <w:color w:val="000000"/>
          <w:spacing w:val="-2"/>
          <w:sz w:val="24"/>
          <w:szCs w:val="24"/>
          <w:shd w:val="clear" w:color="auto" w:fill="FFFFFF"/>
          <w:lang w:val="en-US"/>
        </w:rPr>
        <w:t xml:space="preserve">DUCT FIBRE / UNDERGROUND FIBRE  </w:t>
      </w:r>
    </w:p>
    <w:p w14:paraId="11E50F20" w14:textId="1ED7DC74" w:rsidR="007B6F18" w:rsidRPr="007B6F18" w:rsidRDefault="007B6F18" w:rsidP="005A2F72">
      <w:pPr>
        <w:keepNext/>
        <w:numPr>
          <w:ilvl w:val="4"/>
          <w:numId w:val="0"/>
        </w:numPr>
        <w:suppressAutoHyphens/>
        <w:overflowPunct/>
        <w:autoSpaceDE/>
        <w:autoSpaceDN/>
        <w:adjustRightInd/>
        <w:spacing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r w:rsidRPr="007B6F18">
        <w:rPr>
          <w:rFonts w:ascii="Tahoma" w:eastAsia="Calibri" w:hAnsi="Tahoma" w:cs="Tahoma"/>
          <w:b/>
          <w:bCs/>
          <w:iCs/>
          <w:color w:val="000000"/>
          <w:spacing w:val="-2"/>
          <w:sz w:val="24"/>
          <w:szCs w:val="24"/>
          <w:shd w:val="clear" w:color="auto" w:fill="FFFFFF"/>
          <w:lang w:val="en-US"/>
        </w:rPr>
        <w:t>General</w:t>
      </w:r>
      <w:bookmarkEnd w:id="1721"/>
      <w:r w:rsidRPr="007B6F18">
        <w:rPr>
          <w:rFonts w:ascii="Tahoma" w:eastAsia="Calibri" w:hAnsi="Tahoma" w:cs="Tahoma"/>
          <w:b/>
          <w:bCs/>
          <w:iCs/>
          <w:color w:val="000000"/>
          <w:spacing w:val="-2"/>
          <w:sz w:val="24"/>
          <w:szCs w:val="24"/>
          <w:shd w:val="clear" w:color="auto" w:fill="FFFFFF"/>
          <w:lang w:val="en-US"/>
        </w:rPr>
        <w:t xml:space="preserve"> </w:t>
      </w:r>
    </w:p>
    <w:p w14:paraId="1B81F06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This type of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will be installed at substations to link ADSS from the substation gantries to the equipment rooms. The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that will be required in these circumstances is underground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that will be buried. These </w:t>
      </w:r>
      <w:proofErr w:type="spellStart"/>
      <w:r w:rsidRPr="007B6F18">
        <w:rPr>
          <w:rFonts w:ascii="Tahoma" w:eastAsia="Calibri" w:hAnsi="Tahoma" w:cs="Tahoma"/>
          <w:color w:val="000000"/>
          <w:sz w:val="24"/>
          <w:szCs w:val="24"/>
          <w:shd w:val="clear" w:color="auto" w:fill="FFFFFF"/>
          <w:lang w:val="en-US"/>
        </w:rPr>
        <w:t>fibres</w:t>
      </w:r>
      <w:proofErr w:type="spellEnd"/>
      <w:r w:rsidRPr="007B6F18">
        <w:rPr>
          <w:rFonts w:ascii="Tahoma" w:eastAsia="Calibri" w:hAnsi="Tahoma" w:cs="Tahoma"/>
          <w:color w:val="000000"/>
          <w:sz w:val="24"/>
          <w:szCs w:val="24"/>
          <w:shd w:val="clear" w:color="auto" w:fill="FFFFFF"/>
          <w:lang w:val="en-US"/>
        </w:rPr>
        <w:t xml:space="preserve"> will be buried in High Density Polyethylene (HDPE) pipes.</w:t>
      </w:r>
    </w:p>
    <w:p w14:paraId="62EF8417"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722" w:name="_Toc147827016"/>
      <w:r w:rsidRPr="007B6F18">
        <w:rPr>
          <w:rFonts w:ascii="Tahoma" w:eastAsia="Calibri" w:hAnsi="Tahoma" w:cs="Tahoma"/>
          <w:b/>
          <w:bCs/>
          <w:iCs/>
          <w:color w:val="000000"/>
          <w:spacing w:val="-2"/>
          <w:sz w:val="24"/>
          <w:szCs w:val="24"/>
          <w:shd w:val="clear" w:color="auto" w:fill="FFFFFF"/>
          <w:lang w:val="en-US"/>
        </w:rPr>
        <w:t>Optical Requirements</w:t>
      </w:r>
      <w:bookmarkEnd w:id="1722"/>
      <w:r w:rsidRPr="007B6F18">
        <w:rPr>
          <w:rFonts w:ascii="Tahoma" w:eastAsia="Calibri" w:hAnsi="Tahoma" w:cs="Tahoma"/>
          <w:b/>
          <w:bCs/>
          <w:iCs/>
          <w:color w:val="000000"/>
          <w:spacing w:val="-2"/>
          <w:sz w:val="24"/>
          <w:szCs w:val="24"/>
          <w:shd w:val="clear" w:color="auto" w:fill="FFFFFF"/>
          <w:lang w:val="en-US"/>
        </w:rPr>
        <w:t xml:space="preserve"> </w:t>
      </w:r>
    </w:p>
    <w:p w14:paraId="19AB51C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optical characteristics for the buried and duct </w:t>
      </w:r>
      <w:proofErr w:type="spellStart"/>
      <w:r w:rsidRPr="007B6F18">
        <w:rPr>
          <w:rFonts w:ascii="Tahoma" w:eastAsia="Calibri" w:hAnsi="Tahoma" w:cs="Tahoma"/>
          <w:color w:val="000000"/>
          <w:sz w:val="24"/>
          <w:szCs w:val="24"/>
          <w:shd w:val="clear" w:color="auto" w:fill="FFFFFF"/>
          <w:lang w:val="en-US"/>
        </w:rPr>
        <w:t>fibres</w:t>
      </w:r>
      <w:proofErr w:type="spellEnd"/>
      <w:r w:rsidRPr="007B6F18">
        <w:rPr>
          <w:rFonts w:ascii="Tahoma" w:eastAsia="Calibri" w:hAnsi="Tahoma" w:cs="Tahoma"/>
          <w:color w:val="000000"/>
          <w:sz w:val="24"/>
          <w:szCs w:val="24"/>
          <w:shd w:val="clear" w:color="auto" w:fill="FFFFFF"/>
          <w:lang w:val="en-US"/>
        </w:rPr>
        <w:t xml:space="preserve"> shall be the same as for ADSS and shall be standard single mode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conforming to ITU-T G.652.</w:t>
      </w:r>
    </w:p>
    <w:p w14:paraId="5C6E1171"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p>
    <w:p w14:paraId="05A01271" w14:textId="77777777" w:rsidR="007B6F18" w:rsidRPr="007B6F18" w:rsidRDefault="007B6F18" w:rsidP="007B6F18">
      <w:pPr>
        <w:overflowPunct/>
        <w:autoSpaceDE/>
        <w:autoSpaceDN/>
        <w:adjustRightInd/>
        <w:textAlignment w:val="auto"/>
        <w:rPr>
          <w:rFonts w:ascii="Tahoma" w:eastAsia="Calibri" w:hAnsi="Tahoma" w:cs="Tahoma"/>
          <w:b/>
          <w:bCs/>
          <w:color w:val="000000"/>
          <w:sz w:val="24"/>
          <w:szCs w:val="24"/>
          <w:shd w:val="clear" w:color="auto" w:fill="FFFFFF"/>
        </w:rPr>
      </w:pPr>
      <w:r w:rsidRPr="007B6F18">
        <w:rPr>
          <w:rFonts w:ascii="Tahoma" w:eastAsia="Calibri" w:hAnsi="Tahoma" w:cs="Tahoma"/>
          <w:color w:val="000000"/>
          <w:sz w:val="24"/>
          <w:szCs w:val="24"/>
          <w:shd w:val="clear" w:color="auto" w:fill="FFFFFF"/>
          <w:lang w:val="en-US"/>
        </w:rPr>
        <w:br w:type="page"/>
      </w:r>
    </w:p>
    <w:p w14:paraId="68F02C3A" w14:textId="49F29E35" w:rsidR="007B6F18" w:rsidRPr="007B6F18" w:rsidRDefault="003F3819" w:rsidP="00016155">
      <w:pPr>
        <w:pStyle w:val="Heading20"/>
        <w:numPr>
          <w:ilvl w:val="1"/>
          <w:numId w:val="103"/>
        </w:numPr>
      </w:pPr>
      <w:bookmarkStart w:id="1723" w:name="_Toc147827017"/>
      <w:r>
        <w:t xml:space="preserve"> </w:t>
      </w:r>
      <w:bookmarkStart w:id="1724" w:name="_Toc153833320"/>
      <w:bookmarkStart w:id="1725" w:name="_Toc153833581"/>
      <w:bookmarkStart w:id="1726" w:name="_Toc153834043"/>
      <w:bookmarkStart w:id="1727" w:name="_Toc153834303"/>
      <w:bookmarkStart w:id="1728" w:name="_Toc153924029"/>
      <w:bookmarkStart w:id="1729" w:name="_Toc153928683"/>
      <w:r w:rsidR="007B6F18" w:rsidRPr="007B6F18">
        <w:t>Technical Schedules</w:t>
      </w:r>
      <w:bookmarkEnd w:id="1723"/>
      <w:bookmarkEnd w:id="1724"/>
      <w:bookmarkEnd w:id="1725"/>
      <w:bookmarkEnd w:id="1726"/>
      <w:bookmarkEnd w:id="1727"/>
      <w:bookmarkEnd w:id="1728"/>
      <w:bookmarkEnd w:id="1729"/>
    </w:p>
    <w:p w14:paraId="60DD893B" w14:textId="77777777" w:rsidR="007B6F18" w:rsidRPr="00B7248D" w:rsidRDefault="007B6F18" w:rsidP="00016155">
      <w:pPr>
        <w:pStyle w:val="Heading20"/>
        <w:numPr>
          <w:ilvl w:val="2"/>
          <w:numId w:val="103"/>
        </w:numPr>
        <w:spacing w:before="240"/>
        <w:ind w:left="900"/>
      </w:pPr>
      <w:bookmarkStart w:id="1730" w:name="_Toc324157022"/>
      <w:bookmarkStart w:id="1731" w:name="_Toc333223433"/>
      <w:bookmarkStart w:id="1732" w:name="_Toc147827018"/>
      <w:bookmarkStart w:id="1733" w:name="_Toc153833321"/>
      <w:bookmarkStart w:id="1734" w:name="_Toc153833582"/>
      <w:bookmarkStart w:id="1735" w:name="_Toc153834044"/>
      <w:bookmarkStart w:id="1736" w:name="_Toc153834304"/>
      <w:bookmarkStart w:id="1737" w:name="_Toc153924030"/>
      <w:bookmarkStart w:id="1738" w:name="_Toc153928684"/>
      <w:bookmarkStart w:id="1739" w:name="_Toc414872776"/>
      <w:r w:rsidRPr="00B7248D">
        <w:t>Preamble</w:t>
      </w:r>
      <w:bookmarkEnd w:id="1730"/>
      <w:bookmarkEnd w:id="1731"/>
      <w:bookmarkEnd w:id="1732"/>
      <w:bookmarkEnd w:id="1733"/>
      <w:bookmarkEnd w:id="1734"/>
      <w:bookmarkEnd w:id="1735"/>
      <w:bookmarkEnd w:id="1736"/>
      <w:bookmarkEnd w:id="1737"/>
      <w:bookmarkEnd w:id="1738"/>
    </w:p>
    <w:p w14:paraId="2DE6864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The Bidder shall examine the specifications of this section in close connection with the other sections of this Bid Document. Special attention shall be paid to General Specification and Particular Technical Specifications and the Drawings.</w:t>
      </w:r>
    </w:p>
    <w:p w14:paraId="7FBB516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If the Specifications and/or Drawings do not contain particulars of materials or works which are necessary for the proper and safe completion, operation and maintenance of the equipment in question, all such materials and works shall be deemed to be included in the supply for the turn-key based solution requested here-in.</w:t>
      </w:r>
    </w:p>
    <w:p w14:paraId="502F9C7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 the event of any difference between the Drawings and the Specifications, the former shall prevail.</w:t>
      </w:r>
    </w:p>
    <w:p w14:paraId="4D91466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Should the Bidder find discrepancies in or omissions from these Specifications or from the other Documents, or should he be in doubt as to their meaning, he should immediately contact the Employer for interpretation, clarification, or correction thereof before submitting his Bid. Such action shall, however, in no case be considered as a cause for altering the closing date of the Bid.</w:t>
      </w:r>
    </w:p>
    <w:p w14:paraId="37E933AE" w14:textId="77777777" w:rsidR="007B6F18" w:rsidRPr="006C0313" w:rsidRDefault="007B6F18" w:rsidP="00016155">
      <w:pPr>
        <w:pStyle w:val="Heading20"/>
        <w:numPr>
          <w:ilvl w:val="2"/>
          <w:numId w:val="103"/>
        </w:numPr>
        <w:spacing w:before="240"/>
        <w:ind w:left="900"/>
      </w:pPr>
      <w:bookmarkStart w:id="1740" w:name="_Toc147827019"/>
      <w:bookmarkStart w:id="1741" w:name="_Toc153833322"/>
      <w:bookmarkStart w:id="1742" w:name="_Toc153833583"/>
      <w:bookmarkStart w:id="1743" w:name="_Toc153834045"/>
      <w:bookmarkStart w:id="1744" w:name="_Toc153834305"/>
      <w:bookmarkStart w:id="1745" w:name="_Toc153924031"/>
      <w:bookmarkStart w:id="1746" w:name="_Toc153928685"/>
      <w:bookmarkEnd w:id="1739"/>
      <w:r w:rsidRPr="006C0313">
        <w:t>Technical Schedule List</w:t>
      </w:r>
      <w:bookmarkEnd w:id="1740"/>
      <w:bookmarkEnd w:id="1741"/>
      <w:bookmarkEnd w:id="1742"/>
      <w:bookmarkEnd w:id="1743"/>
      <w:bookmarkEnd w:id="1744"/>
      <w:bookmarkEnd w:id="1745"/>
      <w:bookmarkEnd w:id="1746"/>
    </w:p>
    <w:p w14:paraId="0870665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IMPORTANT!</w:t>
      </w:r>
    </w:p>
    <w:p w14:paraId="5B12E00F" w14:textId="77777777" w:rsidR="007B6F18" w:rsidRPr="007B6F18" w:rsidRDefault="007B6F18" w:rsidP="003814DE">
      <w:pPr>
        <w:overflowPunct/>
        <w:autoSpaceDE/>
        <w:autoSpaceDN/>
        <w:adjustRightInd/>
        <w:spacing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The following technical schedules must be filled in by Bidders and submitted with the bid without fail. Failure to do so may lead to bid being considered as non-responsive. </w:t>
      </w:r>
    </w:p>
    <w:p w14:paraId="7E2A9216" w14:textId="77777777" w:rsidR="007B6F18" w:rsidRPr="007B6F18" w:rsidRDefault="007B6F18" w:rsidP="003814DE">
      <w:pPr>
        <w:overflowPunct/>
        <w:autoSpaceDE/>
        <w:autoSpaceDN/>
        <w:adjustRightInd/>
        <w:spacing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Successful Tenderer shall be required to provide previous type test certificate and or results and Quality Assurance Certificate at contract award stage.</w:t>
      </w:r>
    </w:p>
    <w:p w14:paraId="423352BF" w14:textId="77777777" w:rsidR="007B6F18" w:rsidRPr="007B6F18" w:rsidRDefault="007B6F18" w:rsidP="007B6F18">
      <w:pPr>
        <w:overflowPunct/>
        <w:autoSpaceDE/>
        <w:autoSpaceDN/>
        <w:adjustRightInd/>
        <w:spacing w:before="160" w:after="160" w:line="276" w:lineRule="auto"/>
        <w:ind w:left="709"/>
        <w:textAlignment w:val="auto"/>
        <w:rPr>
          <w:rFonts w:ascii="Tahoma" w:eastAsia="Calibri" w:hAnsi="Tahoma" w:cs="Tahoma"/>
          <w:color w:val="000000"/>
          <w:sz w:val="24"/>
          <w:szCs w:val="24"/>
          <w:shd w:val="clear" w:color="auto" w:fill="FFFFFF"/>
        </w:rPr>
      </w:pPr>
    </w:p>
    <w:p w14:paraId="45FA53DC" w14:textId="77777777" w:rsidR="007B6F18" w:rsidRPr="007B6F18" w:rsidRDefault="007B6F18" w:rsidP="007B6F18">
      <w:pPr>
        <w:overflowPunct/>
        <w:autoSpaceDE/>
        <w:autoSpaceDN/>
        <w:adjustRightInd/>
        <w:spacing w:before="160" w:after="160" w:line="276" w:lineRule="auto"/>
        <w:ind w:left="431"/>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br w:type="page"/>
      </w:r>
    </w:p>
    <w:p w14:paraId="2F6FFD08" w14:textId="77777777" w:rsidR="007B6F18" w:rsidRPr="003814DE" w:rsidRDefault="007B6F18" w:rsidP="00016155">
      <w:pPr>
        <w:pStyle w:val="Heading20"/>
        <w:numPr>
          <w:ilvl w:val="3"/>
          <w:numId w:val="103"/>
        </w:numPr>
        <w:spacing w:before="240" w:after="240"/>
        <w:ind w:left="1080"/>
      </w:pPr>
      <w:bookmarkStart w:id="1747" w:name="_Toc147827020"/>
      <w:bookmarkStart w:id="1748" w:name="_Toc153833323"/>
      <w:bookmarkStart w:id="1749" w:name="_Toc153833584"/>
      <w:bookmarkStart w:id="1750" w:name="_Toc153834046"/>
      <w:bookmarkStart w:id="1751" w:name="_Toc153834306"/>
      <w:bookmarkStart w:id="1752" w:name="_Toc153924032"/>
      <w:bookmarkStart w:id="1753" w:name="_Toc153928686"/>
      <w:r w:rsidRPr="003814DE">
        <w:t>TECHNICAL SCHEDULE FOR 33kV ZINC OXIDE SURGE ARRESTOR</w:t>
      </w:r>
      <w:bookmarkEnd w:id="1747"/>
      <w:bookmarkEnd w:id="1748"/>
      <w:bookmarkEnd w:id="1749"/>
      <w:bookmarkEnd w:id="1750"/>
      <w:bookmarkEnd w:id="1751"/>
      <w:bookmarkEnd w:id="1752"/>
      <w:bookmarkEnd w:id="1753"/>
      <w:r w:rsidRPr="003814DE">
        <w:t xml:space="preserve"> </w:t>
      </w:r>
    </w:p>
    <w:tbl>
      <w:tblPr>
        <w:tblW w:w="5000" w:type="pct"/>
        <w:tblInd w:w="482" w:type="dxa"/>
        <w:tblCellMar>
          <w:left w:w="43" w:type="dxa"/>
          <w:right w:w="43" w:type="dxa"/>
        </w:tblCellMar>
        <w:tblLook w:val="00A0" w:firstRow="1" w:lastRow="0" w:firstColumn="1" w:lastColumn="0" w:noHBand="0" w:noVBand="0"/>
      </w:tblPr>
      <w:tblGrid>
        <w:gridCol w:w="562"/>
        <w:gridCol w:w="3069"/>
        <w:gridCol w:w="864"/>
        <w:gridCol w:w="2855"/>
        <w:gridCol w:w="1811"/>
      </w:tblGrid>
      <w:tr w:rsidR="007B6F18" w:rsidRPr="007B6F18" w14:paraId="57672C7F" w14:textId="77777777" w:rsidTr="00B065FE">
        <w:trPr>
          <w:tblHeader/>
        </w:trPr>
        <w:tc>
          <w:tcPr>
            <w:tcW w:w="0" w:type="auto"/>
            <w:tcBorders>
              <w:top w:val="single" w:sz="6" w:space="0" w:color="auto"/>
              <w:left w:val="single" w:sz="6" w:space="0" w:color="auto"/>
            </w:tcBorders>
            <w:vAlign w:val="center"/>
          </w:tcPr>
          <w:p w14:paraId="764AFB2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S/N</w:t>
            </w:r>
          </w:p>
        </w:tc>
        <w:tc>
          <w:tcPr>
            <w:tcW w:w="0" w:type="auto"/>
            <w:tcBorders>
              <w:top w:val="single" w:sz="6" w:space="0" w:color="auto"/>
              <w:left w:val="single" w:sz="6" w:space="0" w:color="auto"/>
            </w:tcBorders>
            <w:vAlign w:val="center"/>
          </w:tcPr>
          <w:p w14:paraId="359168C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TECHNICAL DETAILS</w:t>
            </w:r>
          </w:p>
        </w:tc>
        <w:tc>
          <w:tcPr>
            <w:tcW w:w="0" w:type="auto"/>
            <w:tcBorders>
              <w:top w:val="single" w:sz="6" w:space="0" w:color="auto"/>
              <w:left w:val="single" w:sz="6" w:space="0" w:color="auto"/>
            </w:tcBorders>
            <w:vAlign w:val="center"/>
          </w:tcPr>
          <w:p w14:paraId="266C4B1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UNITS</w:t>
            </w:r>
          </w:p>
        </w:tc>
        <w:tc>
          <w:tcPr>
            <w:tcW w:w="0" w:type="auto"/>
            <w:tcBorders>
              <w:top w:val="single" w:sz="6" w:space="0" w:color="auto"/>
              <w:left w:val="single" w:sz="6" w:space="0" w:color="auto"/>
              <w:bottom w:val="single" w:sz="6" w:space="0" w:color="auto"/>
              <w:right w:val="single" w:sz="4" w:space="0" w:color="auto"/>
            </w:tcBorders>
            <w:vAlign w:val="center"/>
          </w:tcPr>
          <w:p w14:paraId="238A8EA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REQUIREMENTS</w:t>
            </w:r>
          </w:p>
        </w:tc>
        <w:tc>
          <w:tcPr>
            <w:tcW w:w="0" w:type="auto"/>
            <w:tcBorders>
              <w:top w:val="single" w:sz="6" w:space="0" w:color="auto"/>
              <w:left w:val="single" w:sz="6" w:space="0" w:color="auto"/>
              <w:bottom w:val="single" w:sz="6" w:space="0" w:color="auto"/>
              <w:right w:val="single" w:sz="4" w:space="0" w:color="auto"/>
            </w:tcBorders>
            <w:vAlign w:val="center"/>
          </w:tcPr>
          <w:p w14:paraId="15902EF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TENDERER’S GUARANTEE</w:t>
            </w:r>
          </w:p>
        </w:tc>
      </w:tr>
      <w:tr w:rsidR="007B6F18" w:rsidRPr="007B6F18" w14:paraId="58080CC0" w14:textId="77777777" w:rsidTr="00B065FE">
        <w:tc>
          <w:tcPr>
            <w:tcW w:w="0" w:type="auto"/>
            <w:tcBorders>
              <w:top w:val="single" w:sz="6" w:space="0" w:color="auto"/>
              <w:left w:val="single" w:sz="6" w:space="0" w:color="auto"/>
            </w:tcBorders>
            <w:vAlign w:val="center"/>
          </w:tcPr>
          <w:p w14:paraId="2C22F1C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1</w:t>
            </w:r>
          </w:p>
        </w:tc>
        <w:tc>
          <w:tcPr>
            <w:tcW w:w="0" w:type="auto"/>
            <w:tcBorders>
              <w:top w:val="single" w:sz="6" w:space="0" w:color="auto"/>
              <w:left w:val="single" w:sz="6" w:space="0" w:color="auto"/>
            </w:tcBorders>
            <w:vAlign w:val="center"/>
          </w:tcPr>
          <w:p w14:paraId="53A16F5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Type of Surge arrestor</w:t>
            </w:r>
          </w:p>
        </w:tc>
        <w:tc>
          <w:tcPr>
            <w:tcW w:w="0" w:type="auto"/>
            <w:tcBorders>
              <w:top w:val="single" w:sz="6" w:space="0" w:color="auto"/>
              <w:left w:val="single" w:sz="6" w:space="0" w:color="auto"/>
            </w:tcBorders>
            <w:vAlign w:val="center"/>
          </w:tcPr>
          <w:p w14:paraId="73399B4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0407970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Zinc oxide 33kV surge arrestor,</w:t>
            </w:r>
          </w:p>
        </w:tc>
        <w:tc>
          <w:tcPr>
            <w:tcW w:w="0" w:type="auto"/>
            <w:tcBorders>
              <w:top w:val="single" w:sz="6" w:space="0" w:color="auto"/>
              <w:left w:val="single" w:sz="6" w:space="0" w:color="auto"/>
              <w:bottom w:val="single" w:sz="6" w:space="0" w:color="auto"/>
              <w:right w:val="single" w:sz="4" w:space="0" w:color="auto"/>
            </w:tcBorders>
            <w:vAlign w:val="center"/>
          </w:tcPr>
          <w:p w14:paraId="3239373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p>
        </w:tc>
      </w:tr>
      <w:tr w:rsidR="007B6F18" w:rsidRPr="007B6F18" w14:paraId="0170B23F" w14:textId="77777777" w:rsidTr="00B065FE">
        <w:tc>
          <w:tcPr>
            <w:tcW w:w="0" w:type="auto"/>
            <w:tcBorders>
              <w:top w:val="single" w:sz="6" w:space="0" w:color="auto"/>
              <w:left w:val="single" w:sz="6" w:space="0" w:color="auto"/>
            </w:tcBorders>
            <w:vAlign w:val="center"/>
          </w:tcPr>
          <w:p w14:paraId="47DDFE7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w:t>
            </w:r>
          </w:p>
        </w:tc>
        <w:tc>
          <w:tcPr>
            <w:tcW w:w="0" w:type="auto"/>
            <w:tcBorders>
              <w:top w:val="single" w:sz="6" w:space="0" w:color="auto"/>
              <w:left w:val="single" w:sz="6" w:space="0" w:color="auto"/>
            </w:tcBorders>
            <w:vAlign w:val="center"/>
          </w:tcPr>
          <w:p w14:paraId="2A76DC9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Nominal  system  voltage</w:t>
            </w:r>
          </w:p>
        </w:tc>
        <w:tc>
          <w:tcPr>
            <w:tcW w:w="0" w:type="auto"/>
            <w:tcBorders>
              <w:top w:val="single" w:sz="6" w:space="0" w:color="auto"/>
              <w:left w:val="single" w:sz="6" w:space="0" w:color="auto"/>
            </w:tcBorders>
            <w:shd w:val="solid" w:color="FFFFFF" w:fill="FFFFFF"/>
            <w:vAlign w:val="center"/>
          </w:tcPr>
          <w:p w14:paraId="2CFA494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18DA054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33</w:t>
            </w:r>
          </w:p>
        </w:tc>
        <w:tc>
          <w:tcPr>
            <w:tcW w:w="0" w:type="auto"/>
            <w:tcBorders>
              <w:top w:val="single" w:sz="6" w:space="0" w:color="auto"/>
              <w:left w:val="single" w:sz="6" w:space="0" w:color="auto"/>
              <w:bottom w:val="single" w:sz="6" w:space="0" w:color="auto"/>
              <w:right w:val="single" w:sz="4" w:space="0" w:color="auto"/>
            </w:tcBorders>
            <w:vAlign w:val="center"/>
          </w:tcPr>
          <w:p w14:paraId="7F086DF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7007641" w14:textId="77777777" w:rsidTr="00B065FE">
        <w:tc>
          <w:tcPr>
            <w:tcW w:w="0" w:type="auto"/>
            <w:tcBorders>
              <w:top w:val="single" w:sz="6" w:space="0" w:color="auto"/>
              <w:left w:val="single" w:sz="6" w:space="0" w:color="auto"/>
            </w:tcBorders>
            <w:vAlign w:val="center"/>
          </w:tcPr>
          <w:p w14:paraId="5B72CFD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w:t>
            </w:r>
          </w:p>
        </w:tc>
        <w:tc>
          <w:tcPr>
            <w:tcW w:w="0" w:type="auto"/>
            <w:tcBorders>
              <w:top w:val="single" w:sz="6" w:space="0" w:color="auto"/>
              <w:left w:val="single" w:sz="6" w:space="0" w:color="auto"/>
            </w:tcBorders>
            <w:vAlign w:val="center"/>
          </w:tcPr>
          <w:p w14:paraId="5E9D14D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Highest system voltage</w:t>
            </w:r>
          </w:p>
        </w:tc>
        <w:tc>
          <w:tcPr>
            <w:tcW w:w="0" w:type="auto"/>
            <w:tcBorders>
              <w:top w:val="single" w:sz="6" w:space="0" w:color="auto"/>
              <w:left w:val="single" w:sz="6" w:space="0" w:color="auto"/>
            </w:tcBorders>
            <w:shd w:val="solid" w:color="FFFFFF" w:fill="FFFFFF"/>
            <w:vAlign w:val="center"/>
          </w:tcPr>
          <w:p w14:paraId="4B368E2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06F8FBB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36</w:t>
            </w:r>
          </w:p>
        </w:tc>
        <w:tc>
          <w:tcPr>
            <w:tcW w:w="0" w:type="auto"/>
            <w:tcBorders>
              <w:top w:val="single" w:sz="6" w:space="0" w:color="auto"/>
              <w:left w:val="single" w:sz="6" w:space="0" w:color="auto"/>
              <w:bottom w:val="single" w:sz="6" w:space="0" w:color="auto"/>
              <w:right w:val="single" w:sz="4" w:space="0" w:color="auto"/>
            </w:tcBorders>
            <w:vAlign w:val="center"/>
          </w:tcPr>
          <w:p w14:paraId="18DC504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9D44CE1" w14:textId="77777777" w:rsidTr="00B065FE">
        <w:tc>
          <w:tcPr>
            <w:tcW w:w="0" w:type="auto"/>
            <w:tcBorders>
              <w:top w:val="single" w:sz="6" w:space="0" w:color="auto"/>
              <w:left w:val="single" w:sz="6" w:space="0" w:color="auto"/>
            </w:tcBorders>
            <w:vAlign w:val="center"/>
          </w:tcPr>
          <w:p w14:paraId="47C579D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4</w:t>
            </w:r>
          </w:p>
        </w:tc>
        <w:tc>
          <w:tcPr>
            <w:tcW w:w="0" w:type="auto"/>
            <w:tcBorders>
              <w:top w:val="single" w:sz="6" w:space="0" w:color="auto"/>
              <w:left w:val="single" w:sz="6" w:space="0" w:color="auto"/>
            </w:tcBorders>
            <w:vAlign w:val="center"/>
          </w:tcPr>
          <w:p w14:paraId="7DE14D2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Basic Insulation Level  (BIL)</w:t>
            </w:r>
          </w:p>
        </w:tc>
        <w:tc>
          <w:tcPr>
            <w:tcW w:w="0" w:type="auto"/>
            <w:tcBorders>
              <w:top w:val="single" w:sz="6" w:space="0" w:color="auto"/>
              <w:left w:val="single" w:sz="6" w:space="0" w:color="auto"/>
            </w:tcBorders>
            <w:shd w:val="solid" w:color="FFFFFF" w:fill="FFFFFF"/>
            <w:vAlign w:val="center"/>
          </w:tcPr>
          <w:p w14:paraId="475AD08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01FDA2D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170</w:t>
            </w:r>
          </w:p>
        </w:tc>
        <w:tc>
          <w:tcPr>
            <w:tcW w:w="0" w:type="auto"/>
            <w:tcBorders>
              <w:top w:val="single" w:sz="6" w:space="0" w:color="auto"/>
              <w:left w:val="single" w:sz="6" w:space="0" w:color="auto"/>
              <w:bottom w:val="single" w:sz="6" w:space="0" w:color="auto"/>
              <w:right w:val="single" w:sz="4" w:space="0" w:color="auto"/>
            </w:tcBorders>
            <w:vAlign w:val="center"/>
          </w:tcPr>
          <w:p w14:paraId="7A5C812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2588384" w14:textId="77777777" w:rsidTr="00B065FE">
        <w:tc>
          <w:tcPr>
            <w:tcW w:w="0" w:type="auto"/>
            <w:tcBorders>
              <w:top w:val="single" w:sz="6" w:space="0" w:color="auto"/>
              <w:left w:val="single" w:sz="6" w:space="0" w:color="auto"/>
            </w:tcBorders>
            <w:vAlign w:val="center"/>
          </w:tcPr>
          <w:p w14:paraId="709620B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w:t>
            </w:r>
          </w:p>
        </w:tc>
        <w:tc>
          <w:tcPr>
            <w:tcW w:w="0" w:type="auto"/>
            <w:tcBorders>
              <w:top w:val="single" w:sz="6" w:space="0" w:color="auto"/>
              <w:left w:val="single" w:sz="6" w:space="0" w:color="auto"/>
            </w:tcBorders>
            <w:vAlign w:val="center"/>
          </w:tcPr>
          <w:p w14:paraId="4A70EEA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Type of system earthing</w:t>
            </w:r>
          </w:p>
        </w:tc>
        <w:tc>
          <w:tcPr>
            <w:tcW w:w="0" w:type="auto"/>
            <w:tcBorders>
              <w:top w:val="single" w:sz="6" w:space="0" w:color="auto"/>
              <w:left w:val="single" w:sz="6" w:space="0" w:color="auto"/>
            </w:tcBorders>
            <w:shd w:val="solid" w:color="FFFFFF" w:fill="FFFFFF"/>
            <w:vAlign w:val="center"/>
          </w:tcPr>
          <w:p w14:paraId="6981750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6739C5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Solid</w:t>
            </w:r>
          </w:p>
        </w:tc>
        <w:tc>
          <w:tcPr>
            <w:tcW w:w="0" w:type="auto"/>
            <w:tcBorders>
              <w:top w:val="single" w:sz="6" w:space="0" w:color="auto"/>
              <w:left w:val="single" w:sz="6" w:space="0" w:color="auto"/>
              <w:bottom w:val="single" w:sz="6" w:space="0" w:color="auto"/>
              <w:right w:val="single" w:sz="4" w:space="0" w:color="auto"/>
            </w:tcBorders>
            <w:vAlign w:val="center"/>
          </w:tcPr>
          <w:p w14:paraId="3C4230D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37A1C20" w14:textId="77777777" w:rsidTr="00B065FE">
        <w:tc>
          <w:tcPr>
            <w:tcW w:w="0" w:type="auto"/>
            <w:tcBorders>
              <w:top w:val="single" w:sz="6" w:space="0" w:color="auto"/>
              <w:left w:val="single" w:sz="6" w:space="0" w:color="auto"/>
            </w:tcBorders>
            <w:vAlign w:val="center"/>
          </w:tcPr>
          <w:p w14:paraId="28BA4FDF" w14:textId="77777777" w:rsidR="007B6F18" w:rsidRPr="007B6F18" w:rsidRDefault="007B6F18" w:rsidP="007B6F18">
            <w:pPr>
              <w:keepNext/>
              <w:overflowPunct/>
              <w:autoSpaceDE/>
              <w:autoSpaceDN/>
              <w:adjustRightInd/>
              <w:spacing w:before="240" w:after="60" w:line="276" w:lineRule="auto"/>
              <w:jc w:val="center"/>
              <w:textAlignment w:val="auto"/>
              <w:outlineLvl w:val="3"/>
              <w:rPr>
                <w:rFonts w:ascii="Tahoma" w:eastAsia="Calibri" w:hAnsi="Tahoma" w:cs="Tahoma"/>
                <w:b/>
                <w:bCs/>
                <w:color w:val="000000"/>
                <w:sz w:val="24"/>
                <w:szCs w:val="24"/>
                <w:shd w:val="clear" w:color="auto" w:fill="FFFFFF"/>
                <w:lang w:val="en-US"/>
              </w:rPr>
            </w:pPr>
          </w:p>
        </w:tc>
        <w:tc>
          <w:tcPr>
            <w:tcW w:w="0" w:type="auto"/>
            <w:tcBorders>
              <w:top w:val="single" w:sz="6" w:space="0" w:color="auto"/>
              <w:left w:val="single" w:sz="6" w:space="0" w:color="auto"/>
            </w:tcBorders>
            <w:vAlign w:val="center"/>
          </w:tcPr>
          <w:p w14:paraId="0E96ED97" w14:textId="77777777" w:rsidR="007B6F18" w:rsidRPr="007B6F18" w:rsidRDefault="007B6F18" w:rsidP="007B6F18">
            <w:pPr>
              <w:keepNext/>
              <w:overflowPunct/>
              <w:autoSpaceDE/>
              <w:autoSpaceDN/>
              <w:adjustRightInd/>
              <w:spacing w:before="240" w:after="60" w:line="276" w:lineRule="auto"/>
              <w:jc w:val="center"/>
              <w:textAlignment w:val="auto"/>
              <w:outlineLvl w:val="3"/>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Ratings and type of surge arrester</w:t>
            </w:r>
          </w:p>
        </w:tc>
        <w:tc>
          <w:tcPr>
            <w:tcW w:w="0" w:type="auto"/>
            <w:tcBorders>
              <w:top w:val="single" w:sz="6" w:space="0" w:color="auto"/>
              <w:left w:val="single" w:sz="6" w:space="0" w:color="auto"/>
            </w:tcBorders>
            <w:shd w:val="solid" w:color="FFFFFF" w:fill="FFFFFF"/>
            <w:vAlign w:val="center"/>
          </w:tcPr>
          <w:p w14:paraId="4F25699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69506E0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4D99771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AC83F6A" w14:textId="77777777" w:rsidTr="00B065FE">
        <w:tc>
          <w:tcPr>
            <w:tcW w:w="0" w:type="auto"/>
            <w:tcBorders>
              <w:top w:val="single" w:sz="6" w:space="0" w:color="auto"/>
              <w:left w:val="single" w:sz="6" w:space="0" w:color="auto"/>
            </w:tcBorders>
            <w:vAlign w:val="center"/>
          </w:tcPr>
          <w:p w14:paraId="4E95B3A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6</w:t>
            </w:r>
          </w:p>
        </w:tc>
        <w:tc>
          <w:tcPr>
            <w:tcW w:w="0" w:type="auto"/>
            <w:tcBorders>
              <w:top w:val="single" w:sz="6" w:space="0" w:color="auto"/>
              <w:left w:val="single" w:sz="6" w:space="0" w:color="auto"/>
            </w:tcBorders>
            <w:vAlign w:val="center"/>
          </w:tcPr>
          <w:p w14:paraId="6019875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Specification to which surge arrester complies</w:t>
            </w:r>
          </w:p>
        </w:tc>
        <w:tc>
          <w:tcPr>
            <w:tcW w:w="0" w:type="auto"/>
            <w:tcBorders>
              <w:top w:val="single" w:sz="6" w:space="0" w:color="auto"/>
              <w:left w:val="single" w:sz="6" w:space="0" w:color="auto"/>
            </w:tcBorders>
            <w:shd w:val="solid" w:color="FFFFFF" w:fill="FFFFFF"/>
            <w:vAlign w:val="center"/>
          </w:tcPr>
          <w:p w14:paraId="4E6B3DD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032F9A3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IEC 60099-4:1991</w:t>
            </w:r>
          </w:p>
        </w:tc>
        <w:tc>
          <w:tcPr>
            <w:tcW w:w="0" w:type="auto"/>
            <w:tcBorders>
              <w:top w:val="single" w:sz="6" w:space="0" w:color="auto"/>
              <w:left w:val="single" w:sz="6" w:space="0" w:color="auto"/>
              <w:bottom w:val="single" w:sz="6" w:space="0" w:color="auto"/>
              <w:right w:val="single" w:sz="4" w:space="0" w:color="auto"/>
            </w:tcBorders>
            <w:vAlign w:val="center"/>
          </w:tcPr>
          <w:p w14:paraId="543C5CF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D7ECE8F" w14:textId="77777777" w:rsidTr="00B065FE">
        <w:tc>
          <w:tcPr>
            <w:tcW w:w="0" w:type="auto"/>
            <w:tcBorders>
              <w:top w:val="single" w:sz="6" w:space="0" w:color="auto"/>
              <w:left w:val="single" w:sz="6" w:space="0" w:color="auto"/>
            </w:tcBorders>
            <w:vAlign w:val="center"/>
          </w:tcPr>
          <w:p w14:paraId="5F35866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w:t>
            </w:r>
          </w:p>
        </w:tc>
        <w:tc>
          <w:tcPr>
            <w:tcW w:w="0" w:type="auto"/>
            <w:tcBorders>
              <w:top w:val="single" w:sz="6" w:space="0" w:color="auto"/>
              <w:left w:val="single" w:sz="6" w:space="0" w:color="auto"/>
            </w:tcBorders>
            <w:vAlign w:val="center"/>
          </w:tcPr>
          <w:p w14:paraId="2371B61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Rated voltage of surge arrester</w:t>
            </w:r>
          </w:p>
        </w:tc>
        <w:tc>
          <w:tcPr>
            <w:tcW w:w="0" w:type="auto"/>
            <w:tcBorders>
              <w:top w:val="single" w:sz="6" w:space="0" w:color="auto"/>
              <w:left w:val="single" w:sz="6" w:space="0" w:color="auto"/>
            </w:tcBorders>
            <w:shd w:val="solid" w:color="FFFFFF" w:fill="FFFFFF"/>
            <w:vAlign w:val="center"/>
          </w:tcPr>
          <w:p w14:paraId="5C62A12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4ECD8CD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36</w:t>
            </w:r>
          </w:p>
        </w:tc>
        <w:tc>
          <w:tcPr>
            <w:tcW w:w="0" w:type="auto"/>
            <w:tcBorders>
              <w:top w:val="single" w:sz="6" w:space="0" w:color="auto"/>
              <w:left w:val="single" w:sz="6" w:space="0" w:color="auto"/>
              <w:bottom w:val="single" w:sz="6" w:space="0" w:color="auto"/>
              <w:right w:val="single" w:sz="4" w:space="0" w:color="auto"/>
            </w:tcBorders>
            <w:vAlign w:val="center"/>
          </w:tcPr>
          <w:p w14:paraId="3EA00F7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551B359" w14:textId="77777777" w:rsidTr="00B065FE">
        <w:tc>
          <w:tcPr>
            <w:tcW w:w="0" w:type="auto"/>
            <w:tcBorders>
              <w:top w:val="single" w:sz="6" w:space="0" w:color="auto"/>
              <w:left w:val="single" w:sz="6" w:space="0" w:color="auto"/>
            </w:tcBorders>
            <w:vAlign w:val="center"/>
          </w:tcPr>
          <w:p w14:paraId="24C6F48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w:t>
            </w:r>
          </w:p>
        </w:tc>
        <w:tc>
          <w:tcPr>
            <w:tcW w:w="0" w:type="auto"/>
            <w:tcBorders>
              <w:top w:val="single" w:sz="6" w:space="0" w:color="auto"/>
              <w:left w:val="single" w:sz="6" w:space="0" w:color="auto"/>
            </w:tcBorders>
            <w:vAlign w:val="center"/>
          </w:tcPr>
          <w:p w14:paraId="7F9EC74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Nominal, 8/20 µs, discharge current rating of surge arrester</w:t>
            </w:r>
          </w:p>
        </w:tc>
        <w:tc>
          <w:tcPr>
            <w:tcW w:w="0" w:type="auto"/>
            <w:tcBorders>
              <w:top w:val="single" w:sz="6" w:space="0" w:color="auto"/>
              <w:left w:val="single" w:sz="6" w:space="0" w:color="auto"/>
            </w:tcBorders>
            <w:vAlign w:val="center"/>
          </w:tcPr>
          <w:p w14:paraId="095128B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kA</w:t>
            </w:r>
          </w:p>
        </w:tc>
        <w:tc>
          <w:tcPr>
            <w:tcW w:w="0" w:type="auto"/>
            <w:tcBorders>
              <w:top w:val="single" w:sz="6" w:space="0" w:color="auto"/>
              <w:left w:val="single" w:sz="6" w:space="0" w:color="auto"/>
              <w:bottom w:val="single" w:sz="6" w:space="0" w:color="auto"/>
              <w:right w:val="single" w:sz="4" w:space="0" w:color="auto"/>
            </w:tcBorders>
            <w:vAlign w:val="center"/>
          </w:tcPr>
          <w:p w14:paraId="099400F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0" w:type="auto"/>
            <w:tcBorders>
              <w:top w:val="single" w:sz="6" w:space="0" w:color="auto"/>
              <w:left w:val="single" w:sz="6" w:space="0" w:color="auto"/>
              <w:bottom w:val="single" w:sz="6" w:space="0" w:color="auto"/>
              <w:right w:val="single" w:sz="4" w:space="0" w:color="auto"/>
            </w:tcBorders>
            <w:vAlign w:val="center"/>
          </w:tcPr>
          <w:p w14:paraId="0DF61A0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7E59C55" w14:textId="77777777" w:rsidTr="00B065FE">
        <w:tc>
          <w:tcPr>
            <w:tcW w:w="0" w:type="auto"/>
            <w:tcBorders>
              <w:top w:val="single" w:sz="6" w:space="0" w:color="auto"/>
              <w:left w:val="single" w:sz="6" w:space="0" w:color="auto"/>
            </w:tcBorders>
            <w:vAlign w:val="center"/>
          </w:tcPr>
          <w:p w14:paraId="1A5A1C4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0" w:type="auto"/>
            <w:tcBorders>
              <w:top w:val="single" w:sz="6" w:space="0" w:color="auto"/>
              <w:left w:val="single" w:sz="6" w:space="0" w:color="auto"/>
            </w:tcBorders>
            <w:vAlign w:val="center"/>
          </w:tcPr>
          <w:p w14:paraId="0DFB731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continuous operating voltage of surge arrester (MCOV)</w:t>
            </w:r>
          </w:p>
        </w:tc>
        <w:tc>
          <w:tcPr>
            <w:tcW w:w="0" w:type="auto"/>
            <w:tcBorders>
              <w:top w:val="single" w:sz="6" w:space="0" w:color="auto"/>
              <w:left w:val="single" w:sz="6" w:space="0" w:color="auto"/>
            </w:tcBorders>
            <w:shd w:val="solid" w:color="FFFFFF" w:fill="FFFFFF"/>
            <w:vAlign w:val="center"/>
          </w:tcPr>
          <w:p w14:paraId="027ADBA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3E4A36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29</w:t>
            </w:r>
          </w:p>
        </w:tc>
        <w:tc>
          <w:tcPr>
            <w:tcW w:w="0" w:type="auto"/>
            <w:tcBorders>
              <w:top w:val="single" w:sz="6" w:space="0" w:color="auto"/>
              <w:left w:val="single" w:sz="6" w:space="0" w:color="auto"/>
              <w:bottom w:val="single" w:sz="6" w:space="0" w:color="auto"/>
              <w:right w:val="single" w:sz="4" w:space="0" w:color="auto"/>
            </w:tcBorders>
            <w:vAlign w:val="center"/>
          </w:tcPr>
          <w:p w14:paraId="4020082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F3740FE" w14:textId="77777777" w:rsidTr="00B065FE">
        <w:tc>
          <w:tcPr>
            <w:tcW w:w="0" w:type="auto"/>
            <w:tcBorders>
              <w:top w:val="single" w:sz="6" w:space="0" w:color="auto"/>
              <w:left w:val="single" w:sz="6" w:space="0" w:color="auto"/>
            </w:tcBorders>
            <w:vAlign w:val="center"/>
          </w:tcPr>
          <w:p w14:paraId="2EAB2C6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0" w:type="auto"/>
            <w:tcBorders>
              <w:top w:val="single" w:sz="6" w:space="0" w:color="auto"/>
              <w:left w:val="single" w:sz="6" w:space="0" w:color="auto"/>
            </w:tcBorders>
            <w:vAlign w:val="center"/>
          </w:tcPr>
          <w:p w14:paraId="77D2C50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Gapless or gapped type metal-oxide surge arrester</w:t>
            </w:r>
          </w:p>
        </w:tc>
        <w:tc>
          <w:tcPr>
            <w:tcW w:w="0" w:type="auto"/>
            <w:tcBorders>
              <w:top w:val="single" w:sz="6" w:space="0" w:color="auto"/>
              <w:left w:val="single" w:sz="6" w:space="0" w:color="auto"/>
            </w:tcBorders>
            <w:shd w:val="solid" w:color="FFFFFF" w:fill="FFFFFF"/>
            <w:vAlign w:val="center"/>
          </w:tcPr>
          <w:p w14:paraId="6BDE83E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5277ECD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Gapless</w:t>
            </w:r>
          </w:p>
        </w:tc>
        <w:tc>
          <w:tcPr>
            <w:tcW w:w="0" w:type="auto"/>
            <w:tcBorders>
              <w:top w:val="single" w:sz="6" w:space="0" w:color="auto"/>
              <w:left w:val="single" w:sz="6" w:space="0" w:color="auto"/>
              <w:bottom w:val="single" w:sz="6" w:space="0" w:color="auto"/>
              <w:right w:val="single" w:sz="4" w:space="0" w:color="auto"/>
            </w:tcBorders>
            <w:vAlign w:val="center"/>
          </w:tcPr>
          <w:p w14:paraId="5DC5FAE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D750A1F" w14:textId="77777777" w:rsidTr="00E00623">
        <w:tc>
          <w:tcPr>
            <w:tcW w:w="0" w:type="auto"/>
            <w:tcBorders>
              <w:top w:val="single" w:sz="6" w:space="0" w:color="auto"/>
              <w:left w:val="single" w:sz="6" w:space="0" w:color="auto"/>
              <w:bottom w:val="single" w:sz="6" w:space="0" w:color="auto"/>
            </w:tcBorders>
            <w:vAlign w:val="center"/>
          </w:tcPr>
          <w:p w14:paraId="55C5184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0" w:type="auto"/>
            <w:tcBorders>
              <w:top w:val="single" w:sz="6" w:space="0" w:color="auto"/>
              <w:left w:val="single" w:sz="6" w:space="0" w:color="auto"/>
              <w:bottom w:val="single" w:sz="6" w:space="0" w:color="auto"/>
            </w:tcBorders>
            <w:vAlign w:val="center"/>
          </w:tcPr>
          <w:p w14:paraId="05414AF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Rated frequency of surge arrester</w:t>
            </w:r>
          </w:p>
        </w:tc>
        <w:tc>
          <w:tcPr>
            <w:tcW w:w="0" w:type="auto"/>
            <w:tcBorders>
              <w:top w:val="single" w:sz="6" w:space="0" w:color="auto"/>
              <w:left w:val="single" w:sz="6" w:space="0" w:color="auto"/>
              <w:bottom w:val="single" w:sz="6" w:space="0" w:color="auto"/>
            </w:tcBorders>
            <w:vAlign w:val="center"/>
          </w:tcPr>
          <w:p w14:paraId="34E694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Hz</w:t>
            </w:r>
          </w:p>
        </w:tc>
        <w:tc>
          <w:tcPr>
            <w:tcW w:w="0" w:type="auto"/>
            <w:tcBorders>
              <w:top w:val="single" w:sz="6" w:space="0" w:color="auto"/>
              <w:left w:val="single" w:sz="6" w:space="0" w:color="auto"/>
              <w:bottom w:val="single" w:sz="6" w:space="0" w:color="auto"/>
              <w:right w:val="single" w:sz="4" w:space="0" w:color="auto"/>
            </w:tcBorders>
            <w:vAlign w:val="center"/>
          </w:tcPr>
          <w:p w14:paraId="0CE225E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50</w:t>
            </w:r>
          </w:p>
        </w:tc>
        <w:tc>
          <w:tcPr>
            <w:tcW w:w="0" w:type="auto"/>
            <w:tcBorders>
              <w:top w:val="single" w:sz="6" w:space="0" w:color="auto"/>
              <w:left w:val="single" w:sz="6" w:space="0" w:color="auto"/>
              <w:bottom w:val="single" w:sz="6" w:space="0" w:color="auto"/>
              <w:right w:val="single" w:sz="4" w:space="0" w:color="auto"/>
            </w:tcBorders>
            <w:vAlign w:val="center"/>
          </w:tcPr>
          <w:p w14:paraId="5AD5218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4A52709" w14:textId="77777777" w:rsidTr="00E00623">
        <w:tc>
          <w:tcPr>
            <w:tcW w:w="0" w:type="auto"/>
            <w:tcBorders>
              <w:top w:val="single" w:sz="6" w:space="0" w:color="auto"/>
              <w:left w:val="single" w:sz="6" w:space="0" w:color="auto"/>
              <w:bottom w:val="single" w:sz="4" w:space="0" w:color="auto"/>
            </w:tcBorders>
            <w:vAlign w:val="center"/>
          </w:tcPr>
          <w:p w14:paraId="4E12105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0" w:type="auto"/>
            <w:tcBorders>
              <w:top w:val="single" w:sz="6" w:space="0" w:color="auto"/>
              <w:left w:val="single" w:sz="6" w:space="0" w:color="auto"/>
              <w:bottom w:val="single" w:sz="4" w:space="0" w:color="auto"/>
            </w:tcBorders>
            <w:vAlign w:val="center"/>
          </w:tcPr>
          <w:p w14:paraId="2608D11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Insulation material</w:t>
            </w:r>
          </w:p>
        </w:tc>
        <w:tc>
          <w:tcPr>
            <w:tcW w:w="0" w:type="auto"/>
            <w:tcBorders>
              <w:top w:val="single" w:sz="6" w:space="0" w:color="auto"/>
              <w:left w:val="single" w:sz="6" w:space="0" w:color="auto"/>
              <w:bottom w:val="single" w:sz="4" w:space="0" w:color="auto"/>
            </w:tcBorders>
            <w:vAlign w:val="center"/>
          </w:tcPr>
          <w:p w14:paraId="3B4A14C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40C03B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Silicon Rubber</w:t>
            </w:r>
          </w:p>
        </w:tc>
        <w:tc>
          <w:tcPr>
            <w:tcW w:w="0" w:type="auto"/>
            <w:tcBorders>
              <w:top w:val="single" w:sz="6" w:space="0" w:color="auto"/>
              <w:left w:val="single" w:sz="6" w:space="0" w:color="auto"/>
              <w:bottom w:val="single" w:sz="6" w:space="0" w:color="auto"/>
              <w:right w:val="single" w:sz="4" w:space="0" w:color="auto"/>
            </w:tcBorders>
            <w:vAlign w:val="center"/>
          </w:tcPr>
          <w:p w14:paraId="7BF6584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D7E48DB" w14:textId="77777777" w:rsidTr="00E00623">
        <w:tc>
          <w:tcPr>
            <w:tcW w:w="0" w:type="auto"/>
            <w:tcBorders>
              <w:top w:val="single" w:sz="4" w:space="0" w:color="auto"/>
              <w:left w:val="single" w:sz="6" w:space="0" w:color="auto"/>
            </w:tcBorders>
            <w:vAlign w:val="center"/>
          </w:tcPr>
          <w:p w14:paraId="3ED7415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13</w:t>
            </w:r>
          </w:p>
        </w:tc>
        <w:tc>
          <w:tcPr>
            <w:tcW w:w="0" w:type="auto"/>
            <w:tcBorders>
              <w:top w:val="single" w:sz="4" w:space="0" w:color="auto"/>
              <w:left w:val="single" w:sz="6" w:space="0" w:color="auto"/>
            </w:tcBorders>
            <w:vAlign w:val="center"/>
          </w:tcPr>
          <w:p w14:paraId="62F25B8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Design altitude of surge arrester (above sea level)</w:t>
            </w:r>
          </w:p>
        </w:tc>
        <w:tc>
          <w:tcPr>
            <w:tcW w:w="0" w:type="auto"/>
            <w:tcBorders>
              <w:top w:val="single" w:sz="4" w:space="0" w:color="auto"/>
              <w:left w:val="single" w:sz="6" w:space="0" w:color="auto"/>
            </w:tcBorders>
            <w:vAlign w:val="center"/>
          </w:tcPr>
          <w:p w14:paraId="06AD46D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0" w:type="auto"/>
            <w:tcBorders>
              <w:top w:val="single" w:sz="6" w:space="0" w:color="auto"/>
              <w:left w:val="single" w:sz="6" w:space="0" w:color="auto"/>
              <w:bottom w:val="single" w:sz="6" w:space="0" w:color="auto"/>
              <w:right w:val="single" w:sz="4" w:space="0" w:color="auto"/>
            </w:tcBorders>
            <w:vAlign w:val="center"/>
          </w:tcPr>
          <w:p w14:paraId="4083A44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1 500 m</w:t>
            </w:r>
          </w:p>
        </w:tc>
        <w:tc>
          <w:tcPr>
            <w:tcW w:w="0" w:type="auto"/>
            <w:tcBorders>
              <w:top w:val="single" w:sz="6" w:space="0" w:color="auto"/>
              <w:left w:val="single" w:sz="6" w:space="0" w:color="auto"/>
              <w:bottom w:val="single" w:sz="6" w:space="0" w:color="auto"/>
              <w:right w:val="single" w:sz="4" w:space="0" w:color="auto"/>
            </w:tcBorders>
            <w:vAlign w:val="center"/>
          </w:tcPr>
          <w:p w14:paraId="154259D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5D3C791" w14:textId="77777777" w:rsidTr="00B065FE">
        <w:tc>
          <w:tcPr>
            <w:tcW w:w="0" w:type="auto"/>
            <w:tcBorders>
              <w:top w:val="single" w:sz="6" w:space="0" w:color="auto"/>
              <w:left w:val="single" w:sz="6" w:space="0" w:color="auto"/>
            </w:tcBorders>
            <w:vAlign w:val="center"/>
          </w:tcPr>
          <w:p w14:paraId="60BDBD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0" w:type="auto"/>
            <w:tcBorders>
              <w:top w:val="single" w:sz="6" w:space="0" w:color="auto"/>
              <w:left w:val="single" w:sz="6" w:space="0" w:color="auto"/>
            </w:tcBorders>
            <w:vAlign w:val="center"/>
          </w:tcPr>
          <w:p w14:paraId="6A22273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Design ambient temperature of surge arrester</w:t>
            </w:r>
          </w:p>
        </w:tc>
        <w:tc>
          <w:tcPr>
            <w:tcW w:w="0" w:type="auto"/>
            <w:tcBorders>
              <w:top w:val="single" w:sz="6" w:space="0" w:color="auto"/>
              <w:left w:val="single" w:sz="6" w:space="0" w:color="auto"/>
            </w:tcBorders>
            <w:vAlign w:val="center"/>
          </w:tcPr>
          <w:p w14:paraId="3B47E1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roofErr w:type="spellStart"/>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C</w:t>
            </w:r>
            <w:proofErr w:type="spellEnd"/>
          </w:p>
        </w:tc>
        <w:tc>
          <w:tcPr>
            <w:tcW w:w="0" w:type="auto"/>
            <w:tcBorders>
              <w:top w:val="single" w:sz="6" w:space="0" w:color="auto"/>
              <w:left w:val="single" w:sz="6" w:space="0" w:color="auto"/>
              <w:bottom w:val="single" w:sz="6" w:space="0" w:color="auto"/>
              <w:right w:val="single" w:sz="4" w:space="0" w:color="auto"/>
            </w:tcBorders>
            <w:vAlign w:val="center"/>
          </w:tcPr>
          <w:p w14:paraId="4FA931C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to 40</w:t>
            </w:r>
          </w:p>
        </w:tc>
        <w:tc>
          <w:tcPr>
            <w:tcW w:w="0" w:type="auto"/>
            <w:tcBorders>
              <w:top w:val="single" w:sz="6" w:space="0" w:color="auto"/>
              <w:left w:val="single" w:sz="6" w:space="0" w:color="auto"/>
              <w:bottom w:val="single" w:sz="6" w:space="0" w:color="auto"/>
              <w:right w:val="single" w:sz="4" w:space="0" w:color="auto"/>
            </w:tcBorders>
            <w:vAlign w:val="center"/>
          </w:tcPr>
          <w:p w14:paraId="28E7F5F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251F516" w14:textId="77777777" w:rsidTr="00B065FE">
        <w:tc>
          <w:tcPr>
            <w:tcW w:w="0" w:type="auto"/>
            <w:tcBorders>
              <w:top w:val="single" w:sz="6" w:space="0" w:color="auto"/>
              <w:left w:val="single" w:sz="6" w:space="0" w:color="auto"/>
            </w:tcBorders>
            <w:vAlign w:val="center"/>
          </w:tcPr>
          <w:p w14:paraId="089BE06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w:t>
            </w:r>
          </w:p>
        </w:tc>
        <w:tc>
          <w:tcPr>
            <w:tcW w:w="0" w:type="auto"/>
            <w:tcBorders>
              <w:top w:val="single" w:sz="6" w:space="0" w:color="auto"/>
              <w:left w:val="single" w:sz="6" w:space="0" w:color="auto"/>
            </w:tcBorders>
            <w:vAlign w:val="center"/>
          </w:tcPr>
          <w:p w14:paraId="5EFD1B1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Phase-to-ground Specific creepage of surge arrester</w:t>
            </w:r>
          </w:p>
        </w:tc>
        <w:tc>
          <w:tcPr>
            <w:tcW w:w="0" w:type="auto"/>
            <w:tcBorders>
              <w:top w:val="single" w:sz="6" w:space="0" w:color="auto"/>
              <w:left w:val="single" w:sz="6" w:space="0" w:color="auto"/>
            </w:tcBorders>
            <w:vAlign w:val="center"/>
          </w:tcPr>
          <w:p w14:paraId="2F04763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mm/kV</w:t>
            </w:r>
          </w:p>
        </w:tc>
        <w:tc>
          <w:tcPr>
            <w:tcW w:w="0" w:type="auto"/>
            <w:tcBorders>
              <w:top w:val="single" w:sz="6" w:space="0" w:color="auto"/>
              <w:left w:val="single" w:sz="6" w:space="0" w:color="auto"/>
              <w:bottom w:val="single" w:sz="6" w:space="0" w:color="auto"/>
              <w:right w:val="single" w:sz="4" w:space="0" w:color="auto"/>
            </w:tcBorders>
            <w:vAlign w:val="center"/>
          </w:tcPr>
          <w:p w14:paraId="59377B9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31</w:t>
            </w:r>
          </w:p>
        </w:tc>
        <w:tc>
          <w:tcPr>
            <w:tcW w:w="0" w:type="auto"/>
            <w:tcBorders>
              <w:top w:val="single" w:sz="6" w:space="0" w:color="auto"/>
              <w:left w:val="single" w:sz="6" w:space="0" w:color="auto"/>
              <w:bottom w:val="single" w:sz="6" w:space="0" w:color="auto"/>
              <w:right w:val="single" w:sz="4" w:space="0" w:color="auto"/>
            </w:tcBorders>
            <w:vAlign w:val="center"/>
          </w:tcPr>
          <w:p w14:paraId="408DFDE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DCB7D3C" w14:textId="77777777" w:rsidTr="00B065FE">
        <w:tc>
          <w:tcPr>
            <w:tcW w:w="0" w:type="auto"/>
            <w:tcBorders>
              <w:top w:val="single" w:sz="6" w:space="0" w:color="auto"/>
              <w:left w:val="single" w:sz="6" w:space="0" w:color="auto"/>
            </w:tcBorders>
            <w:vAlign w:val="center"/>
          </w:tcPr>
          <w:p w14:paraId="3D341DF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w:t>
            </w:r>
          </w:p>
        </w:tc>
        <w:tc>
          <w:tcPr>
            <w:tcW w:w="0" w:type="auto"/>
            <w:tcBorders>
              <w:top w:val="single" w:sz="6" w:space="0" w:color="auto"/>
              <w:left w:val="single" w:sz="6" w:space="0" w:color="auto"/>
            </w:tcBorders>
            <w:vAlign w:val="center"/>
          </w:tcPr>
          <w:p w14:paraId="136F5A5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Corrosion protection of metal and alloy parts: galvanizing specification and/or stainless steel grade</w:t>
            </w:r>
          </w:p>
        </w:tc>
        <w:tc>
          <w:tcPr>
            <w:tcW w:w="0" w:type="auto"/>
            <w:tcBorders>
              <w:top w:val="single" w:sz="6" w:space="0" w:color="auto"/>
              <w:left w:val="single" w:sz="6" w:space="0" w:color="auto"/>
            </w:tcBorders>
            <w:vAlign w:val="center"/>
          </w:tcPr>
          <w:p w14:paraId="31E87C0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EEA6DD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SABS 763</w:t>
            </w:r>
          </w:p>
        </w:tc>
        <w:tc>
          <w:tcPr>
            <w:tcW w:w="0" w:type="auto"/>
            <w:tcBorders>
              <w:top w:val="single" w:sz="6" w:space="0" w:color="auto"/>
              <w:left w:val="single" w:sz="6" w:space="0" w:color="auto"/>
              <w:bottom w:val="single" w:sz="6" w:space="0" w:color="auto"/>
              <w:right w:val="single" w:sz="4" w:space="0" w:color="auto"/>
            </w:tcBorders>
            <w:vAlign w:val="center"/>
          </w:tcPr>
          <w:p w14:paraId="4284700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B15AAF1" w14:textId="77777777" w:rsidTr="00B065FE">
        <w:tc>
          <w:tcPr>
            <w:tcW w:w="0" w:type="auto"/>
            <w:tcBorders>
              <w:top w:val="single" w:sz="6" w:space="0" w:color="auto"/>
              <w:left w:val="single" w:sz="6" w:space="0" w:color="auto"/>
              <w:bottom w:val="single" w:sz="6" w:space="0" w:color="auto"/>
            </w:tcBorders>
            <w:vAlign w:val="center"/>
          </w:tcPr>
          <w:p w14:paraId="329050D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p>
        </w:tc>
        <w:tc>
          <w:tcPr>
            <w:tcW w:w="0" w:type="auto"/>
            <w:tcBorders>
              <w:top w:val="single" w:sz="6" w:space="0" w:color="auto"/>
              <w:left w:val="single" w:sz="6" w:space="0" w:color="auto"/>
              <w:bottom w:val="single" w:sz="6" w:space="0" w:color="auto"/>
            </w:tcBorders>
            <w:vAlign w:val="center"/>
          </w:tcPr>
          <w:p w14:paraId="6579630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Test</w:t>
            </w:r>
          </w:p>
        </w:tc>
        <w:tc>
          <w:tcPr>
            <w:tcW w:w="0" w:type="auto"/>
            <w:tcBorders>
              <w:top w:val="single" w:sz="6" w:space="0" w:color="auto"/>
              <w:left w:val="single" w:sz="6" w:space="0" w:color="auto"/>
              <w:bottom w:val="single" w:sz="6" w:space="0" w:color="auto"/>
            </w:tcBorders>
            <w:vAlign w:val="center"/>
          </w:tcPr>
          <w:p w14:paraId="7CD8DC1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680EC7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AFCB0C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FA1B65F" w14:textId="77777777" w:rsidTr="00B065FE">
        <w:tc>
          <w:tcPr>
            <w:tcW w:w="0" w:type="auto"/>
            <w:tcBorders>
              <w:top w:val="single" w:sz="6" w:space="0" w:color="auto"/>
              <w:left w:val="single" w:sz="6" w:space="0" w:color="auto"/>
              <w:bottom w:val="single" w:sz="6" w:space="0" w:color="auto"/>
            </w:tcBorders>
            <w:vAlign w:val="center"/>
          </w:tcPr>
          <w:p w14:paraId="594B965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w:t>
            </w:r>
          </w:p>
        </w:tc>
        <w:tc>
          <w:tcPr>
            <w:tcW w:w="0" w:type="auto"/>
            <w:tcBorders>
              <w:top w:val="single" w:sz="6" w:space="0" w:color="auto"/>
              <w:left w:val="single" w:sz="6" w:space="0" w:color="auto"/>
              <w:bottom w:val="single" w:sz="6" w:space="0" w:color="auto"/>
            </w:tcBorders>
            <w:vAlign w:val="center"/>
          </w:tcPr>
          <w:p w14:paraId="43D2BF8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one minute wet power frequency withstand voltage of external insulation of surge arrester housing</w:t>
            </w:r>
          </w:p>
        </w:tc>
        <w:tc>
          <w:tcPr>
            <w:tcW w:w="0" w:type="auto"/>
            <w:tcBorders>
              <w:top w:val="single" w:sz="6" w:space="0" w:color="auto"/>
              <w:left w:val="single" w:sz="6" w:space="0" w:color="auto"/>
              <w:bottom w:val="single" w:sz="6" w:space="0" w:color="auto"/>
            </w:tcBorders>
            <w:vAlign w:val="center"/>
          </w:tcPr>
          <w:p w14:paraId="070A5B9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33675BA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highlight w:val="magenta"/>
                <w:shd w:val="clear" w:color="auto" w:fill="FFFFFF"/>
                <w:lang w:val="en-US"/>
              </w:rPr>
            </w:pPr>
            <w:r w:rsidRPr="007B6F18">
              <w:rPr>
                <w:rFonts w:ascii="Tahoma" w:eastAsia="Calibri" w:hAnsi="Tahoma" w:cs="Tahoma"/>
                <w:color w:val="000000"/>
                <w:sz w:val="24"/>
                <w:szCs w:val="24"/>
                <w:shd w:val="clear" w:color="auto" w:fill="FFFFFF"/>
                <w:lang w:val="en-US"/>
              </w:rPr>
              <w:t>70</w:t>
            </w:r>
          </w:p>
        </w:tc>
        <w:tc>
          <w:tcPr>
            <w:tcW w:w="0" w:type="auto"/>
            <w:tcBorders>
              <w:top w:val="single" w:sz="6" w:space="0" w:color="auto"/>
              <w:left w:val="single" w:sz="6" w:space="0" w:color="auto"/>
              <w:bottom w:val="single" w:sz="6" w:space="0" w:color="auto"/>
              <w:right w:val="single" w:sz="4" w:space="0" w:color="auto"/>
            </w:tcBorders>
            <w:vAlign w:val="center"/>
          </w:tcPr>
          <w:p w14:paraId="1F342CA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5132DF0" w14:textId="77777777" w:rsidTr="00B065FE">
        <w:tc>
          <w:tcPr>
            <w:tcW w:w="0" w:type="auto"/>
            <w:tcBorders>
              <w:top w:val="single" w:sz="6" w:space="0" w:color="auto"/>
              <w:left w:val="single" w:sz="6" w:space="0" w:color="auto"/>
              <w:bottom w:val="single" w:sz="6" w:space="0" w:color="auto"/>
            </w:tcBorders>
            <w:vAlign w:val="center"/>
          </w:tcPr>
          <w:p w14:paraId="69DE1AB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w:t>
            </w:r>
          </w:p>
        </w:tc>
        <w:tc>
          <w:tcPr>
            <w:tcW w:w="0" w:type="auto"/>
            <w:tcBorders>
              <w:top w:val="single" w:sz="6" w:space="0" w:color="auto"/>
              <w:left w:val="single" w:sz="6" w:space="0" w:color="auto"/>
              <w:bottom w:val="single" w:sz="6" w:space="0" w:color="auto"/>
            </w:tcBorders>
            <w:vAlign w:val="center"/>
          </w:tcPr>
          <w:p w14:paraId="08B41E9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steep current impulse residual voltage for a 10 kA, 1/20 µs, discharge current</w:t>
            </w:r>
          </w:p>
        </w:tc>
        <w:tc>
          <w:tcPr>
            <w:tcW w:w="0" w:type="auto"/>
            <w:tcBorders>
              <w:top w:val="single" w:sz="6" w:space="0" w:color="auto"/>
              <w:left w:val="single" w:sz="6" w:space="0" w:color="auto"/>
              <w:bottom w:val="single" w:sz="6" w:space="0" w:color="auto"/>
            </w:tcBorders>
            <w:vAlign w:val="center"/>
          </w:tcPr>
          <w:p w14:paraId="0106A2E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76A56C0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highlight w:val="magenta"/>
                <w:shd w:val="clear" w:color="auto" w:fill="FFFFFF"/>
                <w:lang w:val="en-US"/>
              </w:rPr>
            </w:pPr>
            <w:r w:rsidRPr="007B6F18">
              <w:rPr>
                <w:rFonts w:ascii="Tahoma" w:eastAsia="Calibri" w:hAnsi="Tahoma" w:cs="Tahoma"/>
                <w:color w:val="000000"/>
                <w:sz w:val="24"/>
                <w:szCs w:val="24"/>
                <w:shd w:val="clear" w:color="auto" w:fill="FFFFFF"/>
                <w:lang w:val="en-US"/>
              </w:rPr>
              <w:t>99.7</w:t>
            </w:r>
          </w:p>
        </w:tc>
        <w:tc>
          <w:tcPr>
            <w:tcW w:w="0" w:type="auto"/>
            <w:tcBorders>
              <w:top w:val="single" w:sz="6" w:space="0" w:color="auto"/>
              <w:left w:val="single" w:sz="6" w:space="0" w:color="auto"/>
              <w:bottom w:val="single" w:sz="6" w:space="0" w:color="auto"/>
              <w:right w:val="single" w:sz="4" w:space="0" w:color="auto"/>
            </w:tcBorders>
            <w:vAlign w:val="center"/>
          </w:tcPr>
          <w:p w14:paraId="432D89F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F59A7F2" w14:textId="77777777" w:rsidTr="00B065FE">
        <w:tc>
          <w:tcPr>
            <w:tcW w:w="0" w:type="auto"/>
            <w:tcBorders>
              <w:top w:val="single" w:sz="6" w:space="0" w:color="auto"/>
              <w:left w:val="single" w:sz="6" w:space="0" w:color="auto"/>
              <w:bottom w:val="single" w:sz="6" w:space="0" w:color="auto"/>
            </w:tcBorders>
            <w:vAlign w:val="center"/>
          </w:tcPr>
          <w:p w14:paraId="0BD61C2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w:t>
            </w:r>
          </w:p>
        </w:tc>
        <w:tc>
          <w:tcPr>
            <w:tcW w:w="0" w:type="auto"/>
            <w:tcBorders>
              <w:top w:val="single" w:sz="6" w:space="0" w:color="auto"/>
              <w:left w:val="single" w:sz="6" w:space="0" w:color="auto"/>
              <w:bottom w:val="single" w:sz="6" w:space="0" w:color="auto"/>
            </w:tcBorders>
            <w:vAlign w:val="center"/>
          </w:tcPr>
          <w:p w14:paraId="3003582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lightning impulse residual voltage for a 10 kA, 8/20 µs, discharge current</w:t>
            </w:r>
          </w:p>
        </w:tc>
        <w:tc>
          <w:tcPr>
            <w:tcW w:w="0" w:type="auto"/>
            <w:tcBorders>
              <w:top w:val="single" w:sz="6" w:space="0" w:color="auto"/>
              <w:left w:val="single" w:sz="6" w:space="0" w:color="auto"/>
              <w:bottom w:val="single" w:sz="6" w:space="0" w:color="auto"/>
            </w:tcBorders>
            <w:vAlign w:val="center"/>
          </w:tcPr>
          <w:p w14:paraId="0B59319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77D0903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91.8</w:t>
            </w:r>
          </w:p>
        </w:tc>
        <w:tc>
          <w:tcPr>
            <w:tcW w:w="0" w:type="auto"/>
            <w:tcBorders>
              <w:top w:val="single" w:sz="6" w:space="0" w:color="auto"/>
              <w:left w:val="single" w:sz="6" w:space="0" w:color="auto"/>
              <w:bottom w:val="single" w:sz="6" w:space="0" w:color="auto"/>
              <w:right w:val="single" w:sz="4" w:space="0" w:color="auto"/>
            </w:tcBorders>
            <w:vAlign w:val="center"/>
          </w:tcPr>
          <w:p w14:paraId="1739CC2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4D957DA" w14:textId="77777777" w:rsidTr="00B065FE">
        <w:tc>
          <w:tcPr>
            <w:tcW w:w="0" w:type="auto"/>
            <w:tcBorders>
              <w:top w:val="single" w:sz="6" w:space="0" w:color="auto"/>
              <w:left w:val="single" w:sz="6" w:space="0" w:color="auto"/>
              <w:bottom w:val="single" w:sz="6" w:space="0" w:color="auto"/>
            </w:tcBorders>
            <w:vAlign w:val="center"/>
          </w:tcPr>
          <w:p w14:paraId="4D8CB61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w:t>
            </w:r>
          </w:p>
        </w:tc>
        <w:tc>
          <w:tcPr>
            <w:tcW w:w="0" w:type="auto"/>
            <w:tcBorders>
              <w:top w:val="single" w:sz="6" w:space="0" w:color="auto"/>
              <w:left w:val="single" w:sz="6" w:space="0" w:color="auto"/>
              <w:bottom w:val="single" w:sz="6" w:space="0" w:color="auto"/>
            </w:tcBorders>
            <w:vAlign w:val="center"/>
          </w:tcPr>
          <w:p w14:paraId="2A32A5F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Lightning, 1,2/50 µs, impulse withstand level of external insulation of surge arrester housing</w:t>
            </w:r>
          </w:p>
        </w:tc>
        <w:tc>
          <w:tcPr>
            <w:tcW w:w="0" w:type="auto"/>
            <w:tcBorders>
              <w:top w:val="single" w:sz="6" w:space="0" w:color="auto"/>
              <w:left w:val="single" w:sz="6" w:space="0" w:color="auto"/>
              <w:bottom w:val="single" w:sz="6" w:space="0" w:color="auto"/>
            </w:tcBorders>
            <w:vAlign w:val="center"/>
          </w:tcPr>
          <w:p w14:paraId="7416AAA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49CECE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80</w:t>
            </w:r>
          </w:p>
        </w:tc>
        <w:tc>
          <w:tcPr>
            <w:tcW w:w="0" w:type="auto"/>
            <w:tcBorders>
              <w:top w:val="single" w:sz="6" w:space="0" w:color="auto"/>
              <w:left w:val="single" w:sz="6" w:space="0" w:color="auto"/>
              <w:bottom w:val="single" w:sz="6" w:space="0" w:color="auto"/>
              <w:right w:val="single" w:sz="4" w:space="0" w:color="auto"/>
            </w:tcBorders>
            <w:vAlign w:val="center"/>
          </w:tcPr>
          <w:p w14:paraId="3338607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D36B8EE" w14:textId="77777777" w:rsidTr="00B065FE">
        <w:tc>
          <w:tcPr>
            <w:tcW w:w="0" w:type="auto"/>
            <w:tcBorders>
              <w:top w:val="single" w:sz="6" w:space="0" w:color="auto"/>
              <w:left w:val="single" w:sz="6" w:space="0" w:color="auto"/>
              <w:bottom w:val="single" w:sz="6" w:space="0" w:color="auto"/>
            </w:tcBorders>
            <w:vAlign w:val="center"/>
          </w:tcPr>
          <w:p w14:paraId="710BF68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21</w:t>
            </w:r>
          </w:p>
        </w:tc>
        <w:tc>
          <w:tcPr>
            <w:tcW w:w="0" w:type="auto"/>
            <w:tcBorders>
              <w:top w:val="single" w:sz="6" w:space="0" w:color="auto"/>
              <w:left w:val="single" w:sz="6" w:space="0" w:color="auto"/>
              <w:bottom w:val="single" w:sz="6" w:space="0" w:color="auto"/>
            </w:tcBorders>
            <w:vAlign w:val="center"/>
          </w:tcPr>
          <w:p w14:paraId="72FD529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Line discharge class rating</w:t>
            </w:r>
          </w:p>
        </w:tc>
        <w:tc>
          <w:tcPr>
            <w:tcW w:w="0" w:type="auto"/>
            <w:tcBorders>
              <w:top w:val="single" w:sz="6" w:space="0" w:color="auto"/>
              <w:left w:val="single" w:sz="6" w:space="0" w:color="auto"/>
              <w:bottom w:val="single" w:sz="6" w:space="0" w:color="auto"/>
            </w:tcBorders>
            <w:vAlign w:val="center"/>
          </w:tcPr>
          <w:p w14:paraId="7B56318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4B6538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highlight w:val="magenta"/>
                <w:shd w:val="clear" w:color="auto" w:fill="FFFFFF"/>
                <w:lang w:val="en-US"/>
              </w:rPr>
            </w:pPr>
            <w:r w:rsidRPr="007B6F18">
              <w:rPr>
                <w:rFonts w:ascii="Tahoma" w:eastAsia="Calibri" w:hAnsi="Tahoma" w:cs="Tahoma"/>
                <w:color w:val="000000"/>
                <w:sz w:val="24"/>
                <w:szCs w:val="24"/>
                <w:shd w:val="clear" w:color="auto" w:fill="FFFFFF"/>
                <w:lang w:val="en-US"/>
              </w:rPr>
              <w:t>1</w:t>
            </w:r>
          </w:p>
        </w:tc>
        <w:tc>
          <w:tcPr>
            <w:tcW w:w="0" w:type="auto"/>
            <w:tcBorders>
              <w:top w:val="single" w:sz="6" w:space="0" w:color="auto"/>
              <w:left w:val="single" w:sz="6" w:space="0" w:color="auto"/>
              <w:bottom w:val="single" w:sz="6" w:space="0" w:color="auto"/>
              <w:right w:val="single" w:sz="4" w:space="0" w:color="auto"/>
            </w:tcBorders>
            <w:vAlign w:val="center"/>
          </w:tcPr>
          <w:p w14:paraId="51AEE29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114127F" w14:textId="77777777" w:rsidTr="00B065FE">
        <w:tc>
          <w:tcPr>
            <w:tcW w:w="0" w:type="auto"/>
            <w:tcBorders>
              <w:top w:val="single" w:sz="6" w:space="0" w:color="auto"/>
              <w:left w:val="single" w:sz="6" w:space="0" w:color="auto"/>
              <w:bottom w:val="single" w:sz="6" w:space="0" w:color="auto"/>
            </w:tcBorders>
            <w:vAlign w:val="center"/>
          </w:tcPr>
          <w:p w14:paraId="77615DA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22</w:t>
            </w:r>
          </w:p>
        </w:tc>
        <w:tc>
          <w:tcPr>
            <w:tcW w:w="0" w:type="auto"/>
            <w:tcBorders>
              <w:top w:val="single" w:sz="6" w:space="0" w:color="auto"/>
              <w:left w:val="single" w:sz="6" w:space="0" w:color="auto"/>
              <w:bottom w:val="single" w:sz="6" w:space="0" w:color="auto"/>
            </w:tcBorders>
            <w:vAlign w:val="center"/>
          </w:tcPr>
          <w:p w14:paraId="6D52855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Long duration current, 2 000 µs, impulse withstand</w:t>
            </w:r>
          </w:p>
        </w:tc>
        <w:tc>
          <w:tcPr>
            <w:tcW w:w="0" w:type="auto"/>
            <w:tcBorders>
              <w:top w:val="single" w:sz="6" w:space="0" w:color="auto"/>
              <w:left w:val="single" w:sz="6" w:space="0" w:color="auto"/>
              <w:bottom w:val="single" w:sz="6" w:space="0" w:color="auto"/>
            </w:tcBorders>
            <w:vAlign w:val="center"/>
          </w:tcPr>
          <w:p w14:paraId="11D1505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w:t>
            </w:r>
          </w:p>
        </w:tc>
        <w:tc>
          <w:tcPr>
            <w:tcW w:w="0" w:type="auto"/>
            <w:tcBorders>
              <w:top w:val="single" w:sz="6" w:space="0" w:color="auto"/>
              <w:left w:val="single" w:sz="6" w:space="0" w:color="auto"/>
              <w:bottom w:val="single" w:sz="6" w:space="0" w:color="auto"/>
              <w:right w:val="single" w:sz="4" w:space="0" w:color="auto"/>
            </w:tcBorders>
            <w:vAlign w:val="center"/>
          </w:tcPr>
          <w:p w14:paraId="2604D4D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250 A</w:t>
            </w:r>
          </w:p>
        </w:tc>
        <w:tc>
          <w:tcPr>
            <w:tcW w:w="0" w:type="auto"/>
            <w:tcBorders>
              <w:top w:val="single" w:sz="6" w:space="0" w:color="auto"/>
              <w:left w:val="single" w:sz="6" w:space="0" w:color="auto"/>
              <w:bottom w:val="single" w:sz="6" w:space="0" w:color="auto"/>
              <w:right w:val="single" w:sz="4" w:space="0" w:color="auto"/>
            </w:tcBorders>
            <w:vAlign w:val="center"/>
          </w:tcPr>
          <w:p w14:paraId="2265A91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CAA02C5" w14:textId="77777777" w:rsidTr="00B065FE">
        <w:tc>
          <w:tcPr>
            <w:tcW w:w="0" w:type="auto"/>
            <w:tcBorders>
              <w:top w:val="single" w:sz="6" w:space="0" w:color="auto"/>
              <w:left w:val="single" w:sz="6" w:space="0" w:color="auto"/>
              <w:bottom w:val="single" w:sz="6" w:space="0" w:color="auto"/>
            </w:tcBorders>
            <w:vAlign w:val="center"/>
          </w:tcPr>
          <w:p w14:paraId="6A166EB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23</w:t>
            </w:r>
          </w:p>
        </w:tc>
        <w:tc>
          <w:tcPr>
            <w:tcW w:w="0" w:type="auto"/>
            <w:tcBorders>
              <w:top w:val="single" w:sz="6" w:space="0" w:color="auto"/>
              <w:left w:val="single" w:sz="6" w:space="0" w:color="auto"/>
              <w:bottom w:val="single" w:sz="6" w:space="0" w:color="auto"/>
            </w:tcBorders>
            <w:vAlign w:val="center"/>
          </w:tcPr>
          <w:p w14:paraId="79A382B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High current, 4/10 µs, impulse withstand</w:t>
            </w:r>
          </w:p>
        </w:tc>
        <w:tc>
          <w:tcPr>
            <w:tcW w:w="0" w:type="auto"/>
            <w:tcBorders>
              <w:top w:val="single" w:sz="6" w:space="0" w:color="auto"/>
              <w:left w:val="single" w:sz="6" w:space="0" w:color="auto"/>
              <w:bottom w:val="single" w:sz="6" w:space="0" w:color="auto"/>
            </w:tcBorders>
            <w:vAlign w:val="center"/>
          </w:tcPr>
          <w:p w14:paraId="10DA341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kA</w:t>
            </w:r>
          </w:p>
        </w:tc>
        <w:tc>
          <w:tcPr>
            <w:tcW w:w="0" w:type="auto"/>
            <w:tcBorders>
              <w:top w:val="single" w:sz="6" w:space="0" w:color="auto"/>
              <w:left w:val="single" w:sz="6" w:space="0" w:color="auto"/>
              <w:bottom w:val="single" w:sz="6" w:space="0" w:color="auto"/>
              <w:right w:val="single" w:sz="4" w:space="0" w:color="auto"/>
            </w:tcBorders>
            <w:vAlign w:val="center"/>
          </w:tcPr>
          <w:p w14:paraId="1E0E3F2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100 kA</w:t>
            </w:r>
          </w:p>
        </w:tc>
        <w:tc>
          <w:tcPr>
            <w:tcW w:w="0" w:type="auto"/>
            <w:tcBorders>
              <w:top w:val="single" w:sz="6" w:space="0" w:color="auto"/>
              <w:left w:val="single" w:sz="6" w:space="0" w:color="auto"/>
              <w:bottom w:val="single" w:sz="6" w:space="0" w:color="auto"/>
              <w:right w:val="single" w:sz="4" w:space="0" w:color="auto"/>
            </w:tcBorders>
            <w:vAlign w:val="center"/>
          </w:tcPr>
          <w:p w14:paraId="2398EC3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49308B0" w14:textId="77777777" w:rsidTr="00B065FE">
        <w:trPr>
          <w:trHeight w:val="714"/>
        </w:trPr>
        <w:tc>
          <w:tcPr>
            <w:tcW w:w="0" w:type="auto"/>
            <w:tcBorders>
              <w:top w:val="single" w:sz="6" w:space="0" w:color="auto"/>
              <w:left w:val="single" w:sz="6" w:space="0" w:color="auto"/>
              <w:bottom w:val="single" w:sz="6" w:space="0" w:color="auto"/>
            </w:tcBorders>
            <w:vAlign w:val="center"/>
          </w:tcPr>
          <w:p w14:paraId="613919C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24</w:t>
            </w:r>
          </w:p>
        </w:tc>
        <w:tc>
          <w:tcPr>
            <w:tcW w:w="0" w:type="auto"/>
            <w:tcBorders>
              <w:top w:val="single" w:sz="6" w:space="0" w:color="auto"/>
              <w:left w:val="single" w:sz="6" w:space="0" w:color="auto"/>
              <w:bottom w:val="single" w:sz="6" w:space="0" w:color="auto"/>
            </w:tcBorders>
            <w:vAlign w:val="center"/>
          </w:tcPr>
          <w:p w14:paraId="669EDBC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Type test</w:t>
            </w:r>
          </w:p>
        </w:tc>
        <w:tc>
          <w:tcPr>
            <w:tcW w:w="0" w:type="auto"/>
            <w:tcBorders>
              <w:top w:val="single" w:sz="6" w:space="0" w:color="auto"/>
              <w:left w:val="single" w:sz="6" w:space="0" w:color="auto"/>
              <w:bottom w:val="single" w:sz="6" w:space="0" w:color="auto"/>
            </w:tcBorders>
            <w:vAlign w:val="center"/>
          </w:tcPr>
          <w:p w14:paraId="776358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9598BA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previous type test certificate/results together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3B4F198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7453DB4B" w14:textId="77777777" w:rsidTr="00B065FE">
        <w:tc>
          <w:tcPr>
            <w:tcW w:w="0" w:type="auto"/>
            <w:tcBorders>
              <w:top w:val="single" w:sz="6" w:space="0" w:color="auto"/>
              <w:left w:val="single" w:sz="6" w:space="0" w:color="auto"/>
              <w:bottom w:val="single" w:sz="6" w:space="0" w:color="auto"/>
            </w:tcBorders>
            <w:vAlign w:val="center"/>
          </w:tcPr>
          <w:p w14:paraId="77C12E1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25</w:t>
            </w:r>
          </w:p>
        </w:tc>
        <w:tc>
          <w:tcPr>
            <w:tcW w:w="0" w:type="auto"/>
            <w:tcBorders>
              <w:top w:val="single" w:sz="6" w:space="0" w:color="auto"/>
              <w:left w:val="single" w:sz="6" w:space="0" w:color="auto"/>
              <w:bottom w:val="single" w:sz="6" w:space="0" w:color="auto"/>
            </w:tcBorders>
            <w:vAlign w:val="center"/>
          </w:tcPr>
          <w:p w14:paraId="49110BC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Routine tests</w:t>
            </w:r>
          </w:p>
        </w:tc>
        <w:tc>
          <w:tcPr>
            <w:tcW w:w="0" w:type="auto"/>
            <w:tcBorders>
              <w:top w:val="single" w:sz="6" w:space="0" w:color="auto"/>
              <w:left w:val="single" w:sz="6" w:space="0" w:color="auto"/>
              <w:bottom w:val="single" w:sz="6" w:space="0" w:color="auto"/>
            </w:tcBorders>
            <w:vAlign w:val="center"/>
          </w:tcPr>
          <w:p w14:paraId="2DFCD35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57447D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drawings showing dimensions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798EBF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4719277" w14:textId="77777777" w:rsidTr="00B065FE">
        <w:tc>
          <w:tcPr>
            <w:tcW w:w="0" w:type="auto"/>
            <w:tcBorders>
              <w:top w:val="single" w:sz="6" w:space="0" w:color="auto"/>
              <w:left w:val="single" w:sz="6" w:space="0" w:color="auto"/>
              <w:bottom w:val="single" w:sz="6" w:space="0" w:color="auto"/>
            </w:tcBorders>
            <w:vAlign w:val="center"/>
          </w:tcPr>
          <w:p w14:paraId="5010CCB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26</w:t>
            </w:r>
          </w:p>
        </w:tc>
        <w:tc>
          <w:tcPr>
            <w:tcW w:w="0" w:type="auto"/>
            <w:tcBorders>
              <w:top w:val="single" w:sz="6" w:space="0" w:color="auto"/>
              <w:left w:val="single" w:sz="6" w:space="0" w:color="auto"/>
              <w:bottom w:val="single" w:sz="6" w:space="0" w:color="auto"/>
            </w:tcBorders>
            <w:vAlign w:val="center"/>
          </w:tcPr>
          <w:p w14:paraId="2F8BA9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Drawings</w:t>
            </w:r>
          </w:p>
        </w:tc>
        <w:tc>
          <w:tcPr>
            <w:tcW w:w="0" w:type="auto"/>
            <w:tcBorders>
              <w:top w:val="single" w:sz="6" w:space="0" w:color="auto"/>
              <w:left w:val="single" w:sz="6" w:space="0" w:color="auto"/>
              <w:bottom w:val="single" w:sz="6" w:space="0" w:color="auto"/>
            </w:tcBorders>
            <w:vAlign w:val="center"/>
          </w:tcPr>
          <w:p w14:paraId="1BDF81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687BBC8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routine test certificate/results on delivery</w:t>
            </w:r>
          </w:p>
        </w:tc>
        <w:tc>
          <w:tcPr>
            <w:tcW w:w="0" w:type="auto"/>
            <w:tcBorders>
              <w:top w:val="single" w:sz="6" w:space="0" w:color="auto"/>
              <w:left w:val="single" w:sz="6" w:space="0" w:color="auto"/>
              <w:bottom w:val="single" w:sz="6" w:space="0" w:color="auto"/>
              <w:right w:val="single" w:sz="4" w:space="0" w:color="auto"/>
            </w:tcBorders>
            <w:vAlign w:val="center"/>
          </w:tcPr>
          <w:p w14:paraId="6DFD2B4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1539A28" w14:textId="77777777" w:rsidTr="00B065FE">
        <w:tc>
          <w:tcPr>
            <w:tcW w:w="0" w:type="auto"/>
            <w:tcBorders>
              <w:top w:val="single" w:sz="6" w:space="0" w:color="auto"/>
              <w:left w:val="single" w:sz="6" w:space="0" w:color="auto"/>
              <w:bottom w:val="single" w:sz="6" w:space="0" w:color="auto"/>
            </w:tcBorders>
            <w:vAlign w:val="center"/>
          </w:tcPr>
          <w:p w14:paraId="340CB31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27</w:t>
            </w:r>
          </w:p>
        </w:tc>
        <w:tc>
          <w:tcPr>
            <w:tcW w:w="0" w:type="auto"/>
            <w:tcBorders>
              <w:top w:val="single" w:sz="6" w:space="0" w:color="auto"/>
              <w:left w:val="single" w:sz="6" w:space="0" w:color="auto"/>
              <w:bottom w:val="single" w:sz="6" w:space="0" w:color="auto"/>
            </w:tcBorders>
            <w:vAlign w:val="center"/>
          </w:tcPr>
          <w:p w14:paraId="663EC38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Quality Assurance</w:t>
            </w:r>
          </w:p>
        </w:tc>
        <w:tc>
          <w:tcPr>
            <w:tcW w:w="0" w:type="auto"/>
            <w:tcBorders>
              <w:top w:val="single" w:sz="6" w:space="0" w:color="auto"/>
              <w:left w:val="single" w:sz="6" w:space="0" w:color="auto"/>
              <w:bottom w:val="single" w:sz="6" w:space="0" w:color="auto"/>
            </w:tcBorders>
            <w:vAlign w:val="center"/>
          </w:tcPr>
          <w:p w14:paraId="10E10EC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4FFD8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Quality Assurance certificate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062A56E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435D7DF" w14:textId="77777777" w:rsidTr="00B065FE">
        <w:tc>
          <w:tcPr>
            <w:tcW w:w="0" w:type="auto"/>
            <w:tcBorders>
              <w:top w:val="single" w:sz="6" w:space="0" w:color="auto"/>
              <w:left w:val="single" w:sz="6" w:space="0" w:color="auto"/>
              <w:bottom w:val="single" w:sz="6" w:space="0" w:color="auto"/>
            </w:tcBorders>
            <w:vAlign w:val="center"/>
          </w:tcPr>
          <w:p w14:paraId="1F4DAE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28</w:t>
            </w:r>
          </w:p>
        </w:tc>
        <w:tc>
          <w:tcPr>
            <w:tcW w:w="0" w:type="auto"/>
            <w:tcBorders>
              <w:top w:val="single" w:sz="6" w:space="0" w:color="auto"/>
              <w:left w:val="single" w:sz="6" w:space="0" w:color="auto"/>
              <w:bottom w:val="single" w:sz="6" w:space="0" w:color="auto"/>
            </w:tcBorders>
            <w:vAlign w:val="center"/>
          </w:tcPr>
          <w:p w14:paraId="0231E0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Technical details/brochure</w:t>
            </w:r>
          </w:p>
        </w:tc>
        <w:tc>
          <w:tcPr>
            <w:tcW w:w="0" w:type="auto"/>
            <w:tcBorders>
              <w:top w:val="single" w:sz="6" w:space="0" w:color="auto"/>
              <w:left w:val="single" w:sz="6" w:space="0" w:color="auto"/>
              <w:bottom w:val="single" w:sz="6" w:space="0" w:color="auto"/>
            </w:tcBorders>
            <w:vAlign w:val="center"/>
          </w:tcPr>
          <w:p w14:paraId="4E6C88E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4CD7C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Bidders to provide complete technical details/brochure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4A2B8F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AB68816" w14:textId="77777777" w:rsidTr="00B065FE">
        <w:tc>
          <w:tcPr>
            <w:tcW w:w="0" w:type="auto"/>
            <w:tcBorders>
              <w:top w:val="single" w:sz="6" w:space="0" w:color="auto"/>
              <w:left w:val="single" w:sz="6" w:space="0" w:color="auto"/>
              <w:bottom w:val="single" w:sz="6" w:space="0" w:color="auto"/>
            </w:tcBorders>
            <w:vAlign w:val="center"/>
          </w:tcPr>
          <w:p w14:paraId="20A73E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29</w:t>
            </w:r>
          </w:p>
        </w:tc>
        <w:tc>
          <w:tcPr>
            <w:tcW w:w="0" w:type="auto"/>
            <w:tcBorders>
              <w:top w:val="single" w:sz="6" w:space="0" w:color="auto"/>
              <w:left w:val="single" w:sz="6" w:space="0" w:color="auto"/>
              <w:bottom w:val="single" w:sz="6" w:space="0" w:color="auto"/>
            </w:tcBorders>
            <w:vAlign w:val="center"/>
          </w:tcPr>
          <w:p w14:paraId="4B2158E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roofErr w:type="spellStart"/>
            <w:r w:rsidRPr="007B6F18">
              <w:rPr>
                <w:rFonts w:ascii="Tahoma" w:eastAsia="Calibri" w:hAnsi="Tahoma" w:cs="Tahoma"/>
                <w:color w:val="000000"/>
                <w:sz w:val="24"/>
                <w:szCs w:val="24"/>
                <w:shd w:val="clear" w:color="auto" w:fill="FFFFFF"/>
                <w:lang w:val="en-US"/>
              </w:rPr>
              <w:t>Galvanised</w:t>
            </w:r>
            <w:proofErr w:type="spellEnd"/>
            <w:r w:rsidRPr="007B6F18">
              <w:rPr>
                <w:rFonts w:ascii="Tahoma" w:eastAsia="Calibri" w:hAnsi="Tahoma" w:cs="Tahoma"/>
                <w:color w:val="000000"/>
                <w:sz w:val="24"/>
                <w:szCs w:val="24"/>
                <w:shd w:val="clear" w:color="auto" w:fill="FFFFFF"/>
                <w:lang w:val="en-US"/>
              </w:rPr>
              <w:t xml:space="preserve"> steel supports complete with bolts</w:t>
            </w:r>
          </w:p>
        </w:tc>
        <w:tc>
          <w:tcPr>
            <w:tcW w:w="0" w:type="auto"/>
            <w:tcBorders>
              <w:top w:val="single" w:sz="6" w:space="0" w:color="auto"/>
              <w:left w:val="single" w:sz="6" w:space="0" w:color="auto"/>
              <w:bottom w:val="single" w:sz="6" w:space="0" w:color="auto"/>
            </w:tcBorders>
            <w:vAlign w:val="center"/>
          </w:tcPr>
          <w:p w14:paraId="595C574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468C417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To be provided by the supplier</w:t>
            </w:r>
          </w:p>
        </w:tc>
        <w:tc>
          <w:tcPr>
            <w:tcW w:w="0" w:type="auto"/>
            <w:tcBorders>
              <w:top w:val="single" w:sz="6" w:space="0" w:color="auto"/>
              <w:left w:val="single" w:sz="6" w:space="0" w:color="auto"/>
              <w:bottom w:val="single" w:sz="6" w:space="0" w:color="auto"/>
              <w:right w:val="single" w:sz="4" w:space="0" w:color="auto"/>
            </w:tcBorders>
            <w:vAlign w:val="center"/>
          </w:tcPr>
          <w:p w14:paraId="0DB743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bl>
    <w:p w14:paraId="578F806B" w14:textId="77777777" w:rsidR="007B6F18" w:rsidRPr="007B6F18" w:rsidRDefault="007B6F18" w:rsidP="007B6F18">
      <w:pPr>
        <w:overflowPunct/>
        <w:autoSpaceDE/>
        <w:autoSpaceDN/>
        <w:adjustRightInd/>
        <w:spacing w:before="160" w:after="160" w:line="276" w:lineRule="auto"/>
        <w:ind w:left="431"/>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br w:type="textWrapping" w:clear="all"/>
      </w:r>
    </w:p>
    <w:p w14:paraId="373E6D33" w14:textId="77777777" w:rsidR="007B6F18" w:rsidRPr="007B6F18" w:rsidRDefault="007B6F18" w:rsidP="007B6F18">
      <w:pPr>
        <w:overflowPunct/>
        <w:autoSpaceDE/>
        <w:autoSpaceDN/>
        <w:adjustRightInd/>
        <w:spacing w:before="160" w:after="160" w:line="276" w:lineRule="auto"/>
        <w:ind w:left="431"/>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br w:type="page"/>
      </w:r>
    </w:p>
    <w:p w14:paraId="70F01FAE" w14:textId="77777777" w:rsidR="007B6F18" w:rsidRPr="00D3535C" w:rsidRDefault="007B6F18" w:rsidP="00016155">
      <w:pPr>
        <w:pStyle w:val="Heading20"/>
        <w:numPr>
          <w:ilvl w:val="3"/>
          <w:numId w:val="103"/>
        </w:numPr>
        <w:spacing w:after="240"/>
        <w:ind w:left="1080"/>
      </w:pPr>
      <w:bookmarkStart w:id="1754" w:name="_Toc147827021"/>
      <w:bookmarkStart w:id="1755" w:name="_Toc153833324"/>
      <w:bookmarkStart w:id="1756" w:name="_Toc153833585"/>
      <w:bookmarkStart w:id="1757" w:name="_Toc153834047"/>
      <w:bookmarkStart w:id="1758" w:name="_Toc153834307"/>
      <w:bookmarkStart w:id="1759" w:name="_Toc153924033"/>
      <w:bookmarkStart w:id="1760" w:name="_Toc153928687"/>
      <w:r w:rsidRPr="00D3535C">
        <w:t>TECHNICAL SCHEDULE FOR ACSR CONDUCTOR</w:t>
      </w:r>
      <w:bookmarkEnd w:id="1754"/>
      <w:bookmarkEnd w:id="1755"/>
      <w:bookmarkEnd w:id="1756"/>
      <w:bookmarkEnd w:id="1757"/>
      <w:bookmarkEnd w:id="1758"/>
      <w:bookmarkEnd w:id="1759"/>
      <w:bookmarkEnd w:id="1760"/>
    </w:p>
    <w:tbl>
      <w:tblPr>
        <w:tblW w:w="5000"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59"/>
        <w:gridCol w:w="1279"/>
        <w:gridCol w:w="2619"/>
        <w:gridCol w:w="1787"/>
      </w:tblGrid>
      <w:tr w:rsidR="007B6F18" w:rsidRPr="007B6F18" w14:paraId="36B7D8F1" w14:textId="77777777" w:rsidTr="00B065FE">
        <w:trPr>
          <w:tblHeader/>
        </w:trPr>
        <w:tc>
          <w:tcPr>
            <w:tcW w:w="720" w:type="dxa"/>
            <w:vAlign w:val="center"/>
          </w:tcPr>
          <w:p w14:paraId="46FC54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S/N</w:t>
            </w:r>
          </w:p>
        </w:tc>
        <w:tc>
          <w:tcPr>
            <w:tcW w:w="2759" w:type="dxa"/>
            <w:vAlign w:val="center"/>
          </w:tcPr>
          <w:p w14:paraId="594135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DETAIL</w:t>
            </w:r>
          </w:p>
        </w:tc>
        <w:tc>
          <w:tcPr>
            <w:tcW w:w="1279" w:type="dxa"/>
            <w:vAlign w:val="center"/>
          </w:tcPr>
          <w:p w14:paraId="35B2C6D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UNIT</w:t>
            </w:r>
          </w:p>
        </w:tc>
        <w:tc>
          <w:tcPr>
            <w:tcW w:w="2619" w:type="dxa"/>
            <w:vAlign w:val="center"/>
          </w:tcPr>
          <w:p w14:paraId="268200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REQUIREMENTS</w:t>
            </w:r>
          </w:p>
        </w:tc>
        <w:tc>
          <w:tcPr>
            <w:tcW w:w="1787" w:type="dxa"/>
            <w:vAlign w:val="center"/>
          </w:tcPr>
          <w:p w14:paraId="6451F1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TENDERER’S GUARANTEE</w:t>
            </w:r>
          </w:p>
        </w:tc>
      </w:tr>
      <w:tr w:rsidR="007B6F18" w:rsidRPr="007B6F18" w14:paraId="415D256E" w14:textId="77777777" w:rsidTr="00B065FE">
        <w:trPr>
          <w:trHeight w:val="890"/>
        </w:trPr>
        <w:tc>
          <w:tcPr>
            <w:tcW w:w="720" w:type="dxa"/>
            <w:vAlign w:val="center"/>
          </w:tcPr>
          <w:p w14:paraId="460A57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w:t>
            </w:r>
          </w:p>
        </w:tc>
        <w:tc>
          <w:tcPr>
            <w:tcW w:w="2759" w:type="dxa"/>
            <w:vAlign w:val="center"/>
          </w:tcPr>
          <w:p w14:paraId="15CB2A4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Description</w:t>
            </w:r>
          </w:p>
        </w:tc>
        <w:tc>
          <w:tcPr>
            <w:tcW w:w="1279" w:type="dxa"/>
            <w:vAlign w:val="center"/>
          </w:tcPr>
          <w:p w14:paraId="2E20E34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2619" w:type="dxa"/>
            <w:vAlign w:val="center"/>
          </w:tcPr>
          <w:p w14:paraId="3EBB97DF" w14:textId="77777777" w:rsidR="007B6F18" w:rsidRPr="007B6F18" w:rsidRDefault="007B6F18" w:rsidP="007B6F18">
            <w:pPr>
              <w:suppressAutoHyphens/>
              <w:overflowPunct/>
              <w:autoSpaceDE/>
              <w:autoSpaceDN/>
              <w:adjustRightInd/>
              <w:spacing w:before="160" w:after="160" w:line="276" w:lineRule="auto"/>
              <w:jc w:val="center"/>
              <w:textAlignment w:val="auto"/>
              <w:rPr>
                <w:rFonts w:ascii="Tahoma" w:eastAsia="Calibri" w:hAnsi="Tahoma" w:cs="Tahoma"/>
                <w:color w:val="000000"/>
                <w:spacing w:val="-4"/>
                <w:sz w:val="24"/>
                <w:szCs w:val="24"/>
                <w:shd w:val="clear" w:color="auto" w:fill="FFFFFF"/>
                <w:lang w:val="en-US"/>
              </w:rPr>
            </w:pPr>
            <w:r w:rsidRPr="007B6F18">
              <w:rPr>
                <w:rFonts w:ascii="Tahoma" w:eastAsia="Calibri" w:hAnsi="Tahoma" w:cs="Tahoma"/>
                <w:color w:val="000000"/>
                <w:spacing w:val="-4"/>
                <w:sz w:val="24"/>
                <w:szCs w:val="24"/>
                <w:shd w:val="clear" w:color="auto" w:fill="FFFFFF"/>
                <w:lang w:val="en-US"/>
              </w:rPr>
              <w:t>350 mm</w:t>
            </w:r>
            <w:r w:rsidRPr="007B6F18">
              <w:rPr>
                <w:rFonts w:ascii="Tahoma" w:eastAsia="Calibri" w:hAnsi="Tahoma" w:cs="Tahoma"/>
                <w:color w:val="000000"/>
                <w:spacing w:val="-4"/>
                <w:sz w:val="24"/>
                <w:szCs w:val="24"/>
                <w:shd w:val="clear" w:color="auto" w:fill="FFFFFF"/>
                <w:vertAlign w:val="superscript"/>
                <w:lang w:val="en-US"/>
              </w:rPr>
              <w:t>2</w:t>
            </w:r>
            <w:r w:rsidRPr="007B6F18">
              <w:rPr>
                <w:rFonts w:ascii="Tahoma" w:eastAsia="Calibri" w:hAnsi="Tahoma" w:cs="Tahoma"/>
                <w:b/>
                <w:color w:val="000000"/>
                <w:spacing w:val="-4"/>
                <w:sz w:val="24"/>
                <w:szCs w:val="24"/>
                <w:shd w:val="clear" w:color="auto" w:fill="FFFFFF"/>
                <w:vertAlign w:val="superscript"/>
                <w:lang w:val="en-US"/>
              </w:rPr>
              <w:t xml:space="preserve"> </w:t>
            </w:r>
            <w:r w:rsidRPr="007B6F18">
              <w:rPr>
                <w:rFonts w:ascii="Tahoma" w:eastAsia="Calibri" w:hAnsi="Tahoma" w:cs="Tahoma"/>
                <w:color w:val="000000"/>
                <w:spacing w:val="-4"/>
                <w:sz w:val="24"/>
                <w:szCs w:val="24"/>
                <w:shd w:val="clear" w:color="auto" w:fill="FFFFFF"/>
                <w:lang w:val="en-US"/>
              </w:rPr>
              <w:t xml:space="preserve">stranded </w:t>
            </w:r>
            <w:proofErr w:type="spellStart"/>
            <w:r w:rsidRPr="007B6F18">
              <w:rPr>
                <w:rFonts w:ascii="Tahoma" w:eastAsia="Calibri" w:hAnsi="Tahoma" w:cs="Tahoma"/>
                <w:color w:val="000000"/>
                <w:spacing w:val="-4"/>
                <w:sz w:val="24"/>
                <w:szCs w:val="24"/>
                <w:shd w:val="clear" w:color="auto" w:fill="FFFFFF"/>
                <w:lang w:val="en-US"/>
              </w:rPr>
              <w:t>aluminium</w:t>
            </w:r>
            <w:proofErr w:type="spellEnd"/>
            <w:r w:rsidRPr="007B6F18">
              <w:rPr>
                <w:rFonts w:ascii="Tahoma" w:eastAsia="Calibri" w:hAnsi="Tahoma" w:cs="Tahoma"/>
                <w:color w:val="000000"/>
                <w:spacing w:val="-4"/>
                <w:sz w:val="24"/>
                <w:szCs w:val="24"/>
                <w:shd w:val="clear" w:color="auto" w:fill="FFFFFF"/>
                <w:lang w:val="en-US"/>
              </w:rPr>
              <w:t xml:space="preserve"> conductor steel reinforced</w:t>
            </w:r>
            <w:r w:rsidRPr="007B6F18">
              <w:rPr>
                <w:rFonts w:ascii="Tahoma" w:eastAsia="Calibri" w:hAnsi="Tahoma" w:cs="Tahoma"/>
                <w:b/>
                <w:color w:val="000000"/>
                <w:spacing w:val="-4"/>
                <w:sz w:val="24"/>
                <w:szCs w:val="24"/>
                <w:shd w:val="clear" w:color="auto" w:fill="FFFFFF"/>
                <w:lang w:val="en-US"/>
              </w:rPr>
              <w:t xml:space="preserve"> </w:t>
            </w:r>
            <w:r w:rsidRPr="007B6F18">
              <w:rPr>
                <w:rFonts w:ascii="Tahoma" w:eastAsia="Calibri" w:hAnsi="Tahoma" w:cs="Tahoma"/>
                <w:color w:val="000000"/>
                <w:spacing w:val="-4"/>
                <w:sz w:val="24"/>
                <w:szCs w:val="24"/>
                <w:shd w:val="clear" w:color="auto" w:fill="FFFFFF"/>
                <w:lang w:val="en-US"/>
              </w:rPr>
              <w:t>(ACSR)</w:t>
            </w:r>
          </w:p>
        </w:tc>
        <w:tc>
          <w:tcPr>
            <w:tcW w:w="1787" w:type="dxa"/>
            <w:vAlign w:val="center"/>
          </w:tcPr>
          <w:p w14:paraId="3DBE1CA1" w14:textId="77777777" w:rsidR="007B6F18" w:rsidRPr="007B6F18" w:rsidRDefault="007B6F18" w:rsidP="007B6F18">
            <w:pPr>
              <w:suppressAutoHyphens/>
              <w:overflowPunct/>
              <w:autoSpaceDE/>
              <w:autoSpaceDN/>
              <w:adjustRightInd/>
              <w:spacing w:before="160" w:after="160" w:line="276" w:lineRule="auto"/>
              <w:jc w:val="center"/>
              <w:textAlignment w:val="auto"/>
              <w:rPr>
                <w:rFonts w:ascii="Tahoma" w:eastAsia="Calibri" w:hAnsi="Tahoma" w:cs="Tahoma"/>
                <w:color w:val="000000"/>
                <w:spacing w:val="-4"/>
                <w:sz w:val="24"/>
                <w:szCs w:val="24"/>
                <w:shd w:val="clear" w:color="auto" w:fill="FFFFFF"/>
                <w:lang w:val="en-US"/>
              </w:rPr>
            </w:pPr>
          </w:p>
        </w:tc>
      </w:tr>
      <w:tr w:rsidR="007B6F18" w:rsidRPr="007B6F18" w14:paraId="51BB04BF" w14:textId="77777777" w:rsidTr="00B065FE">
        <w:tc>
          <w:tcPr>
            <w:tcW w:w="720" w:type="dxa"/>
            <w:vAlign w:val="center"/>
          </w:tcPr>
          <w:p w14:paraId="2D71B7B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w:t>
            </w:r>
          </w:p>
        </w:tc>
        <w:tc>
          <w:tcPr>
            <w:tcW w:w="2759" w:type="dxa"/>
            <w:vAlign w:val="center"/>
          </w:tcPr>
          <w:p w14:paraId="7EA2B22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Cross section area- </w:t>
            </w:r>
            <w:proofErr w:type="spellStart"/>
            <w:r w:rsidRPr="007B6F18">
              <w:rPr>
                <w:rFonts w:ascii="Tahoma" w:eastAsia="Calibri" w:hAnsi="Tahoma" w:cs="Tahoma"/>
                <w:color w:val="000000"/>
                <w:sz w:val="24"/>
                <w:szCs w:val="24"/>
                <w:shd w:val="clear" w:color="auto" w:fill="FFFFFF"/>
                <w:lang w:val="en-US"/>
              </w:rPr>
              <w:t>aluminium</w:t>
            </w:r>
            <w:proofErr w:type="spellEnd"/>
          </w:p>
        </w:tc>
        <w:tc>
          <w:tcPr>
            <w:tcW w:w="1279" w:type="dxa"/>
            <w:vAlign w:val="center"/>
          </w:tcPr>
          <w:p w14:paraId="4298D8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r w:rsidRPr="007B6F18">
              <w:rPr>
                <w:rFonts w:ascii="Tahoma" w:eastAsia="Calibri" w:hAnsi="Tahoma" w:cs="Tahoma"/>
                <w:color w:val="000000"/>
                <w:sz w:val="24"/>
                <w:szCs w:val="24"/>
                <w:shd w:val="clear" w:color="auto" w:fill="FFFFFF"/>
                <w:vertAlign w:val="superscript"/>
                <w:lang w:val="en-US"/>
              </w:rPr>
              <w:t>2</w:t>
            </w:r>
          </w:p>
        </w:tc>
        <w:tc>
          <w:tcPr>
            <w:tcW w:w="2619" w:type="dxa"/>
            <w:vAlign w:val="center"/>
          </w:tcPr>
          <w:p w14:paraId="7CC24C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381.7</w:t>
            </w:r>
          </w:p>
        </w:tc>
        <w:tc>
          <w:tcPr>
            <w:tcW w:w="1787" w:type="dxa"/>
            <w:vAlign w:val="center"/>
          </w:tcPr>
          <w:p w14:paraId="450AFDE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AFD5D84" w14:textId="77777777" w:rsidTr="00B065FE">
        <w:tc>
          <w:tcPr>
            <w:tcW w:w="720" w:type="dxa"/>
            <w:vAlign w:val="center"/>
          </w:tcPr>
          <w:p w14:paraId="0EB1E2F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3</w:t>
            </w:r>
          </w:p>
        </w:tc>
        <w:tc>
          <w:tcPr>
            <w:tcW w:w="2759" w:type="dxa"/>
            <w:vAlign w:val="center"/>
          </w:tcPr>
          <w:p w14:paraId="595CCD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 section area- steel</w:t>
            </w:r>
          </w:p>
        </w:tc>
        <w:tc>
          <w:tcPr>
            <w:tcW w:w="1279" w:type="dxa"/>
            <w:vAlign w:val="center"/>
          </w:tcPr>
          <w:p w14:paraId="5842F66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mm2</w:t>
            </w:r>
          </w:p>
        </w:tc>
        <w:tc>
          <w:tcPr>
            <w:tcW w:w="2619" w:type="dxa"/>
            <w:vAlign w:val="center"/>
          </w:tcPr>
          <w:p w14:paraId="1BF341F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49.5</w:t>
            </w:r>
          </w:p>
        </w:tc>
        <w:tc>
          <w:tcPr>
            <w:tcW w:w="1787" w:type="dxa"/>
            <w:vAlign w:val="center"/>
          </w:tcPr>
          <w:p w14:paraId="5E360F7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0BB0645" w14:textId="77777777" w:rsidTr="00B065FE">
        <w:tc>
          <w:tcPr>
            <w:tcW w:w="720" w:type="dxa"/>
            <w:vAlign w:val="center"/>
          </w:tcPr>
          <w:p w14:paraId="44F97D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4</w:t>
            </w:r>
          </w:p>
        </w:tc>
        <w:tc>
          <w:tcPr>
            <w:tcW w:w="2759" w:type="dxa"/>
            <w:vAlign w:val="center"/>
          </w:tcPr>
          <w:p w14:paraId="3259FEB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Total cross section area</w:t>
            </w:r>
          </w:p>
        </w:tc>
        <w:tc>
          <w:tcPr>
            <w:tcW w:w="1279" w:type="dxa"/>
            <w:vAlign w:val="center"/>
          </w:tcPr>
          <w:p w14:paraId="418CEB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r w:rsidRPr="007B6F18">
              <w:rPr>
                <w:rFonts w:ascii="Tahoma" w:eastAsia="Calibri" w:hAnsi="Tahoma" w:cs="Tahoma"/>
                <w:color w:val="000000"/>
                <w:sz w:val="24"/>
                <w:szCs w:val="24"/>
                <w:shd w:val="clear" w:color="auto" w:fill="FFFFFF"/>
                <w:vertAlign w:val="superscript"/>
                <w:lang w:val="en-US"/>
              </w:rPr>
              <w:t>2</w:t>
            </w:r>
          </w:p>
        </w:tc>
        <w:tc>
          <w:tcPr>
            <w:tcW w:w="2619" w:type="dxa"/>
            <w:vAlign w:val="center"/>
          </w:tcPr>
          <w:p w14:paraId="56372C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431.2</w:t>
            </w:r>
          </w:p>
        </w:tc>
        <w:tc>
          <w:tcPr>
            <w:tcW w:w="1787" w:type="dxa"/>
            <w:vAlign w:val="center"/>
          </w:tcPr>
          <w:p w14:paraId="1DC103C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1329129" w14:textId="77777777" w:rsidTr="00B065FE">
        <w:tc>
          <w:tcPr>
            <w:tcW w:w="720" w:type="dxa"/>
            <w:vAlign w:val="center"/>
          </w:tcPr>
          <w:p w14:paraId="71EC4D2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5</w:t>
            </w:r>
          </w:p>
        </w:tc>
        <w:tc>
          <w:tcPr>
            <w:tcW w:w="2759" w:type="dxa"/>
            <w:vAlign w:val="center"/>
          </w:tcPr>
          <w:p w14:paraId="11587A9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Mass</w:t>
            </w:r>
          </w:p>
        </w:tc>
        <w:tc>
          <w:tcPr>
            <w:tcW w:w="1279" w:type="dxa"/>
          </w:tcPr>
          <w:p w14:paraId="0A64510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kg/km</w:t>
            </w:r>
          </w:p>
        </w:tc>
        <w:tc>
          <w:tcPr>
            <w:tcW w:w="2619" w:type="dxa"/>
          </w:tcPr>
          <w:p w14:paraId="4584F5F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1444</w:t>
            </w:r>
          </w:p>
        </w:tc>
        <w:tc>
          <w:tcPr>
            <w:tcW w:w="1787" w:type="dxa"/>
            <w:vAlign w:val="center"/>
          </w:tcPr>
          <w:p w14:paraId="18DC298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3CD872A" w14:textId="77777777" w:rsidTr="00B065FE">
        <w:tc>
          <w:tcPr>
            <w:tcW w:w="720" w:type="dxa"/>
            <w:vAlign w:val="center"/>
          </w:tcPr>
          <w:p w14:paraId="1BF7BFA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6</w:t>
            </w:r>
          </w:p>
        </w:tc>
        <w:tc>
          <w:tcPr>
            <w:tcW w:w="2759" w:type="dxa"/>
            <w:vAlign w:val="center"/>
          </w:tcPr>
          <w:p w14:paraId="0A80BA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Code name</w:t>
            </w:r>
          </w:p>
        </w:tc>
        <w:tc>
          <w:tcPr>
            <w:tcW w:w="1279" w:type="dxa"/>
            <w:vAlign w:val="center"/>
          </w:tcPr>
          <w:p w14:paraId="0782366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p>
        </w:tc>
        <w:tc>
          <w:tcPr>
            <w:tcW w:w="2619" w:type="dxa"/>
            <w:vAlign w:val="center"/>
          </w:tcPr>
          <w:p w14:paraId="296DCC3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Bison</w:t>
            </w:r>
          </w:p>
        </w:tc>
        <w:tc>
          <w:tcPr>
            <w:tcW w:w="1787" w:type="dxa"/>
            <w:vAlign w:val="center"/>
          </w:tcPr>
          <w:p w14:paraId="743FEF5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03AD7EB" w14:textId="77777777" w:rsidTr="00B065FE">
        <w:tc>
          <w:tcPr>
            <w:tcW w:w="720" w:type="dxa"/>
            <w:vAlign w:val="center"/>
          </w:tcPr>
          <w:p w14:paraId="0EC736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7</w:t>
            </w:r>
          </w:p>
        </w:tc>
        <w:tc>
          <w:tcPr>
            <w:tcW w:w="2759" w:type="dxa"/>
            <w:vAlign w:val="center"/>
          </w:tcPr>
          <w:p w14:paraId="0B89F56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Designation as per IEC61089</w:t>
            </w:r>
          </w:p>
        </w:tc>
        <w:tc>
          <w:tcPr>
            <w:tcW w:w="1279" w:type="dxa"/>
            <w:vAlign w:val="center"/>
          </w:tcPr>
          <w:p w14:paraId="46972BE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p>
        </w:tc>
        <w:tc>
          <w:tcPr>
            <w:tcW w:w="2619" w:type="dxa"/>
            <w:vAlign w:val="center"/>
          </w:tcPr>
          <w:p w14:paraId="307B45E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A1/S2B</w:t>
            </w:r>
          </w:p>
        </w:tc>
        <w:tc>
          <w:tcPr>
            <w:tcW w:w="1787" w:type="dxa"/>
            <w:vAlign w:val="center"/>
          </w:tcPr>
          <w:p w14:paraId="0436AA9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B6105E2" w14:textId="77777777" w:rsidTr="00B065FE">
        <w:tc>
          <w:tcPr>
            <w:tcW w:w="720" w:type="dxa"/>
            <w:vAlign w:val="center"/>
          </w:tcPr>
          <w:p w14:paraId="2C7A184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8</w:t>
            </w:r>
          </w:p>
        </w:tc>
        <w:tc>
          <w:tcPr>
            <w:tcW w:w="2759" w:type="dxa"/>
            <w:vAlign w:val="center"/>
          </w:tcPr>
          <w:p w14:paraId="630247B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Material of conductor</w:t>
            </w:r>
          </w:p>
        </w:tc>
        <w:tc>
          <w:tcPr>
            <w:tcW w:w="1279" w:type="dxa"/>
            <w:vAlign w:val="center"/>
          </w:tcPr>
          <w:p w14:paraId="69851A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p>
        </w:tc>
        <w:tc>
          <w:tcPr>
            <w:tcW w:w="2619" w:type="dxa"/>
            <w:vAlign w:val="center"/>
          </w:tcPr>
          <w:p w14:paraId="3250F2B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Hard-drawn </w:t>
            </w:r>
            <w:proofErr w:type="spellStart"/>
            <w:r w:rsidRPr="007B6F18">
              <w:rPr>
                <w:rFonts w:ascii="Tahoma" w:eastAsia="Calibri" w:hAnsi="Tahoma" w:cs="Tahoma"/>
                <w:color w:val="000000"/>
                <w:sz w:val="24"/>
                <w:szCs w:val="24"/>
                <w:shd w:val="clear" w:color="auto" w:fill="FFFFFF"/>
                <w:lang w:val="en-US"/>
              </w:rPr>
              <w:t>Aluminium</w:t>
            </w:r>
            <w:proofErr w:type="spellEnd"/>
            <w:r w:rsidRPr="007B6F18">
              <w:rPr>
                <w:rFonts w:ascii="Tahoma" w:eastAsia="Calibri" w:hAnsi="Tahoma" w:cs="Tahoma"/>
                <w:color w:val="000000"/>
                <w:sz w:val="24"/>
                <w:szCs w:val="24"/>
                <w:shd w:val="clear" w:color="auto" w:fill="FFFFFF"/>
                <w:lang w:val="en-US"/>
              </w:rPr>
              <w:t xml:space="preserve"> with galvanized steel core reinforcement</w:t>
            </w:r>
          </w:p>
        </w:tc>
        <w:tc>
          <w:tcPr>
            <w:tcW w:w="1787" w:type="dxa"/>
            <w:vAlign w:val="center"/>
          </w:tcPr>
          <w:p w14:paraId="667C58A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D4144A8" w14:textId="77777777" w:rsidTr="00B065FE">
        <w:tc>
          <w:tcPr>
            <w:tcW w:w="720" w:type="dxa"/>
            <w:vAlign w:val="center"/>
          </w:tcPr>
          <w:p w14:paraId="642B906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9</w:t>
            </w:r>
          </w:p>
        </w:tc>
        <w:tc>
          <w:tcPr>
            <w:tcW w:w="2759" w:type="dxa"/>
            <w:vAlign w:val="center"/>
          </w:tcPr>
          <w:p w14:paraId="7650CA4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Stranding and wire diameter</w:t>
            </w:r>
          </w:p>
        </w:tc>
        <w:tc>
          <w:tcPr>
            <w:tcW w:w="1279" w:type="dxa"/>
            <w:vAlign w:val="center"/>
          </w:tcPr>
          <w:p w14:paraId="146D5C2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p>
        </w:tc>
        <w:tc>
          <w:tcPr>
            <w:tcW w:w="2619" w:type="dxa"/>
            <w:vAlign w:val="center"/>
          </w:tcPr>
          <w:p w14:paraId="427584A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787" w:type="dxa"/>
            <w:vAlign w:val="center"/>
          </w:tcPr>
          <w:p w14:paraId="316F133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8DC1AB6" w14:textId="77777777" w:rsidTr="00B065FE">
        <w:tc>
          <w:tcPr>
            <w:tcW w:w="720" w:type="dxa"/>
            <w:vAlign w:val="center"/>
          </w:tcPr>
          <w:p w14:paraId="1BF397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10</w:t>
            </w:r>
          </w:p>
        </w:tc>
        <w:tc>
          <w:tcPr>
            <w:tcW w:w="2759" w:type="dxa"/>
            <w:vAlign w:val="center"/>
          </w:tcPr>
          <w:p w14:paraId="6B052BD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roofErr w:type="spellStart"/>
            <w:r w:rsidRPr="007B6F18">
              <w:rPr>
                <w:rFonts w:ascii="Tahoma" w:eastAsia="Calibri" w:hAnsi="Tahoma" w:cs="Tahoma"/>
                <w:color w:val="000000"/>
                <w:sz w:val="24"/>
                <w:szCs w:val="24"/>
                <w:shd w:val="clear" w:color="auto" w:fill="FFFFFF"/>
                <w:lang w:val="en-US"/>
              </w:rPr>
              <w:t>Aluminium</w:t>
            </w:r>
            <w:proofErr w:type="spellEnd"/>
          </w:p>
        </w:tc>
        <w:tc>
          <w:tcPr>
            <w:tcW w:w="1279" w:type="dxa"/>
            <w:vAlign w:val="center"/>
          </w:tcPr>
          <w:p w14:paraId="407042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No/mm</w:t>
            </w:r>
          </w:p>
        </w:tc>
        <w:tc>
          <w:tcPr>
            <w:tcW w:w="2619" w:type="dxa"/>
            <w:vAlign w:val="center"/>
          </w:tcPr>
          <w:p w14:paraId="2DBAEA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54/3</w:t>
            </w:r>
          </w:p>
        </w:tc>
        <w:tc>
          <w:tcPr>
            <w:tcW w:w="1787" w:type="dxa"/>
            <w:vAlign w:val="center"/>
          </w:tcPr>
          <w:p w14:paraId="76B1AA3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0F8366B" w14:textId="77777777" w:rsidTr="00B065FE">
        <w:tc>
          <w:tcPr>
            <w:tcW w:w="720" w:type="dxa"/>
            <w:vAlign w:val="center"/>
          </w:tcPr>
          <w:p w14:paraId="4EF96F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11</w:t>
            </w:r>
          </w:p>
        </w:tc>
        <w:tc>
          <w:tcPr>
            <w:tcW w:w="2759" w:type="dxa"/>
            <w:vAlign w:val="center"/>
          </w:tcPr>
          <w:p w14:paraId="5225B1F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Steel</w:t>
            </w:r>
          </w:p>
        </w:tc>
        <w:tc>
          <w:tcPr>
            <w:tcW w:w="1279" w:type="dxa"/>
            <w:vAlign w:val="center"/>
          </w:tcPr>
          <w:p w14:paraId="0B28463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No/mm</w:t>
            </w:r>
          </w:p>
        </w:tc>
        <w:tc>
          <w:tcPr>
            <w:tcW w:w="2619" w:type="dxa"/>
            <w:vAlign w:val="center"/>
          </w:tcPr>
          <w:p w14:paraId="23197EE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7/3</w:t>
            </w:r>
          </w:p>
        </w:tc>
        <w:tc>
          <w:tcPr>
            <w:tcW w:w="1787" w:type="dxa"/>
            <w:vAlign w:val="center"/>
          </w:tcPr>
          <w:p w14:paraId="242600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390AECE" w14:textId="77777777" w:rsidTr="00B065FE">
        <w:tc>
          <w:tcPr>
            <w:tcW w:w="720" w:type="dxa"/>
            <w:vAlign w:val="center"/>
          </w:tcPr>
          <w:p w14:paraId="2D4C913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12</w:t>
            </w:r>
          </w:p>
        </w:tc>
        <w:tc>
          <w:tcPr>
            <w:tcW w:w="2759" w:type="dxa"/>
          </w:tcPr>
          <w:p w14:paraId="6D6AFB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Overall diameter</w:t>
            </w:r>
          </w:p>
        </w:tc>
        <w:tc>
          <w:tcPr>
            <w:tcW w:w="1279" w:type="dxa"/>
          </w:tcPr>
          <w:p w14:paraId="3C38F9B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2619" w:type="dxa"/>
          </w:tcPr>
          <w:p w14:paraId="70D0DBD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27</w:t>
            </w:r>
          </w:p>
        </w:tc>
        <w:tc>
          <w:tcPr>
            <w:tcW w:w="1787" w:type="dxa"/>
            <w:vAlign w:val="center"/>
          </w:tcPr>
          <w:p w14:paraId="178E92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DA9A774" w14:textId="77777777" w:rsidTr="00B065FE">
        <w:tc>
          <w:tcPr>
            <w:tcW w:w="720" w:type="dxa"/>
            <w:vAlign w:val="center"/>
          </w:tcPr>
          <w:p w14:paraId="708EEC3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13</w:t>
            </w:r>
          </w:p>
        </w:tc>
        <w:tc>
          <w:tcPr>
            <w:tcW w:w="2759" w:type="dxa"/>
            <w:vAlign w:val="center"/>
          </w:tcPr>
          <w:p w14:paraId="360858C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Ultimate tensile strength</w:t>
            </w:r>
          </w:p>
        </w:tc>
        <w:tc>
          <w:tcPr>
            <w:tcW w:w="1279" w:type="dxa"/>
            <w:vAlign w:val="center"/>
          </w:tcPr>
          <w:p w14:paraId="7943056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proofErr w:type="spellStart"/>
            <w:r w:rsidRPr="007B6F18">
              <w:rPr>
                <w:rFonts w:ascii="Tahoma" w:eastAsia="Calibri" w:hAnsi="Tahoma" w:cs="Tahoma"/>
                <w:bCs/>
                <w:color w:val="000000"/>
                <w:sz w:val="24"/>
                <w:szCs w:val="24"/>
                <w:shd w:val="clear" w:color="auto" w:fill="FFFFFF"/>
                <w:lang w:val="en-US"/>
              </w:rPr>
              <w:t>kN</w:t>
            </w:r>
            <w:proofErr w:type="spellEnd"/>
          </w:p>
        </w:tc>
        <w:tc>
          <w:tcPr>
            <w:tcW w:w="2619" w:type="dxa"/>
            <w:vAlign w:val="center"/>
          </w:tcPr>
          <w:p w14:paraId="1B32962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120.90</w:t>
            </w:r>
          </w:p>
        </w:tc>
        <w:tc>
          <w:tcPr>
            <w:tcW w:w="1787" w:type="dxa"/>
            <w:vAlign w:val="center"/>
          </w:tcPr>
          <w:p w14:paraId="7EB76BA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F51F040" w14:textId="77777777" w:rsidTr="00B065FE">
        <w:tc>
          <w:tcPr>
            <w:tcW w:w="720" w:type="dxa"/>
            <w:vAlign w:val="center"/>
          </w:tcPr>
          <w:p w14:paraId="5089F99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14</w:t>
            </w:r>
          </w:p>
        </w:tc>
        <w:tc>
          <w:tcPr>
            <w:tcW w:w="2759" w:type="dxa"/>
            <w:vAlign w:val="center"/>
          </w:tcPr>
          <w:p w14:paraId="5837DCC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Final modulus of elasticity</w:t>
            </w:r>
          </w:p>
        </w:tc>
        <w:tc>
          <w:tcPr>
            <w:tcW w:w="1279" w:type="dxa"/>
            <w:vAlign w:val="center"/>
          </w:tcPr>
          <w:p w14:paraId="721DCB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MPa</w:t>
            </w:r>
          </w:p>
        </w:tc>
        <w:tc>
          <w:tcPr>
            <w:tcW w:w="2619" w:type="dxa"/>
            <w:vAlign w:val="center"/>
          </w:tcPr>
          <w:p w14:paraId="7C2188C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68650</w:t>
            </w:r>
          </w:p>
        </w:tc>
        <w:tc>
          <w:tcPr>
            <w:tcW w:w="1787" w:type="dxa"/>
            <w:vAlign w:val="center"/>
          </w:tcPr>
          <w:p w14:paraId="2D89822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F5DAD77" w14:textId="77777777" w:rsidTr="00B065FE">
        <w:tc>
          <w:tcPr>
            <w:tcW w:w="720" w:type="dxa"/>
            <w:vAlign w:val="center"/>
          </w:tcPr>
          <w:p w14:paraId="557A8CE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15</w:t>
            </w:r>
          </w:p>
        </w:tc>
        <w:tc>
          <w:tcPr>
            <w:tcW w:w="2759" w:type="dxa"/>
            <w:vAlign w:val="center"/>
          </w:tcPr>
          <w:p w14:paraId="597D83D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Coefficient of linear thermal expansion</w:t>
            </w:r>
          </w:p>
        </w:tc>
        <w:tc>
          <w:tcPr>
            <w:tcW w:w="1279" w:type="dxa"/>
            <w:vAlign w:val="center"/>
          </w:tcPr>
          <w:p w14:paraId="3F36BE5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r w:rsidRPr="007B6F18">
              <w:rPr>
                <w:rFonts w:ascii="Tahoma" w:eastAsia="Calibri" w:hAnsi="Tahoma" w:cs="Tahoma"/>
                <w:color w:val="000000"/>
                <w:sz w:val="24"/>
                <w:szCs w:val="24"/>
                <w:shd w:val="clear" w:color="auto" w:fill="FFFFFF"/>
                <w:vertAlign w:val="superscript"/>
                <w:lang w:val="en-US"/>
              </w:rPr>
              <w:t>-6</w:t>
            </w:r>
            <w:r w:rsidRPr="007B6F18">
              <w:rPr>
                <w:rFonts w:ascii="Tahoma" w:eastAsia="Calibri" w:hAnsi="Tahoma" w:cs="Tahoma"/>
                <w:color w:val="000000"/>
                <w:sz w:val="24"/>
                <w:szCs w:val="24"/>
                <w:shd w:val="clear" w:color="auto" w:fill="FFFFFF"/>
                <w:lang w:val="en-US"/>
              </w:rPr>
              <w:t>/°C</w:t>
            </w:r>
          </w:p>
        </w:tc>
        <w:tc>
          <w:tcPr>
            <w:tcW w:w="2619" w:type="dxa"/>
            <w:vAlign w:val="center"/>
          </w:tcPr>
          <w:p w14:paraId="3231128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19.3</w:t>
            </w:r>
          </w:p>
        </w:tc>
        <w:tc>
          <w:tcPr>
            <w:tcW w:w="1787" w:type="dxa"/>
            <w:vAlign w:val="center"/>
          </w:tcPr>
          <w:p w14:paraId="1F9FC53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143AE54" w14:textId="77777777" w:rsidTr="00B065FE">
        <w:tc>
          <w:tcPr>
            <w:tcW w:w="720" w:type="dxa"/>
            <w:vAlign w:val="center"/>
          </w:tcPr>
          <w:p w14:paraId="57D489F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16</w:t>
            </w:r>
          </w:p>
        </w:tc>
        <w:tc>
          <w:tcPr>
            <w:tcW w:w="2759" w:type="dxa"/>
            <w:vAlign w:val="center"/>
          </w:tcPr>
          <w:p w14:paraId="0FBCC8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DC Resistance @ 20 </w:t>
            </w:r>
            <w:proofErr w:type="spellStart"/>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C</w:t>
            </w:r>
            <w:proofErr w:type="spellEnd"/>
          </w:p>
        </w:tc>
        <w:tc>
          <w:tcPr>
            <w:tcW w:w="1279" w:type="dxa"/>
            <w:vAlign w:val="center"/>
          </w:tcPr>
          <w:p w14:paraId="5877044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Ohms/km</w:t>
            </w:r>
          </w:p>
        </w:tc>
        <w:tc>
          <w:tcPr>
            <w:tcW w:w="2619" w:type="dxa"/>
            <w:vAlign w:val="center"/>
          </w:tcPr>
          <w:p w14:paraId="68EBC90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0.07573</w:t>
            </w:r>
          </w:p>
        </w:tc>
        <w:tc>
          <w:tcPr>
            <w:tcW w:w="1787" w:type="dxa"/>
            <w:vAlign w:val="center"/>
          </w:tcPr>
          <w:p w14:paraId="388BAB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C3E3517" w14:textId="77777777" w:rsidTr="00B065FE">
        <w:tc>
          <w:tcPr>
            <w:tcW w:w="720" w:type="dxa"/>
            <w:vAlign w:val="center"/>
          </w:tcPr>
          <w:p w14:paraId="7C83B5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17</w:t>
            </w:r>
          </w:p>
        </w:tc>
        <w:tc>
          <w:tcPr>
            <w:tcW w:w="2759" w:type="dxa"/>
            <w:vAlign w:val="center"/>
          </w:tcPr>
          <w:p w14:paraId="63E4C7F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Operating ambient temperature</w:t>
            </w:r>
          </w:p>
        </w:tc>
        <w:tc>
          <w:tcPr>
            <w:tcW w:w="1279" w:type="dxa"/>
            <w:vAlign w:val="center"/>
          </w:tcPr>
          <w:p w14:paraId="5AD7F8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vertAlign w:val="superscript"/>
                <w:lang w:val="en-US"/>
              </w:rPr>
              <w:t>0</w:t>
            </w:r>
            <w:r w:rsidRPr="007B6F18">
              <w:rPr>
                <w:rFonts w:ascii="Tahoma" w:eastAsia="Calibri" w:hAnsi="Tahoma" w:cs="Tahoma"/>
                <w:color w:val="000000"/>
                <w:sz w:val="24"/>
                <w:szCs w:val="24"/>
                <w:shd w:val="clear" w:color="auto" w:fill="FFFFFF"/>
                <w:lang w:val="en-US"/>
              </w:rPr>
              <w:t>C</w:t>
            </w:r>
          </w:p>
        </w:tc>
        <w:tc>
          <w:tcPr>
            <w:tcW w:w="2619" w:type="dxa"/>
            <w:vAlign w:val="center"/>
          </w:tcPr>
          <w:p w14:paraId="2A6F4D3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to 40</w:t>
            </w:r>
          </w:p>
        </w:tc>
        <w:tc>
          <w:tcPr>
            <w:tcW w:w="1787" w:type="dxa"/>
            <w:vAlign w:val="center"/>
          </w:tcPr>
          <w:p w14:paraId="0AF24B4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005A68C" w14:textId="77777777" w:rsidTr="00B065FE">
        <w:tc>
          <w:tcPr>
            <w:tcW w:w="720" w:type="dxa"/>
            <w:vAlign w:val="center"/>
          </w:tcPr>
          <w:p w14:paraId="49876E7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18</w:t>
            </w:r>
          </w:p>
        </w:tc>
        <w:tc>
          <w:tcPr>
            <w:tcW w:w="2759" w:type="dxa"/>
            <w:vAlign w:val="center"/>
          </w:tcPr>
          <w:p w14:paraId="6BA5FDD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humidity</w:t>
            </w:r>
          </w:p>
        </w:tc>
        <w:tc>
          <w:tcPr>
            <w:tcW w:w="1279" w:type="dxa"/>
            <w:vAlign w:val="center"/>
          </w:tcPr>
          <w:p w14:paraId="5A08BBF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w:t>
            </w:r>
          </w:p>
        </w:tc>
        <w:tc>
          <w:tcPr>
            <w:tcW w:w="2619" w:type="dxa"/>
            <w:vAlign w:val="center"/>
          </w:tcPr>
          <w:p w14:paraId="1C1F9A8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85</w:t>
            </w:r>
          </w:p>
        </w:tc>
        <w:tc>
          <w:tcPr>
            <w:tcW w:w="1787" w:type="dxa"/>
            <w:vAlign w:val="center"/>
          </w:tcPr>
          <w:p w14:paraId="0377A51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D02DB2B" w14:textId="77777777" w:rsidTr="00B065FE">
        <w:tc>
          <w:tcPr>
            <w:tcW w:w="720" w:type="dxa"/>
            <w:vAlign w:val="center"/>
          </w:tcPr>
          <w:p w14:paraId="13D303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19</w:t>
            </w:r>
          </w:p>
        </w:tc>
        <w:tc>
          <w:tcPr>
            <w:tcW w:w="2759" w:type="dxa"/>
            <w:vAlign w:val="center"/>
          </w:tcPr>
          <w:p w14:paraId="2127156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Altitude above sea level</w:t>
            </w:r>
          </w:p>
        </w:tc>
        <w:tc>
          <w:tcPr>
            <w:tcW w:w="1279" w:type="dxa"/>
            <w:vAlign w:val="center"/>
          </w:tcPr>
          <w:p w14:paraId="736CFAA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2619" w:type="dxa"/>
            <w:vAlign w:val="center"/>
          </w:tcPr>
          <w:p w14:paraId="36D93B5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1400</w:t>
            </w:r>
          </w:p>
        </w:tc>
        <w:tc>
          <w:tcPr>
            <w:tcW w:w="1787" w:type="dxa"/>
            <w:vAlign w:val="center"/>
          </w:tcPr>
          <w:p w14:paraId="46C5CAD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1D17FF1" w14:textId="77777777" w:rsidTr="00B065FE">
        <w:tc>
          <w:tcPr>
            <w:tcW w:w="720" w:type="dxa"/>
            <w:vAlign w:val="center"/>
          </w:tcPr>
          <w:p w14:paraId="619EC44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20</w:t>
            </w:r>
          </w:p>
        </w:tc>
        <w:tc>
          <w:tcPr>
            <w:tcW w:w="2759" w:type="dxa"/>
            <w:vAlign w:val="center"/>
          </w:tcPr>
          <w:p w14:paraId="22DCD8D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Drums</w:t>
            </w:r>
          </w:p>
        </w:tc>
        <w:tc>
          <w:tcPr>
            <w:tcW w:w="1279" w:type="dxa"/>
            <w:vAlign w:val="center"/>
          </w:tcPr>
          <w:p w14:paraId="0D76C1E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2619" w:type="dxa"/>
            <w:vAlign w:val="center"/>
          </w:tcPr>
          <w:p w14:paraId="1FF8F3E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Treated wooden drums</w:t>
            </w:r>
          </w:p>
        </w:tc>
        <w:tc>
          <w:tcPr>
            <w:tcW w:w="1787" w:type="dxa"/>
            <w:vAlign w:val="center"/>
          </w:tcPr>
          <w:p w14:paraId="2CB11DD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1E1823D" w14:textId="77777777" w:rsidTr="00B065FE">
        <w:tc>
          <w:tcPr>
            <w:tcW w:w="720" w:type="dxa"/>
            <w:vAlign w:val="center"/>
          </w:tcPr>
          <w:p w14:paraId="7D2610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21</w:t>
            </w:r>
          </w:p>
        </w:tc>
        <w:tc>
          <w:tcPr>
            <w:tcW w:w="2759" w:type="dxa"/>
            <w:vAlign w:val="center"/>
          </w:tcPr>
          <w:p w14:paraId="384291D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Length per drum</w:t>
            </w:r>
          </w:p>
        </w:tc>
        <w:tc>
          <w:tcPr>
            <w:tcW w:w="1279" w:type="dxa"/>
            <w:vAlign w:val="center"/>
          </w:tcPr>
          <w:p w14:paraId="6CE2047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2619" w:type="dxa"/>
            <w:vAlign w:val="center"/>
          </w:tcPr>
          <w:p w14:paraId="35D2A39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2000</w:t>
            </w:r>
          </w:p>
        </w:tc>
        <w:tc>
          <w:tcPr>
            <w:tcW w:w="1787" w:type="dxa"/>
            <w:vAlign w:val="center"/>
          </w:tcPr>
          <w:p w14:paraId="6CD9FD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5D387EE" w14:textId="77777777" w:rsidTr="00B065FE">
        <w:tc>
          <w:tcPr>
            <w:tcW w:w="720" w:type="dxa"/>
            <w:vAlign w:val="center"/>
          </w:tcPr>
          <w:p w14:paraId="434E1AA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22</w:t>
            </w:r>
          </w:p>
        </w:tc>
        <w:tc>
          <w:tcPr>
            <w:tcW w:w="2759" w:type="dxa"/>
            <w:vAlign w:val="center"/>
          </w:tcPr>
          <w:p w14:paraId="26605C5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Applicable standard</w:t>
            </w:r>
          </w:p>
        </w:tc>
        <w:tc>
          <w:tcPr>
            <w:tcW w:w="1279" w:type="dxa"/>
            <w:vAlign w:val="center"/>
          </w:tcPr>
          <w:p w14:paraId="59C476B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2619" w:type="dxa"/>
            <w:vAlign w:val="center"/>
          </w:tcPr>
          <w:p w14:paraId="610BFC6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IEC 61089, BS 215 parts 1 &amp; 2</w:t>
            </w:r>
          </w:p>
        </w:tc>
        <w:tc>
          <w:tcPr>
            <w:tcW w:w="1787" w:type="dxa"/>
            <w:vAlign w:val="center"/>
          </w:tcPr>
          <w:p w14:paraId="23DF3A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1C09CEE" w14:textId="77777777" w:rsidTr="00B065FE">
        <w:tc>
          <w:tcPr>
            <w:tcW w:w="720" w:type="dxa"/>
            <w:vAlign w:val="center"/>
          </w:tcPr>
          <w:p w14:paraId="5F1289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23</w:t>
            </w:r>
          </w:p>
        </w:tc>
        <w:tc>
          <w:tcPr>
            <w:tcW w:w="2759" w:type="dxa"/>
            <w:vAlign w:val="center"/>
          </w:tcPr>
          <w:p w14:paraId="654437D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Previous Type Test certificate to be provided with bid</w:t>
            </w:r>
          </w:p>
        </w:tc>
        <w:tc>
          <w:tcPr>
            <w:tcW w:w="1279" w:type="dxa"/>
            <w:vAlign w:val="center"/>
          </w:tcPr>
          <w:p w14:paraId="051E8B1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2619" w:type="dxa"/>
            <w:vAlign w:val="center"/>
          </w:tcPr>
          <w:p w14:paraId="7FCAF1B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787" w:type="dxa"/>
            <w:vAlign w:val="center"/>
          </w:tcPr>
          <w:p w14:paraId="27A78C5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4EE231B" w14:textId="77777777" w:rsidTr="00B065FE">
        <w:tc>
          <w:tcPr>
            <w:tcW w:w="720" w:type="dxa"/>
            <w:vAlign w:val="center"/>
          </w:tcPr>
          <w:p w14:paraId="35514B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24</w:t>
            </w:r>
          </w:p>
        </w:tc>
        <w:tc>
          <w:tcPr>
            <w:tcW w:w="2759" w:type="dxa"/>
            <w:vAlign w:val="center"/>
          </w:tcPr>
          <w:p w14:paraId="0AD5BC2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Sample Test and Routine Test certificates to be provided on delivery</w:t>
            </w:r>
          </w:p>
        </w:tc>
        <w:tc>
          <w:tcPr>
            <w:tcW w:w="1279" w:type="dxa"/>
            <w:vAlign w:val="center"/>
          </w:tcPr>
          <w:p w14:paraId="44A1203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2619" w:type="dxa"/>
            <w:vAlign w:val="center"/>
          </w:tcPr>
          <w:p w14:paraId="745D4F8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787" w:type="dxa"/>
            <w:vAlign w:val="center"/>
          </w:tcPr>
          <w:p w14:paraId="3AC078F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31E893B" w14:textId="77777777" w:rsidTr="00B065FE">
        <w:tc>
          <w:tcPr>
            <w:tcW w:w="720" w:type="dxa"/>
            <w:vAlign w:val="center"/>
          </w:tcPr>
          <w:p w14:paraId="3EC5883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25</w:t>
            </w:r>
          </w:p>
        </w:tc>
        <w:tc>
          <w:tcPr>
            <w:tcW w:w="2759" w:type="dxa"/>
            <w:vAlign w:val="center"/>
          </w:tcPr>
          <w:p w14:paraId="3B06A14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Quality Assurance certificate to be provide with bid</w:t>
            </w:r>
          </w:p>
        </w:tc>
        <w:tc>
          <w:tcPr>
            <w:tcW w:w="1279" w:type="dxa"/>
            <w:vAlign w:val="center"/>
          </w:tcPr>
          <w:p w14:paraId="08662D1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2619" w:type="dxa"/>
            <w:vAlign w:val="center"/>
          </w:tcPr>
          <w:p w14:paraId="52DB737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787" w:type="dxa"/>
            <w:vAlign w:val="center"/>
          </w:tcPr>
          <w:p w14:paraId="47EA507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bl>
    <w:p w14:paraId="45834A4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p>
    <w:p w14:paraId="58C5D904" w14:textId="77777777" w:rsidR="007B6F18" w:rsidRPr="007B6F18" w:rsidRDefault="007B6F18" w:rsidP="007B6F18">
      <w:pPr>
        <w:overflowPunct/>
        <w:autoSpaceDE/>
        <w:autoSpaceDN/>
        <w:adjustRightInd/>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39236105" w14:textId="77777777" w:rsidR="007B6F18" w:rsidRPr="00D3535C" w:rsidRDefault="007B6F18" w:rsidP="00016155">
      <w:pPr>
        <w:pStyle w:val="Heading20"/>
        <w:numPr>
          <w:ilvl w:val="3"/>
          <w:numId w:val="103"/>
        </w:numPr>
        <w:spacing w:after="240"/>
        <w:ind w:left="1080"/>
      </w:pPr>
      <w:bookmarkStart w:id="1761" w:name="_Toc147827022"/>
      <w:bookmarkStart w:id="1762" w:name="_Toc153833325"/>
      <w:bookmarkStart w:id="1763" w:name="_Toc153833586"/>
      <w:bookmarkStart w:id="1764" w:name="_Toc153834048"/>
      <w:bookmarkStart w:id="1765" w:name="_Toc153834308"/>
      <w:bookmarkStart w:id="1766" w:name="_Toc153924034"/>
      <w:bookmarkStart w:id="1767" w:name="_Toc153928688"/>
      <w:r w:rsidRPr="00D3535C">
        <w:t>TECHNICAL SCHEDULE FOR OPGW CONDUCTOR</w:t>
      </w:r>
      <w:bookmarkEnd w:id="1761"/>
      <w:bookmarkEnd w:id="1762"/>
      <w:bookmarkEnd w:id="1763"/>
      <w:bookmarkEnd w:id="1764"/>
      <w:bookmarkEnd w:id="1765"/>
      <w:bookmarkEnd w:id="1766"/>
      <w:bookmarkEnd w:id="1767"/>
    </w:p>
    <w:tbl>
      <w:tblPr>
        <w:tblW w:w="5000" w:type="pct"/>
        <w:tblInd w:w="482" w:type="dxa"/>
        <w:tblCellMar>
          <w:left w:w="70" w:type="dxa"/>
          <w:right w:w="70" w:type="dxa"/>
        </w:tblCellMar>
        <w:tblLook w:val="04A0" w:firstRow="1" w:lastRow="0" w:firstColumn="1" w:lastColumn="0" w:noHBand="0" w:noVBand="1"/>
      </w:tblPr>
      <w:tblGrid>
        <w:gridCol w:w="728"/>
        <w:gridCol w:w="4116"/>
        <w:gridCol w:w="1201"/>
        <w:gridCol w:w="1547"/>
        <w:gridCol w:w="1572"/>
      </w:tblGrid>
      <w:tr w:rsidR="007B6F18" w:rsidRPr="007B6F18" w14:paraId="66B8BA8A" w14:textId="77777777" w:rsidTr="00B065FE">
        <w:trPr>
          <w:trHeight w:val="255"/>
          <w:tblHeader/>
        </w:trPr>
        <w:tc>
          <w:tcPr>
            <w:tcW w:w="580" w:type="dxa"/>
            <w:tcBorders>
              <w:top w:val="single" w:sz="4" w:space="0" w:color="auto"/>
              <w:left w:val="single" w:sz="4" w:space="0" w:color="auto"/>
              <w:bottom w:val="nil"/>
              <w:right w:val="single" w:sz="4" w:space="0" w:color="auto"/>
            </w:tcBorders>
            <w:shd w:val="clear" w:color="auto" w:fill="auto"/>
            <w:vAlign w:val="center"/>
            <w:hideMark/>
          </w:tcPr>
          <w:p w14:paraId="1D4DCC3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Item</w:t>
            </w:r>
          </w:p>
        </w:tc>
        <w:tc>
          <w:tcPr>
            <w:tcW w:w="4495" w:type="dxa"/>
            <w:tcBorders>
              <w:top w:val="single" w:sz="4" w:space="0" w:color="auto"/>
              <w:left w:val="nil"/>
              <w:bottom w:val="nil"/>
              <w:right w:val="single" w:sz="4" w:space="0" w:color="auto"/>
            </w:tcBorders>
            <w:shd w:val="clear" w:color="auto" w:fill="auto"/>
            <w:vAlign w:val="center"/>
            <w:hideMark/>
          </w:tcPr>
          <w:p w14:paraId="4CA12E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Description</w:t>
            </w:r>
          </w:p>
        </w:tc>
        <w:tc>
          <w:tcPr>
            <w:tcW w:w="1138" w:type="dxa"/>
            <w:tcBorders>
              <w:top w:val="single" w:sz="4" w:space="0" w:color="auto"/>
              <w:left w:val="nil"/>
              <w:bottom w:val="nil"/>
              <w:right w:val="single" w:sz="4" w:space="0" w:color="auto"/>
            </w:tcBorders>
            <w:shd w:val="clear" w:color="auto" w:fill="auto"/>
            <w:vAlign w:val="center"/>
            <w:hideMark/>
          </w:tcPr>
          <w:p w14:paraId="5E889F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Units</w:t>
            </w:r>
          </w:p>
        </w:tc>
        <w:tc>
          <w:tcPr>
            <w:tcW w:w="1572" w:type="dxa"/>
            <w:tcBorders>
              <w:top w:val="single" w:sz="4" w:space="0" w:color="auto"/>
              <w:left w:val="nil"/>
              <w:bottom w:val="nil"/>
              <w:right w:val="single" w:sz="4" w:space="0" w:color="auto"/>
            </w:tcBorders>
            <w:shd w:val="clear" w:color="auto" w:fill="auto"/>
            <w:vAlign w:val="center"/>
            <w:hideMark/>
          </w:tcPr>
          <w:p w14:paraId="3A6E20B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Required</w:t>
            </w:r>
          </w:p>
        </w:tc>
        <w:tc>
          <w:tcPr>
            <w:tcW w:w="1575" w:type="dxa"/>
            <w:tcBorders>
              <w:top w:val="single" w:sz="4" w:space="0" w:color="auto"/>
              <w:left w:val="nil"/>
              <w:bottom w:val="nil"/>
              <w:right w:val="single" w:sz="4" w:space="0" w:color="auto"/>
            </w:tcBorders>
            <w:shd w:val="clear" w:color="auto" w:fill="auto"/>
            <w:vAlign w:val="center"/>
            <w:hideMark/>
          </w:tcPr>
          <w:p w14:paraId="2DE935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Guaranteed</w:t>
            </w:r>
          </w:p>
        </w:tc>
      </w:tr>
      <w:tr w:rsidR="007B6F18" w:rsidRPr="007B6F18" w14:paraId="410DBCE0" w14:textId="77777777" w:rsidTr="00B065FE">
        <w:trPr>
          <w:trHeight w:val="255"/>
        </w:trPr>
        <w:tc>
          <w:tcPr>
            <w:tcW w:w="93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7D9292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CABLE</w:t>
            </w:r>
          </w:p>
        </w:tc>
      </w:tr>
      <w:tr w:rsidR="007B6F18" w:rsidRPr="007B6F18" w14:paraId="70B14538" w14:textId="77777777" w:rsidTr="00B065FE">
        <w:trPr>
          <w:trHeight w:val="255"/>
        </w:trPr>
        <w:tc>
          <w:tcPr>
            <w:tcW w:w="580"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4713BE2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1</w:t>
            </w:r>
          </w:p>
        </w:tc>
        <w:tc>
          <w:tcPr>
            <w:tcW w:w="4495" w:type="dxa"/>
            <w:tcBorders>
              <w:top w:val="single" w:sz="4" w:space="0" w:color="auto"/>
              <w:left w:val="nil"/>
              <w:bottom w:val="dotted" w:sz="4" w:space="0" w:color="auto"/>
              <w:right w:val="single" w:sz="4" w:space="0" w:color="auto"/>
            </w:tcBorders>
            <w:shd w:val="clear" w:color="auto" w:fill="auto"/>
            <w:vAlign w:val="center"/>
            <w:hideMark/>
          </w:tcPr>
          <w:p w14:paraId="5B73DEA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Manufacturer</w:t>
            </w:r>
          </w:p>
        </w:tc>
        <w:tc>
          <w:tcPr>
            <w:tcW w:w="1138" w:type="dxa"/>
            <w:tcBorders>
              <w:top w:val="single" w:sz="4" w:space="0" w:color="auto"/>
              <w:left w:val="nil"/>
              <w:bottom w:val="dotted" w:sz="4" w:space="0" w:color="auto"/>
              <w:right w:val="single" w:sz="4" w:space="0" w:color="auto"/>
            </w:tcBorders>
            <w:shd w:val="clear" w:color="auto" w:fill="auto"/>
            <w:vAlign w:val="center"/>
            <w:hideMark/>
          </w:tcPr>
          <w:p w14:paraId="073079E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single" w:sz="4" w:space="0" w:color="auto"/>
              <w:left w:val="nil"/>
              <w:bottom w:val="dotted" w:sz="4" w:space="0" w:color="auto"/>
              <w:right w:val="single" w:sz="4" w:space="0" w:color="auto"/>
            </w:tcBorders>
            <w:shd w:val="clear" w:color="auto" w:fill="auto"/>
            <w:vAlign w:val="center"/>
            <w:hideMark/>
          </w:tcPr>
          <w:p w14:paraId="69C0EA8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single" w:sz="4" w:space="0" w:color="auto"/>
              <w:left w:val="nil"/>
              <w:bottom w:val="dotted" w:sz="4" w:space="0" w:color="auto"/>
              <w:right w:val="single" w:sz="4" w:space="0" w:color="auto"/>
            </w:tcBorders>
            <w:shd w:val="clear" w:color="auto" w:fill="auto"/>
            <w:vAlign w:val="center"/>
            <w:hideMark/>
          </w:tcPr>
          <w:p w14:paraId="28F240E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5072032"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BB96A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2</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7349FFE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Country of origin</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78EBA0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28A8E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8905B3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45A8550"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D6B144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3</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7FF4BF4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Characteristics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B5AF37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1B39F83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9F4187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59F279F"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FB914D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A627B7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Type of OPGW</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F265C0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DA4E79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A56239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57D1E27"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5BFF69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3.2</w:t>
            </w:r>
          </w:p>
        </w:tc>
        <w:tc>
          <w:tcPr>
            <w:tcW w:w="4495" w:type="dxa"/>
            <w:tcBorders>
              <w:top w:val="dotted" w:sz="4" w:space="0" w:color="auto"/>
              <w:left w:val="nil"/>
              <w:bottom w:val="dotted" w:sz="4" w:space="0" w:color="auto"/>
              <w:right w:val="single" w:sz="4" w:space="0" w:color="auto"/>
            </w:tcBorders>
            <w:shd w:val="clear" w:color="auto" w:fill="auto"/>
            <w:vAlign w:val="center"/>
          </w:tcPr>
          <w:p w14:paraId="506329E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xml:space="preserve">Number of layers </w:t>
            </w:r>
          </w:p>
        </w:tc>
        <w:tc>
          <w:tcPr>
            <w:tcW w:w="1138" w:type="dxa"/>
            <w:tcBorders>
              <w:top w:val="dotted" w:sz="4" w:space="0" w:color="auto"/>
              <w:left w:val="nil"/>
              <w:bottom w:val="dotted" w:sz="4" w:space="0" w:color="auto"/>
              <w:right w:val="single" w:sz="4" w:space="0" w:color="auto"/>
            </w:tcBorders>
            <w:shd w:val="clear" w:color="auto" w:fill="auto"/>
            <w:vAlign w:val="center"/>
          </w:tcPr>
          <w:p w14:paraId="074AC40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5A5017B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Min.2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DAA9E0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505FE8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4BFA8D1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3.3</w:t>
            </w:r>
          </w:p>
        </w:tc>
        <w:tc>
          <w:tcPr>
            <w:tcW w:w="4495" w:type="dxa"/>
            <w:tcBorders>
              <w:top w:val="dotted" w:sz="4" w:space="0" w:color="auto"/>
              <w:left w:val="nil"/>
              <w:bottom w:val="dotted" w:sz="4" w:space="0" w:color="auto"/>
              <w:right w:val="single" w:sz="4" w:space="0" w:color="auto"/>
            </w:tcBorders>
            <w:shd w:val="clear" w:color="auto" w:fill="auto"/>
            <w:vAlign w:val="center"/>
          </w:tcPr>
          <w:p w14:paraId="6602A94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Material of outer layer wires</w:t>
            </w:r>
          </w:p>
        </w:tc>
        <w:tc>
          <w:tcPr>
            <w:tcW w:w="1138" w:type="dxa"/>
            <w:tcBorders>
              <w:top w:val="dotted" w:sz="4" w:space="0" w:color="auto"/>
              <w:left w:val="nil"/>
              <w:bottom w:val="dotted" w:sz="4" w:space="0" w:color="auto"/>
              <w:right w:val="single" w:sz="4" w:space="0" w:color="auto"/>
            </w:tcBorders>
            <w:shd w:val="clear" w:color="auto" w:fill="auto"/>
            <w:vAlign w:val="center"/>
          </w:tcPr>
          <w:p w14:paraId="0F24FC6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18F406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AA</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498627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FC85B35"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1201E9E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3.4</w:t>
            </w:r>
          </w:p>
        </w:tc>
        <w:tc>
          <w:tcPr>
            <w:tcW w:w="4495" w:type="dxa"/>
            <w:tcBorders>
              <w:top w:val="dotted" w:sz="4" w:space="0" w:color="auto"/>
              <w:left w:val="nil"/>
              <w:bottom w:val="dotted" w:sz="4" w:space="0" w:color="auto"/>
              <w:right w:val="single" w:sz="4" w:space="0" w:color="auto"/>
            </w:tcBorders>
            <w:shd w:val="clear" w:color="auto" w:fill="auto"/>
            <w:vAlign w:val="center"/>
          </w:tcPr>
          <w:p w14:paraId="6E76A4C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No. of Fibres</w:t>
            </w:r>
          </w:p>
        </w:tc>
        <w:tc>
          <w:tcPr>
            <w:tcW w:w="1138" w:type="dxa"/>
            <w:tcBorders>
              <w:top w:val="dotted" w:sz="4" w:space="0" w:color="auto"/>
              <w:left w:val="nil"/>
              <w:bottom w:val="dotted" w:sz="4" w:space="0" w:color="auto"/>
              <w:right w:val="single" w:sz="4" w:space="0" w:color="auto"/>
            </w:tcBorders>
            <w:shd w:val="clear" w:color="auto" w:fill="auto"/>
            <w:vAlign w:val="center"/>
          </w:tcPr>
          <w:p w14:paraId="589CFF3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19F7205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48</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389FA6A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D3A5F3E"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45FEF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3.5</w:t>
            </w:r>
          </w:p>
        </w:tc>
        <w:tc>
          <w:tcPr>
            <w:tcW w:w="4495" w:type="dxa"/>
            <w:tcBorders>
              <w:top w:val="dotted" w:sz="4" w:space="0" w:color="auto"/>
              <w:left w:val="nil"/>
              <w:bottom w:val="dotted" w:sz="4" w:space="0" w:color="auto"/>
              <w:right w:val="single" w:sz="4" w:space="0" w:color="auto"/>
            </w:tcBorders>
            <w:shd w:val="clear" w:color="auto" w:fill="auto"/>
            <w:vAlign w:val="center"/>
          </w:tcPr>
          <w:p w14:paraId="0F77974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Diameter</w:t>
            </w:r>
          </w:p>
        </w:tc>
        <w:tc>
          <w:tcPr>
            <w:tcW w:w="1138" w:type="dxa"/>
            <w:tcBorders>
              <w:top w:val="dotted" w:sz="4" w:space="0" w:color="auto"/>
              <w:left w:val="nil"/>
              <w:bottom w:val="dotted" w:sz="4" w:space="0" w:color="auto"/>
              <w:right w:val="single" w:sz="4" w:space="0" w:color="auto"/>
            </w:tcBorders>
            <w:shd w:val="clear" w:color="auto" w:fill="auto"/>
            <w:vAlign w:val="center"/>
          </w:tcPr>
          <w:p w14:paraId="79F338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mm</w:t>
            </w:r>
          </w:p>
        </w:tc>
        <w:tc>
          <w:tcPr>
            <w:tcW w:w="1572" w:type="dxa"/>
            <w:tcBorders>
              <w:top w:val="dotted" w:sz="4" w:space="0" w:color="auto"/>
              <w:left w:val="nil"/>
              <w:bottom w:val="dotted" w:sz="4" w:space="0" w:color="auto"/>
              <w:right w:val="single" w:sz="4" w:space="0" w:color="auto"/>
            </w:tcBorders>
            <w:shd w:val="clear" w:color="auto" w:fill="auto"/>
            <w:vAlign w:val="center"/>
          </w:tcPr>
          <w:p w14:paraId="02C5284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approx..17</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0A6774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1410E0A"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364C1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3.6</w:t>
            </w:r>
          </w:p>
        </w:tc>
        <w:tc>
          <w:tcPr>
            <w:tcW w:w="4495" w:type="dxa"/>
            <w:tcBorders>
              <w:top w:val="dotted" w:sz="4" w:space="0" w:color="auto"/>
              <w:left w:val="nil"/>
              <w:bottom w:val="dotted" w:sz="4" w:space="0" w:color="auto"/>
              <w:right w:val="single" w:sz="4" w:space="0" w:color="auto"/>
            </w:tcBorders>
            <w:shd w:val="clear" w:color="auto" w:fill="auto"/>
            <w:vAlign w:val="center"/>
          </w:tcPr>
          <w:p w14:paraId="7B6C1EC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Maximum D.C. resistance at 20</w:t>
            </w:r>
            <w:r w:rsidRPr="007B6F18">
              <w:rPr>
                <w:rFonts w:ascii="Tahoma" w:eastAsia="Calibri" w:hAnsi="Tahoma" w:cs="Tahoma"/>
                <w:color w:val="000000"/>
                <w:sz w:val="24"/>
                <w:szCs w:val="24"/>
                <w:shd w:val="clear" w:color="auto" w:fill="FFFFFF"/>
                <w:vertAlign w:val="superscript"/>
                <w:lang w:eastAsia="fr-CA"/>
              </w:rPr>
              <w:t>o</w:t>
            </w:r>
            <w:r w:rsidRPr="007B6F18">
              <w:rPr>
                <w:rFonts w:ascii="Tahoma" w:eastAsia="Calibri" w:hAnsi="Tahoma" w:cs="Tahoma"/>
                <w:color w:val="000000"/>
                <w:sz w:val="24"/>
                <w:szCs w:val="24"/>
                <w:shd w:val="clear" w:color="auto" w:fill="FFFFFF"/>
                <w:lang w:eastAsia="fr-CA"/>
              </w:rPr>
              <w:t xml:space="preserve"> C</w:t>
            </w:r>
          </w:p>
        </w:tc>
        <w:tc>
          <w:tcPr>
            <w:tcW w:w="1138" w:type="dxa"/>
            <w:tcBorders>
              <w:top w:val="dotted" w:sz="4" w:space="0" w:color="auto"/>
              <w:left w:val="nil"/>
              <w:bottom w:val="dotted" w:sz="4" w:space="0" w:color="auto"/>
              <w:right w:val="single" w:sz="4" w:space="0" w:color="auto"/>
            </w:tcBorders>
            <w:shd w:val="clear" w:color="auto" w:fill="auto"/>
            <w:vAlign w:val="center"/>
          </w:tcPr>
          <w:p w14:paraId="7DE6A15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Ohms/km</w:t>
            </w:r>
          </w:p>
        </w:tc>
        <w:tc>
          <w:tcPr>
            <w:tcW w:w="1572" w:type="dxa"/>
            <w:tcBorders>
              <w:top w:val="dotted" w:sz="4" w:space="0" w:color="auto"/>
              <w:left w:val="nil"/>
              <w:bottom w:val="dotted" w:sz="4" w:space="0" w:color="auto"/>
              <w:right w:val="single" w:sz="4" w:space="0" w:color="auto"/>
            </w:tcBorders>
            <w:shd w:val="clear" w:color="auto" w:fill="auto"/>
            <w:vAlign w:val="center"/>
          </w:tcPr>
          <w:p w14:paraId="13C99FF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0.258</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39099FB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C74DAFC"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7C4784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3.7</w:t>
            </w:r>
          </w:p>
        </w:tc>
        <w:tc>
          <w:tcPr>
            <w:tcW w:w="4495" w:type="dxa"/>
            <w:tcBorders>
              <w:top w:val="dotted" w:sz="4" w:space="0" w:color="auto"/>
              <w:left w:val="nil"/>
              <w:bottom w:val="dotted" w:sz="4" w:space="0" w:color="auto"/>
              <w:right w:val="single" w:sz="4" w:space="0" w:color="auto"/>
            </w:tcBorders>
            <w:shd w:val="clear" w:color="auto" w:fill="auto"/>
            <w:vAlign w:val="center"/>
          </w:tcPr>
          <w:p w14:paraId="4748775E"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Rated breaking strength</w:t>
            </w:r>
          </w:p>
        </w:tc>
        <w:tc>
          <w:tcPr>
            <w:tcW w:w="1138" w:type="dxa"/>
            <w:tcBorders>
              <w:top w:val="dotted" w:sz="4" w:space="0" w:color="auto"/>
              <w:left w:val="nil"/>
              <w:bottom w:val="dotted" w:sz="4" w:space="0" w:color="auto"/>
              <w:right w:val="single" w:sz="4" w:space="0" w:color="auto"/>
            </w:tcBorders>
            <w:shd w:val="clear" w:color="auto" w:fill="auto"/>
            <w:vAlign w:val="center"/>
          </w:tcPr>
          <w:p w14:paraId="421836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roofErr w:type="spellStart"/>
            <w:r w:rsidRPr="007B6F18">
              <w:rPr>
                <w:rFonts w:ascii="Tahoma" w:eastAsia="Calibri" w:hAnsi="Tahoma" w:cs="Tahoma"/>
                <w:color w:val="000000"/>
                <w:sz w:val="24"/>
                <w:szCs w:val="24"/>
                <w:shd w:val="clear" w:color="auto" w:fill="FFFFFF"/>
                <w:lang w:eastAsia="fr-CA"/>
              </w:rPr>
              <w:t>kN</w:t>
            </w:r>
            <w:proofErr w:type="spellEnd"/>
          </w:p>
        </w:tc>
        <w:tc>
          <w:tcPr>
            <w:tcW w:w="1572" w:type="dxa"/>
            <w:tcBorders>
              <w:top w:val="dotted" w:sz="4" w:space="0" w:color="auto"/>
              <w:left w:val="nil"/>
              <w:bottom w:val="dotted" w:sz="4" w:space="0" w:color="auto"/>
              <w:right w:val="single" w:sz="4" w:space="0" w:color="auto"/>
            </w:tcBorders>
            <w:shd w:val="clear" w:color="auto" w:fill="auto"/>
            <w:vAlign w:val="center"/>
          </w:tcPr>
          <w:p w14:paraId="3601E8E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≥105</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0250450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18C514DC"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A01CD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3.8</w:t>
            </w:r>
          </w:p>
        </w:tc>
        <w:tc>
          <w:tcPr>
            <w:tcW w:w="4495" w:type="dxa"/>
            <w:tcBorders>
              <w:top w:val="dotted" w:sz="4" w:space="0" w:color="auto"/>
              <w:left w:val="nil"/>
              <w:bottom w:val="dotted" w:sz="4" w:space="0" w:color="auto"/>
              <w:right w:val="single" w:sz="4" w:space="0" w:color="auto"/>
            </w:tcBorders>
            <w:shd w:val="clear" w:color="auto" w:fill="auto"/>
            <w:vAlign w:val="center"/>
          </w:tcPr>
          <w:p w14:paraId="022D754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Unit weight</w:t>
            </w:r>
          </w:p>
        </w:tc>
        <w:tc>
          <w:tcPr>
            <w:tcW w:w="1138" w:type="dxa"/>
            <w:tcBorders>
              <w:top w:val="dotted" w:sz="4" w:space="0" w:color="auto"/>
              <w:left w:val="nil"/>
              <w:bottom w:val="dotted" w:sz="4" w:space="0" w:color="auto"/>
              <w:right w:val="single" w:sz="4" w:space="0" w:color="auto"/>
            </w:tcBorders>
            <w:shd w:val="clear" w:color="auto" w:fill="auto"/>
            <w:vAlign w:val="center"/>
          </w:tcPr>
          <w:p w14:paraId="24F85BF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Kg/km</w:t>
            </w:r>
          </w:p>
        </w:tc>
        <w:tc>
          <w:tcPr>
            <w:tcW w:w="1572" w:type="dxa"/>
            <w:tcBorders>
              <w:top w:val="dotted" w:sz="4" w:space="0" w:color="auto"/>
              <w:left w:val="nil"/>
              <w:bottom w:val="dotted" w:sz="4" w:space="0" w:color="auto"/>
              <w:right w:val="single" w:sz="4" w:space="0" w:color="auto"/>
            </w:tcBorders>
            <w:shd w:val="clear" w:color="auto" w:fill="auto"/>
            <w:vAlign w:val="center"/>
          </w:tcPr>
          <w:p w14:paraId="66ECD74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approx..682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270C2A7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A262D0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BBDED4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3.9</w:t>
            </w:r>
          </w:p>
        </w:tc>
        <w:tc>
          <w:tcPr>
            <w:tcW w:w="4495" w:type="dxa"/>
            <w:tcBorders>
              <w:top w:val="dotted" w:sz="4" w:space="0" w:color="auto"/>
              <w:left w:val="nil"/>
              <w:bottom w:val="dotted" w:sz="4" w:space="0" w:color="auto"/>
              <w:right w:val="single" w:sz="4" w:space="0" w:color="auto"/>
            </w:tcBorders>
            <w:shd w:val="clear" w:color="auto" w:fill="auto"/>
            <w:vAlign w:val="center"/>
          </w:tcPr>
          <w:p w14:paraId="2045715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Modulus of Elasticity</w:t>
            </w:r>
          </w:p>
        </w:tc>
        <w:tc>
          <w:tcPr>
            <w:tcW w:w="1138" w:type="dxa"/>
            <w:tcBorders>
              <w:top w:val="dotted" w:sz="4" w:space="0" w:color="auto"/>
              <w:left w:val="nil"/>
              <w:bottom w:val="dotted" w:sz="4" w:space="0" w:color="auto"/>
              <w:right w:val="single" w:sz="4" w:space="0" w:color="auto"/>
            </w:tcBorders>
            <w:shd w:val="clear" w:color="auto" w:fill="auto"/>
            <w:vAlign w:val="center"/>
          </w:tcPr>
          <w:p w14:paraId="231A3D0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MPa</w:t>
            </w:r>
          </w:p>
        </w:tc>
        <w:tc>
          <w:tcPr>
            <w:tcW w:w="1572" w:type="dxa"/>
            <w:tcBorders>
              <w:top w:val="dotted" w:sz="4" w:space="0" w:color="auto"/>
              <w:left w:val="nil"/>
              <w:bottom w:val="dotted" w:sz="4" w:space="0" w:color="auto"/>
              <w:right w:val="single" w:sz="4" w:space="0" w:color="auto"/>
            </w:tcBorders>
            <w:shd w:val="clear" w:color="auto" w:fill="auto"/>
            <w:vAlign w:val="center"/>
          </w:tcPr>
          <w:p w14:paraId="40A3D2E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≥96400</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7DF3CA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30D9193"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59B44E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3.10</w:t>
            </w:r>
          </w:p>
        </w:tc>
        <w:tc>
          <w:tcPr>
            <w:tcW w:w="4495" w:type="dxa"/>
            <w:tcBorders>
              <w:top w:val="dotted" w:sz="4" w:space="0" w:color="auto"/>
              <w:left w:val="nil"/>
              <w:bottom w:val="dotted" w:sz="4" w:space="0" w:color="auto"/>
              <w:right w:val="single" w:sz="4" w:space="0" w:color="auto"/>
            </w:tcBorders>
            <w:shd w:val="clear" w:color="auto" w:fill="auto"/>
            <w:vAlign w:val="center"/>
          </w:tcPr>
          <w:p w14:paraId="50AE610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Coefficient of Expansion</w:t>
            </w:r>
          </w:p>
        </w:tc>
        <w:tc>
          <w:tcPr>
            <w:tcW w:w="1138" w:type="dxa"/>
            <w:tcBorders>
              <w:top w:val="dotted" w:sz="4" w:space="0" w:color="auto"/>
              <w:left w:val="nil"/>
              <w:bottom w:val="dotted" w:sz="4" w:space="0" w:color="auto"/>
              <w:right w:val="single" w:sz="4" w:space="0" w:color="auto"/>
            </w:tcBorders>
            <w:shd w:val="clear" w:color="auto" w:fill="auto"/>
            <w:vAlign w:val="center"/>
          </w:tcPr>
          <w:p w14:paraId="4CCC211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10</w:t>
            </w:r>
            <w:r w:rsidRPr="007B6F18">
              <w:rPr>
                <w:rFonts w:ascii="Tahoma" w:eastAsia="Calibri" w:hAnsi="Tahoma" w:cs="Tahoma"/>
                <w:color w:val="000000"/>
                <w:sz w:val="24"/>
                <w:szCs w:val="24"/>
                <w:shd w:val="clear" w:color="auto" w:fill="FFFFFF"/>
                <w:vertAlign w:val="superscript"/>
                <w:lang w:eastAsia="fr-CA"/>
              </w:rPr>
              <w:t>-6</w:t>
            </w:r>
            <w:r w:rsidRPr="007B6F18">
              <w:rPr>
                <w:rFonts w:ascii="Tahoma" w:eastAsia="Calibri" w:hAnsi="Tahoma" w:cs="Tahoma"/>
                <w:color w:val="000000"/>
                <w:sz w:val="24"/>
                <w:szCs w:val="24"/>
                <w:shd w:val="clear" w:color="auto" w:fill="FFFFFF"/>
                <w:lang w:eastAsia="fr-CA"/>
              </w:rPr>
              <w:t>/°C</w:t>
            </w:r>
          </w:p>
        </w:tc>
        <w:tc>
          <w:tcPr>
            <w:tcW w:w="1572" w:type="dxa"/>
            <w:tcBorders>
              <w:top w:val="dotted" w:sz="4" w:space="0" w:color="auto"/>
              <w:left w:val="nil"/>
              <w:bottom w:val="dotted" w:sz="4" w:space="0" w:color="auto"/>
              <w:right w:val="single" w:sz="4" w:space="0" w:color="auto"/>
            </w:tcBorders>
            <w:shd w:val="clear" w:color="auto" w:fill="auto"/>
            <w:vAlign w:val="center"/>
          </w:tcPr>
          <w:p w14:paraId="4E1ED60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≤17.1</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006E1B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77290CB"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6A96B6C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eastAsia="fr-CA"/>
              </w:rPr>
            </w:pPr>
            <w:r w:rsidRPr="007B6F18">
              <w:rPr>
                <w:rFonts w:ascii="Tahoma" w:eastAsia="Calibri" w:hAnsi="Tahoma" w:cs="Tahoma"/>
                <w:bCs/>
                <w:color w:val="000000"/>
                <w:sz w:val="24"/>
                <w:szCs w:val="24"/>
                <w:shd w:val="clear" w:color="auto" w:fill="FFFFFF"/>
                <w:lang w:eastAsia="fr-CA"/>
              </w:rPr>
              <w:t>3.11</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32EECC3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Short-Circuit Current (for 0.5s)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E1DC86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kA</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279DF08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≥20</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12083F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EA677D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51295FF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3.12</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3B5249C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xml:space="preserve">Lightning Class acc. IEEE1138  </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5EE493E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20C065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225C6BF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147A0126" w14:textId="77777777" w:rsidTr="00B065FE">
        <w:trPr>
          <w:trHeight w:val="255"/>
        </w:trPr>
        <w:tc>
          <w:tcPr>
            <w:tcW w:w="580" w:type="dxa"/>
            <w:tcBorders>
              <w:top w:val="dotted" w:sz="4" w:space="0" w:color="auto"/>
              <w:left w:val="single" w:sz="4" w:space="0" w:color="auto"/>
              <w:bottom w:val="single" w:sz="4" w:space="0" w:color="auto"/>
              <w:right w:val="single" w:sz="4" w:space="0" w:color="auto"/>
            </w:tcBorders>
            <w:shd w:val="clear" w:color="auto" w:fill="auto"/>
            <w:vAlign w:val="center"/>
          </w:tcPr>
          <w:p w14:paraId="63512C4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3.13</w:t>
            </w:r>
          </w:p>
        </w:tc>
        <w:tc>
          <w:tcPr>
            <w:tcW w:w="4495" w:type="dxa"/>
            <w:tcBorders>
              <w:top w:val="dotted" w:sz="4" w:space="0" w:color="auto"/>
              <w:left w:val="nil"/>
              <w:bottom w:val="single" w:sz="4" w:space="0" w:color="auto"/>
              <w:right w:val="single" w:sz="4" w:space="0" w:color="auto"/>
            </w:tcBorders>
            <w:shd w:val="clear" w:color="auto" w:fill="auto"/>
            <w:vAlign w:val="center"/>
            <w:hideMark/>
          </w:tcPr>
          <w:p w14:paraId="3C1D9011" w14:textId="77777777" w:rsidR="007B6F18" w:rsidRPr="007B6F18" w:rsidRDefault="007B6F18" w:rsidP="007B6F18">
            <w:pPr>
              <w:overflowPunct/>
              <w:autoSpaceDE/>
              <w:autoSpaceDN/>
              <w:adjustRightInd/>
              <w:spacing w:before="160" w:after="160" w:line="276" w:lineRule="auto"/>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bCs/>
                <w:iCs/>
                <w:color w:val="000000"/>
                <w:sz w:val="24"/>
                <w:szCs w:val="24"/>
                <w:shd w:val="clear" w:color="auto" w:fill="FFFFFF"/>
                <w:lang w:eastAsia="fr-CA"/>
              </w:rPr>
              <w:t>Min. Bending Radius</w:t>
            </w:r>
            <w:r w:rsidRPr="007B6F18">
              <w:rPr>
                <w:rFonts w:ascii="Tahoma" w:eastAsia="Calibri" w:hAnsi="Tahoma" w:cs="Tahoma"/>
                <w:color w:val="000000"/>
                <w:sz w:val="24"/>
                <w:szCs w:val="24"/>
                <w:shd w:val="clear" w:color="auto" w:fill="FFFFFF"/>
                <w:lang w:eastAsia="fr-CA"/>
              </w:rPr>
              <w:t xml:space="preserve"> </w:t>
            </w:r>
          </w:p>
        </w:tc>
        <w:tc>
          <w:tcPr>
            <w:tcW w:w="1138" w:type="dxa"/>
            <w:tcBorders>
              <w:top w:val="dotted" w:sz="4" w:space="0" w:color="auto"/>
              <w:left w:val="nil"/>
              <w:bottom w:val="single" w:sz="4" w:space="0" w:color="auto"/>
              <w:right w:val="single" w:sz="4" w:space="0" w:color="auto"/>
            </w:tcBorders>
            <w:shd w:val="clear" w:color="auto" w:fill="auto"/>
            <w:vAlign w:val="center"/>
            <w:hideMark/>
          </w:tcPr>
          <w:p w14:paraId="552CAC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mm</w:t>
            </w:r>
          </w:p>
        </w:tc>
        <w:tc>
          <w:tcPr>
            <w:tcW w:w="1572" w:type="dxa"/>
            <w:tcBorders>
              <w:top w:val="dotted" w:sz="4" w:space="0" w:color="auto"/>
              <w:left w:val="nil"/>
              <w:bottom w:val="single" w:sz="4" w:space="0" w:color="auto"/>
              <w:right w:val="single" w:sz="4" w:space="0" w:color="auto"/>
            </w:tcBorders>
            <w:shd w:val="clear" w:color="auto" w:fill="auto"/>
            <w:vAlign w:val="center"/>
            <w:hideMark/>
          </w:tcPr>
          <w:p w14:paraId="2DF3B8C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single" w:sz="4" w:space="0" w:color="auto"/>
              <w:right w:val="single" w:sz="4" w:space="0" w:color="auto"/>
            </w:tcBorders>
            <w:shd w:val="clear" w:color="auto" w:fill="auto"/>
            <w:vAlign w:val="center"/>
            <w:hideMark/>
          </w:tcPr>
          <w:p w14:paraId="7A045D3E"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29FA5D6" w14:textId="77777777" w:rsidTr="00B065FE">
        <w:trPr>
          <w:trHeight w:val="255"/>
        </w:trPr>
        <w:tc>
          <w:tcPr>
            <w:tcW w:w="93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78AB86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p>
          <w:p w14:paraId="0FD0A6E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OPTICAL FIBRE</w:t>
            </w:r>
          </w:p>
        </w:tc>
      </w:tr>
      <w:tr w:rsidR="007B6F18" w:rsidRPr="007B6F18" w14:paraId="6FEA0A2C" w14:textId="77777777" w:rsidTr="00B065FE">
        <w:trPr>
          <w:trHeight w:val="255"/>
        </w:trPr>
        <w:tc>
          <w:tcPr>
            <w:tcW w:w="580" w:type="dxa"/>
            <w:tcBorders>
              <w:top w:val="single" w:sz="4" w:space="0" w:color="auto"/>
              <w:left w:val="single" w:sz="4" w:space="0" w:color="auto"/>
              <w:bottom w:val="dotted" w:sz="4" w:space="0" w:color="auto"/>
              <w:right w:val="single" w:sz="4" w:space="0" w:color="auto"/>
            </w:tcBorders>
            <w:shd w:val="clear" w:color="auto" w:fill="auto"/>
            <w:vAlign w:val="center"/>
          </w:tcPr>
          <w:p w14:paraId="51A9EC3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4</w:t>
            </w:r>
          </w:p>
        </w:tc>
        <w:tc>
          <w:tcPr>
            <w:tcW w:w="4495" w:type="dxa"/>
            <w:tcBorders>
              <w:top w:val="single" w:sz="4" w:space="0" w:color="auto"/>
              <w:left w:val="nil"/>
              <w:bottom w:val="dotted" w:sz="4" w:space="0" w:color="auto"/>
              <w:right w:val="single" w:sz="4" w:space="0" w:color="auto"/>
            </w:tcBorders>
            <w:shd w:val="clear" w:color="auto" w:fill="auto"/>
            <w:vAlign w:val="center"/>
            <w:hideMark/>
          </w:tcPr>
          <w:p w14:paraId="7ED8D6C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Manufacturer</w:t>
            </w:r>
          </w:p>
        </w:tc>
        <w:tc>
          <w:tcPr>
            <w:tcW w:w="1138" w:type="dxa"/>
            <w:tcBorders>
              <w:top w:val="single" w:sz="4" w:space="0" w:color="auto"/>
              <w:left w:val="nil"/>
              <w:bottom w:val="dotted" w:sz="4" w:space="0" w:color="auto"/>
              <w:right w:val="single" w:sz="4" w:space="0" w:color="auto"/>
            </w:tcBorders>
            <w:shd w:val="clear" w:color="auto" w:fill="auto"/>
            <w:vAlign w:val="center"/>
            <w:hideMark/>
          </w:tcPr>
          <w:p w14:paraId="5FB432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single" w:sz="4" w:space="0" w:color="auto"/>
              <w:left w:val="nil"/>
              <w:bottom w:val="dotted" w:sz="4" w:space="0" w:color="auto"/>
              <w:right w:val="single" w:sz="4" w:space="0" w:color="auto"/>
            </w:tcBorders>
            <w:shd w:val="clear" w:color="auto" w:fill="auto"/>
            <w:vAlign w:val="center"/>
            <w:hideMark/>
          </w:tcPr>
          <w:p w14:paraId="1EEF6D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single" w:sz="4" w:space="0" w:color="auto"/>
              <w:left w:val="nil"/>
              <w:bottom w:val="dotted" w:sz="4" w:space="0" w:color="auto"/>
              <w:right w:val="single" w:sz="4" w:space="0" w:color="auto"/>
            </w:tcBorders>
            <w:shd w:val="clear" w:color="auto" w:fill="auto"/>
            <w:vAlign w:val="center"/>
            <w:hideMark/>
          </w:tcPr>
          <w:p w14:paraId="6236EB3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03095F3"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009523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5</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747F1C4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Country of origin</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4B6D57B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3CC9FCA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2BEDE32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7C0E9F8"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42F5875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6</w:t>
            </w:r>
          </w:p>
        </w:tc>
        <w:tc>
          <w:tcPr>
            <w:tcW w:w="4495" w:type="dxa"/>
            <w:tcBorders>
              <w:top w:val="dotted" w:sz="4" w:space="0" w:color="auto"/>
              <w:left w:val="nil"/>
              <w:bottom w:val="dotted" w:sz="4" w:space="0" w:color="auto"/>
              <w:right w:val="single" w:sz="4" w:space="0" w:color="auto"/>
            </w:tcBorders>
            <w:shd w:val="clear" w:color="auto" w:fill="auto"/>
            <w:vAlign w:val="center"/>
          </w:tcPr>
          <w:p w14:paraId="6056A67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i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 xml:space="preserve">Type </w:t>
            </w:r>
          </w:p>
        </w:tc>
        <w:tc>
          <w:tcPr>
            <w:tcW w:w="1138" w:type="dxa"/>
            <w:tcBorders>
              <w:top w:val="dotted" w:sz="4" w:space="0" w:color="auto"/>
              <w:left w:val="nil"/>
              <w:bottom w:val="dotted" w:sz="4" w:space="0" w:color="auto"/>
              <w:right w:val="single" w:sz="4" w:space="0" w:color="auto"/>
            </w:tcBorders>
            <w:shd w:val="clear" w:color="auto" w:fill="auto"/>
            <w:vAlign w:val="center"/>
          </w:tcPr>
          <w:p w14:paraId="773D1F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7EECD1D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5" w:type="dxa"/>
            <w:tcBorders>
              <w:top w:val="dotted" w:sz="4" w:space="0" w:color="auto"/>
              <w:left w:val="nil"/>
              <w:bottom w:val="dotted" w:sz="4" w:space="0" w:color="auto"/>
              <w:right w:val="single" w:sz="4" w:space="0" w:color="auto"/>
            </w:tcBorders>
            <w:shd w:val="clear" w:color="auto" w:fill="auto"/>
            <w:vAlign w:val="center"/>
          </w:tcPr>
          <w:p w14:paraId="5E3B65E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p>
        </w:tc>
      </w:tr>
      <w:tr w:rsidR="007B6F18" w:rsidRPr="007B6F18" w14:paraId="5DAAA1C1"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EDC988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7</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FD426D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Characteristics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8E20D7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32BA3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C3A250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8FB9DB9"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60C55D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w:t>
            </w:r>
          </w:p>
        </w:tc>
        <w:tc>
          <w:tcPr>
            <w:tcW w:w="4495" w:type="dxa"/>
            <w:tcBorders>
              <w:top w:val="dotted" w:sz="4" w:space="0" w:color="auto"/>
              <w:left w:val="nil"/>
              <w:bottom w:val="dotted" w:sz="4" w:space="0" w:color="auto"/>
              <w:right w:val="single" w:sz="4" w:space="0" w:color="auto"/>
            </w:tcBorders>
            <w:shd w:val="clear" w:color="auto" w:fill="auto"/>
            <w:vAlign w:val="center"/>
          </w:tcPr>
          <w:p w14:paraId="5245BBB9"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Classification of fibre</w:t>
            </w:r>
          </w:p>
        </w:tc>
        <w:tc>
          <w:tcPr>
            <w:tcW w:w="1138" w:type="dxa"/>
            <w:tcBorders>
              <w:top w:val="dotted" w:sz="4" w:space="0" w:color="auto"/>
              <w:left w:val="nil"/>
              <w:bottom w:val="dotted" w:sz="4" w:space="0" w:color="auto"/>
              <w:right w:val="single" w:sz="4" w:space="0" w:color="auto"/>
            </w:tcBorders>
            <w:shd w:val="clear" w:color="auto" w:fill="auto"/>
            <w:vAlign w:val="center"/>
          </w:tcPr>
          <w:p w14:paraId="583F7F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16F9DD3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ITU-T G.652D</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0AA7F8AC"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B840185"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17DEA7B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7.2</w:t>
            </w:r>
          </w:p>
        </w:tc>
        <w:tc>
          <w:tcPr>
            <w:tcW w:w="4495" w:type="dxa"/>
            <w:tcBorders>
              <w:top w:val="dotted" w:sz="4" w:space="0" w:color="auto"/>
              <w:left w:val="nil"/>
              <w:bottom w:val="dotted" w:sz="4" w:space="0" w:color="auto"/>
              <w:right w:val="single" w:sz="4" w:space="0" w:color="auto"/>
            </w:tcBorders>
            <w:shd w:val="clear" w:color="auto" w:fill="auto"/>
            <w:vAlign w:val="center"/>
          </w:tcPr>
          <w:p w14:paraId="53D5B5D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Core Concentricity Error</w:t>
            </w:r>
          </w:p>
        </w:tc>
        <w:tc>
          <w:tcPr>
            <w:tcW w:w="1138" w:type="dxa"/>
            <w:tcBorders>
              <w:top w:val="dotted" w:sz="4" w:space="0" w:color="auto"/>
              <w:left w:val="nil"/>
              <w:bottom w:val="dotted" w:sz="4" w:space="0" w:color="auto"/>
              <w:right w:val="single" w:sz="4" w:space="0" w:color="auto"/>
            </w:tcBorders>
            <w:shd w:val="clear" w:color="auto" w:fill="auto"/>
            <w:vAlign w:val="center"/>
          </w:tcPr>
          <w:p w14:paraId="48AE753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µm</w:t>
            </w:r>
          </w:p>
        </w:tc>
        <w:tc>
          <w:tcPr>
            <w:tcW w:w="1572" w:type="dxa"/>
            <w:tcBorders>
              <w:top w:val="dotted" w:sz="4" w:space="0" w:color="auto"/>
              <w:left w:val="nil"/>
              <w:bottom w:val="dotted" w:sz="4" w:space="0" w:color="auto"/>
              <w:right w:val="single" w:sz="4" w:space="0" w:color="auto"/>
            </w:tcBorders>
            <w:shd w:val="clear" w:color="auto" w:fill="auto"/>
            <w:vAlign w:val="center"/>
          </w:tcPr>
          <w:p w14:paraId="67D487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0.6 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F5DC60E"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C490F0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23B1D8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7.3</w:t>
            </w:r>
          </w:p>
        </w:tc>
        <w:tc>
          <w:tcPr>
            <w:tcW w:w="4495" w:type="dxa"/>
            <w:tcBorders>
              <w:top w:val="dotted" w:sz="4" w:space="0" w:color="auto"/>
              <w:left w:val="nil"/>
              <w:bottom w:val="dotted" w:sz="4" w:space="0" w:color="auto"/>
              <w:right w:val="single" w:sz="4" w:space="0" w:color="auto"/>
            </w:tcBorders>
            <w:shd w:val="clear" w:color="auto" w:fill="auto"/>
            <w:vAlign w:val="center"/>
          </w:tcPr>
          <w:p w14:paraId="30E80E6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Cladding Diameter</w:t>
            </w:r>
          </w:p>
        </w:tc>
        <w:tc>
          <w:tcPr>
            <w:tcW w:w="1138" w:type="dxa"/>
            <w:tcBorders>
              <w:top w:val="dotted" w:sz="4" w:space="0" w:color="auto"/>
              <w:left w:val="nil"/>
              <w:bottom w:val="dotted" w:sz="4" w:space="0" w:color="auto"/>
              <w:right w:val="single" w:sz="4" w:space="0" w:color="auto"/>
            </w:tcBorders>
            <w:shd w:val="clear" w:color="auto" w:fill="auto"/>
            <w:vAlign w:val="center"/>
          </w:tcPr>
          <w:p w14:paraId="517D10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µm</w:t>
            </w:r>
          </w:p>
        </w:tc>
        <w:tc>
          <w:tcPr>
            <w:tcW w:w="1572" w:type="dxa"/>
            <w:tcBorders>
              <w:top w:val="dotted" w:sz="4" w:space="0" w:color="auto"/>
              <w:left w:val="nil"/>
              <w:bottom w:val="dotted" w:sz="4" w:space="0" w:color="auto"/>
              <w:right w:val="single" w:sz="4" w:space="0" w:color="auto"/>
            </w:tcBorders>
            <w:shd w:val="clear" w:color="auto" w:fill="auto"/>
            <w:vAlign w:val="center"/>
          </w:tcPr>
          <w:p w14:paraId="45EC57B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125</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6ED650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06657B5"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9D1C7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7.4</w:t>
            </w:r>
          </w:p>
        </w:tc>
        <w:tc>
          <w:tcPr>
            <w:tcW w:w="4495" w:type="dxa"/>
            <w:tcBorders>
              <w:top w:val="dotted" w:sz="4" w:space="0" w:color="auto"/>
              <w:left w:val="nil"/>
              <w:bottom w:val="dotted" w:sz="4" w:space="0" w:color="auto"/>
              <w:right w:val="single" w:sz="4" w:space="0" w:color="auto"/>
            </w:tcBorders>
            <w:shd w:val="clear" w:color="auto" w:fill="auto"/>
            <w:vAlign w:val="center"/>
          </w:tcPr>
          <w:p w14:paraId="4FE4F1D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Tolerance</w:t>
            </w:r>
          </w:p>
        </w:tc>
        <w:tc>
          <w:tcPr>
            <w:tcW w:w="1138" w:type="dxa"/>
            <w:tcBorders>
              <w:top w:val="dotted" w:sz="4" w:space="0" w:color="auto"/>
              <w:left w:val="nil"/>
              <w:bottom w:val="dotted" w:sz="4" w:space="0" w:color="auto"/>
              <w:right w:val="single" w:sz="4" w:space="0" w:color="auto"/>
            </w:tcBorders>
            <w:shd w:val="clear" w:color="auto" w:fill="auto"/>
            <w:vAlign w:val="center"/>
          </w:tcPr>
          <w:p w14:paraId="1D1D8F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µm</w:t>
            </w:r>
          </w:p>
        </w:tc>
        <w:tc>
          <w:tcPr>
            <w:tcW w:w="1572" w:type="dxa"/>
            <w:tcBorders>
              <w:top w:val="dotted" w:sz="4" w:space="0" w:color="auto"/>
              <w:left w:val="nil"/>
              <w:bottom w:val="dotted" w:sz="4" w:space="0" w:color="auto"/>
              <w:right w:val="single" w:sz="4" w:space="0" w:color="auto"/>
            </w:tcBorders>
            <w:shd w:val="clear" w:color="auto" w:fill="auto"/>
            <w:vAlign w:val="center"/>
          </w:tcPr>
          <w:p w14:paraId="1216302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 0.7</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841690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64F3C4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13F767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7.5</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2AB0D0E2"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Operating wavelength</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5C4A368E"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nm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261BD83A"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1310/1550</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542FF7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F043F0F"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68C7D3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7.6</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516E8D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Material</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AEEBAF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6386BD0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acrylic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30E19E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B63C6C2"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30F3E64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7.7</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17D55A94"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attenuation coefficient at 1310 mm</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F00A91E"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dB/km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764DD70"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0.36</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38FB6C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C7275FC"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3DCCF1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7.8</w:t>
            </w:r>
          </w:p>
        </w:tc>
        <w:tc>
          <w:tcPr>
            <w:tcW w:w="4495" w:type="dxa"/>
            <w:tcBorders>
              <w:top w:val="dotted" w:sz="4" w:space="0" w:color="auto"/>
              <w:left w:val="nil"/>
              <w:bottom w:val="dotted" w:sz="4" w:space="0" w:color="auto"/>
              <w:right w:val="single" w:sz="4" w:space="0" w:color="auto"/>
            </w:tcBorders>
            <w:shd w:val="clear" w:color="auto" w:fill="auto"/>
            <w:vAlign w:val="center"/>
          </w:tcPr>
          <w:p w14:paraId="7A66BE90"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attenuation coefficient at 1550 mm</w:t>
            </w:r>
          </w:p>
        </w:tc>
        <w:tc>
          <w:tcPr>
            <w:tcW w:w="1138" w:type="dxa"/>
            <w:tcBorders>
              <w:top w:val="dotted" w:sz="4" w:space="0" w:color="auto"/>
              <w:left w:val="nil"/>
              <w:bottom w:val="dotted" w:sz="4" w:space="0" w:color="auto"/>
              <w:right w:val="single" w:sz="4" w:space="0" w:color="auto"/>
            </w:tcBorders>
            <w:shd w:val="clear" w:color="auto" w:fill="auto"/>
            <w:vAlign w:val="center"/>
          </w:tcPr>
          <w:p w14:paraId="52A98502"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dB/km</w:t>
            </w:r>
          </w:p>
        </w:tc>
        <w:tc>
          <w:tcPr>
            <w:tcW w:w="1572" w:type="dxa"/>
            <w:tcBorders>
              <w:top w:val="dotted" w:sz="4" w:space="0" w:color="auto"/>
              <w:left w:val="nil"/>
              <w:bottom w:val="dotted" w:sz="4" w:space="0" w:color="auto"/>
              <w:right w:val="single" w:sz="4" w:space="0" w:color="auto"/>
            </w:tcBorders>
            <w:shd w:val="clear" w:color="auto" w:fill="auto"/>
            <w:vAlign w:val="center"/>
          </w:tcPr>
          <w:p w14:paraId="4C6090BE"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0.24</w:t>
            </w:r>
          </w:p>
        </w:tc>
        <w:tc>
          <w:tcPr>
            <w:tcW w:w="1575" w:type="dxa"/>
            <w:tcBorders>
              <w:top w:val="dotted" w:sz="4" w:space="0" w:color="auto"/>
              <w:left w:val="nil"/>
              <w:bottom w:val="dotted" w:sz="4" w:space="0" w:color="auto"/>
              <w:right w:val="single" w:sz="4" w:space="0" w:color="auto"/>
            </w:tcBorders>
            <w:shd w:val="clear" w:color="auto" w:fill="auto"/>
            <w:vAlign w:val="center"/>
          </w:tcPr>
          <w:p w14:paraId="2F9D9BE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p>
        </w:tc>
      </w:tr>
      <w:tr w:rsidR="007B6F18" w:rsidRPr="007B6F18" w14:paraId="75EEEAAF"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E251D8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7.9</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0EBEF0F"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attenuation coefficient at 1625 mm</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63EF2D0"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dB/km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37F5B94E"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0.26</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8D2B17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CC8B0C8"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69AE2E3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7.10</w:t>
            </w:r>
          </w:p>
        </w:tc>
        <w:tc>
          <w:tcPr>
            <w:tcW w:w="4495" w:type="dxa"/>
            <w:tcBorders>
              <w:top w:val="dotted" w:sz="4" w:space="0" w:color="auto"/>
              <w:left w:val="nil"/>
              <w:bottom w:val="dotted" w:sz="4" w:space="0" w:color="auto"/>
              <w:right w:val="single" w:sz="4" w:space="0" w:color="auto"/>
            </w:tcBorders>
            <w:shd w:val="clear" w:color="auto" w:fill="auto"/>
            <w:vAlign w:val="center"/>
          </w:tcPr>
          <w:p w14:paraId="5A2FCA8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Bandwidth (normalized for 1 km)</w:t>
            </w:r>
          </w:p>
        </w:tc>
        <w:tc>
          <w:tcPr>
            <w:tcW w:w="1138" w:type="dxa"/>
            <w:tcBorders>
              <w:top w:val="dotted" w:sz="4" w:space="0" w:color="auto"/>
              <w:left w:val="nil"/>
              <w:bottom w:val="dotted" w:sz="4" w:space="0" w:color="auto"/>
              <w:right w:val="single" w:sz="4" w:space="0" w:color="auto"/>
            </w:tcBorders>
            <w:shd w:val="clear" w:color="auto" w:fill="auto"/>
            <w:vAlign w:val="center"/>
          </w:tcPr>
          <w:p w14:paraId="767948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000000" w:fill="auto"/>
            <w:vAlign w:val="center"/>
            <w:hideMark/>
          </w:tcPr>
          <w:p w14:paraId="25E4FD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CE087D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9CFD68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A32A26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7.11</w:t>
            </w:r>
          </w:p>
        </w:tc>
        <w:tc>
          <w:tcPr>
            <w:tcW w:w="4495" w:type="dxa"/>
            <w:tcBorders>
              <w:top w:val="dotted" w:sz="4" w:space="0" w:color="auto"/>
              <w:left w:val="nil"/>
              <w:bottom w:val="dotted" w:sz="4" w:space="0" w:color="auto"/>
              <w:right w:val="single" w:sz="4" w:space="0" w:color="auto"/>
            </w:tcBorders>
            <w:shd w:val="clear" w:color="auto" w:fill="auto"/>
            <w:vAlign w:val="center"/>
          </w:tcPr>
          <w:p w14:paraId="738E0B28"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Dispersion at 1550 mm</w:t>
            </w:r>
          </w:p>
        </w:tc>
        <w:tc>
          <w:tcPr>
            <w:tcW w:w="1138" w:type="dxa"/>
            <w:tcBorders>
              <w:top w:val="dotted" w:sz="4" w:space="0" w:color="auto"/>
              <w:left w:val="nil"/>
              <w:bottom w:val="dotted" w:sz="4" w:space="0" w:color="auto"/>
              <w:right w:val="single" w:sz="4" w:space="0" w:color="auto"/>
            </w:tcBorders>
            <w:shd w:val="clear" w:color="auto" w:fill="auto"/>
            <w:vAlign w:val="center"/>
          </w:tcPr>
          <w:p w14:paraId="2B4EFC6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ps/nm.km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1035296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 18</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280FF5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D545ED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56544B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7.12</w:t>
            </w:r>
          </w:p>
        </w:tc>
        <w:tc>
          <w:tcPr>
            <w:tcW w:w="4495" w:type="dxa"/>
            <w:tcBorders>
              <w:top w:val="dotted" w:sz="4" w:space="0" w:color="auto"/>
              <w:left w:val="nil"/>
              <w:bottom w:val="dotted" w:sz="4" w:space="0" w:color="auto"/>
              <w:right w:val="single" w:sz="4" w:space="0" w:color="auto"/>
            </w:tcBorders>
            <w:shd w:val="clear" w:color="auto" w:fill="auto"/>
            <w:vAlign w:val="center"/>
          </w:tcPr>
          <w:p w14:paraId="190B0F1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Dispersion at 1625 mm</w:t>
            </w:r>
          </w:p>
        </w:tc>
        <w:tc>
          <w:tcPr>
            <w:tcW w:w="1138" w:type="dxa"/>
            <w:tcBorders>
              <w:top w:val="dotted" w:sz="4" w:space="0" w:color="auto"/>
              <w:left w:val="nil"/>
              <w:bottom w:val="dotted" w:sz="4" w:space="0" w:color="auto"/>
              <w:right w:val="single" w:sz="4" w:space="0" w:color="auto"/>
            </w:tcBorders>
            <w:shd w:val="clear" w:color="auto" w:fill="auto"/>
            <w:vAlign w:val="center"/>
          </w:tcPr>
          <w:p w14:paraId="584F4F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ps/nm.km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75B2995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22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FB27C38"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FC2A898" w14:textId="77777777" w:rsidTr="00B065FE">
        <w:trPr>
          <w:trHeight w:val="255"/>
        </w:trPr>
        <w:tc>
          <w:tcPr>
            <w:tcW w:w="93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8C81B0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OPGW JOINT BOX</w:t>
            </w:r>
          </w:p>
        </w:tc>
      </w:tr>
      <w:tr w:rsidR="007B6F18" w:rsidRPr="007B6F18" w14:paraId="7E23D42E" w14:textId="77777777" w:rsidTr="00B065FE">
        <w:trPr>
          <w:trHeight w:val="255"/>
        </w:trPr>
        <w:tc>
          <w:tcPr>
            <w:tcW w:w="580"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69CADE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8</w:t>
            </w:r>
          </w:p>
        </w:tc>
        <w:tc>
          <w:tcPr>
            <w:tcW w:w="4495" w:type="dxa"/>
            <w:tcBorders>
              <w:top w:val="single" w:sz="4" w:space="0" w:color="auto"/>
              <w:left w:val="nil"/>
              <w:bottom w:val="dotted" w:sz="4" w:space="0" w:color="auto"/>
              <w:right w:val="single" w:sz="4" w:space="0" w:color="auto"/>
            </w:tcBorders>
            <w:shd w:val="clear" w:color="auto" w:fill="auto"/>
            <w:vAlign w:val="center"/>
            <w:hideMark/>
          </w:tcPr>
          <w:p w14:paraId="26C5F9E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Manufacturer</w:t>
            </w:r>
          </w:p>
        </w:tc>
        <w:tc>
          <w:tcPr>
            <w:tcW w:w="1138" w:type="dxa"/>
            <w:tcBorders>
              <w:top w:val="single" w:sz="4" w:space="0" w:color="auto"/>
              <w:left w:val="nil"/>
              <w:bottom w:val="dotted" w:sz="4" w:space="0" w:color="auto"/>
              <w:right w:val="single" w:sz="4" w:space="0" w:color="auto"/>
            </w:tcBorders>
            <w:shd w:val="clear" w:color="auto" w:fill="auto"/>
            <w:vAlign w:val="center"/>
            <w:hideMark/>
          </w:tcPr>
          <w:p w14:paraId="141148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single" w:sz="4" w:space="0" w:color="auto"/>
              <w:left w:val="nil"/>
              <w:bottom w:val="dotted" w:sz="4" w:space="0" w:color="auto"/>
              <w:right w:val="single" w:sz="4" w:space="0" w:color="auto"/>
            </w:tcBorders>
            <w:shd w:val="clear" w:color="auto" w:fill="auto"/>
            <w:vAlign w:val="center"/>
            <w:hideMark/>
          </w:tcPr>
          <w:p w14:paraId="761EA17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single" w:sz="4" w:space="0" w:color="auto"/>
              <w:left w:val="nil"/>
              <w:bottom w:val="dotted" w:sz="4" w:space="0" w:color="auto"/>
              <w:right w:val="single" w:sz="4" w:space="0" w:color="auto"/>
            </w:tcBorders>
            <w:shd w:val="clear" w:color="auto" w:fill="auto"/>
            <w:vAlign w:val="center"/>
            <w:hideMark/>
          </w:tcPr>
          <w:p w14:paraId="1025330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289D978"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3F8FE8D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9</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0EE44AF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Country of origin</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71C847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C121B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DBF64C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7A59EC6"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D68AC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10</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13BB31DC"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 xml:space="preserve">Joint box material </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F748D8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5664E4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INOX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0D5082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107AEC8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37C8E20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11</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3094070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Characteristics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39DF55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7EA041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7ABAF8F"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EBE6A9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6D18A6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11.1</w:t>
            </w:r>
          </w:p>
        </w:tc>
        <w:tc>
          <w:tcPr>
            <w:tcW w:w="4495" w:type="dxa"/>
            <w:tcBorders>
              <w:top w:val="dotted" w:sz="4" w:space="0" w:color="auto"/>
              <w:left w:val="nil"/>
              <w:bottom w:val="dotted" w:sz="4" w:space="0" w:color="auto"/>
              <w:right w:val="single" w:sz="4" w:space="0" w:color="auto"/>
            </w:tcBorders>
            <w:shd w:val="clear" w:color="auto" w:fill="auto"/>
            <w:vAlign w:val="center"/>
          </w:tcPr>
          <w:p w14:paraId="3FB77F9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Number of cassettes</w:t>
            </w:r>
          </w:p>
        </w:tc>
        <w:tc>
          <w:tcPr>
            <w:tcW w:w="1138" w:type="dxa"/>
            <w:tcBorders>
              <w:top w:val="dotted" w:sz="4" w:space="0" w:color="auto"/>
              <w:left w:val="nil"/>
              <w:bottom w:val="dotted" w:sz="4" w:space="0" w:color="auto"/>
              <w:right w:val="single" w:sz="4" w:space="0" w:color="auto"/>
            </w:tcBorders>
            <w:shd w:val="clear" w:color="auto" w:fill="auto"/>
            <w:vAlign w:val="center"/>
          </w:tcPr>
          <w:p w14:paraId="7DA591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53CF961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Min. 4</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DBCCAD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6392791" w14:textId="77777777" w:rsidTr="00B065FE">
        <w:trPr>
          <w:trHeight w:val="255"/>
        </w:trPr>
        <w:tc>
          <w:tcPr>
            <w:tcW w:w="580"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5A0B8C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11.2</w:t>
            </w:r>
          </w:p>
        </w:tc>
        <w:tc>
          <w:tcPr>
            <w:tcW w:w="4495" w:type="dxa"/>
            <w:tcBorders>
              <w:top w:val="dotted" w:sz="4" w:space="0" w:color="auto"/>
              <w:left w:val="nil"/>
              <w:bottom w:val="single" w:sz="4" w:space="0" w:color="auto"/>
              <w:right w:val="single" w:sz="4" w:space="0" w:color="auto"/>
            </w:tcBorders>
            <w:shd w:val="clear" w:color="auto" w:fill="auto"/>
            <w:vAlign w:val="center"/>
          </w:tcPr>
          <w:p w14:paraId="08238B8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xml:space="preserve">Number of inlet glands (available)  </w:t>
            </w:r>
          </w:p>
        </w:tc>
        <w:tc>
          <w:tcPr>
            <w:tcW w:w="1138" w:type="dxa"/>
            <w:tcBorders>
              <w:top w:val="dotted" w:sz="4" w:space="0" w:color="auto"/>
              <w:left w:val="nil"/>
              <w:bottom w:val="single" w:sz="4" w:space="0" w:color="auto"/>
              <w:right w:val="single" w:sz="4" w:space="0" w:color="auto"/>
            </w:tcBorders>
            <w:shd w:val="clear" w:color="auto" w:fill="auto"/>
            <w:vAlign w:val="center"/>
          </w:tcPr>
          <w:p w14:paraId="56AD65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single" w:sz="4" w:space="0" w:color="auto"/>
              <w:right w:val="single" w:sz="4" w:space="0" w:color="auto"/>
            </w:tcBorders>
            <w:shd w:val="clear" w:color="auto" w:fill="auto"/>
            <w:vAlign w:val="center"/>
          </w:tcPr>
          <w:p w14:paraId="552E2C2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Min.3</w:t>
            </w:r>
          </w:p>
        </w:tc>
        <w:tc>
          <w:tcPr>
            <w:tcW w:w="1575" w:type="dxa"/>
            <w:tcBorders>
              <w:top w:val="dotted" w:sz="4" w:space="0" w:color="auto"/>
              <w:left w:val="nil"/>
              <w:bottom w:val="single" w:sz="4" w:space="0" w:color="auto"/>
              <w:right w:val="single" w:sz="4" w:space="0" w:color="auto"/>
            </w:tcBorders>
            <w:shd w:val="clear" w:color="auto" w:fill="auto"/>
            <w:vAlign w:val="center"/>
            <w:hideMark/>
          </w:tcPr>
          <w:p w14:paraId="676058B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bl>
    <w:p w14:paraId="09AFEEE0"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p>
    <w:p w14:paraId="3D6BAAF7" w14:textId="77777777" w:rsidR="007B6F18" w:rsidRPr="007B6F18" w:rsidRDefault="007B6F18" w:rsidP="007B6F18">
      <w:pPr>
        <w:overflowPunct/>
        <w:autoSpaceDE/>
        <w:autoSpaceDN/>
        <w:adjustRightInd/>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668AAA48" w14:textId="77777777" w:rsidR="007B6F18" w:rsidRPr="00215CDD" w:rsidRDefault="007B6F18" w:rsidP="00016155">
      <w:pPr>
        <w:pStyle w:val="Heading20"/>
        <w:numPr>
          <w:ilvl w:val="3"/>
          <w:numId w:val="103"/>
        </w:numPr>
        <w:spacing w:after="240"/>
        <w:ind w:left="1080"/>
      </w:pPr>
      <w:bookmarkStart w:id="1768" w:name="_Toc147827023"/>
      <w:bookmarkStart w:id="1769" w:name="_Toc153833326"/>
      <w:bookmarkStart w:id="1770" w:name="_Toc153833587"/>
      <w:bookmarkStart w:id="1771" w:name="_Toc153834049"/>
      <w:bookmarkStart w:id="1772" w:name="_Toc153834309"/>
      <w:bookmarkStart w:id="1773" w:name="_Toc153924035"/>
      <w:bookmarkStart w:id="1774" w:name="_Toc153928689"/>
      <w:r w:rsidRPr="00215CDD">
        <w:t>TECHNICAL SCHEDULE FOR 33KV ISOLATOR</w:t>
      </w:r>
      <w:bookmarkEnd w:id="1768"/>
      <w:bookmarkEnd w:id="1769"/>
      <w:bookmarkEnd w:id="1770"/>
      <w:bookmarkEnd w:id="1771"/>
      <w:bookmarkEnd w:id="1772"/>
      <w:bookmarkEnd w:id="1773"/>
      <w:bookmarkEnd w:id="1774"/>
    </w:p>
    <w:tbl>
      <w:tblPr>
        <w:tblW w:w="4819"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2254"/>
        <w:gridCol w:w="1190"/>
        <w:gridCol w:w="2509"/>
        <w:gridCol w:w="1969"/>
      </w:tblGrid>
      <w:tr w:rsidR="007B6F18" w:rsidRPr="007B6F18" w14:paraId="50749397" w14:textId="77777777" w:rsidTr="00B065FE">
        <w:tc>
          <w:tcPr>
            <w:tcW w:w="910" w:type="dxa"/>
            <w:vAlign w:val="center"/>
          </w:tcPr>
          <w:p w14:paraId="70B3833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S/N</w:t>
            </w:r>
          </w:p>
        </w:tc>
        <w:tc>
          <w:tcPr>
            <w:tcW w:w="2254" w:type="dxa"/>
            <w:vAlign w:val="center"/>
          </w:tcPr>
          <w:p w14:paraId="31BDC6D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TECHNICAL DETAIL</w:t>
            </w:r>
          </w:p>
        </w:tc>
        <w:tc>
          <w:tcPr>
            <w:tcW w:w="1190" w:type="dxa"/>
            <w:vAlign w:val="center"/>
          </w:tcPr>
          <w:p w14:paraId="5883367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UNITS</w:t>
            </w:r>
          </w:p>
        </w:tc>
        <w:tc>
          <w:tcPr>
            <w:tcW w:w="2509" w:type="dxa"/>
            <w:vAlign w:val="center"/>
          </w:tcPr>
          <w:p w14:paraId="3CCCA0A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REQUIREMENT</w:t>
            </w:r>
          </w:p>
        </w:tc>
        <w:tc>
          <w:tcPr>
            <w:tcW w:w="1969" w:type="dxa"/>
            <w:vAlign w:val="center"/>
          </w:tcPr>
          <w:p w14:paraId="113C46C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TENDERER’S GUARANTEE</w:t>
            </w:r>
          </w:p>
        </w:tc>
      </w:tr>
      <w:tr w:rsidR="007B6F18" w:rsidRPr="007B6F18" w14:paraId="6273EFF1" w14:textId="77777777" w:rsidTr="00B065FE">
        <w:tc>
          <w:tcPr>
            <w:tcW w:w="910" w:type="dxa"/>
            <w:vAlign w:val="center"/>
          </w:tcPr>
          <w:p w14:paraId="234EEA63"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2582AC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Type</w:t>
            </w:r>
          </w:p>
        </w:tc>
        <w:tc>
          <w:tcPr>
            <w:tcW w:w="1190" w:type="dxa"/>
            <w:vAlign w:val="center"/>
          </w:tcPr>
          <w:p w14:paraId="211A26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c>
          <w:tcPr>
            <w:tcW w:w="2509" w:type="dxa"/>
            <w:vAlign w:val="center"/>
          </w:tcPr>
          <w:p w14:paraId="03550B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Side break</w:t>
            </w:r>
          </w:p>
        </w:tc>
        <w:tc>
          <w:tcPr>
            <w:tcW w:w="1969" w:type="dxa"/>
            <w:vAlign w:val="center"/>
          </w:tcPr>
          <w:p w14:paraId="70AAC5D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7E0229D2" w14:textId="77777777" w:rsidTr="00B065FE">
        <w:tc>
          <w:tcPr>
            <w:tcW w:w="910" w:type="dxa"/>
            <w:vAlign w:val="center"/>
          </w:tcPr>
          <w:p w14:paraId="14C8DBA0"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789E524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Voltage</w:t>
            </w:r>
          </w:p>
        </w:tc>
        <w:tc>
          <w:tcPr>
            <w:tcW w:w="1190" w:type="dxa"/>
            <w:vAlign w:val="center"/>
          </w:tcPr>
          <w:p w14:paraId="6CC66C3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kV</w:t>
            </w:r>
          </w:p>
        </w:tc>
        <w:tc>
          <w:tcPr>
            <w:tcW w:w="2509" w:type="dxa"/>
            <w:vAlign w:val="center"/>
          </w:tcPr>
          <w:p w14:paraId="13335E4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33/36</w:t>
            </w:r>
          </w:p>
        </w:tc>
        <w:tc>
          <w:tcPr>
            <w:tcW w:w="1969" w:type="dxa"/>
            <w:vAlign w:val="center"/>
          </w:tcPr>
          <w:p w14:paraId="34B4252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58538DE" w14:textId="77777777" w:rsidTr="00B065FE">
        <w:tc>
          <w:tcPr>
            <w:tcW w:w="910" w:type="dxa"/>
            <w:vAlign w:val="center"/>
          </w:tcPr>
          <w:p w14:paraId="340B69A1"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34E027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Current</w:t>
            </w:r>
          </w:p>
        </w:tc>
        <w:tc>
          <w:tcPr>
            <w:tcW w:w="1190" w:type="dxa"/>
            <w:vAlign w:val="center"/>
          </w:tcPr>
          <w:p w14:paraId="165ADCF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w:t>
            </w:r>
          </w:p>
        </w:tc>
        <w:tc>
          <w:tcPr>
            <w:tcW w:w="2509" w:type="dxa"/>
            <w:vAlign w:val="center"/>
          </w:tcPr>
          <w:p w14:paraId="36DBA9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1250</w:t>
            </w:r>
          </w:p>
        </w:tc>
        <w:tc>
          <w:tcPr>
            <w:tcW w:w="1969" w:type="dxa"/>
            <w:vAlign w:val="center"/>
          </w:tcPr>
          <w:p w14:paraId="240DEE8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83D1EF7" w14:textId="77777777" w:rsidTr="00B065FE">
        <w:tc>
          <w:tcPr>
            <w:tcW w:w="910" w:type="dxa"/>
            <w:vAlign w:val="center"/>
          </w:tcPr>
          <w:p w14:paraId="22E3657B"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08B8E87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Number of Phases</w:t>
            </w:r>
          </w:p>
        </w:tc>
        <w:tc>
          <w:tcPr>
            <w:tcW w:w="1190" w:type="dxa"/>
            <w:vAlign w:val="center"/>
          </w:tcPr>
          <w:p w14:paraId="38B9F8D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c>
          <w:tcPr>
            <w:tcW w:w="2509" w:type="dxa"/>
            <w:vAlign w:val="center"/>
          </w:tcPr>
          <w:p w14:paraId="518C1603" w14:textId="77777777" w:rsidR="007B6F18" w:rsidRPr="007B6F18" w:rsidRDefault="007B6F18" w:rsidP="007B6F18">
            <w:pPr>
              <w:tabs>
                <w:tab w:val="left" w:pos="45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w:t>
            </w:r>
          </w:p>
        </w:tc>
        <w:tc>
          <w:tcPr>
            <w:tcW w:w="1969" w:type="dxa"/>
            <w:vAlign w:val="center"/>
          </w:tcPr>
          <w:p w14:paraId="06355CF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107CDF9A" w14:textId="77777777" w:rsidTr="00B065FE">
        <w:tc>
          <w:tcPr>
            <w:tcW w:w="910" w:type="dxa"/>
            <w:vAlign w:val="center"/>
          </w:tcPr>
          <w:p w14:paraId="6BD9C763"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1CC3231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frequency</w:t>
            </w:r>
          </w:p>
        </w:tc>
        <w:tc>
          <w:tcPr>
            <w:tcW w:w="1190" w:type="dxa"/>
            <w:vAlign w:val="center"/>
          </w:tcPr>
          <w:p w14:paraId="0526FD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Hz</w:t>
            </w:r>
          </w:p>
        </w:tc>
        <w:tc>
          <w:tcPr>
            <w:tcW w:w="2509" w:type="dxa"/>
            <w:vAlign w:val="center"/>
          </w:tcPr>
          <w:p w14:paraId="43C4F7A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50</w:t>
            </w:r>
          </w:p>
        </w:tc>
        <w:tc>
          <w:tcPr>
            <w:tcW w:w="1969" w:type="dxa"/>
            <w:vAlign w:val="center"/>
          </w:tcPr>
          <w:p w14:paraId="765E08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7F8F12EB" w14:textId="77777777" w:rsidTr="00B065FE">
        <w:tc>
          <w:tcPr>
            <w:tcW w:w="910" w:type="dxa"/>
            <w:vAlign w:val="center"/>
          </w:tcPr>
          <w:p w14:paraId="219AE0E7"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4DB2BC1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rPr>
            </w:pPr>
            <w:r w:rsidRPr="007B6F18">
              <w:rPr>
                <w:rFonts w:ascii="Tahoma" w:eastAsia="Calibri" w:hAnsi="Tahoma" w:cs="Tahoma"/>
                <w:bCs/>
                <w:color w:val="000000"/>
                <w:sz w:val="24"/>
                <w:szCs w:val="24"/>
                <w:shd w:val="clear" w:color="auto" w:fill="FFFFFF"/>
              </w:rPr>
              <w:t>Operation</w:t>
            </w:r>
          </w:p>
        </w:tc>
        <w:tc>
          <w:tcPr>
            <w:tcW w:w="1190" w:type="dxa"/>
            <w:vAlign w:val="center"/>
          </w:tcPr>
          <w:p w14:paraId="5CE74ED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p>
        </w:tc>
        <w:tc>
          <w:tcPr>
            <w:tcW w:w="2509" w:type="dxa"/>
            <w:vAlign w:val="center"/>
          </w:tcPr>
          <w:p w14:paraId="30C98C8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rPr>
            </w:pPr>
            <w:r w:rsidRPr="007B6F18">
              <w:rPr>
                <w:rFonts w:ascii="Tahoma" w:eastAsia="Calibri" w:hAnsi="Tahoma" w:cs="Tahoma"/>
                <w:bCs/>
                <w:color w:val="000000"/>
                <w:sz w:val="24"/>
                <w:szCs w:val="24"/>
                <w:shd w:val="clear" w:color="auto" w:fill="FFFFFF"/>
              </w:rPr>
              <w:t>Hand operated</w:t>
            </w:r>
          </w:p>
        </w:tc>
        <w:tc>
          <w:tcPr>
            <w:tcW w:w="1969" w:type="dxa"/>
            <w:vAlign w:val="center"/>
          </w:tcPr>
          <w:p w14:paraId="3F2167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rPr>
            </w:pPr>
          </w:p>
        </w:tc>
      </w:tr>
      <w:tr w:rsidR="007B6F18" w:rsidRPr="007B6F18" w14:paraId="4C987B83" w14:textId="77777777" w:rsidTr="00B065FE">
        <w:tc>
          <w:tcPr>
            <w:tcW w:w="910" w:type="dxa"/>
            <w:vAlign w:val="center"/>
          </w:tcPr>
          <w:p w14:paraId="2ED5BB22"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5878C14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Lightning impulse withstand (Dry)</w:t>
            </w:r>
          </w:p>
        </w:tc>
        <w:tc>
          <w:tcPr>
            <w:tcW w:w="1190" w:type="dxa"/>
            <w:vAlign w:val="center"/>
          </w:tcPr>
          <w:p w14:paraId="2B9B5D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kV peak</w:t>
            </w:r>
          </w:p>
        </w:tc>
        <w:tc>
          <w:tcPr>
            <w:tcW w:w="2509" w:type="dxa"/>
            <w:vAlign w:val="center"/>
          </w:tcPr>
          <w:p w14:paraId="026153E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170</w:t>
            </w:r>
          </w:p>
        </w:tc>
        <w:tc>
          <w:tcPr>
            <w:tcW w:w="1969" w:type="dxa"/>
            <w:vAlign w:val="center"/>
          </w:tcPr>
          <w:p w14:paraId="6ADD732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37414A99" w14:textId="77777777" w:rsidTr="00B065FE">
        <w:tc>
          <w:tcPr>
            <w:tcW w:w="910" w:type="dxa"/>
            <w:vAlign w:val="center"/>
          </w:tcPr>
          <w:p w14:paraId="10C72C3B"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43F88C8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Power Frequency withstand (1 min)</w:t>
            </w:r>
          </w:p>
        </w:tc>
        <w:tc>
          <w:tcPr>
            <w:tcW w:w="1190" w:type="dxa"/>
            <w:vAlign w:val="center"/>
          </w:tcPr>
          <w:p w14:paraId="313400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kV rms</w:t>
            </w:r>
          </w:p>
        </w:tc>
        <w:tc>
          <w:tcPr>
            <w:tcW w:w="2509" w:type="dxa"/>
            <w:vAlign w:val="center"/>
          </w:tcPr>
          <w:p w14:paraId="330884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70</w:t>
            </w:r>
          </w:p>
        </w:tc>
        <w:tc>
          <w:tcPr>
            <w:tcW w:w="1969" w:type="dxa"/>
            <w:vAlign w:val="center"/>
          </w:tcPr>
          <w:p w14:paraId="68D465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B04DEDD" w14:textId="77777777" w:rsidTr="00B065FE">
        <w:tc>
          <w:tcPr>
            <w:tcW w:w="910" w:type="dxa"/>
            <w:vAlign w:val="center"/>
          </w:tcPr>
          <w:p w14:paraId="5ED790B1"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0ED6D09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short time withstand (3s)</w:t>
            </w:r>
          </w:p>
        </w:tc>
        <w:tc>
          <w:tcPr>
            <w:tcW w:w="1190" w:type="dxa"/>
            <w:vAlign w:val="center"/>
          </w:tcPr>
          <w:p w14:paraId="620CCE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kA</w:t>
            </w:r>
          </w:p>
        </w:tc>
        <w:tc>
          <w:tcPr>
            <w:tcW w:w="2509" w:type="dxa"/>
            <w:vAlign w:val="center"/>
          </w:tcPr>
          <w:p w14:paraId="206487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31.5</w:t>
            </w:r>
          </w:p>
        </w:tc>
        <w:tc>
          <w:tcPr>
            <w:tcW w:w="1969" w:type="dxa"/>
            <w:vAlign w:val="center"/>
          </w:tcPr>
          <w:p w14:paraId="4BBA741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963AB27" w14:textId="77777777" w:rsidTr="00B065FE">
        <w:tc>
          <w:tcPr>
            <w:tcW w:w="910" w:type="dxa"/>
            <w:vAlign w:val="center"/>
          </w:tcPr>
          <w:p w14:paraId="14E6A0D3"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6EB47EA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Creepage</w:t>
            </w:r>
          </w:p>
        </w:tc>
        <w:tc>
          <w:tcPr>
            <w:tcW w:w="1190" w:type="dxa"/>
            <w:vAlign w:val="center"/>
          </w:tcPr>
          <w:p w14:paraId="1D6B381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vertAlign w:val="superscript"/>
              </w:rPr>
            </w:pPr>
            <w:r w:rsidRPr="007B6F18">
              <w:rPr>
                <w:rFonts w:ascii="Tahoma" w:eastAsia="Calibri" w:hAnsi="Tahoma" w:cs="Tahoma"/>
                <w:color w:val="000000"/>
                <w:sz w:val="24"/>
                <w:szCs w:val="24"/>
                <w:shd w:val="clear" w:color="auto" w:fill="FFFFFF"/>
              </w:rPr>
              <w:t>mm/kV</w:t>
            </w:r>
          </w:p>
        </w:tc>
        <w:tc>
          <w:tcPr>
            <w:tcW w:w="2509" w:type="dxa"/>
            <w:vAlign w:val="center"/>
          </w:tcPr>
          <w:p w14:paraId="355299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31</w:t>
            </w:r>
          </w:p>
        </w:tc>
        <w:tc>
          <w:tcPr>
            <w:tcW w:w="1969" w:type="dxa"/>
            <w:vAlign w:val="center"/>
          </w:tcPr>
          <w:p w14:paraId="3CDB6F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14272F69" w14:textId="77777777" w:rsidTr="00B065FE">
        <w:tc>
          <w:tcPr>
            <w:tcW w:w="910" w:type="dxa"/>
            <w:vAlign w:val="center"/>
          </w:tcPr>
          <w:p w14:paraId="0FA9CF23"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lang w:val="en-US"/>
              </w:rPr>
            </w:pPr>
          </w:p>
        </w:tc>
        <w:tc>
          <w:tcPr>
            <w:tcW w:w="2254" w:type="dxa"/>
            <w:vAlign w:val="center"/>
          </w:tcPr>
          <w:p w14:paraId="007C2EA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t>TYPE TEST</w:t>
            </w:r>
          </w:p>
        </w:tc>
        <w:tc>
          <w:tcPr>
            <w:tcW w:w="1190" w:type="dxa"/>
            <w:vAlign w:val="center"/>
          </w:tcPr>
          <w:p w14:paraId="3715CA2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2509" w:type="dxa"/>
            <w:vAlign w:val="center"/>
          </w:tcPr>
          <w:p w14:paraId="59FA0B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Supplier shall provide previous type test certificate/results together with the bid</w:t>
            </w:r>
          </w:p>
        </w:tc>
        <w:tc>
          <w:tcPr>
            <w:tcW w:w="1969" w:type="dxa"/>
            <w:vAlign w:val="center"/>
          </w:tcPr>
          <w:p w14:paraId="689AC2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2C517318" w14:textId="77777777" w:rsidTr="00B065FE">
        <w:tc>
          <w:tcPr>
            <w:tcW w:w="910" w:type="dxa"/>
            <w:vAlign w:val="center"/>
          </w:tcPr>
          <w:p w14:paraId="3E5296DA"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lang w:val="en-US"/>
              </w:rPr>
            </w:pPr>
          </w:p>
        </w:tc>
        <w:tc>
          <w:tcPr>
            <w:tcW w:w="2254" w:type="dxa"/>
            <w:vAlign w:val="center"/>
          </w:tcPr>
          <w:p w14:paraId="0171FC8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t>DRAWINGS</w:t>
            </w:r>
          </w:p>
        </w:tc>
        <w:tc>
          <w:tcPr>
            <w:tcW w:w="1190" w:type="dxa"/>
            <w:vAlign w:val="center"/>
          </w:tcPr>
          <w:p w14:paraId="0CF12D3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2509" w:type="dxa"/>
            <w:vAlign w:val="center"/>
          </w:tcPr>
          <w:p w14:paraId="1B5F97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Supplier shall provide drawings showing dimensions</w:t>
            </w:r>
          </w:p>
        </w:tc>
        <w:tc>
          <w:tcPr>
            <w:tcW w:w="1969" w:type="dxa"/>
            <w:vAlign w:val="center"/>
          </w:tcPr>
          <w:p w14:paraId="3D421CA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34DFE33D" w14:textId="77777777" w:rsidTr="00B065FE">
        <w:tc>
          <w:tcPr>
            <w:tcW w:w="910" w:type="dxa"/>
            <w:vAlign w:val="center"/>
          </w:tcPr>
          <w:p w14:paraId="4BB921A8" w14:textId="77777777" w:rsidR="007B6F18" w:rsidRPr="007B6F18" w:rsidRDefault="007B6F18" w:rsidP="00016155">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lang w:val="en-US"/>
              </w:rPr>
            </w:pPr>
          </w:p>
        </w:tc>
        <w:tc>
          <w:tcPr>
            <w:tcW w:w="2254" w:type="dxa"/>
            <w:vAlign w:val="center"/>
          </w:tcPr>
          <w:p w14:paraId="184CFDE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t>QUALITY ASSURANCE</w:t>
            </w:r>
          </w:p>
        </w:tc>
        <w:tc>
          <w:tcPr>
            <w:tcW w:w="1190" w:type="dxa"/>
            <w:vAlign w:val="center"/>
          </w:tcPr>
          <w:p w14:paraId="5CB45E0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2509" w:type="dxa"/>
            <w:vAlign w:val="center"/>
          </w:tcPr>
          <w:p w14:paraId="0E8822B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Supplier shall provide Quality Assurance certificate with the bid</w:t>
            </w:r>
          </w:p>
        </w:tc>
        <w:tc>
          <w:tcPr>
            <w:tcW w:w="1969" w:type="dxa"/>
            <w:vAlign w:val="center"/>
          </w:tcPr>
          <w:p w14:paraId="17A876B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bl>
    <w:p w14:paraId="0C1D65F1" w14:textId="77777777" w:rsidR="007B6F18" w:rsidRPr="004D643C" w:rsidRDefault="007B6F18" w:rsidP="00016155">
      <w:pPr>
        <w:pStyle w:val="Heading20"/>
        <w:numPr>
          <w:ilvl w:val="3"/>
          <w:numId w:val="103"/>
        </w:numPr>
        <w:spacing w:after="240"/>
        <w:ind w:left="1080"/>
      </w:pPr>
      <w:bookmarkStart w:id="1775" w:name="_Toc147827024"/>
      <w:bookmarkStart w:id="1776" w:name="_Toc153833327"/>
      <w:bookmarkStart w:id="1777" w:name="_Toc153833588"/>
      <w:bookmarkStart w:id="1778" w:name="_Toc153834050"/>
      <w:bookmarkStart w:id="1779" w:name="_Toc153834310"/>
      <w:bookmarkStart w:id="1780" w:name="_Toc153924036"/>
      <w:bookmarkStart w:id="1781" w:name="_Toc153928690"/>
      <w:r w:rsidRPr="004D643C">
        <w:t>TECHNICAL SCHEDULE FOR TENSION INSULATORS</w:t>
      </w:r>
      <w:bookmarkEnd w:id="1775"/>
      <w:bookmarkEnd w:id="1776"/>
      <w:bookmarkEnd w:id="1777"/>
      <w:bookmarkEnd w:id="1778"/>
      <w:bookmarkEnd w:id="1779"/>
      <w:bookmarkEnd w:id="1780"/>
      <w:bookmarkEnd w:id="1781"/>
    </w:p>
    <w:tbl>
      <w:tblPr>
        <w:tblW w:w="5000" w:type="pct"/>
        <w:tblInd w:w="482"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689"/>
        <w:gridCol w:w="4023"/>
        <w:gridCol w:w="949"/>
        <w:gridCol w:w="1875"/>
        <w:gridCol w:w="1628"/>
      </w:tblGrid>
      <w:tr w:rsidR="007B6F18" w:rsidRPr="007B6F18" w14:paraId="6F7E55F0" w14:textId="77777777" w:rsidTr="00B065FE">
        <w:trPr>
          <w:trHeight w:val="270"/>
          <w:tblHeader/>
        </w:trPr>
        <w:tc>
          <w:tcPr>
            <w:tcW w:w="689" w:type="dxa"/>
            <w:vMerge w:val="restart"/>
            <w:tcBorders>
              <w:top w:val="single" w:sz="4" w:space="0" w:color="auto"/>
              <w:bottom w:val="single" w:sz="4" w:space="0" w:color="auto"/>
            </w:tcBorders>
            <w:shd w:val="clear" w:color="auto" w:fill="auto"/>
            <w:vAlign w:val="center"/>
            <w:hideMark/>
          </w:tcPr>
          <w:p w14:paraId="5EDC8CA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No.</w:t>
            </w:r>
          </w:p>
        </w:tc>
        <w:tc>
          <w:tcPr>
            <w:tcW w:w="4023" w:type="dxa"/>
            <w:vMerge w:val="restart"/>
            <w:tcBorders>
              <w:top w:val="single" w:sz="4" w:space="0" w:color="auto"/>
              <w:bottom w:val="single" w:sz="4" w:space="0" w:color="auto"/>
            </w:tcBorders>
            <w:shd w:val="clear" w:color="auto" w:fill="auto"/>
            <w:vAlign w:val="center"/>
            <w:hideMark/>
          </w:tcPr>
          <w:p w14:paraId="4E0D45D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Particulars</w:t>
            </w:r>
          </w:p>
        </w:tc>
        <w:tc>
          <w:tcPr>
            <w:tcW w:w="949" w:type="dxa"/>
            <w:vMerge w:val="restart"/>
            <w:tcBorders>
              <w:top w:val="single" w:sz="4" w:space="0" w:color="auto"/>
              <w:bottom w:val="single" w:sz="4" w:space="0" w:color="auto"/>
            </w:tcBorders>
            <w:shd w:val="clear" w:color="auto" w:fill="auto"/>
            <w:vAlign w:val="center"/>
            <w:hideMark/>
          </w:tcPr>
          <w:p w14:paraId="6E3D8BD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Unit</w:t>
            </w:r>
          </w:p>
        </w:tc>
        <w:tc>
          <w:tcPr>
            <w:tcW w:w="1875" w:type="dxa"/>
            <w:tcBorders>
              <w:top w:val="single" w:sz="4" w:space="0" w:color="auto"/>
              <w:bottom w:val="single" w:sz="4" w:space="0" w:color="auto"/>
            </w:tcBorders>
            <w:shd w:val="clear" w:color="auto" w:fill="auto"/>
            <w:noWrap/>
            <w:vAlign w:val="center"/>
            <w:hideMark/>
          </w:tcPr>
          <w:p w14:paraId="4A2ABA8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ZESCO Minimum specs</w:t>
            </w:r>
          </w:p>
        </w:tc>
        <w:tc>
          <w:tcPr>
            <w:tcW w:w="1628" w:type="dxa"/>
            <w:tcBorders>
              <w:top w:val="single" w:sz="4" w:space="0" w:color="auto"/>
              <w:bottom w:val="single" w:sz="4" w:space="0" w:color="auto"/>
            </w:tcBorders>
            <w:shd w:val="clear" w:color="auto" w:fill="auto"/>
            <w:vAlign w:val="center"/>
            <w:hideMark/>
          </w:tcPr>
          <w:p w14:paraId="6442BDF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Bidder To Fill In</w:t>
            </w:r>
          </w:p>
        </w:tc>
      </w:tr>
      <w:tr w:rsidR="007B6F18" w:rsidRPr="007B6F18" w14:paraId="1D647FC8" w14:textId="77777777" w:rsidTr="00B065FE">
        <w:trPr>
          <w:trHeight w:val="300"/>
          <w:tblHeader/>
        </w:trPr>
        <w:tc>
          <w:tcPr>
            <w:tcW w:w="689" w:type="dxa"/>
            <w:vMerge/>
            <w:tcBorders>
              <w:top w:val="single" w:sz="4" w:space="0" w:color="auto"/>
              <w:bottom w:val="single" w:sz="4" w:space="0" w:color="auto"/>
            </w:tcBorders>
            <w:vAlign w:val="center"/>
            <w:hideMark/>
          </w:tcPr>
          <w:p w14:paraId="5CB3D4A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4023" w:type="dxa"/>
            <w:vMerge/>
            <w:tcBorders>
              <w:top w:val="single" w:sz="4" w:space="0" w:color="auto"/>
              <w:bottom w:val="single" w:sz="4" w:space="0" w:color="auto"/>
            </w:tcBorders>
            <w:vAlign w:val="center"/>
            <w:hideMark/>
          </w:tcPr>
          <w:p w14:paraId="79F18C8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949" w:type="dxa"/>
            <w:vMerge/>
            <w:tcBorders>
              <w:top w:val="single" w:sz="4" w:space="0" w:color="auto"/>
              <w:bottom w:val="single" w:sz="4" w:space="0" w:color="auto"/>
            </w:tcBorders>
            <w:vAlign w:val="center"/>
            <w:hideMark/>
          </w:tcPr>
          <w:p w14:paraId="42A978B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1875" w:type="dxa"/>
            <w:tcBorders>
              <w:top w:val="single" w:sz="4" w:space="0" w:color="auto"/>
              <w:bottom w:val="single" w:sz="4" w:space="0" w:color="auto"/>
            </w:tcBorders>
            <w:shd w:val="clear" w:color="auto" w:fill="auto"/>
            <w:vAlign w:val="center"/>
            <w:hideMark/>
          </w:tcPr>
          <w:p w14:paraId="7A89554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c>
          <w:tcPr>
            <w:tcW w:w="1628" w:type="dxa"/>
            <w:tcBorders>
              <w:top w:val="single" w:sz="4" w:space="0" w:color="auto"/>
              <w:bottom w:val="single" w:sz="4" w:space="0" w:color="auto"/>
            </w:tcBorders>
            <w:shd w:val="clear" w:color="auto" w:fill="auto"/>
            <w:vAlign w:val="center"/>
            <w:hideMark/>
          </w:tcPr>
          <w:p w14:paraId="019A741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r>
      <w:tr w:rsidR="007B6F18" w:rsidRPr="007B6F18" w14:paraId="0AEEAB74" w14:textId="77777777" w:rsidTr="00B065FE">
        <w:trPr>
          <w:trHeight w:val="285"/>
        </w:trPr>
        <w:tc>
          <w:tcPr>
            <w:tcW w:w="689" w:type="dxa"/>
            <w:tcBorders>
              <w:top w:val="single" w:sz="4" w:space="0" w:color="auto"/>
            </w:tcBorders>
            <w:shd w:val="clear" w:color="auto" w:fill="auto"/>
            <w:vAlign w:val="center"/>
            <w:hideMark/>
          </w:tcPr>
          <w:p w14:paraId="3386E4F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tcBorders>
              <w:top w:val="single" w:sz="4" w:space="0" w:color="auto"/>
            </w:tcBorders>
            <w:shd w:val="clear" w:color="auto" w:fill="auto"/>
            <w:hideMark/>
          </w:tcPr>
          <w:p w14:paraId="5909A2E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UNITS</w:t>
            </w:r>
          </w:p>
        </w:tc>
        <w:tc>
          <w:tcPr>
            <w:tcW w:w="949" w:type="dxa"/>
            <w:tcBorders>
              <w:top w:val="single" w:sz="4" w:space="0" w:color="auto"/>
            </w:tcBorders>
            <w:shd w:val="clear" w:color="auto" w:fill="auto"/>
            <w:hideMark/>
          </w:tcPr>
          <w:p w14:paraId="61BAE2E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1875" w:type="dxa"/>
            <w:tcBorders>
              <w:top w:val="single" w:sz="4" w:space="0" w:color="auto"/>
            </w:tcBorders>
            <w:shd w:val="clear" w:color="auto" w:fill="auto"/>
            <w:vAlign w:val="center"/>
            <w:hideMark/>
          </w:tcPr>
          <w:p w14:paraId="599F807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tcBorders>
              <w:top w:val="single" w:sz="4" w:space="0" w:color="auto"/>
            </w:tcBorders>
            <w:shd w:val="clear" w:color="auto" w:fill="auto"/>
            <w:noWrap/>
            <w:vAlign w:val="bottom"/>
            <w:hideMark/>
          </w:tcPr>
          <w:p w14:paraId="570F8F0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5150D69" w14:textId="77777777" w:rsidTr="00B065FE">
        <w:trPr>
          <w:trHeight w:val="285"/>
        </w:trPr>
        <w:tc>
          <w:tcPr>
            <w:tcW w:w="689" w:type="dxa"/>
            <w:shd w:val="clear" w:color="auto" w:fill="auto"/>
            <w:vAlign w:val="center"/>
            <w:hideMark/>
          </w:tcPr>
          <w:p w14:paraId="0134458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hideMark/>
          </w:tcPr>
          <w:p w14:paraId="4D5D05D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hideMark/>
          </w:tcPr>
          <w:p w14:paraId="04B5FE3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4E68BF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B94C34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DA2C8D4" w14:textId="77777777" w:rsidTr="00B065FE">
        <w:trPr>
          <w:trHeight w:val="285"/>
        </w:trPr>
        <w:tc>
          <w:tcPr>
            <w:tcW w:w="689" w:type="dxa"/>
            <w:shd w:val="clear" w:color="auto" w:fill="auto"/>
            <w:vAlign w:val="center"/>
            <w:hideMark/>
          </w:tcPr>
          <w:p w14:paraId="13B01D9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4023" w:type="dxa"/>
            <w:shd w:val="clear" w:color="auto" w:fill="auto"/>
            <w:noWrap/>
            <w:vAlign w:val="bottom"/>
            <w:hideMark/>
          </w:tcPr>
          <w:p w14:paraId="666CA07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Type and IEC designation</w:t>
            </w:r>
          </w:p>
        </w:tc>
        <w:tc>
          <w:tcPr>
            <w:tcW w:w="949" w:type="dxa"/>
            <w:shd w:val="clear" w:color="auto" w:fill="auto"/>
            <w:noWrap/>
            <w:vAlign w:val="center"/>
            <w:hideMark/>
          </w:tcPr>
          <w:p w14:paraId="705406C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29530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081C65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CDCA9D" w14:textId="77777777" w:rsidTr="00B065FE">
        <w:trPr>
          <w:trHeight w:val="285"/>
        </w:trPr>
        <w:tc>
          <w:tcPr>
            <w:tcW w:w="689" w:type="dxa"/>
            <w:shd w:val="clear" w:color="auto" w:fill="auto"/>
            <w:vAlign w:val="center"/>
            <w:hideMark/>
          </w:tcPr>
          <w:p w14:paraId="48FF42F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3B897F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BAA5B8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1856B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673854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A1CD4D2" w14:textId="77777777" w:rsidTr="00B065FE">
        <w:trPr>
          <w:trHeight w:val="285"/>
        </w:trPr>
        <w:tc>
          <w:tcPr>
            <w:tcW w:w="689" w:type="dxa"/>
            <w:shd w:val="clear" w:color="auto" w:fill="auto"/>
            <w:vAlign w:val="center"/>
            <w:hideMark/>
          </w:tcPr>
          <w:p w14:paraId="09E2DB9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w:t>
            </w:r>
          </w:p>
        </w:tc>
        <w:tc>
          <w:tcPr>
            <w:tcW w:w="4023" w:type="dxa"/>
            <w:shd w:val="clear" w:color="auto" w:fill="auto"/>
            <w:noWrap/>
            <w:vAlign w:val="bottom"/>
            <w:hideMark/>
          </w:tcPr>
          <w:p w14:paraId="5F0F727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Maker's name</w:t>
            </w:r>
          </w:p>
        </w:tc>
        <w:tc>
          <w:tcPr>
            <w:tcW w:w="949" w:type="dxa"/>
            <w:shd w:val="clear" w:color="auto" w:fill="auto"/>
            <w:noWrap/>
            <w:vAlign w:val="center"/>
            <w:hideMark/>
          </w:tcPr>
          <w:p w14:paraId="6EA64E8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D1FD6C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97F779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B8B06B5" w14:textId="77777777" w:rsidTr="00B065FE">
        <w:trPr>
          <w:trHeight w:val="285"/>
        </w:trPr>
        <w:tc>
          <w:tcPr>
            <w:tcW w:w="689" w:type="dxa"/>
            <w:shd w:val="clear" w:color="auto" w:fill="auto"/>
            <w:vAlign w:val="center"/>
            <w:hideMark/>
          </w:tcPr>
          <w:p w14:paraId="7F1D4F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2289ACA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6B1612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DE8F0E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C6DCE2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49AECDF" w14:textId="77777777" w:rsidTr="00B065FE">
        <w:trPr>
          <w:trHeight w:val="285"/>
        </w:trPr>
        <w:tc>
          <w:tcPr>
            <w:tcW w:w="689" w:type="dxa"/>
            <w:shd w:val="clear" w:color="auto" w:fill="auto"/>
            <w:vAlign w:val="center"/>
            <w:hideMark/>
          </w:tcPr>
          <w:p w14:paraId="1F8D4BB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3</w:t>
            </w:r>
          </w:p>
        </w:tc>
        <w:tc>
          <w:tcPr>
            <w:tcW w:w="4023" w:type="dxa"/>
            <w:shd w:val="clear" w:color="auto" w:fill="auto"/>
            <w:noWrap/>
            <w:vAlign w:val="bottom"/>
            <w:hideMark/>
          </w:tcPr>
          <w:p w14:paraId="0A9E45A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Standard to which complied</w:t>
            </w:r>
          </w:p>
        </w:tc>
        <w:tc>
          <w:tcPr>
            <w:tcW w:w="949" w:type="dxa"/>
            <w:shd w:val="clear" w:color="auto" w:fill="auto"/>
            <w:noWrap/>
            <w:vAlign w:val="center"/>
            <w:hideMark/>
          </w:tcPr>
          <w:p w14:paraId="74E21A6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11B2D3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IEC 61109</w:t>
            </w:r>
          </w:p>
        </w:tc>
        <w:tc>
          <w:tcPr>
            <w:tcW w:w="1628" w:type="dxa"/>
            <w:shd w:val="clear" w:color="auto" w:fill="auto"/>
            <w:noWrap/>
            <w:vAlign w:val="bottom"/>
            <w:hideMark/>
          </w:tcPr>
          <w:p w14:paraId="2AA199E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7BD5F11" w14:textId="77777777" w:rsidTr="00B065FE">
        <w:trPr>
          <w:trHeight w:val="285"/>
        </w:trPr>
        <w:tc>
          <w:tcPr>
            <w:tcW w:w="689" w:type="dxa"/>
            <w:shd w:val="clear" w:color="auto" w:fill="auto"/>
            <w:vAlign w:val="center"/>
            <w:hideMark/>
          </w:tcPr>
          <w:p w14:paraId="167DDD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5A0FA2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BAA19D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7AF0F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1FED1A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FF22A0E" w14:textId="77777777" w:rsidTr="00B065FE">
        <w:trPr>
          <w:trHeight w:val="570"/>
        </w:trPr>
        <w:tc>
          <w:tcPr>
            <w:tcW w:w="689" w:type="dxa"/>
            <w:shd w:val="clear" w:color="auto" w:fill="auto"/>
            <w:vAlign w:val="center"/>
            <w:hideMark/>
          </w:tcPr>
          <w:p w14:paraId="06F4C48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4023" w:type="dxa"/>
            <w:shd w:val="clear" w:color="auto" w:fill="auto"/>
            <w:hideMark/>
          </w:tcPr>
          <w:p w14:paraId="77242F1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Material from which insulator sheds are manufactured</w:t>
            </w:r>
          </w:p>
        </w:tc>
        <w:tc>
          <w:tcPr>
            <w:tcW w:w="949" w:type="dxa"/>
            <w:shd w:val="clear" w:color="auto" w:fill="auto"/>
            <w:noWrap/>
            <w:vAlign w:val="center"/>
            <w:hideMark/>
          </w:tcPr>
          <w:p w14:paraId="4230044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720561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Silicone</w:t>
            </w:r>
          </w:p>
        </w:tc>
        <w:tc>
          <w:tcPr>
            <w:tcW w:w="1628" w:type="dxa"/>
            <w:shd w:val="clear" w:color="auto" w:fill="auto"/>
            <w:noWrap/>
            <w:vAlign w:val="bottom"/>
            <w:hideMark/>
          </w:tcPr>
          <w:p w14:paraId="3E93320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6EA3739" w14:textId="77777777" w:rsidTr="00B065FE">
        <w:trPr>
          <w:trHeight w:val="300"/>
        </w:trPr>
        <w:tc>
          <w:tcPr>
            <w:tcW w:w="689" w:type="dxa"/>
            <w:shd w:val="clear" w:color="auto" w:fill="auto"/>
            <w:vAlign w:val="center"/>
            <w:hideMark/>
          </w:tcPr>
          <w:p w14:paraId="78441E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685F3FE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Material from which insulator rod is manufactured</w:t>
            </w:r>
          </w:p>
        </w:tc>
        <w:tc>
          <w:tcPr>
            <w:tcW w:w="949" w:type="dxa"/>
            <w:shd w:val="clear" w:color="auto" w:fill="auto"/>
            <w:noWrap/>
            <w:vAlign w:val="center"/>
            <w:hideMark/>
          </w:tcPr>
          <w:p w14:paraId="29240E4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744E04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ECR Boron free glass</w:t>
            </w:r>
          </w:p>
        </w:tc>
        <w:tc>
          <w:tcPr>
            <w:tcW w:w="1628" w:type="dxa"/>
            <w:shd w:val="clear" w:color="auto" w:fill="auto"/>
            <w:noWrap/>
            <w:vAlign w:val="bottom"/>
            <w:hideMark/>
          </w:tcPr>
          <w:p w14:paraId="585D1B3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78F0260" w14:textId="77777777" w:rsidTr="00B065FE">
        <w:trPr>
          <w:trHeight w:val="300"/>
        </w:trPr>
        <w:tc>
          <w:tcPr>
            <w:tcW w:w="689" w:type="dxa"/>
            <w:shd w:val="clear" w:color="auto" w:fill="auto"/>
            <w:vAlign w:val="center"/>
            <w:hideMark/>
          </w:tcPr>
          <w:p w14:paraId="62552D3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78B3A66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F04F74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C8EF12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2C62BE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9D639B3" w14:textId="77777777" w:rsidTr="00B065FE">
        <w:trPr>
          <w:trHeight w:val="285"/>
        </w:trPr>
        <w:tc>
          <w:tcPr>
            <w:tcW w:w="689" w:type="dxa"/>
            <w:shd w:val="clear" w:color="auto" w:fill="auto"/>
            <w:vAlign w:val="center"/>
            <w:hideMark/>
          </w:tcPr>
          <w:p w14:paraId="445B055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5</w:t>
            </w:r>
          </w:p>
        </w:tc>
        <w:tc>
          <w:tcPr>
            <w:tcW w:w="4023" w:type="dxa"/>
            <w:shd w:val="clear" w:color="auto" w:fill="auto"/>
            <w:noWrap/>
            <w:vAlign w:val="bottom"/>
            <w:hideMark/>
          </w:tcPr>
          <w:p w14:paraId="72E8231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w:t>
            </w:r>
          </w:p>
        </w:tc>
        <w:tc>
          <w:tcPr>
            <w:tcW w:w="949" w:type="dxa"/>
            <w:shd w:val="clear" w:color="auto" w:fill="auto"/>
            <w:noWrap/>
            <w:vAlign w:val="center"/>
            <w:hideMark/>
          </w:tcPr>
          <w:p w14:paraId="4E96C5F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0935F0A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55DC83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B0F1241" w14:textId="77777777" w:rsidTr="00B065FE">
        <w:trPr>
          <w:trHeight w:val="285"/>
        </w:trPr>
        <w:tc>
          <w:tcPr>
            <w:tcW w:w="689" w:type="dxa"/>
            <w:shd w:val="clear" w:color="auto" w:fill="auto"/>
            <w:vAlign w:val="center"/>
            <w:hideMark/>
          </w:tcPr>
          <w:p w14:paraId="1A70548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267AA5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DFEA9A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DBED0D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C5EC74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8CD1C0C" w14:textId="77777777" w:rsidTr="00B065FE">
        <w:trPr>
          <w:trHeight w:val="285"/>
        </w:trPr>
        <w:tc>
          <w:tcPr>
            <w:tcW w:w="689" w:type="dxa"/>
            <w:shd w:val="clear" w:color="auto" w:fill="auto"/>
            <w:vAlign w:val="center"/>
            <w:hideMark/>
          </w:tcPr>
          <w:p w14:paraId="3C3C3B4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6</w:t>
            </w:r>
          </w:p>
        </w:tc>
        <w:tc>
          <w:tcPr>
            <w:tcW w:w="4023" w:type="dxa"/>
            <w:shd w:val="clear" w:color="auto" w:fill="auto"/>
            <w:noWrap/>
            <w:vAlign w:val="bottom"/>
            <w:hideMark/>
          </w:tcPr>
          <w:p w14:paraId="6DBBE4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sheds per insulator</w:t>
            </w:r>
          </w:p>
        </w:tc>
        <w:tc>
          <w:tcPr>
            <w:tcW w:w="949" w:type="dxa"/>
            <w:shd w:val="clear" w:color="auto" w:fill="auto"/>
            <w:noWrap/>
            <w:vAlign w:val="center"/>
            <w:hideMark/>
          </w:tcPr>
          <w:p w14:paraId="5C2E293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1F098F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w:t>
            </w:r>
          </w:p>
        </w:tc>
        <w:tc>
          <w:tcPr>
            <w:tcW w:w="1628" w:type="dxa"/>
            <w:shd w:val="clear" w:color="auto" w:fill="auto"/>
            <w:noWrap/>
            <w:vAlign w:val="bottom"/>
            <w:hideMark/>
          </w:tcPr>
          <w:p w14:paraId="3629487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0B427A1" w14:textId="77777777" w:rsidTr="00B065FE">
        <w:trPr>
          <w:trHeight w:val="285"/>
        </w:trPr>
        <w:tc>
          <w:tcPr>
            <w:tcW w:w="689" w:type="dxa"/>
            <w:shd w:val="clear" w:color="auto" w:fill="auto"/>
            <w:vAlign w:val="center"/>
            <w:hideMark/>
          </w:tcPr>
          <w:p w14:paraId="1FB9E20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92044E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60084D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CF5496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90CF2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D0B13FA" w14:textId="77777777" w:rsidTr="00B065FE">
        <w:trPr>
          <w:trHeight w:val="285"/>
        </w:trPr>
        <w:tc>
          <w:tcPr>
            <w:tcW w:w="689" w:type="dxa"/>
            <w:shd w:val="clear" w:color="auto" w:fill="auto"/>
            <w:vAlign w:val="center"/>
            <w:hideMark/>
          </w:tcPr>
          <w:p w14:paraId="0A611F9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w:t>
            </w:r>
          </w:p>
        </w:tc>
        <w:tc>
          <w:tcPr>
            <w:tcW w:w="4023" w:type="dxa"/>
            <w:shd w:val="clear" w:color="auto" w:fill="auto"/>
            <w:noWrap/>
            <w:vAlign w:val="bottom"/>
            <w:hideMark/>
          </w:tcPr>
          <w:p w14:paraId="4B04832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arc distance, minimum</w:t>
            </w:r>
          </w:p>
        </w:tc>
        <w:tc>
          <w:tcPr>
            <w:tcW w:w="949" w:type="dxa"/>
            <w:shd w:val="clear" w:color="auto" w:fill="auto"/>
            <w:noWrap/>
            <w:vAlign w:val="center"/>
            <w:hideMark/>
          </w:tcPr>
          <w:p w14:paraId="0728064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258476A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400</w:t>
            </w:r>
          </w:p>
        </w:tc>
        <w:tc>
          <w:tcPr>
            <w:tcW w:w="1628" w:type="dxa"/>
            <w:shd w:val="clear" w:color="auto" w:fill="auto"/>
            <w:noWrap/>
            <w:vAlign w:val="bottom"/>
            <w:hideMark/>
          </w:tcPr>
          <w:p w14:paraId="65C7CCD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404CF57" w14:textId="77777777" w:rsidTr="00B065FE">
        <w:trPr>
          <w:trHeight w:val="285"/>
        </w:trPr>
        <w:tc>
          <w:tcPr>
            <w:tcW w:w="689" w:type="dxa"/>
            <w:shd w:val="clear" w:color="auto" w:fill="auto"/>
            <w:vAlign w:val="center"/>
            <w:hideMark/>
          </w:tcPr>
          <w:p w14:paraId="6D0A218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8B6263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EE4FFE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239CDF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E9EFAB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5BBF1D1" w14:textId="77777777" w:rsidTr="00B065FE">
        <w:trPr>
          <w:trHeight w:val="285"/>
        </w:trPr>
        <w:tc>
          <w:tcPr>
            <w:tcW w:w="689" w:type="dxa"/>
            <w:shd w:val="clear" w:color="auto" w:fill="auto"/>
            <w:vAlign w:val="center"/>
            <w:hideMark/>
          </w:tcPr>
          <w:p w14:paraId="6793116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10104DC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SET COMPLETE</w:t>
            </w:r>
          </w:p>
        </w:tc>
        <w:tc>
          <w:tcPr>
            <w:tcW w:w="949" w:type="dxa"/>
            <w:shd w:val="clear" w:color="auto" w:fill="auto"/>
            <w:noWrap/>
            <w:vAlign w:val="center"/>
            <w:hideMark/>
          </w:tcPr>
          <w:p w14:paraId="5C839F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092BE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899220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A475F91" w14:textId="77777777" w:rsidTr="00B065FE">
        <w:trPr>
          <w:trHeight w:val="285"/>
        </w:trPr>
        <w:tc>
          <w:tcPr>
            <w:tcW w:w="689" w:type="dxa"/>
            <w:shd w:val="clear" w:color="auto" w:fill="auto"/>
            <w:vAlign w:val="center"/>
            <w:hideMark/>
          </w:tcPr>
          <w:p w14:paraId="16388F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12D3F0E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67CDEDA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223767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5856A3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20AA5F5" w14:textId="77777777" w:rsidTr="00B065FE">
        <w:trPr>
          <w:trHeight w:val="285"/>
        </w:trPr>
        <w:tc>
          <w:tcPr>
            <w:tcW w:w="689" w:type="dxa"/>
            <w:shd w:val="clear" w:color="auto" w:fill="auto"/>
            <w:vAlign w:val="center"/>
            <w:hideMark/>
          </w:tcPr>
          <w:p w14:paraId="4F2A3D5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w:t>
            </w:r>
          </w:p>
        </w:tc>
        <w:tc>
          <w:tcPr>
            <w:tcW w:w="4023" w:type="dxa"/>
            <w:shd w:val="clear" w:color="auto" w:fill="auto"/>
            <w:noWrap/>
            <w:vAlign w:val="bottom"/>
            <w:hideMark/>
          </w:tcPr>
          <w:p w14:paraId="2280935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Strings per phase</w:t>
            </w:r>
          </w:p>
        </w:tc>
        <w:tc>
          <w:tcPr>
            <w:tcW w:w="949" w:type="dxa"/>
            <w:shd w:val="clear" w:color="auto" w:fill="auto"/>
            <w:noWrap/>
            <w:vAlign w:val="center"/>
            <w:hideMark/>
          </w:tcPr>
          <w:p w14:paraId="39A05A4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No.</w:t>
            </w:r>
          </w:p>
        </w:tc>
        <w:tc>
          <w:tcPr>
            <w:tcW w:w="1875" w:type="dxa"/>
            <w:shd w:val="clear" w:color="auto" w:fill="auto"/>
            <w:vAlign w:val="center"/>
            <w:hideMark/>
          </w:tcPr>
          <w:p w14:paraId="57B5079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1628" w:type="dxa"/>
            <w:shd w:val="clear" w:color="auto" w:fill="auto"/>
            <w:noWrap/>
            <w:vAlign w:val="bottom"/>
            <w:hideMark/>
          </w:tcPr>
          <w:p w14:paraId="56F076C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1B54E86" w14:textId="77777777" w:rsidTr="00B065FE">
        <w:trPr>
          <w:trHeight w:val="285"/>
        </w:trPr>
        <w:tc>
          <w:tcPr>
            <w:tcW w:w="689" w:type="dxa"/>
            <w:shd w:val="clear" w:color="auto" w:fill="auto"/>
            <w:vAlign w:val="center"/>
            <w:hideMark/>
          </w:tcPr>
          <w:p w14:paraId="4D8DA22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D91F56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3803E5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9E48C3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FE3D02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1209A73" w14:textId="77777777" w:rsidTr="00B065FE">
        <w:trPr>
          <w:trHeight w:val="285"/>
        </w:trPr>
        <w:tc>
          <w:tcPr>
            <w:tcW w:w="689" w:type="dxa"/>
            <w:shd w:val="clear" w:color="auto" w:fill="auto"/>
            <w:vAlign w:val="center"/>
            <w:hideMark/>
          </w:tcPr>
          <w:p w14:paraId="739222F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w:t>
            </w:r>
          </w:p>
        </w:tc>
        <w:tc>
          <w:tcPr>
            <w:tcW w:w="4023" w:type="dxa"/>
            <w:shd w:val="clear" w:color="auto" w:fill="auto"/>
            <w:noWrap/>
            <w:vAlign w:val="bottom"/>
            <w:hideMark/>
          </w:tcPr>
          <w:p w14:paraId="4853ADE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without fittings</w:t>
            </w:r>
          </w:p>
        </w:tc>
        <w:tc>
          <w:tcPr>
            <w:tcW w:w="949" w:type="dxa"/>
            <w:shd w:val="clear" w:color="auto" w:fill="auto"/>
            <w:noWrap/>
            <w:vAlign w:val="center"/>
            <w:hideMark/>
          </w:tcPr>
          <w:p w14:paraId="4D443B6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4DA8DF1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283B0C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7806BC1" w14:textId="77777777" w:rsidTr="00B065FE">
        <w:trPr>
          <w:trHeight w:val="285"/>
        </w:trPr>
        <w:tc>
          <w:tcPr>
            <w:tcW w:w="689" w:type="dxa"/>
            <w:shd w:val="clear" w:color="auto" w:fill="auto"/>
            <w:vAlign w:val="center"/>
            <w:hideMark/>
          </w:tcPr>
          <w:p w14:paraId="0AD232C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CF2BFA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including fittings</w:t>
            </w:r>
          </w:p>
        </w:tc>
        <w:tc>
          <w:tcPr>
            <w:tcW w:w="949" w:type="dxa"/>
            <w:shd w:val="clear" w:color="auto" w:fill="auto"/>
            <w:noWrap/>
            <w:vAlign w:val="center"/>
            <w:hideMark/>
          </w:tcPr>
          <w:p w14:paraId="47AF4E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2B6FB05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6CDFD6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E81FA41" w14:textId="77777777" w:rsidTr="00B065FE">
        <w:trPr>
          <w:trHeight w:val="285"/>
        </w:trPr>
        <w:tc>
          <w:tcPr>
            <w:tcW w:w="689" w:type="dxa"/>
            <w:shd w:val="clear" w:color="auto" w:fill="auto"/>
            <w:vAlign w:val="center"/>
            <w:hideMark/>
          </w:tcPr>
          <w:p w14:paraId="74B2C29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8E1431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44D8014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DB6E46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C651FC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D57E948" w14:textId="77777777" w:rsidTr="00B065FE">
        <w:trPr>
          <w:trHeight w:val="285"/>
        </w:trPr>
        <w:tc>
          <w:tcPr>
            <w:tcW w:w="689" w:type="dxa"/>
            <w:shd w:val="clear" w:color="auto" w:fill="auto"/>
            <w:vAlign w:val="center"/>
            <w:hideMark/>
          </w:tcPr>
          <w:p w14:paraId="4B6A4FF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10</w:t>
            </w:r>
          </w:p>
        </w:tc>
        <w:tc>
          <w:tcPr>
            <w:tcW w:w="4023" w:type="dxa"/>
            <w:shd w:val="clear" w:color="auto" w:fill="auto"/>
            <w:noWrap/>
            <w:vAlign w:val="bottom"/>
            <w:hideMark/>
          </w:tcPr>
          <w:p w14:paraId="488B04C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 set</w:t>
            </w:r>
          </w:p>
        </w:tc>
        <w:tc>
          <w:tcPr>
            <w:tcW w:w="949" w:type="dxa"/>
            <w:shd w:val="clear" w:color="auto" w:fill="auto"/>
            <w:noWrap/>
            <w:vAlign w:val="center"/>
            <w:hideMark/>
          </w:tcPr>
          <w:p w14:paraId="18435A2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6AE565E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D8408F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B3FBA12" w14:textId="77777777" w:rsidTr="00B065FE">
        <w:trPr>
          <w:trHeight w:val="285"/>
        </w:trPr>
        <w:tc>
          <w:tcPr>
            <w:tcW w:w="689" w:type="dxa"/>
            <w:shd w:val="clear" w:color="auto" w:fill="auto"/>
            <w:vAlign w:val="center"/>
            <w:hideMark/>
          </w:tcPr>
          <w:p w14:paraId="409D400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BAD3FD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0767D3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CAE485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5196B8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4EFD1DA" w14:textId="77777777" w:rsidTr="00B065FE">
        <w:trPr>
          <w:trHeight w:val="285"/>
        </w:trPr>
        <w:tc>
          <w:tcPr>
            <w:tcW w:w="689" w:type="dxa"/>
            <w:shd w:val="clear" w:color="auto" w:fill="auto"/>
            <w:vAlign w:val="center"/>
            <w:hideMark/>
          </w:tcPr>
          <w:p w14:paraId="26D200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w:t>
            </w:r>
          </w:p>
        </w:tc>
        <w:tc>
          <w:tcPr>
            <w:tcW w:w="4023" w:type="dxa"/>
            <w:shd w:val="clear" w:color="auto" w:fill="auto"/>
            <w:noWrap/>
            <w:vAlign w:val="bottom"/>
            <w:hideMark/>
          </w:tcPr>
          <w:p w14:paraId="6171F41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Breaking strength of complete set</w:t>
            </w:r>
          </w:p>
        </w:tc>
        <w:tc>
          <w:tcPr>
            <w:tcW w:w="949" w:type="dxa"/>
            <w:shd w:val="clear" w:color="auto" w:fill="auto"/>
            <w:noWrap/>
            <w:vAlign w:val="center"/>
            <w:hideMark/>
          </w:tcPr>
          <w:p w14:paraId="6BAF375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vAlign w:val="center"/>
            <w:hideMark/>
          </w:tcPr>
          <w:p w14:paraId="3BEA8B3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w:t>
            </w:r>
          </w:p>
        </w:tc>
        <w:tc>
          <w:tcPr>
            <w:tcW w:w="1628" w:type="dxa"/>
            <w:shd w:val="clear" w:color="auto" w:fill="auto"/>
            <w:noWrap/>
            <w:vAlign w:val="bottom"/>
            <w:hideMark/>
          </w:tcPr>
          <w:p w14:paraId="2FEAFCC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2FFAA0" w14:textId="77777777" w:rsidTr="00B065FE">
        <w:trPr>
          <w:trHeight w:val="285"/>
        </w:trPr>
        <w:tc>
          <w:tcPr>
            <w:tcW w:w="689" w:type="dxa"/>
            <w:shd w:val="clear" w:color="auto" w:fill="auto"/>
            <w:vAlign w:val="center"/>
            <w:hideMark/>
          </w:tcPr>
          <w:p w14:paraId="5F52928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DCD1CC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40D73F7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CAB75D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8D5050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E60EE0C" w14:textId="77777777" w:rsidTr="00B065FE">
        <w:trPr>
          <w:trHeight w:val="285"/>
        </w:trPr>
        <w:tc>
          <w:tcPr>
            <w:tcW w:w="689" w:type="dxa"/>
            <w:shd w:val="clear" w:color="auto" w:fill="auto"/>
            <w:vAlign w:val="center"/>
            <w:hideMark/>
          </w:tcPr>
          <w:p w14:paraId="0EAE8E7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w:t>
            </w:r>
          </w:p>
        </w:tc>
        <w:tc>
          <w:tcPr>
            <w:tcW w:w="4023" w:type="dxa"/>
            <w:shd w:val="clear" w:color="auto" w:fill="auto"/>
            <w:noWrap/>
            <w:vAlign w:val="bottom"/>
            <w:hideMark/>
          </w:tcPr>
          <w:p w14:paraId="599B2F0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Overall creepage distance per string</w:t>
            </w:r>
          </w:p>
        </w:tc>
        <w:tc>
          <w:tcPr>
            <w:tcW w:w="949" w:type="dxa"/>
            <w:shd w:val="clear" w:color="auto" w:fill="auto"/>
            <w:noWrap/>
            <w:vAlign w:val="center"/>
            <w:hideMark/>
          </w:tcPr>
          <w:p w14:paraId="3167552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643A11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900</w:t>
            </w:r>
          </w:p>
        </w:tc>
        <w:tc>
          <w:tcPr>
            <w:tcW w:w="1628" w:type="dxa"/>
            <w:shd w:val="clear" w:color="auto" w:fill="auto"/>
            <w:noWrap/>
            <w:vAlign w:val="bottom"/>
            <w:hideMark/>
          </w:tcPr>
          <w:p w14:paraId="22C8047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5D22293" w14:textId="77777777" w:rsidTr="00B065FE">
        <w:trPr>
          <w:trHeight w:val="285"/>
        </w:trPr>
        <w:tc>
          <w:tcPr>
            <w:tcW w:w="689" w:type="dxa"/>
            <w:shd w:val="clear" w:color="auto" w:fill="auto"/>
            <w:vAlign w:val="center"/>
            <w:hideMark/>
          </w:tcPr>
          <w:p w14:paraId="17993CD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CC0E9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FD9901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87AA30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3CDB62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2AF22A8" w14:textId="77777777" w:rsidTr="00B065FE">
        <w:trPr>
          <w:trHeight w:val="285"/>
        </w:trPr>
        <w:tc>
          <w:tcPr>
            <w:tcW w:w="689" w:type="dxa"/>
            <w:shd w:val="clear" w:color="auto" w:fill="auto"/>
            <w:vAlign w:val="center"/>
            <w:hideMark/>
          </w:tcPr>
          <w:p w14:paraId="19855FE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w:t>
            </w:r>
          </w:p>
        </w:tc>
        <w:tc>
          <w:tcPr>
            <w:tcW w:w="4023" w:type="dxa"/>
            <w:shd w:val="clear" w:color="auto" w:fill="auto"/>
            <w:noWrap/>
            <w:vAlign w:val="bottom"/>
            <w:hideMark/>
          </w:tcPr>
          <w:p w14:paraId="2CBC2BF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Power frequency (50Hz) withstand voltage</w:t>
            </w:r>
          </w:p>
        </w:tc>
        <w:tc>
          <w:tcPr>
            <w:tcW w:w="949" w:type="dxa"/>
            <w:shd w:val="clear" w:color="auto" w:fill="auto"/>
            <w:noWrap/>
            <w:vAlign w:val="center"/>
            <w:hideMark/>
          </w:tcPr>
          <w:p w14:paraId="49EF1B1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w:t>
            </w:r>
          </w:p>
        </w:tc>
        <w:tc>
          <w:tcPr>
            <w:tcW w:w="1875" w:type="dxa"/>
            <w:shd w:val="clear" w:color="auto" w:fill="auto"/>
            <w:vAlign w:val="center"/>
            <w:hideMark/>
          </w:tcPr>
          <w:p w14:paraId="74EF06F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0EB01C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7C4B176" w14:textId="77777777" w:rsidTr="00B065FE">
        <w:trPr>
          <w:trHeight w:val="285"/>
        </w:trPr>
        <w:tc>
          <w:tcPr>
            <w:tcW w:w="689" w:type="dxa"/>
            <w:shd w:val="clear" w:color="auto" w:fill="auto"/>
            <w:vAlign w:val="center"/>
            <w:hideMark/>
          </w:tcPr>
          <w:p w14:paraId="33D13CD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D177A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8D2498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65CA66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B69754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9A066FA" w14:textId="77777777" w:rsidTr="00B065FE">
        <w:trPr>
          <w:trHeight w:val="285"/>
        </w:trPr>
        <w:tc>
          <w:tcPr>
            <w:tcW w:w="689" w:type="dxa"/>
            <w:shd w:val="clear" w:color="auto" w:fill="auto"/>
            <w:vAlign w:val="center"/>
            <w:hideMark/>
          </w:tcPr>
          <w:p w14:paraId="1FD8A3B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13.1</w:t>
            </w:r>
          </w:p>
        </w:tc>
        <w:tc>
          <w:tcPr>
            <w:tcW w:w="4023" w:type="dxa"/>
            <w:shd w:val="clear" w:color="auto" w:fill="auto"/>
            <w:noWrap/>
            <w:vAlign w:val="bottom"/>
            <w:hideMark/>
          </w:tcPr>
          <w:p w14:paraId="550E08A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one minute</w:t>
            </w:r>
          </w:p>
        </w:tc>
        <w:tc>
          <w:tcPr>
            <w:tcW w:w="949" w:type="dxa"/>
            <w:shd w:val="clear" w:color="auto" w:fill="auto"/>
            <w:noWrap/>
            <w:vAlign w:val="center"/>
            <w:hideMark/>
          </w:tcPr>
          <w:p w14:paraId="167013E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kVrms</w:t>
            </w:r>
            <w:proofErr w:type="spellEnd"/>
          </w:p>
        </w:tc>
        <w:tc>
          <w:tcPr>
            <w:tcW w:w="1875" w:type="dxa"/>
            <w:shd w:val="clear" w:color="auto" w:fill="auto"/>
            <w:vAlign w:val="center"/>
            <w:hideMark/>
          </w:tcPr>
          <w:p w14:paraId="64B8D8E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110</w:t>
            </w:r>
          </w:p>
        </w:tc>
        <w:tc>
          <w:tcPr>
            <w:tcW w:w="1628" w:type="dxa"/>
            <w:shd w:val="clear" w:color="auto" w:fill="auto"/>
            <w:noWrap/>
            <w:vAlign w:val="bottom"/>
            <w:hideMark/>
          </w:tcPr>
          <w:p w14:paraId="2265775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4E336E4" w14:textId="77777777" w:rsidTr="00B065FE">
        <w:trPr>
          <w:trHeight w:val="285"/>
        </w:trPr>
        <w:tc>
          <w:tcPr>
            <w:tcW w:w="689" w:type="dxa"/>
            <w:shd w:val="clear" w:color="auto" w:fill="auto"/>
            <w:vAlign w:val="center"/>
            <w:hideMark/>
          </w:tcPr>
          <w:p w14:paraId="099B4FE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13.2</w:t>
            </w:r>
          </w:p>
        </w:tc>
        <w:tc>
          <w:tcPr>
            <w:tcW w:w="4023" w:type="dxa"/>
            <w:shd w:val="clear" w:color="auto" w:fill="auto"/>
            <w:noWrap/>
            <w:vAlign w:val="bottom"/>
            <w:hideMark/>
          </w:tcPr>
          <w:p w14:paraId="2655048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Wet, one minute</w:t>
            </w:r>
          </w:p>
        </w:tc>
        <w:tc>
          <w:tcPr>
            <w:tcW w:w="949" w:type="dxa"/>
            <w:shd w:val="clear" w:color="auto" w:fill="auto"/>
            <w:noWrap/>
            <w:vAlign w:val="center"/>
            <w:hideMark/>
          </w:tcPr>
          <w:p w14:paraId="269C281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kVrms</w:t>
            </w:r>
            <w:proofErr w:type="spellEnd"/>
          </w:p>
        </w:tc>
        <w:tc>
          <w:tcPr>
            <w:tcW w:w="1875" w:type="dxa"/>
            <w:shd w:val="clear" w:color="auto" w:fill="auto"/>
            <w:vAlign w:val="center"/>
            <w:hideMark/>
          </w:tcPr>
          <w:p w14:paraId="4FBB64F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95</w:t>
            </w:r>
          </w:p>
        </w:tc>
        <w:tc>
          <w:tcPr>
            <w:tcW w:w="1628" w:type="dxa"/>
            <w:shd w:val="clear" w:color="auto" w:fill="auto"/>
            <w:noWrap/>
            <w:vAlign w:val="bottom"/>
            <w:hideMark/>
          </w:tcPr>
          <w:p w14:paraId="631CD9F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958F97A" w14:textId="77777777" w:rsidTr="00B065FE">
        <w:trPr>
          <w:trHeight w:val="285"/>
        </w:trPr>
        <w:tc>
          <w:tcPr>
            <w:tcW w:w="689" w:type="dxa"/>
            <w:shd w:val="clear" w:color="auto" w:fill="auto"/>
            <w:vAlign w:val="center"/>
            <w:hideMark/>
          </w:tcPr>
          <w:p w14:paraId="7BBDB85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855066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0E40E9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8116B6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F5274D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1AE303B" w14:textId="77777777" w:rsidTr="00B065FE">
        <w:trPr>
          <w:trHeight w:val="285"/>
        </w:trPr>
        <w:tc>
          <w:tcPr>
            <w:tcW w:w="689" w:type="dxa"/>
            <w:shd w:val="clear" w:color="auto" w:fill="auto"/>
            <w:vAlign w:val="center"/>
            <w:hideMark/>
          </w:tcPr>
          <w:p w14:paraId="15679EF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w:t>
            </w:r>
          </w:p>
        </w:tc>
        <w:tc>
          <w:tcPr>
            <w:tcW w:w="4023" w:type="dxa"/>
            <w:shd w:val="clear" w:color="auto" w:fill="auto"/>
            <w:noWrap/>
            <w:vAlign w:val="bottom"/>
            <w:hideMark/>
          </w:tcPr>
          <w:p w14:paraId="4349C41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lightning impulse withstand voltage</w:t>
            </w:r>
          </w:p>
        </w:tc>
        <w:tc>
          <w:tcPr>
            <w:tcW w:w="949" w:type="dxa"/>
            <w:shd w:val="clear" w:color="auto" w:fill="auto"/>
            <w:noWrap/>
            <w:vAlign w:val="center"/>
            <w:hideMark/>
          </w:tcPr>
          <w:p w14:paraId="7FF585B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916CC7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AAFB48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BE3045" w14:textId="77777777" w:rsidTr="00B065FE">
        <w:trPr>
          <w:trHeight w:val="285"/>
        </w:trPr>
        <w:tc>
          <w:tcPr>
            <w:tcW w:w="689" w:type="dxa"/>
            <w:shd w:val="clear" w:color="auto" w:fill="auto"/>
            <w:vAlign w:val="center"/>
            <w:hideMark/>
          </w:tcPr>
          <w:p w14:paraId="227D2B5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6F37AC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5B9C82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3418D2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4D05E4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CB1013" w14:textId="77777777" w:rsidTr="00B065FE">
        <w:trPr>
          <w:trHeight w:val="285"/>
        </w:trPr>
        <w:tc>
          <w:tcPr>
            <w:tcW w:w="689" w:type="dxa"/>
            <w:shd w:val="clear" w:color="auto" w:fill="auto"/>
            <w:vAlign w:val="center"/>
            <w:hideMark/>
          </w:tcPr>
          <w:p w14:paraId="334EBCC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14.1</w:t>
            </w:r>
          </w:p>
        </w:tc>
        <w:tc>
          <w:tcPr>
            <w:tcW w:w="4023" w:type="dxa"/>
            <w:shd w:val="clear" w:color="auto" w:fill="auto"/>
            <w:noWrap/>
            <w:vAlign w:val="bottom"/>
            <w:hideMark/>
          </w:tcPr>
          <w:p w14:paraId="6EAD05E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Positive wave</w:t>
            </w:r>
          </w:p>
        </w:tc>
        <w:tc>
          <w:tcPr>
            <w:tcW w:w="949" w:type="dxa"/>
            <w:shd w:val="clear" w:color="auto" w:fill="auto"/>
            <w:noWrap/>
            <w:vAlign w:val="center"/>
            <w:hideMark/>
          </w:tcPr>
          <w:p w14:paraId="7EC8EA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kVp</w:t>
            </w:r>
            <w:proofErr w:type="spellEnd"/>
          </w:p>
        </w:tc>
        <w:tc>
          <w:tcPr>
            <w:tcW w:w="1875" w:type="dxa"/>
            <w:shd w:val="clear" w:color="auto" w:fill="auto"/>
            <w:vAlign w:val="center"/>
            <w:hideMark/>
          </w:tcPr>
          <w:p w14:paraId="7CCE959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170</w:t>
            </w:r>
          </w:p>
        </w:tc>
        <w:tc>
          <w:tcPr>
            <w:tcW w:w="1628" w:type="dxa"/>
            <w:shd w:val="clear" w:color="auto" w:fill="auto"/>
            <w:noWrap/>
            <w:vAlign w:val="bottom"/>
            <w:hideMark/>
          </w:tcPr>
          <w:p w14:paraId="1C4E096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0E20B1C" w14:textId="77777777" w:rsidTr="00B065FE">
        <w:trPr>
          <w:trHeight w:val="285"/>
        </w:trPr>
        <w:tc>
          <w:tcPr>
            <w:tcW w:w="689" w:type="dxa"/>
            <w:shd w:val="clear" w:color="auto" w:fill="auto"/>
            <w:vAlign w:val="center"/>
            <w:hideMark/>
          </w:tcPr>
          <w:p w14:paraId="2134A56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14.2</w:t>
            </w:r>
          </w:p>
        </w:tc>
        <w:tc>
          <w:tcPr>
            <w:tcW w:w="4023" w:type="dxa"/>
            <w:shd w:val="clear" w:color="auto" w:fill="auto"/>
            <w:noWrap/>
            <w:vAlign w:val="bottom"/>
            <w:hideMark/>
          </w:tcPr>
          <w:p w14:paraId="7BBB68F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Negative wave</w:t>
            </w:r>
          </w:p>
        </w:tc>
        <w:tc>
          <w:tcPr>
            <w:tcW w:w="949" w:type="dxa"/>
            <w:shd w:val="clear" w:color="auto" w:fill="auto"/>
            <w:noWrap/>
            <w:vAlign w:val="center"/>
            <w:hideMark/>
          </w:tcPr>
          <w:p w14:paraId="5FB6BD2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kVp</w:t>
            </w:r>
            <w:proofErr w:type="spellEnd"/>
          </w:p>
        </w:tc>
        <w:tc>
          <w:tcPr>
            <w:tcW w:w="1875" w:type="dxa"/>
            <w:shd w:val="clear" w:color="auto" w:fill="auto"/>
            <w:vAlign w:val="center"/>
            <w:hideMark/>
          </w:tcPr>
          <w:p w14:paraId="00841B2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185</w:t>
            </w:r>
          </w:p>
        </w:tc>
        <w:tc>
          <w:tcPr>
            <w:tcW w:w="1628" w:type="dxa"/>
            <w:shd w:val="clear" w:color="auto" w:fill="auto"/>
            <w:noWrap/>
            <w:vAlign w:val="bottom"/>
            <w:hideMark/>
          </w:tcPr>
          <w:p w14:paraId="671161C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EAE3F00" w14:textId="77777777" w:rsidTr="00B065FE">
        <w:trPr>
          <w:trHeight w:val="300"/>
        </w:trPr>
        <w:tc>
          <w:tcPr>
            <w:tcW w:w="689" w:type="dxa"/>
            <w:shd w:val="clear" w:color="auto" w:fill="auto"/>
            <w:vAlign w:val="center"/>
            <w:hideMark/>
          </w:tcPr>
          <w:p w14:paraId="1AD0E60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5B1443A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37413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713067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7FECE8D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95A090D" w14:textId="77777777" w:rsidTr="00B065FE">
        <w:trPr>
          <w:trHeight w:val="285"/>
        </w:trPr>
        <w:tc>
          <w:tcPr>
            <w:tcW w:w="689" w:type="dxa"/>
            <w:shd w:val="clear" w:color="auto" w:fill="auto"/>
            <w:vAlign w:val="center"/>
            <w:hideMark/>
          </w:tcPr>
          <w:p w14:paraId="3DB3BF3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15</w:t>
            </w:r>
          </w:p>
        </w:tc>
        <w:tc>
          <w:tcPr>
            <w:tcW w:w="4023" w:type="dxa"/>
            <w:shd w:val="clear" w:color="auto" w:fill="auto"/>
            <w:noWrap/>
            <w:vAlign w:val="bottom"/>
            <w:hideMark/>
          </w:tcPr>
          <w:p w14:paraId="33BC51A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Physical Particulars</w:t>
            </w:r>
          </w:p>
        </w:tc>
        <w:tc>
          <w:tcPr>
            <w:tcW w:w="949" w:type="dxa"/>
            <w:shd w:val="clear" w:color="auto" w:fill="auto"/>
            <w:noWrap/>
            <w:vAlign w:val="center"/>
            <w:hideMark/>
          </w:tcPr>
          <w:p w14:paraId="5A94C92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8F6EA4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5386E70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7CA4F3" w14:textId="77777777" w:rsidTr="00B065FE">
        <w:trPr>
          <w:trHeight w:val="285"/>
        </w:trPr>
        <w:tc>
          <w:tcPr>
            <w:tcW w:w="689" w:type="dxa"/>
            <w:shd w:val="clear" w:color="auto" w:fill="auto"/>
            <w:vAlign w:val="center"/>
            <w:hideMark/>
          </w:tcPr>
          <w:p w14:paraId="0E1A2E3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noWrap/>
            <w:vAlign w:val="bottom"/>
            <w:hideMark/>
          </w:tcPr>
          <w:p w14:paraId="1D6AA1A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Rod diameter</w:t>
            </w:r>
          </w:p>
        </w:tc>
        <w:tc>
          <w:tcPr>
            <w:tcW w:w="949" w:type="dxa"/>
            <w:shd w:val="clear" w:color="auto" w:fill="auto"/>
            <w:noWrap/>
            <w:vAlign w:val="center"/>
            <w:hideMark/>
          </w:tcPr>
          <w:p w14:paraId="1EC8890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0E3E2AC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20</w:t>
            </w:r>
          </w:p>
        </w:tc>
        <w:tc>
          <w:tcPr>
            <w:tcW w:w="1628" w:type="dxa"/>
            <w:shd w:val="clear" w:color="auto" w:fill="auto"/>
            <w:noWrap/>
            <w:vAlign w:val="bottom"/>
            <w:hideMark/>
          </w:tcPr>
          <w:p w14:paraId="01FB446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A4883A6" w14:textId="77777777" w:rsidTr="00B065FE">
        <w:trPr>
          <w:trHeight w:val="855"/>
        </w:trPr>
        <w:tc>
          <w:tcPr>
            <w:tcW w:w="689" w:type="dxa"/>
            <w:shd w:val="clear" w:color="auto" w:fill="auto"/>
            <w:vAlign w:val="center"/>
            <w:hideMark/>
          </w:tcPr>
          <w:p w14:paraId="0BD0BD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61F7EE0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Whether coupling, interchangeable with IEC Publication No. 120, 20 mm, or 16 mm nominal shank diameter, as applicable</w:t>
            </w:r>
          </w:p>
        </w:tc>
        <w:tc>
          <w:tcPr>
            <w:tcW w:w="949" w:type="dxa"/>
            <w:shd w:val="clear" w:color="auto" w:fill="auto"/>
            <w:noWrap/>
            <w:vAlign w:val="center"/>
            <w:hideMark/>
          </w:tcPr>
          <w:p w14:paraId="7F725BF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t>
            </w:r>
          </w:p>
        </w:tc>
        <w:tc>
          <w:tcPr>
            <w:tcW w:w="1875" w:type="dxa"/>
            <w:shd w:val="clear" w:color="auto" w:fill="auto"/>
            <w:noWrap/>
            <w:vAlign w:val="center"/>
            <w:hideMark/>
          </w:tcPr>
          <w:p w14:paraId="613F67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87EF9F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631C7B7" w14:textId="77777777" w:rsidTr="00B065FE">
        <w:trPr>
          <w:trHeight w:val="285"/>
        </w:trPr>
        <w:tc>
          <w:tcPr>
            <w:tcW w:w="689" w:type="dxa"/>
            <w:shd w:val="clear" w:color="auto" w:fill="auto"/>
            <w:vAlign w:val="center"/>
            <w:hideMark/>
          </w:tcPr>
          <w:p w14:paraId="6AEF480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78AA19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xml:space="preserve">(c) </w:t>
            </w:r>
            <w:proofErr w:type="spellStart"/>
            <w:r w:rsidRPr="007B6F18">
              <w:rPr>
                <w:rFonts w:ascii="Tahoma" w:eastAsia="Calibri" w:hAnsi="Tahoma" w:cs="Tahoma"/>
                <w:color w:val="000000"/>
                <w:sz w:val="22"/>
                <w:szCs w:val="22"/>
                <w:shd w:val="clear" w:color="auto" w:fill="FFFFFF"/>
                <w:lang w:val="en-US"/>
              </w:rPr>
              <w:t>Colour</w:t>
            </w:r>
            <w:proofErr w:type="spellEnd"/>
          </w:p>
        </w:tc>
        <w:tc>
          <w:tcPr>
            <w:tcW w:w="949" w:type="dxa"/>
            <w:shd w:val="clear" w:color="auto" w:fill="auto"/>
            <w:noWrap/>
            <w:vAlign w:val="center"/>
            <w:hideMark/>
          </w:tcPr>
          <w:p w14:paraId="30B01D4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F5F80A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Grey</w:t>
            </w:r>
          </w:p>
        </w:tc>
        <w:tc>
          <w:tcPr>
            <w:tcW w:w="1628" w:type="dxa"/>
            <w:shd w:val="clear" w:color="auto" w:fill="auto"/>
            <w:noWrap/>
            <w:vAlign w:val="bottom"/>
            <w:hideMark/>
          </w:tcPr>
          <w:p w14:paraId="3DD7ADC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8B101F8" w14:textId="77777777" w:rsidTr="00B065FE">
        <w:trPr>
          <w:trHeight w:val="285"/>
        </w:trPr>
        <w:tc>
          <w:tcPr>
            <w:tcW w:w="689" w:type="dxa"/>
            <w:shd w:val="clear" w:color="auto" w:fill="auto"/>
            <w:vAlign w:val="center"/>
            <w:hideMark/>
          </w:tcPr>
          <w:p w14:paraId="0EC781F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6D182F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 Material of housing including sheds</w:t>
            </w:r>
          </w:p>
        </w:tc>
        <w:tc>
          <w:tcPr>
            <w:tcW w:w="949" w:type="dxa"/>
            <w:shd w:val="clear" w:color="auto" w:fill="auto"/>
            <w:noWrap/>
            <w:vAlign w:val="center"/>
            <w:hideMark/>
          </w:tcPr>
          <w:p w14:paraId="7E9A64A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0414E8A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Resistant ECR</w:t>
            </w:r>
          </w:p>
        </w:tc>
        <w:tc>
          <w:tcPr>
            <w:tcW w:w="1628" w:type="dxa"/>
            <w:shd w:val="clear" w:color="auto" w:fill="auto"/>
            <w:noWrap/>
            <w:vAlign w:val="bottom"/>
            <w:hideMark/>
          </w:tcPr>
          <w:p w14:paraId="312D7A1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DAD192A" w14:textId="77777777" w:rsidTr="00B065FE">
        <w:trPr>
          <w:trHeight w:val="285"/>
        </w:trPr>
        <w:tc>
          <w:tcPr>
            <w:tcW w:w="689" w:type="dxa"/>
            <w:shd w:val="clear" w:color="auto" w:fill="auto"/>
            <w:vAlign w:val="center"/>
            <w:hideMark/>
          </w:tcPr>
          <w:p w14:paraId="79A5637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8E63E1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 Material of core</w:t>
            </w:r>
          </w:p>
        </w:tc>
        <w:tc>
          <w:tcPr>
            <w:tcW w:w="949" w:type="dxa"/>
            <w:shd w:val="clear" w:color="auto" w:fill="auto"/>
            <w:noWrap/>
            <w:vAlign w:val="center"/>
            <w:hideMark/>
          </w:tcPr>
          <w:p w14:paraId="13E92BD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73427F2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FRP Rod</w:t>
            </w:r>
          </w:p>
        </w:tc>
        <w:tc>
          <w:tcPr>
            <w:tcW w:w="1628" w:type="dxa"/>
            <w:shd w:val="clear" w:color="auto" w:fill="auto"/>
            <w:noWrap/>
            <w:vAlign w:val="bottom"/>
            <w:hideMark/>
          </w:tcPr>
          <w:p w14:paraId="5915355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A72821" w14:textId="77777777" w:rsidTr="00B065FE">
        <w:trPr>
          <w:trHeight w:val="285"/>
        </w:trPr>
        <w:tc>
          <w:tcPr>
            <w:tcW w:w="689" w:type="dxa"/>
            <w:shd w:val="clear" w:color="auto" w:fill="auto"/>
            <w:vAlign w:val="center"/>
            <w:hideMark/>
          </w:tcPr>
          <w:p w14:paraId="14AB14B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246434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 Material of socket type cap</w:t>
            </w:r>
          </w:p>
        </w:tc>
        <w:tc>
          <w:tcPr>
            <w:tcW w:w="949" w:type="dxa"/>
            <w:shd w:val="clear" w:color="auto" w:fill="auto"/>
            <w:noWrap/>
            <w:vAlign w:val="center"/>
            <w:hideMark/>
          </w:tcPr>
          <w:p w14:paraId="5C90380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3C390E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209B15F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FD5798F" w14:textId="77777777" w:rsidTr="00B065FE">
        <w:trPr>
          <w:trHeight w:val="285"/>
        </w:trPr>
        <w:tc>
          <w:tcPr>
            <w:tcW w:w="689" w:type="dxa"/>
            <w:shd w:val="clear" w:color="auto" w:fill="auto"/>
            <w:vAlign w:val="center"/>
            <w:hideMark/>
          </w:tcPr>
          <w:p w14:paraId="3FBB740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55FC62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 Material of ball type in.</w:t>
            </w:r>
          </w:p>
        </w:tc>
        <w:tc>
          <w:tcPr>
            <w:tcW w:w="949" w:type="dxa"/>
            <w:shd w:val="clear" w:color="auto" w:fill="auto"/>
            <w:noWrap/>
            <w:vAlign w:val="center"/>
            <w:hideMark/>
          </w:tcPr>
          <w:p w14:paraId="16419F3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E849F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70F41BA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ADE9FA4" w14:textId="77777777" w:rsidTr="00B065FE">
        <w:trPr>
          <w:trHeight w:val="285"/>
        </w:trPr>
        <w:tc>
          <w:tcPr>
            <w:tcW w:w="689" w:type="dxa"/>
            <w:shd w:val="clear" w:color="auto" w:fill="auto"/>
            <w:vAlign w:val="center"/>
            <w:hideMark/>
          </w:tcPr>
          <w:p w14:paraId="1BA53D1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D25628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xml:space="preserve">(h) Whether </w:t>
            </w:r>
            <w:proofErr w:type="spellStart"/>
            <w:r w:rsidRPr="007B6F18">
              <w:rPr>
                <w:rFonts w:ascii="Tahoma" w:eastAsia="Calibri" w:hAnsi="Tahoma" w:cs="Tahoma"/>
                <w:color w:val="000000"/>
                <w:sz w:val="22"/>
                <w:szCs w:val="22"/>
                <w:shd w:val="clear" w:color="auto" w:fill="FFFFFF"/>
                <w:lang w:val="en-US"/>
              </w:rPr>
              <w:t>galvanised</w:t>
            </w:r>
            <w:proofErr w:type="spellEnd"/>
            <w:r w:rsidRPr="007B6F18">
              <w:rPr>
                <w:rFonts w:ascii="Tahoma" w:eastAsia="Calibri" w:hAnsi="Tahoma" w:cs="Tahoma"/>
                <w:color w:val="000000"/>
                <w:sz w:val="22"/>
                <w:szCs w:val="22"/>
                <w:shd w:val="clear" w:color="auto" w:fill="FFFFFF"/>
                <w:lang w:val="en-US"/>
              </w:rPr>
              <w:t xml:space="preserve"> or not</w:t>
            </w:r>
          </w:p>
        </w:tc>
        <w:tc>
          <w:tcPr>
            <w:tcW w:w="949" w:type="dxa"/>
            <w:shd w:val="clear" w:color="auto" w:fill="auto"/>
            <w:noWrap/>
            <w:vAlign w:val="center"/>
            <w:hideMark/>
          </w:tcPr>
          <w:p w14:paraId="0E42110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17947C5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YES</w:t>
            </w:r>
          </w:p>
        </w:tc>
        <w:tc>
          <w:tcPr>
            <w:tcW w:w="1628" w:type="dxa"/>
            <w:shd w:val="clear" w:color="auto" w:fill="auto"/>
            <w:noWrap/>
            <w:vAlign w:val="bottom"/>
            <w:hideMark/>
          </w:tcPr>
          <w:p w14:paraId="3673931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1FD3FD1" w14:textId="77777777" w:rsidTr="00B065FE">
        <w:trPr>
          <w:trHeight w:val="570"/>
        </w:trPr>
        <w:tc>
          <w:tcPr>
            <w:tcW w:w="689" w:type="dxa"/>
            <w:shd w:val="clear" w:color="auto" w:fill="auto"/>
            <w:vAlign w:val="center"/>
            <w:hideMark/>
          </w:tcPr>
          <w:p w14:paraId="199F189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77F33A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t>
            </w:r>
            <w:proofErr w:type="spellStart"/>
            <w:r w:rsidRPr="007B6F18">
              <w:rPr>
                <w:rFonts w:ascii="Tahoma" w:eastAsia="Calibri" w:hAnsi="Tahoma" w:cs="Tahoma"/>
                <w:color w:val="000000"/>
                <w:sz w:val="22"/>
                <w:szCs w:val="22"/>
                <w:shd w:val="clear" w:color="auto" w:fill="FFFFFF"/>
                <w:lang w:val="en-US"/>
              </w:rPr>
              <w:t>i</w:t>
            </w:r>
            <w:proofErr w:type="spellEnd"/>
            <w:r w:rsidRPr="007B6F18">
              <w:rPr>
                <w:rFonts w:ascii="Tahoma" w:eastAsia="Calibri" w:hAnsi="Tahoma" w:cs="Tahoma"/>
                <w:color w:val="000000"/>
                <w:sz w:val="22"/>
                <w:szCs w:val="22"/>
                <w:shd w:val="clear" w:color="auto" w:fill="FFFFFF"/>
                <w:lang w:val="en-US"/>
              </w:rPr>
              <w:t xml:space="preserve">) method of attachment of (f) and (g) to </w:t>
            </w:r>
            <w:proofErr w:type="spellStart"/>
            <w:r w:rsidRPr="007B6F18">
              <w:rPr>
                <w:rFonts w:ascii="Tahoma" w:eastAsia="Calibri" w:hAnsi="Tahoma" w:cs="Tahoma"/>
                <w:color w:val="000000"/>
                <w:sz w:val="22"/>
                <w:szCs w:val="22"/>
                <w:shd w:val="clear" w:color="auto" w:fill="FFFFFF"/>
                <w:lang w:val="en-US"/>
              </w:rPr>
              <w:t>fibre</w:t>
            </w:r>
            <w:proofErr w:type="spellEnd"/>
            <w:r w:rsidRPr="007B6F18">
              <w:rPr>
                <w:rFonts w:ascii="Tahoma" w:eastAsia="Calibri" w:hAnsi="Tahoma" w:cs="Tahoma"/>
                <w:color w:val="000000"/>
                <w:sz w:val="22"/>
                <w:szCs w:val="22"/>
                <w:shd w:val="clear" w:color="auto" w:fill="FFFFFF"/>
                <w:lang w:val="en-US"/>
              </w:rPr>
              <w:t xml:space="preserve"> rod</w:t>
            </w:r>
          </w:p>
        </w:tc>
        <w:tc>
          <w:tcPr>
            <w:tcW w:w="949" w:type="dxa"/>
            <w:shd w:val="clear" w:color="auto" w:fill="auto"/>
            <w:noWrap/>
            <w:vAlign w:val="center"/>
            <w:hideMark/>
          </w:tcPr>
          <w:p w14:paraId="35EE06A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0782253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Crimping</w:t>
            </w:r>
          </w:p>
        </w:tc>
        <w:tc>
          <w:tcPr>
            <w:tcW w:w="1628" w:type="dxa"/>
            <w:shd w:val="clear" w:color="auto" w:fill="auto"/>
            <w:noWrap/>
            <w:vAlign w:val="bottom"/>
            <w:hideMark/>
          </w:tcPr>
          <w:p w14:paraId="26DA5BB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23990EE" w14:textId="77777777" w:rsidTr="00B065FE">
        <w:trPr>
          <w:trHeight w:val="285"/>
        </w:trPr>
        <w:tc>
          <w:tcPr>
            <w:tcW w:w="689" w:type="dxa"/>
            <w:shd w:val="clear" w:color="auto" w:fill="auto"/>
            <w:vAlign w:val="center"/>
            <w:hideMark/>
          </w:tcPr>
          <w:p w14:paraId="0B86019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EF75DA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(j) Method of sealing</w:t>
            </w:r>
          </w:p>
        </w:tc>
        <w:tc>
          <w:tcPr>
            <w:tcW w:w="949" w:type="dxa"/>
            <w:shd w:val="clear" w:color="auto" w:fill="auto"/>
            <w:noWrap/>
            <w:vAlign w:val="center"/>
            <w:hideMark/>
          </w:tcPr>
          <w:p w14:paraId="62D00C0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26981B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Labyrinth</w:t>
            </w:r>
          </w:p>
        </w:tc>
        <w:tc>
          <w:tcPr>
            <w:tcW w:w="1628" w:type="dxa"/>
            <w:shd w:val="clear" w:color="auto" w:fill="auto"/>
            <w:noWrap/>
            <w:vAlign w:val="bottom"/>
            <w:hideMark/>
          </w:tcPr>
          <w:p w14:paraId="04A327C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7CBD84B" w14:textId="77777777" w:rsidTr="00B065FE">
        <w:trPr>
          <w:trHeight w:val="285"/>
        </w:trPr>
        <w:tc>
          <w:tcPr>
            <w:tcW w:w="689" w:type="dxa"/>
            <w:shd w:val="clear" w:color="auto" w:fill="auto"/>
            <w:vAlign w:val="center"/>
            <w:hideMark/>
          </w:tcPr>
          <w:p w14:paraId="75799E3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5B6FD0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(k)Thickness of single shed</w:t>
            </w:r>
          </w:p>
        </w:tc>
        <w:tc>
          <w:tcPr>
            <w:tcW w:w="949" w:type="dxa"/>
            <w:shd w:val="clear" w:color="auto" w:fill="auto"/>
            <w:noWrap/>
            <w:vAlign w:val="center"/>
            <w:hideMark/>
          </w:tcPr>
          <w:p w14:paraId="6815885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noWrap/>
            <w:vAlign w:val="center"/>
            <w:hideMark/>
          </w:tcPr>
          <w:p w14:paraId="1D1CAEE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1628" w:type="dxa"/>
            <w:shd w:val="clear" w:color="auto" w:fill="auto"/>
            <w:noWrap/>
            <w:vAlign w:val="bottom"/>
            <w:hideMark/>
          </w:tcPr>
          <w:p w14:paraId="706D9A7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CF1FEBA" w14:textId="77777777" w:rsidTr="00B065FE">
        <w:trPr>
          <w:trHeight w:val="285"/>
        </w:trPr>
        <w:tc>
          <w:tcPr>
            <w:tcW w:w="689" w:type="dxa"/>
            <w:shd w:val="clear" w:color="auto" w:fill="auto"/>
            <w:vAlign w:val="center"/>
            <w:hideMark/>
          </w:tcPr>
          <w:p w14:paraId="223581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16</w:t>
            </w:r>
          </w:p>
        </w:tc>
        <w:tc>
          <w:tcPr>
            <w:tcW w:w="4023" w:type="dxa"/>
            <w:shd w:val="clear" w:color="auto" w:fill="auto"/>
            <w:vAlign w:val="bottom"/>
            <w:hideMark/>
          </w:tcPr>
          <w:p w14:paraId="79C5276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Recommended maximum sustained load</w:t>
            </w:r>
          </w:p>
        </w:tc>
        <w:tc>
          <w:tcPr>
            <w:tcW w:w="949" w:type="dxa"/>
            <w:shd w:val="clear" w:color="auto" w:fill="auto"/>
            <w:noWrap/>
            <w:vAlign w:val="center"/>
            <w:hideMark/>
          </w:tcPr>
          <w:p w14:paraId="1B8656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noWrap/>
            <w:vAlign w:val="center"/>
            <w:hideMark/>
          </w:tcPr>
          <w:p w14:paraId="0BAD136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w:t>
            </w:r>
          </w:p>
        </w:tc>
        <w:tc>
          <w:tcPr>
            <w:tcW w:w="1628" w:type="dxa"/>
            <w:shd w:val="clear" w:color="auto" w:fill="auto"/>
            <w:noWrap/>
            <w:vAlign w:val="bottom"/>
            <w:hideMark/>
          </w:tcPr>
          <w:p w14:paraId="09CEC89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33AC17E" w14:textId="77777777" w:rsidTr="00B065FE">
        <w:trPr>
          <w:trHeight w:val="285"/>
        </w:trPr>
        <w:tc>
          <w:tcPr>
            <w:tcW w:w="689" w:type="dxa"/>
            <w:shd w:val="clear" w:color="auto" w:fill="auto"/>
            <w:vAlign w:val="center"/>
            <w:hideMark/>
          </w:tcPr>
          <w:p w14:paraId="4AC6166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C56A91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3A297C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5FA46E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23F58B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ACE3CED" w14:textId="77777777" w:rsidTr="00B065FE">
        <w:trPr>
          <w:trHeight w:val="285"/>
        </w:trPr>
        <w:tc>
          <w:tcPr>
            <w:tcW w:w="689" w:type="dxa"/>
            <w:shd w:val="clear" w:color="auto" w:fill="auto"/>
            <w:vAlign w:val="center"/>
            <w:hideMark/>
          </w:tcPr>
          <w:p w14:paraId="501DB8E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w:t>
            </w:r>
          </w:p>
        </w:tc>
        <w:tc>
          <w:tcPr>
            <w:tcW w:w="4023" w:type="dxa"/>
            <w:shd w:val="clear" w:color="auto" w:fill="auto"/>
            <w:vAlign w:val="bottom"/>
            <w:hideMark/>
          </w:tcPr>
          <w:p w14:paraId="1F4BE76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Mechanical Strength</w:t>
            </w:r>
          </w:p>
        </w:tc>
        <w:tc>
          <w:tcPr>
            <w:tcW w:w="949" w:type="dxa"/>
            <w:shd w:val="clear" w:color="auto" w:fill="auto"/>
            <w:noWrap/>
            <w:vAlign w:val="center"/>
            <w:hideMark/>
          </w:tcPr>
          <w:p w14:paraId="3DF991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A4B98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13574C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3A58A94" w14:textId="77777777" w:rsidTr="00B065FE">
        <w:trPr>
          <w:trHeight w:val="285"/>
        </w:trPr>
        <w:tc>
          <w:tcPr>
            <w:tcW w:w="689" w:type="dxa"/>
            <w:shd w:val="clear" w:color="auto" w:fill="auto"/>
            <w:vAlign w:val="center"/>
            <w:hideMark/>
          </w:tcPr>
          <w:p w14:paraId="05043E3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ED4AAF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Breaking strength</w:t>
            </w:r>
          </w:p>
        </w:tc>
        <w:tc>
          <w:tcPr>
            <w:tcW w:w="949" w:type="dxa"/>
            <w:shd w:val="clear" w:color="auto" w:fill="auto"/>
            <w:noWrap/>
            <w:vAlign w:val="center"/>
            <w:hideMark/>
          </w:tcPr>
          <w:p w14:paraId="0FAF826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noWrap/>
            <w:vAlign w:val="center"/>
            <w:hideMark/>
          </w:tcPr>
          <w:p w14:paraId="5B2B480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w:t>
            </w:r>
          </w:p>
        </w:tc>
        <w:tc>
          <w:tcPr>
            <w:tcW w:w="1628" w:type="dxa"/>
            <w:shd w:val="clear" w:color="auto" w:fill="auto"/>
            <w:noWrap/>
            <w:vAlign w:val="bottom"/>
            <w:hideMark/>
          </w:tcPr>
          <w:p w14:paraId="2676B90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EB28A4F" w14:textId="77777777" w:rsidTr="00B065FE">
        <w:trPr>
          <w:trHeight w:val="285"/>
        </w:trPr>
        <w:tc>
          <w:tcPr>
            <w:tcW w:w="689" w:type="dxa"/>
            <w:shd w:val="clear" w:color="auto" w:fill="auto"/>
            <w:vAlign w:val="center"/>
            <w:hideMark/>
          </w:tcPr>
          <w:p w14:paraId="70C2105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FFA3C9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Electromechanical strength</w:t>
            </w:r>
          </w:p>
        </w:tc>
        <w:tc>
          <w:tcPr>
            <w:tcW w:w="949" w:type="dxa"/>
            <w:shd w:val="clear" w:color="auto" w:fill="auto"/>
            <w:noWrap/>
            <w:vAlign w:val="center"/>
            <w:hideMark/>
          </w:tcPr>
          <w:p w14:paraId="1DF2417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noWrap/>
            <w:vAlign w:val="center"/>
            <w:hideMark/>
          </w:tcPr>
          <w:p w14:paraId="71C76F2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80</w:t>
            </w:r>
          </w:p>
        </w:tc>
        <w:tc>
          <w:tcPr>
            <w:tcW w:w="1628" w:type="dxa"/>
            <w:shd w:val="clear" w:color="auto" w:fill="auto"/>
            <w:noWrap/>
            <w:vAlign w:val="bottom"/>
            <w:hideMark/>
          </w:tcPr>
          <w:p w14:paraId="0B0089C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111E877" w14:textId="77777777" w:rsidTr="00B065FE">
        <w:trPr>
          <w:trHeight w:val="285"/>
        </w:trPr>
        <w:tc>
          <w:tcPr>
            <w:tcW w:w="689" w:type="dxa"/>
            <w:shd w:val="clear" w:color="auto" w:fill="auto"/>
            <w:vAlign w:val="center"/>
            <w:hideMark/>
          </w:tcPr>
          <w:p w14:paraId="1270CB9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C3E75D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33B45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3E2057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0F77A0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B714CB" w14:textId="77777777" w:rsidTr="00B065FE">
        <w:trPr>
          <w:trHeight w:val="570"/>
        </w:trPr>
        <w:tc>
          <w:tcPr>
            <w:tcW w:w="689" w:type="dxa"/>
            <w:shd w:val="clear" w:color="auto" w:fill="auto"/>
            <w:vAlign w:val="center"/>
            <w:hideMark/>
          </w:tcPr>
          <w:p w14:paraId="470FE95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18</w:t>
            </w:r>
          </w:p>
        </w:tc>
        <w:tc>
          <w:tcPr>
            <w:tcW w:w="4023" w:type="dxa"/>
            <w:shd w:val="clear" w:color="auto" w:fill="auto"/>
            <w:noWrap/>
            <w:vAlign w:val="bottom"/>
            <w:hideMark/>
          </w:tcPr>
          <w:p w14:paraId="487836E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complete drawings of insulator assemblies are submitted with bid</w:t>
            </w:r>
          </w:p>
        </w:tc>
        <w:tc>
          <w:tcPr>
            <w:tcW w:w="949" w:type="dxa"/>
            <w:shd w:val="clear" w:color="auto" w:fill="auto"/>
            <w:noWrap/>
            <w:vAlign w:val="center"/>
            <w:hideMark/>
          </w:tcPr>
          <w:p w14:paraId="46DE220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2CBC9D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6F0B4DD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13620CC" w14:textId="77777777" w:rsidTr="00B065FE">
        <w:trPr>
          <w:trHeight w:val="570"/>
        </w:trPr>
        <w:tc>
          <w:tcPr>
            <w:tcW w:w="689" w:type="dxa"/>
            <w:shd w:val="clear" w:color="auto" w:fill="auto"/>
            <w:vAlign w:val="center"/>
            <w:hideMark/>
          </w:tcPr>
          <w:p w14:paraId="4DA56CD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19</w:t>
            </w:r>
          </w:p>
        </w:tc>
        <w:tc>
          <w:tcPr>
            <w:tcW w:w="4023" w:type="dxa"/>
            <w:shd w:val="clear" w:color="auto" w:fill="auto"/>
            <w:noWrap/>
            <w:vAlign w:val="bottom"/>
            <w:hideMark/>
          </w:tcPr>
          <w:p w14:paraId="5E4C42D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the insulator are complete in every respect</w:t>
            </w:r>
          </w:p>
        </w:tc>
        <w:tc>
          <w:tcPr>
            <w:tcW w:w="949" w:type="dxa"/>
            <w:shd w:val="clear" w:color="auto" w:fill="auto"/>
            <w:noWrap/>
            <w:vAlign w:val="center"/>
            <w:hideMark/>
          </w:tcPr>
          <w:p w14:paraId="2EAC7BA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A0FCDA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3B51EE7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AF67E33" w14:textId="77777777" w:rsidTr="00B065FE">
        <w:trPr>
          <w:trHeight w:val="285"/>
        </w:trPr>
        <w:tc>
          <w:tcPr>
            <w:tcW w:w="689" w:type="dxa"/>
            <w:shd w:val="clear" w:color="auto" w:fill="auto"/>
            <w:vAlign w:val="center"/>
            <w:hideMark/>
          </w:tcPr>
          <w:p w14:paraId="24951C9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hideMark/>
          </w:tcPr>
          <w:p w14:paraId="07765E3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630A296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875" w:type="dxa"/>
            <w:shd w:val="clear" w:color="auto" w:fill="auto"/>
            <w:hideMark/>
          </w:tcPr>
          <w:p w14:paraId="17E2DC5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c>
          <w:tcPr>
            <w:tcW w:w="1628" w:type="dxa"/>
            <w:shd w:val="clear" w:color="auto" w:fill="auto"/>
            <w:noWrap/>
            <w:vAlign w:val="bottom"/>
            <w:hideMark/>
          </w:tcPr>
          <w:p w14:paraId="752C990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bl>
    <w:p w14:paraId="6D544543" w14:textId="77777777" w:rsidR="007B6F18" w:rsidRPr="007B6F18" w:rsidRDefault="007B6F18" w:rsidP="007B6F18">
      <w:pPr>
        <w:overflowPunct/>
        <w:autoSpaceDE/>
        <w:autoSpaceDN/>
        <w:adjustRightInd/>
        <w:textAlignment w:val="auto"/>
        <w:rPr>
          <w:rFonts w:ascii="Tahoma" w:eastAsia="Calibri" w:hAnsi="Tahoma" w:cs="Tahoma"/>
          <w:color w:val="000000"/>
          <w:spacing w:val="-4"/>
          <w:sz w:val="24"/>
          <w:szCs w:val="24"/>
          <w:shd w:val="clear" w:color="auto" w:fill="FFFFFF"/>
          <w:lang w:val="en-US"/>
        </w:rPr>
      </w:pPr>
      <w:r w:rsidRPr="007B6F18">
        <w:rPr>
          <w:rFonts w:ascii="Tahoma" w:eastAsia="Calibri" w:hAnsi="Tahoma" w:cs="Tahoma"/>
          <w:color w:val="000000"/>
          <w:spacing w:val="-4"/>
          <w:sz w:val="24"/>
          <w:szCs w:val="24"/>
          <w:shd w:val="clear" w:color="auto" w:fill="FFFFFF"/>
          <w:lang w:val="en-US"/>
        </w:rPr>
        <w:br w:type="page"/>
      </w:r>
    </w:p>
    <w:p w14:paraId="54F21A44" w14:textId="77777777" w:rsidR="007B6F18" w:rsidRPr="00DD0DA9" w:rsidRDefault="007B6F18" w:rsidP="00016155">
      <w:pPr>
        <w:pStyle w:val="Heading20"/>
        <w:numPr>
          <w:ilvl w:val="3"/>
          <w:numId w:val="103"/>
        </w:numPr>
        <w:spacing w:after="240"/>
        <w:ind w:left="1080"/>
      </w:pPr>
      <w:bookmarkStart w:id="1782" w:name="_Toc147827025"/>
      <w:bookmarkStart w:id="1783" w:name="_Toc153833328"/>
      <w:bookmarkStart w:id="1784" w:name="_Toc153833589"/>
      <w:bookmarkStart w:id="1785" w:name="_Toc153834051"/>
      <w:bookmarkStart w:id="1786" w:name="_Toc153834311"/>
      <w:bookmarkStart w:id="1787" w:name="_Toc153924037"/>
      <w:bookmarkStart w:id="1788" w:name="_Toc153928691"/>
      <w:r w:rsidRPr="00DD0DA9">
        <w:t>TECHNICAL SCHEDULE FOR SUSPENSION INSULATORS</w:t>
      </w:r>
      <w:bookmarkEnd w:id="1782"/>
      <w:bookmarkEnd w:id="1783"/>
      <w:bookmarkEnd w:id="1784"/>
      <w:bookmarkEnd w:id="1785"/>
      <w:bookmarkEnd w:id="1786"/>
      <w:bookmarkEnd w:id="1787"/>
      <w:bookmarkEnd w:id="1788"/>
    </w:p>
    <w:tbl>
      <w:tblPr>
        <w:tblW w:w="5000" w:type="pct"/>
        <w:tblInd w:w="482"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689"/>
        <w:gridCol w:w="4023"/>
        <w:gridCol w:w="949"/>
        <w:gridCol w:w="1875"/>
        <w:gridCol w:w="1628"/>
      </w:tblGrid>
      <w:tr w:rsidR="007B6F18" w:rsidRPr="007B6F18" w14:paraId="257B7779" w14:textId="77777777" w:rsidTr="00B065FE">
        <w:trPr>
          <w:trHeight w:val="270"/>
          <w:tblHeader/>
        </w:trPr>
        <w:tc>
          <w:tcPr>
            <w:tcW w:w="689" w:type="dxa"/>
            <w:vMerge w:val="restart"/>
            <w:tcBorders>
              <w:top w:val="single" w:sz="4" w:space="0" w:color="auto"/>
              <w:bottom w:val="single" w:sz="4" w:space="0" w:color="auto"/>
            </w:tcBorders>
            <w:shd w:val="clear" w:color="auto" w:fill="auto"/>
            <w:vAlign w:val="center"/>
            <w:hideMark/>
          </w:tcPr>
          <w:p w14:paraId="66E6978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No.</w:t>
            </w:r>
          </w:p>
        </w:tc>
        <w:tc>
          <w:tcPr>
            <w:tcW w:w="4023" w:type="dxa"/>
            <w:vMerge w:val="restart"/>
            <w:tcBorders>
              <w:top w:val="single" w:sz="4" w:space="0" w:color="auto"/>
              <w:bottom w:val="single" w:sz="4" w:space="0" w:color="auto"/>
            </w:tcBorders>
            <w:shd w:val="clear" w:color="auto" w:fill="auto"/>
            <w:vAlign w:val="center"/>
            <w:hideMark/>
          </w:tcPr>
          <w:p w14:paraId="374F839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Particulars</w:t>
            </w:r>
          </w:p>
        </w:tc>
        <w:tc>
          <w:tcPr>
            <w:tcW w:w="949" w:type="dxa"/>
            <w:vMerge w:val="restart"/>
            <w:tcBorders>
              <w:top w:val="single" w:sz="4" w:space="0" w:color="auto"/>
              <w:bottom w:val="single" w:sz="4" w:space="0" w:color="auto"/>
            </w:tcBorders>
            <w:shd w:val="clear" w:color="auto" w:fill="auto"/>
            <w:vAlign w:val="center"/>
            <w:hideMark/>
          </w:tcPr>
          <w:p w14:paraId="0078DDA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Unit</w:t>
            </w:r>
          </w:p>
        </w:tc>
        <w:tc>
          <w:tcPr>
            <w:tcW w:w="1875" w:type="dxa"/>
            <w:tcBorders>
              <w:top w:val="single" w:sz="4" w:space="0" w:color="auto"/>
              <w:bottom w:val="single" w:sz="4" w:space="0" w:color="auto"/>
            </w:tcBorders>
            <w:shd w:val="clear" w:color="auto" w:fill="auto"/>
            <w:noWrap/>
            <w:vAlign w:val="center"/>
            <w:hideMark/>
          </w:tcPr>
          <w:p w14:paraId="37DC0B5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ZESCO Minimum specs</w:t>
            </w:r>
          </w:p>
        </w:tc>
        <w:tc>
          <w:tcPr>
            <w:tcW w:w="1628" w:type="dxa"/>
            <w:tcBorders>
              <w:top w:val="single" w:sz="4" w:space="0" w:color="auto"/>
              <w:bottom w:val="single" w:sz="4" w:space="0" w:color="auto"/>
            </w:tcBorders>
            <w:shd w:val="clear" w:color="auto" w:fill="auto"/>
            <w:vAlign w:val="center"/>
            <w:hideMark/>
          </w:tcPr>
          <w:p w14:paraId="0FAAC60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Bidder To Fill In</w:t>
            </w:r>
          </w:p>
        </w:tc>
      </w:tr>
      <w:tr w:rsidR="007B6F18" w:rsidRPr="007B6F18" w14:paraId="33E48629" w14:textId="77777777" w:rsidTr="00B065FE">
        <w:trPr>
          <w:trHeight w:val="300"/>
          <w:tblHeader/>
        </w:trPr>
        <w:tc>
          <w:tcPr>
            <w:tcW w:w="689" w:type="dxa"/>
            <w:vMerge/>
            <w:tcBorders>
              <w:top w:val="single" w:sz="4" w:space="0" w:color="auto"/>
              <w:bottom w:val="single" w:sz="4" w:space="0" w:color="auto"/>
            </w:tcBorders>
            <w:vAlign w:val="center"/>
            <w:hideMark/>
          </w:tcPr>
          <w:p w14:paraId="0CA325A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4023" w:type="dxa"/>
            <w:vMerge/>
            <w:tcBorders>
              <w:top w:val="single" w:sz="4" w:space="0" w:color="auto"/>
              <w:bottom w:val="single" w:sz="4" w:space="0" w:color="auto"/>
            </w:tcBorders>
            <w:vAlign w:val="center"/>
            <w:hideMark/>
          </w:tcPr>
          <w:p w14:paraId="69E7BF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949" w:type="dxa"/>
            <w:vMerge/>
            <w:tcBorders>
              <w:top w:val="single" w:sz="4" w:space="0" w:color="auto"/>
              <w:bottom w:val="single" w:sz="4" w:space="0" w:color="auto"/>
            </w:tcBorders>
            <w:vAlign w:val="center"/>
            <w:hideMark/>
          </w:tcPr>
          <w:p w14:paraId="7AA6761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1875" w:type="dxa"/>
            <w:tcBorders>
              <w:top w:val="single" w:sz="4" w:space="0" w:color="auto"/>
              <w:bottom w:val="single" w:sz="4" w:space="0" w:color="auto"/>
            </w:tcBorders>
            <w:shd w:val="clear" w:color="auto" w:fill="auto"/>
            <w:vAlign w:val="center"/>
            <w:hideMark/>
          </w:tcPr>
          <w:p w14:paraId="5F0CEF2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c>
          <w:tcPr>
            <w:tcW w:w="1628" w:type="dxa"/>
            <w:tcBorders>
              <w:top w:val="single" w:sz="4" w:space="0" w:color="auto"/>
              <w:bottom w:val="single" w:sz="4" w:space="0" w:color="auto"/>
            </w:tcBorders>
            <w:shd w:val="clear" w:color="auto" w:fill="auto"/>
            <w:vAlign w:val="center"/>
            <w:hideMark/>
          </w:tcPr>
          <w:p w14:paraId="0E3F77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r>
      <w:tr w:rsidR="007B6F18" w:rsidRPr="007B6F18" w14:paraId="576AD21A" w14:textId="77777777" w:rsidTr="00B065FE">
        <w:trPr>
          <w:trHeight w:val="285"/>
        </w:trPr>
        <w:tc>
          <w:tcPr>
            <w:tcW w:w="689" w:type="dxa"/>
            <w:tcBorders>
              <w:top w:val="single" w:sz="4" w:space="0" w:color="auto"/>
            </w:tcBorders>
            <w:shd w:val="clear" w:color="auto" w:fill="auto"/>
            <w:vAlign w:val="center"/>
            <w:hideMark/>
          </w:tcPr>
          <w:p w14:paraId="60FBA8B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tcBorders>
              <w:top w:val="single" w:sz="4" w:space="0" w:color="auto"/>
            </w:tcBorders>
            <w:shd w:val="clear" w:color="auto" w:fill="auto"/>
            <w:hideMark/>
          </w:tcPr>
          <w:p w14:paraId="318340F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UNITS</w:t>
            </w:r>
          </w:p>
        </w:tc>
        <w:tc>
          <w:tcPr>
            <w:tcW w:w="949" w:type="dxa"/>
            <w:tcBorders>
              <w:top w:val="single" w:sz="4" w:space="0" w:color="auto"/>
            </w:tcBorders>
            <w:shd w:val="clear" w:color="auto" w:fill="auto"/>
            <w:hideMark/>
          </w:tcPr>
          <w:p w14:paraId="135FA26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1875" w:type="dxa"/>
            <w:tcBorders>
              <w:top w:val="single" w:sz="4" w:space="0" w:color="auto"/>
            </w:tcBorders>
            <w:shd w:val="clear" w:color="auto" w:fill="auto"/>
            <w:vAlign w:val="center"/>
            <w:hideMark/>
          </w:tcPr>
          <w:p w14:paraId="56E5905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tcBorders>
              <w:top w:val="single" w:sz="4" w:space="0" w:color="auto"/>
            </w:tcBorders>
            <w:shd w:val="clear" w:color="auto" w:fill="auto"/>
            <w:noWrap/>
            <w:vAlign w:val="bottom"/>
            <w:hideMark/>
          </w:tcPr>
          <w:p w14:paraId="3FDE8A4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2DC5763" w14:textId="77777777" w:rsidTr="00B065FE">
        <w:trPr>
          <w:trHeight w:val="285"/>
        </w:trPr>
        <w:tc>
          <w:tcPr>
            <w:tcW w:w="689" w:type="dxa"/>
            <w:shd w:val="clear" w:color="auto" w:fill="auto"/>
            <w:vAlign w:val="center"/>
            <w:hideMark/>
          </w:tcPr>
          <w:p w14:paraId="380B1E4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hideMark/>
          </w:tcPr>
          <w:p w14:paraId="1D94E2F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hideMark/>
          </w:tcPr>
          <w:p w14:paraId="73D48D9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C482AC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79ED19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747F6CF" w14:textId="77777777" w:rsidTr="00B065FE">
        <w:trPr>
          <w:trHeight w:val="285"/>
        </w:trPr>
        <w:tc>
          <w:tcPr>
            <w:tcW w:w="689" w:type="dxa"/>
            <w:shd w:val="clear" w:color="auto" w:fill="auto"/>
            <w:vAlign w:val="center"/>
            <w:hideMark/>
          </w:tcPr>
          <w:p w14:paraId="3A116BA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4023" w:type="dxa"/>
            <w:shd w:val="clear" w:color="auto" w:fill="auto"/>
            <w:noWrap/>
            <w:vAlign w:val="bottom"/>
            <w:hideMark/>
          </w:tcPr>
          <w:p w14:paraId="495A99D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Type and IEC designation</w:t>
            </w:r>
          </w:p>
        </w:tc>
        <w:tc>
          <w:tcPr>
            <w:tcW w:w="949" w:type="dxa"/>
            <w:shd w:val="clear" w:color="auto" w:fill="auto"/>
            <w:noWrap/>
            <w:vAlign w:val="center"/>
            <w:hideMark/>
          </w:tcPr>
          <w:p w14:paraId="33CD8AB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F4FDA6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57BBE7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08EBE73" w14:textId="77777777" w:rsidTr="00B065FE">
        <w:trPr>
          <w:trHeight w:val="285"/>
        </w:trPr>
        <w:tc>
          <w:tcPr>
            <w:tcW w:w="689" w:type="dxa"/>
            <w:shd w:val="clear" w:color="auto" w:fill="auto"/>
            <w:vAlign w:val="center"/>
            <w:hideMark/>
          </w:tcPr>
          <w:p w14:paraId="7ED459E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389288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FE41B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D07BAB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C9378D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AE61B80" w14:textId="77777777" w:rsidTr="00B065FE">
        <w:trPr>
          <w:trHeight w:val="285"/>
        </w:trPr>
        <w:tc>
          <w:tcPr>
            <w:tcW w:w="689" w:type="dxa"/>
            <w:shd w:val="clear" w:color="auto" w:fill="auto"/>
            <w:vAlign w:val="center"/>
            <w:hideMark/>
          </w:tcPr>
          <w:p w14:paraId="4F2CF10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w:t>
            </w:r>
          </w:p>
        </w:tc>
        <w:tc>
          <w:tcPr>
            <w:tcW w:w="4023" w:type="dxa"/>
            <w:shd w:val="clear" w:color="auto" w:fill="auto"/>
            <w:noWrap/>
            <w:vAlign w:val="bottom"/>
            <w:hideMark/>
          </w:tcPr>
          <w:p w14:paraId="0A28978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Maker's name</w:t>
            </w:r>
          </w:p>
        </w:tc>
        <w:tc>
          <w:tcPr>
            <w:tcW w:w="949" w:type="dxa"/>
            <w:shd w:val="clear" w:color="auto" w:fill="auto"/>
            <w:noWrap/>
            <w:vAlign w:val="center"/>
            <w:hideMark/>
          </w:tcPr>
          <w:p w14:paraId="5249F0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98A428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826931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FABDF02" w14:textId="77777777" w:rsidTr="00B065FE">
        <w:trPr>
          <w:trHeight w:val="285"/>
        </w:trPr>
        <w:tc>
          <w:tcPr>
            <w:tcW w:w="689" w:type="dxa"/>
            <w:shd w:val="clear" w:color="auto" w:fill="auto"/>
            <w:vAlign w:val="center"/>
            <w:hideMark/>
          </w:tcPr>
          <w:p w14:paraId="38B9A2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4A7F0E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9D2E5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AC7CA2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DA3602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2FA237C" w14:textId="77777777" w:rsidTr="00B065FE">
        <w:trPr>
          <w:trHeight w:val="285"/>
        </w:trPr>
        <w:tc>
          <w:tcPr>
            <w:tcW w:w="689" w:type="dxa"/>
            <w:shd w:val="clear" w:color="auto" w:fill="auto"/>
            <w:vAlign w:val="center"/>
            <w:hideMark/>
          </w:tcPr>
          <w:p w14:paraId="4F96FD5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3</w:t>
            </w:r>
          </w:p>
        </w:tc>
        <w:tc>
          <w:tcPr>
            <w:tcW w:w="4023" w:type="dxa"/>
            <w:shd w:val="clear" w:color="auto" w:fill="auto"/>
            <w:noWrap/>
            <w:vAlign w:val="bottom"/>
            <w:hideMark/>
          </w:tcPr>
          <w:p w14:paraId="6E827DA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Standard to which complied</w:t>
            </w:r>
          </w:p>
        </w:tc>
        <w:tc>
          <w:tcPr>
            <w:tcW w:w="949" w:type="dxa"/>
            <w:shd w:val="clear" w:color="auto" w:fill="auto"/>
            <w:noWrap/>
            <w:vAlign w:val="center"/>
            <w:hideMark/>
          </w:tcPr>
          <w:p w14:paraId="1F1B313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13C7BD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IEC 61109</w:t>
            </w:r>
          </w:p>
        </w:tc>
        <w:tc>
          <w:tcPr>
            <w:tcW w:w="1628" w:type="dxa"/>
            <w:shd w:val="clear" w:color="auto" w:fill="auto"/>
            <w:noWrap/>
            <w:vAlign w:val="bottom"/>
            <w:hideMark/>
          </w:tcPr>
          <w:p w14:paraId="3869193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A84055F" w14:textId="77777777" w:rsidTr="00B065FE">
        <w:trPr>
          <w:trHeight w:val="285"/>
        </w:trPr>
        <w:tc>
          <w:tcPr>
            <w:tcW w:w="689" w:type="dxa"/>
            <w:shd w:val="clear" w:color="auto" w:fill="auto"/>
            <w:vAlign w:val="center"/>
            <w:hideMark/>
          </w:tcPr>
          <w:p w14:paraId="41301C3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DB777D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27C873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E5BE6E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6B50B6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D7FCB25" w14:textId="77777777" w:rsidTr="00B065FE">
        <w:trPr>
          <w:trHeight w:val="570"/>
        </w:trPr>
        <w:tc>
          <w:tcPr>
            <w:tcW w:w="689" w:type="dxa"/>
            <w:shd w:val="clear" w:color="auto" w:fill="auto"/>
            <w:vAlign w:val="center"/>
            <w:hideMark/>
          </w:tcPr>
          <w:p w14:paraId="35CF173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4023" w:type="dxa"/>
            <w:shd w:val="clear" w:color="auto" w:fill="auto"/>
            <w:hideMark/>
          </w:tcPr>
          <w:p w14:paraId="64BB06E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Material from which insulator sheds are manufactured</w:t>
            </w:r>
          </w:p>
        </w:tc>
        <w:tc>
          <w:tcPr>
            <w:tcW w:w="949" w:type="dxa"/>
            <w:shd w:val="clear" w:color="auto" w:fill="auto"/>
            <w:noWrap/>
            <w:vAlign w:val="center"/>
            <w:hideMark/>
          </w:tcPr>
          <w:p w14:paraId="7603B46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72D15B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Silicone</w:t>
            </w:r>
          </w:p>
        </w:tc>
        <w:tc>
          <w:tcPr>
            <w:tcW w:w="1628" w:type="dxa"/>
            <w:shd w:val="clear" w:color="auto" w:fill="auto"/>
            <w:noWrap/>
            <w:vAlign w:val="bottom"/>
            <w:hideMark/>
          </w:tcPr>
          <w:p w14:paraId="67A69A7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8D14165" w14:textId="77777777" w:rsidTr="00B065FE">
        <w:trPr>
          <w:trHeight w:val="300"/>
        </w:trPr>
        <w:tc>
          <w:tcPr>
            <w:tcW w:w="689" w:type="dxa"/>
            <w:shd w:val="clear" w:color="auto" w:fill="auto"/>
            <w:vAlign w:val="center"/>
            <w:hideMark/>
          </w:tcPr>
          <w:p w14:paraId="2AA1527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09E4603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Material from which insulator rod is manufactured</w:t>
            </w:r>
          </w:p>
        </w:tc>
        <w:tc>
          <w:tcPr>
            <w:tcW w:w="949" w:type="dxa"/>
            <w:shd w:val="clear" w:color="auto" w:fill="auto"/>
            <w:noWrap/>
            <w:vAlign w:val="center"/>
            <w:hideMark/>
          </w:tcPr>
          <w:p w14:paraId="194CDDE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4EA97C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ECR Boron free glass</w:t>
            </w:r>
          </w:p>
        </w:tc>
        <w:tc>
          <w:tcPr>
            <w:tcW w:w="1628" w:type="dxa"/>
            <w:shd w:val="clear" w:color="auto" w:fill="auto"/>
            <w:noWrap/>
            <w:vAlign w:val="bottom"/>
            <w:hideMark/>
          </w:tcPr>
          <w:p w14:paraId="26CE70F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E73E68" w14:textId="77777777" w:rsidTr="00B065FE">
        <w:trPr>
          <w:trHeight w:val="300"/>
        </w:trPr>
        <w:tc>
          <w:tcPr>
            <w:tcW w:w="689" w:type="dxa"/>
            <w:shd w:val="clear" w:color="auto" w:fill="auto"/>
            <w:vAlign w:val="center"/>
            <w:hideMark/>
          </w:tcPr>
          <w:p w14:paraId="6EC6B55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5827381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39FF62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AB3965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69BE68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F810143" w14:textId="77777777" w:rsidTr="00B065FE">
        <w:trPr>
          <w:trHeight w:val="285"/>
        </w:trPr>
        <w:tc>
          <w:tcPr>
            <w:tcW w:w="689" w:type="dxa"/>
            <w:shd w:val="clear" w:color="auto" w:fill="auto"/>
            <w:vAlign w:val="center"/>
            <w:hideMark/>
          </w:tcPr>
          <w:p w14:paraId="6351D73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5</w:t>
            </w:r>
          </w:p>
        </w:tc>
        <w:tc>
          <w:tcPr>
            <w:tcW w:w="4023" w:type="dxa"/>
            <w:shd w:val="clear" w:color="auto" w:fill="auto"/>
            <w:noWrap/>
            <w:vAlign w:val="bottom"/>
            <w:hideMark/>
          </w:tcPr>
          <w:p w14:paraId="55B99AF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w:t>
            </w:r>
          </w:p>
        </w:tc>
        <w:tc>
          <w:tcPr>
            <w:tcW w:w="949" w:type="dxa"/>
            <w:shd w:val="clear" w:color="auto" w:fill="auto"/>
            <w:noWrap/>
            <w:vAlign w:val="center"/>
            <w:hideMark/>
          </w:tcPr>
          <w:p w14:paraId="4C79DA1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79B10D6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85B3EB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2FF4D76" w14:textId="77777777" w:rsidTr="00B065FE">
        <w:trPr>
          <w:trHeight w:val="285"/>
        </w:trPr>
        <w:tc>
          <w:tcPr>
            <w:tcW w:w="689" w:type="dxa"/>
            <w:shd w:val="clear" w:color="auto" w:fill="auto"/>
            <w:vAlign w:val="center"/>
            <w:hideMark/>
          </w:tcPr>
          <w:p w14:paraId="131A55F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45F8F8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11343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B1939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1CBD03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29934D6" w14:textId="77777777" w:rsidTr="00B065FE">
        <w:trPr>
          <w:trHeight w:val="285"/>
        </w:trPr>
        <w:tc>
          <w:tcPr>
            <w:tcW w:w="689" w:type="dxa"/>
            <w:shd w:val="clear" w:color="auto" w:fill="auto"/>
            <w:vAlign w:val="center"/>
            <w:hideMark/>
          </w:tcPr>
          <w:p w14:paraId="174B50E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6</w:t>
            </w:r>
          </w:p>
        </w:tc>
        <w:tc>
          <w:tcPr>
            <w:tcW w:w="4023" w:type="dxa"/>
            <w:shd w:val="clear" w:color="auto" w:fill="auto"/>
            <w:noWrap/>
            <w:vAlign w:val="bottom"/>
            <w:hideMark/>
          </w:tcPr>
          <w:p w14:paraId="3F6C999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sheds per insulator</w:t>
            </w:r>
          </w:p>
        </w:tc>
        <w:tc>
          <w:tcPr>
            <w:tcW w:w="949" w:type="dxa"/>
            <w:shd w:val="clear" w:color="auto" w:fill="auto"/>
            <w:noWrap/>
            <w:vAlign w:val="center"/>
            <w:hideMark/>
          </w:tcPr>
          <w:p w14:paraId="444E087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0A7FBE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w:t>
            </w:r>
          </w:p>
        </w:tc>
        <w:tc>
          <w:tcPr>
            <w:tcW w:w="1628" w:type="dxa"/>
            <w:shd w:val="clear" w:color="auto" w:fill="auto"/>
            <w:noWrap/>
            <w:vAlign w:val="bottom"/>
            <w:hideMark/>
          </w:tcPr>
          <w:p w14:paraId="4778712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9A556E1" w14:textId="77777777" w:rsidTr="00B065FE">
        <w:trPr>
          <w:trHeight w:val="285"/>
        </w:trPr>
        <w:tc>
          <w:tcPr>
            <w:tcW w:w="689" w:type="dxa"/>
            <w:shd w:val="clear" w:color="auto" w:fill="auto"/>
            <w:vAlign w:val="center"/>
            <w:hideMark/>
          </w:tcPr>
          <w:p w14:paraId="7A8CFB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D930D5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D73F9F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548F1B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A6CC3E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7D2B1F3" w14:textId="77777777" w:rsidTr="00B065FE">
        <w:trPr>
          <w:trHeight w:val="285"/>
        </w:trPr>
        <w:tc>
          <w:tcPr>
            <w:tcW w:w="689" w:type="dxa"/>
            <w:shd w:val="clear" w:color="auto" w:fill="auto"/>
            <w:vAlign w:val="center"/>
            <w:hideMark/>
          </w:tcPr>
          <w:p w14:paraId="3702D24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w:t>
            </w:r>
          </w:p>
        </w:tc>
        <w:tc>
          <w:tcPr>
            <w:tcW w:w="4023" w:type="dxa"/>
            <w:shd w:val="clear" w:color="auto" w:fill="auto"/>
            <w:noWrap/>
            <w:vAlign w:val="bottom"/>
            <w:hideMark/>
          </w:tcPr>
          <w:p w14:paraId="0249ADC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arc distance, minimum</w:t>
            </w:r>
          </w:p>
        </w:tc>
        <w:tc>
          <w:tcPr>
            <w:tcW w:w="949" w:type="dxa"/>
            <w:shd w:val="clear" w:color="auto" w:fill="auto"/>
            <w:noWrap/>
            <w:vAlign w:val="center"/>
            <w:hideMark/>
          </w:tcPr>
          <w:p w14:paraId="5F9CB02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191E30C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300</w:t>
            </w:r>
          </w:p>
        </w:tc>
        <w:tc>
          <w:tcPr>
            <w:tcW w:w="1628" w:type="dxa"/>
            <w:shd w:val="clear" w:color="auto" w:fill="auto"/>
            <w:noWrap/>
            <w:vAlign w:val="bottom"/>
            <w:hideMark/>
          </w:tcPr>
          <w:p w14:paraId="3642B2D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B2E5E8E" w14:textId="77777777" w:rsidTr="00B065FE">
        <w:trPr>
          <w:trHeight w:val="285"/>
        </w:trPr>
        <w:tc>
          <w:tcPr>
            <w:tcW w:w="689" w:type="dxa"/>
            <w:shd w:val="clear" w:color="auto" w:fill="auto"/>
            <w:vAlign w:val="center"/>
            <w:hideMark/>
          </w:tcPr>
          <w:p w14:paraId="29018FB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BF2600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C5AC78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1A48D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0CEDE2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7D25DA8" w14:textId="77777777" w:rsidTr="00B065FE">
        <w:trPr>
          <w:trHeight w:val="285"/>
        </w:trPr>
        <w:tc>
          <w:tcPr>
            <w:tcW w:w="689" w:type="dxa"/>
            <w:shd w:val="clear" w:color="auto" w:fill="auto"/>
            <w:vAlign w:val="center"/>
            <w:hideMark/>
          </w:tcPr>
          <w:p w14:paraId="1CEE51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DAF815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SET COMPLETE</w:t>
            </w:r>
          </w:p>
        </w:tc>
        <w:tc>
          <w:tcPr>
            <w:tcW w:w="949" w:type="dxa"/>
            <w:shd w:val="clear" w:color="auto" w:fill="auto"/>
            <w:noWrap/>
            <w:vAlign w:val="center"/>
            <w:hideMark/>
          </w:tcPr>
          <w:p w14:paraId="51014A2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985D34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E07AF0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ECC9AB" w14:textId="77777777" w:rsidTr="00B065FE">
        <w:trPr>
          <w:trHeight w:val="285"/>
        </w:trPr>
        <w:tc>
          <w:tcPr>
            <w:tcW w:w="689" w:type="dxa"/>
            <w:shd w:val="clear" w:color="auto" w:fill="auto"/>
            <w:vAlign w:val="center"/>
            <w:hideMark/>
          </w:tcPr>
          <w:p w14:paraId="0C5FE62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560C294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B983F7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AC88F2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B29995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8DF12D0" w14:textId="77777777" w:rsidTr="00B065FE">
        <w:trPr>
          <w:trHeight w:val="285"/>
        </w:trPr>
        <w:tc>
          <w:tcPr>
            <w:tcW w:w="689" w:type="dxa"/>
            <w:shd w:val="clear" w:color="auto" w:fill="auto"/>
            <w:vAlign w:val="center"/>
            <w:hideMark/>
          </w:tcPr>
          <w:p w14:paraId="380172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w:t>
            </w:r>
          </w:p>
        </w:tc>
        <w:tc>
          <w:tcPr>
            <w:tcW w:w="4023" w:type="dxa"/>
            <w:shd w:val="clear" w:color="auto" w:fill="auto"/>
            <w:noWrap/>
            <w:vAlign w:val="bottom"/>
            <w:hideMark/>
          </w:tcPr>
          <w:p w14:paraId="2AA1A9D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Strings per phase</w:t>
            </w:r>
          </w:p>
        </w:tc>
        <w:tc>
          <w:tcPr>
            <w:tcW w:w="949" w:type="dxa"/>
            <w:shd w:val="clear" w:color="auto" w:fill="auto"/>
            <w:noWrap/>
            <w:vAlign w:val="center"/>
            <w:hideMark/>
          </w:tcPr>
          <w:p w14:paraId="16FE41A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No.</w:t>
            </w:r>
          </w:p>
        </w:tc>
        <w:tc>
          <w:tcPr>
            <w:tcW w:w="1875" w:type="dxa"/>
            <w:shd w:val="clear" w:color="auto" w:fill="auto"/>
            <w:vAlign w:val="center"/>
            <w:hideMark/>
          </w:tcPr>
          <w:p w14:paraId="332875C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1628" w:type="dxa"/>
            <w:shd w:val="clear" w:color="auto" w:fill="auto"/>
            <w:noWrap/>
            <w:vAlign w:val="bottom"/>
            <w:hideMark/>
          </w:tcPr>
          <w:p w14:paraId="323A7D2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32EFB08" w14:textId="77777777" w:rsidTr="00B065FE">
        <w:trPr>
          <w:trHeight w:val="285"/>
        </w:trPr>
        <w:tc>
          <w:tcPr>
            <w:tcW w:w="689" w:type="dxa"/>
            <w:shd w:val="clear" w:color="auto" w:fill="auto"/>
            <w:vAlign w:val="center"/>
            <w:hideMark/>
          </w:tcPr>
          <w:p w14:paraId="70E1756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1461C0F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534A7C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014AA1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3CF4FA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C6CC3DE" w14:textId="77777777" w:rsidTr="00B065FE">
        <w:trPr>
          <w:trHeight w:val="285"/>
        </w:trPr>
        <w:tc>
          <w:tcPr>
            <w:tcW w:w="689" w:type="dxa"/>
            <w:shd w:val="clear" w:color="auto" w:fill="auto"/>
            <w:vAlign w:val="center"/>
            <w:hideMark/>
          </w:tcPr>
          <w:p w14:paraId="3C611B1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w:t>
            </w:r>
          </w:p>
        </w:tc>
        <w:tc>
          <w:tcPr>
            <w:tcW w:w="4023" w:type="dxa"/>
            <w:shd w:val="clear" w:color="auto" w:fill="auto"/>
            <w:noWrap/>
            <w:vAlign w:val="bottom"/>
            <w:hideMark/>
          </w:tcPr>
          <w:p w14:paraId="7458987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without fittings</w:t>
            </w:r>
          </w:p>
        </w:tc>
        <w:tc>
          <w:tcPr>
            <w:tcW w:w="949" w:type="dxa"/>
            <w:shd w:val="clear" w:color="auto" w:fill="auto"/>
            <w:noWrap/>
            <w:vAlign w:val="center"/>
            <w:hideMark/>
          </w:tcPr>
          <w:p w14:paraId="05DD378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12A77E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EA21E2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9474A73" w14:textId="77777777" w:rsidTr="00B065FE">
        <w:trPr>
          <w:trHeight w:val="285"/>
        </w:trPr>
        <w:tc>
          <w:tcPr>
            <w:tcW w:w="689" w:type="dxa"/>
            <w:shd w:val="clear" w:color="auto" w:fill="auto"/>
            <w:vAlign w:val="center"/>
            <w:hideMark/>
          </w:tcPr>
          <w:p w14:paraId="23A310D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1C9BEE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including fittings</w:t>
            </w:r>
          </w:p>
        </w:tc>
        <w:tc>
          <w:tcPr>
            <w:tcW w:w="949" w:type="dxa"/>
            <w:shd w:val="clear" w:color="auto" w:fill="auto"/>
            <w:noWrap/>
            <w:vAlign w:val="center"/>
            <w:hideMark/>
          </w:tcPr>
          <w:p w14:paraId="73AC8F1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3DFB090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297168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0CAA325" w14:textId="77777777" w:rsidTr="00B065FE">
        <w:trPr>
          <w:trHeight w:val="285"/>
        </w:trPr>
        <w:tc>
          <w:tcPr>
            <w:tcW w:w="689" w:type="dxa"/>
            <w:shd w:val="clear" w:color="auto" w:fill="auto"/>
            <w:vAlign w:val="center"/>
            <w:hideMark/>
          </w:tcPr>
          <w:p w14:paraId="1EFFF3B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5C35C0C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5321B9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E5A372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602498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D3AF2B0" w14:textId="77777777" w:rsidTr="00B065FE">
        <w:trPr>
          <w:trHeight w:val="285"/>
        </w:trPr>
        <w:tc>
          <w:tcPr>
            <w:tcW w:w="689" w:type="dxa"/>
            <w:shd w:val="clear" w:color="auto" w:fill="auto"/>
            <w:vAlign w:val="center"/>
            <w:hideMark/>
          </w:tcPr>
          <w:p w14:paraId="38E18EA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10</w:t>
            </w:r>
          </w:p>
        </w:tc>
        <w:tc>
          <w:tcPr>
            <w:tcW w:w="4023" w:type="dxa"/>
            <w:shd w:val="clear" w:color="auto" w:fill="auto"/>
            <w:noWrap/>
            <w:vAlign w:val="bottom"/>
            <w:hideMark/>
          </w:tcPr>
          <w:p w14:paraId="402A1F5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 set</w:t>
            </w:r>
          </w:p>
        </w:tc>
        <w:tc>
          <w:tcPr>
            <w:tcW w:w="949" w:type="dxa"/>
            <w:shd w:val="clear" w:color="auto" w:fill="auto"/>
            <w:noWrap/>
            <w:vAlign w:val="center"/>
            <w:hideMark/>
          </w:tcPr>
          <w:p w14:paraId="2B02214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0BC4841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D0CC05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BC5BE8" w14:textId="77777777" w:rsidTr="00B065FE">
        <w:trPr>
          <w:trHeight w:val="285"/>
        </w:trPr>
        <w:tc>
          <w:tcPr>
            <w:tcW w:w="689" w:type="dxa"/>
            <w:shd w:val="clear" w:color="auto" w:fill="auto"/>
            <w:vAlign w:val="center"/>
            <w:hideMark/>
          </w:tcPr>
          <w:p w14:paraId="197D2F2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287474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4AC76E8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FE7056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CC6551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C458223" w14:textId="77777777" w:rsidTr="00B065FE">
        <w:trPr>
          <w:trHeight w:val="285"/>
        </w:trPr>
        <w:tc>
          <w:tcPr>
            <w:tcW w:w="689" w:type="dxa"/>
            <w:shd w:val="clear" w:color="auto" w:fill="auto"/>
            <w:vAlign w:val="center"/>
            <w:hideMark/>
          </w:tcPr>
          <w:p w14:paraId="181E9E5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w:t>
            </w:r>
          </w:p>
        </w:tc>
        <w:tc>
          <w:tcPr>
            <w:tcW w:w="4023" w:type="dxa"/>
            <w:shd w:val="clear" w:color="auto" w:fill="auto"/>
            <w:noWrap/>
            <w:vAlign w:val="bottom"/>
            <w:hideMark/>
          </w:tcPr>
          <w:p w14:paraId="69AE096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Breaking strength of complete set</w:t>
            </w:r>
          </w:p>
        </w:tc>
        <w:tc>
          <w:tcPr>
            <w:tcW w:w="949" w:type="dxa"/>
            <w:shd w:val="clear" w:color="auto" w:fill="auto"/>
            <w:noWrap/>
            <w:vAlign w:val="center"/>
            <w:hideMark/>
          </w:tcPr>
          <w:p w14:paraId="54ABE0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vAlign w:val="center"/>
            <w:hideMark/>
          </w:tcPr>
          <w:p w14:paraId="60DA1D4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70</w:t>
            </w:r>
          </w:p>
        </w:tc>
        <w:tc>
          <w:tcPr>
            <w:tcW w:w="1628" w:type="dxa"/>
            <w:shd w:val="clear" w:color="auto" w:fill="auto"/>
            <w:noWrap/>
            <w:vAlign w:val="bottom"/>
            <w:hideMark/>
          </w:tcPr>
          <w:p w14:paraId="2AA1625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AFE6255" w14:textId="77777777" w:rsidTr="00B065FE">
        <w:trPr>
          <w:trHeight w:val="285"/>
        </w:trPr>
        <w:tc>
          <w:tcPr>
            <w:tcW w:w="689" w:type="dxa"/>
            <w:shd w:val="clear" w:color="auto" w:fill="auto"/>
            <w:vAlign w:val="center"/>
            <w:hideMark/>
          </w:tcPr>
          <w:p w14:paraId="619E41D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F50E01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CB1F6C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253EB2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8713B5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C0ED620" w14:textId="77777777" w:rsidTr="00B065FE">
        <w:trPr>
          <w:trHeight w:val="285"/>
        </w:trPr>
        <w:tc>
          <w:tcPr>
            <w:tcW w:w="689" w:type="dxa"/>
            <w:shd w:val="clear" w:color="auto" w:fill="auto"/>
            <w:vAlign w:val="center"/>
            <w:hideMark/>
          </w:tcPr>
          <w:p w14:paraId="2C0F15A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w:t>
            </w:r>
          </w:p>
        </w:tc>
        <w:tc>
          <w:tcPr>
            <w:tcW w:w="4023" w:type="dxa"/>
            <w:shd w:val="clear" w:color="auto" w:fill="auto"/>
            <w:noWrap/>
            <w:vAlign w:val="bottom"/>
            <w:hideMark/>
          </w:tcPr>
          <w:p w14:paraId="59BF233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Overall creepage distance per string</w:t>
            </w:r>
          </w:p>
        </w:tc>
        <w:tc>
          <w:tcPr>
            <w:tcW w:w="949" w:type="dxa"/>
            <w:shd w:val="clear" w:color="auto" w:fill="auto"/>
            <w:noWrap/>
            <w:vAlign w:val="center"/>
            <w:hideMark/>
          </w:tcPr>
          <w:p w14:paraId="14B652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3193D5F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900</w:t>
            </w:r>
          </w:p>
        </w:tc>
        <w:tc>
          <w:tcPr>
            <w:tcW w:w="1628" w:type="dxa"/>
            <w:shd w:val="clear" w:color="auto" w:fill="auto"/>
            <w:noWrap/>
            <w:vAlign w:val="bottom"/>
            <w:hideMark/>
          </w:tcPr>
          <w:p w14:paraId="0F8568B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6BD1A69" w14:textId="77777777" w:rsidTr="00B065FE">
        <w:trPr>
          <w:trHeight w:val="285"/>
        </w:trPr>
        <w:tc>
          <w:tcPr>
            <w:tcW w:w="689" w:type="dxa"/>
            <w:shd w:val="clear" w:color="auto" w:fill="auto"/>
            <w:vAlign w:val="center"/>
            <w:hideMark/>
          </w:tcPr>
          <w:p w14:paraId="3039527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221D1B4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1AB9B2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F6B06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7F46B1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E36BD87" w14:textId="77777777" w:rsidTr="00B065FE">
        <w:trPr>
          <w:trHeight w:val="285"/>
        </w:trPr>
        <w:tc>
          <w:tcPr>
            <w:tcW w:w="689" w:type="dxa"/>
            <w:shd w:val="clear" w:color="auto" w:fill="auto"/>
            <w:vAlign w:val="center"/>
            <w:hideMark/>
          </w:tcPr>
          <w:p w14:paraId="5FAB0BC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w:t>
            </w:r>
          </w:p>
        </w:tc>
        <w:tc>
          <w:tcPr>
            <w:tcW w:w="4023" w:type="dxa"/>
            <w:shd w:val="clear" w:color="auto" w:fill="auto"/>
            <w:noWrap/>
            <w:vAlign w:val="bottom"/>
            <w:hideMark/>
          </w:tcPr>
          <w:p w14:paraId="3FF0B9A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Power frequency (50Hz) withstand voltage</w:t>
            </w:r>
          </w:p>
        </w:tc>
        <w:tc>
          <w:tcPr>
            <w:tcW w:w="949" w:type="dxa"/>
            <w:shd w:val="clear" w:color="auto" w:fill="auto"/>
            <w:noWrap/>
            <w:vAlign w:val="center"/>
            <w:hideMark/>
          </w:tcPr>
          <w:p w14:paraId="110DF62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w:t>
            </w:r>
          </w:p>
        </w:tc>
        <w:tc>
          <w:tcPr>
            <w:tcW w:w="1875" w:type="dxa"/>
            <w:shd w:val="clear" w:color="auto" w:fill="auto"/>
            <w:vAlign w:val="center"/>
            <w:hideMark/>
          </w:tcPr>
          <w:p w14:paraId="5FA93DD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AB71F3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212E49B" w14:textId="77777777" w:rsidTr="00B065FE">
        <w:trPr>
          <w:trHeight w:val="285"/>
        </w:trPr>
        <w:tc>
          <w:tcPr>
            <w:tcW w:w="689" w:type="dxa"/>
            <w:shd w:val="clear" w:color="auto" w:fill="auto"/>
            <w:vAlign w:val="center"/>
            <w:hideMark/>
          </w:tcPr>
          <w:p w14:paraId="7511D7C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890EC0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ABB9B7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A48E72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9D9580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CFEACA3" w14:textId="77777777" w:rsidTr="00B065FE">
        <w:trPr>
          <w:trHeight w:val="285"/>
        </w:trPr>
        <w:tc>
          <w:tcPr>
            <w:tcW w:w="689" w:type="dxa"/>
            <w:shd w:val="clear" w:color="auto" w:fill="auto"/>
            <w:vAlign w:val="center"/>
            <w:hideMark/>
          </w:tcPr>
          <w:p w14:paraId="79D8BC8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13.1</w:t>
            </w:r>
          </w:p>
        </w:tc>
        <w:tc>
          <w:tcPr>
            <w:tcW w:w="4023" w:type="dxa"/>
            <w:shd w:val="clear" w:color="auto" w:fill="auto"/>
            <w:noWrap/>
            <w:vAlign w:val="bottom"/>
            <w:hideMark/>
          </w:tcPr>
          <w:p w14:paraId="0AC5D6B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one minute</w:t>
            </w:r>
          </w:p>
        </w:tc>
        <w:tc>
          <w:tcPr>
            <w:tcW w:w="949" w:type="dxa"/>
            <w:shd w:val="clear" w:color="auto" w:fill="auto"/>
            <w:noWrap/>
            <w:vAlign w:val="center"/>
            <w:hideMark/>
          </w:tcPr>
          <w:p w14:paraId="62CC245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kVrms</w:t>
            </w:r>
            <w:proofErr w:type="spellEnd"/>
          </w:p>
        </w:tc>
        <w:tc>
          <w:tcPr>
            <w:tcW w:w="1875" w:type="dxa"/>
            <w:shd w:val="clear" w:color="auto" w:fill="auto"/>
            <w:vAlign w:val="center"/>
            <w:hideMark/>
          </w:tcPr>
          <w:p w14:paraId="4C9B1E5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110</w:t>
            </w:r>
          </w:p>
        </w:tc>
        <w:tc>
          <w:tcPr>
            <w:tcW w:w="1628" w:type="dxa"/>
            <w:shd w:val="clear" w:color="auto" w:fill="auto"/>
            <w:noWrap/>
            <w:vAlign w:val="bottom"/>
            <w:hideMark/>
          </w:tcPr>
          <w:p w14:paraId="75E77EF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407445" w14:textId="77777777" w:rsidTr="00B065FE">
        <w:trPr>
          <w:trHeight w:val="285"/>
        </w:trPr>
        <w:tc>
          <w:tcPr>
            <w:tcW w:w="689" w:type="dxa"/>
            <w:shd w:val="clear" w:color="auto" w:fill="auto"/>
            <w:vAlign w:val="center"/>
            <w:hideMark/>
          </w:tcPr>
          <w:p w14:paraId="6131BA1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13.2</w:t>
            </w:r>
          </w:p>
        </w:tc>
        <w:tc>
          <w:tcPr>
            <w:tcW w:w="4023" w:type="dxa"/>
            <w:shd w:val="clear" w:color="auto" w:fill="auto"/>
            <w:noWrap/>
            <w:vAlign w:val="bottom"/>
            <w:hideMark/>
          </w:tcPr>
          <w:p w14:paraId="4BBBD14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Wet, one minute</w:t>
            </w:r>
          </w:p>
        </w:tc>
        <w:tc>
          <w:tcPr>
            <w:tcW w:w="949" w:type="dxa"/>
            <w:shd w:val="clear" w:color="auto" w:fill="auto"/>
            <w:noWrap/>
            <w:vAlign w:val="center"/>
            <w:hideMark/>
          </w:tcPr>
          <w:p w14:paraId="7F5865F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kVrms</w:t>
            </w:r>
            <w:proofErr w:type="spellEnd"/>
          </w:p>
        </w:tc>
        <w:tc>
          <w:tcPr>
            <w:tcW w:w="1875" w:type="dxa"/>
            <w:shd w:val="clear" w:color="auto" w:fill="auto"/>
            <w:vAlign w:val="center"/>
            <w:hideMark/>
          </w:tcPr>
          <w:p w14:paraId="7D4D628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95</w:t>
            </w:r>
          </w:p>
        </w:tc>
        <w:tc>
          <w:tcPr>
            <w:tcW w:w="1628" w:type="dxa"/>
            <w:shd w:val="clear" w:color="auto" w:fill="auto"/>
            <w:noWrap/>
            <w:vAlign w:val="bottom"/>
            <w:hideMark/>
          </w:tcPr>
          <w:p w14:paraId="1CCA3AD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7E9D075" w14:textId="77777777" w:rsidTr="00B065FE">
        <w:trPr>
          <w:trHeight w:val="285"/>
        </w:trPr>
        <w:tc>
          <w:tcPr>
            <w:tcW w:w="689" w:type="dxa"/>
            <w:shd w:val="clear" w:color="auto" w:fill="auto"/>
            <w:vAlign w:val="center"/>
            <w:hideMark/>
          </w:tcPr>
          <w:p w14:paraId="64B941F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223DAA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488D8B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0EDE0D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0D71FC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FE683E3" w14:textId="77777777" w:rsidTr="00B065FE">
        <w:trPr>
          <w:trHeight w:val="285"/>
        </w:trPr>
        <w:tc>
          <w:tcPr>
            <w:tcW w:w="689" w:type="dxa"/>
            <w:shd w:val="clear" w:color="auto" w:fill="auto"/>
            <w:vAlign w:val="center"/>
            <w:hideMark/>
          </w:tcPr>
          <w:p w14:paraId="6FEEEB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w:t>
            </w:r>
          </w:p>
        </w:tc>
        <w:tc>
          <w:tcPr>
            <w:tcW w:w="4023" w:type="dxa"/>
            <w:shd w:val="clear" w:color="auto" w:fill="auto"/>
            <w:noWrap/>
            <w:vAlign w:val="bottom"/>
            <w:hideMark/>
          </w:tcPr>
          <w:p w14:paraId="3BD9D6E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lightning impulse withstand voltage</w:t>
            </w:r>
          </w:p>
        </w:tc>
        <w:tc>
          <w:tcPr>
            <w:tcW w:w="949" w:type="dxa"/>
            <w:shd w:val="clear" w:color="auto" w:fill="auto"/>
            <w:noWrap/>
            <w:vAlign w:val="center"/>
            <w:hideMark/>
          </w:tcPr>
          <w:p w14:paraId="2F15CF8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2C8558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A86C95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DFB5C4D" w14:textId="77777777" w:rsidTr="00B065FE">
        <w:trPr>
          <w:trHeight w:val="285"/>
        </w:trPr>
        <w:tc>
          <w:tcPr>
            <w:tcW w:w="689" w:type="dxa"/>
            <w:shd w:val="clear" w:color="auto" w:fill="auto"/>
            <w:vAlign w:val="center"/>
            <w:hideMark/>
          </w:tcPr>
          <w:p w14:paraId="795E9CA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DAC1F1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F3265C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B77D07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E848BF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FFC81AA" w14:textId="77777777" w:rsidTr="00B065FE">
        <w:trPr>
          <w:trHeight w:val="285"/>
        </w:trPr>
        <w:tc>
          <w:tcPr>
            <w:tcW w:w="689" w:type="dxa"/>
            <w:shd w:val="clear" w:color="auto" w:fill="auto"/>
            <w:vAlign w:val="center"/>
            <w:hideMark/>
          </w:tcPr>
          <w:p w14:paraId="4F10C55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14.1</w:t>
            </w:r>
          </w:p>
        </w:tc>
        <w:tc>
          <w:tcPr>
            <w:tcW w:w="4023" w:type="dxa"/>
            <w:shd w:val="clear" w:color="auto" w:fill="auto"/>
            <w:noWrap/>
            <w:vAlign w:val="bottom"/>
            <w:hideMark/>
          </w:tcPr>
          <w:p w14:paraId="516EC25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Positive wave</w:t>
            </w:r>
          </w:p>
        </w:tc>
        <w:tc>
          <w:tcPr>
            <w:tcW w:w="949" w:type="dxa"/>
            <w:shd w:val="clear" w:color="auto" w:fill="auto"/>
            <w:noWrap/>
            <w:vAlign w:val="center"/>
            <w:hideMark/>
          </w:tcPr>
          <w:p w14:paraId="21225E7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kVp</w:t>
            </w:r>
            <w:proofErr w:type="spellEnd"/>
          </w:p>
        </w:tc>
        <w:tc>
          <w:tcPr>
            <w:tcW w:w="1875" w:type="dxa"/>
            <w:shd w:val="clear" w:color="auto" w:fill="auto"/>
            <w:vAlign w:val="center"/>
            <w:hideMark/>
          </w:tcPr>
          <w:p w14:paraId="3E8FEE4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170</w:t>
            </w:r>
          </w:p>
        </w:tc>
        <w:tc>
          <w:tcPr>
            <w:tcW w:w="1628" w:type="dxa"/>
            <w:shd w:val="clear" w:color="auto" w:fill="auto"/>
            <w:noWrap/>
            <w:vAlign w:val="bottom"/>
            <w:hideMark/>
          </w:tcPr>
          <w:p w14:paraId="32B4DFD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4D293BD" w14:textId="77777777" w:rsidTr="00B065FE">
        <w:trPr>
          <w:trHeight w:val="285"/>
        </w:trPr>
        <w:tc>
          <w:tcPr>
            <w:tcW w:w="689" w:type="dxa"/>
            <w:shd w:val="clear" w:color="auto" w:fill="auto"/>
            <w:vAlign w:val="center"/>
            <w:hideMark/>
          </w:tcPr>
          <w:p w14:paraId="75073DE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14.2</w:t>
            </w:r>
          </w:p>
        </w:tc>
        <w:tc>
          <w:tcPr>
            <w:tcW w:w="4023" w:type="dxa"/>
            <w:shd w:val="clear" w:color="auto" w:fill="auto"/>
            <w:noWrap/>
            <w:vAlign w:val="bottom"/>
            <w:hideMark/>
          </w:tcPr>
          <w:p w14:paraId="31DFD83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Negative wave</w:t>
            </w:r>
          </w:p>
        </w:tc>
        <w:tc>
          <w:tcPr>
            <w:tcW w:w="949" w:type="dxa"/>
            <w:shd w:val="clear" w:color="auto" w:fill="auto"/>
            <w:noWrap/>
            <w:vAlign w:val="center"/>
            <w:hideMark/>
          </w:tcPr>
          <w:p w14:paraId="73774A8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kVp</w:t>
            </w:r>
            <w:proofErr w:type="spellEnd"/>
          </w:p>
        </w:tc>
        <w:tc>
          <w:tcPr>
            <w:tcW w:w="1875" w:type="dxa"/>
            <w:shd w:val="clear" w:color="auto" w:fill="auto"/>
            <w:vAlign w:val="center"/>
            <w:hideMark/>
          </w:tcPr>
          <w:p w14:paraId="42737AA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185</w:t>
            </w:r>
          </w:p>
        </w:tc>
        <w:tc>
          <w:tcPr>
            <w:tcW w:w="1628" w:type="dxa"/>
            <w:shd w:val="clear" w:color="auto" w:fill="auto"/>
            <w:noWrap/>
            <w:vAlign w:val="bottom"/>
            <w:hideMark/>
          </w:tcPr>
          <w:p w14:paraId="63364A7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7A71FC9" w14:textId="77777777" w:rsidTr="00B065FE">
        <w:trPr>
          <w:trHeight w:val="300"/>
        </w:trPr>
        <w:tc>
          <w:tcPr>
            <w:tcW w:w="689" w:type="dxa"/>
            <w:shd w:val="clear" w:color="auto" w:fill="auto"/>
            <w:vAlign w:val="center"/>
            <w:hideMark/>
          </w:tcPr>
          <w:p w14:paraId="0D7A867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0853DA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29BE36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16F99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216CD7F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C365A90" w14:textId="77777777" w:rsidTr="00B065FE">
        <w:trPr>
          <w:trHeight w:val="285"/>
        </w:trPr>
        <w:tc>
          <w:tcPr>
            <w:tcW w:w="689" w:type="dxa"/>
            <w:shd w:val="clear" w:color="auto" w:fill="auto"/>
            <w:vAlign w:val="center"/>
            <w:hideMark/>
          </w:tcPr>
          <w:p w14:paraId="117B4D2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15</w:t>
            </w:r>
          </w:p>
        </w:tc>
        <w:tc>
          <w:tcPr>
            <w:tcW w:w="4023" w:type="dxa"/>
            <w:shd w:val="clear" w:color="auto" w:fill="auto"/>
            <w:noWrap/>
            <w:vAlign w:val="bottom"/>
            <w:hideMark/>
          </w:tcPr>
          <w:p w14:paraId="424C3AB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Physical Particulars</w:t>
            </w:r>
          </w:p>
        </w:tc>
        <w:tc>
          <w:tcPr>
            <w:tcW w:w="949" w:type="dxa"/>
            <w:shd w:val="clear" w:color="auto" w:fill="auto"/>
            <w:noWrap/>
            <w:vAlign w:val="center"/>
            <w:hideMark/>
          </w:tcPr>
          <w:p w14:paraId="0175855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489A5B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7FA8078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E5BF214" w14:textId="77777777" w:rsidTr="00B065FE">
        <w:trPr>
          <w:trHeight w:val="285"/>
        </w:trPr>
        <w:tc>
          <w:tcPr>
            <w:tcW w:w="689" w:type="dxa"/>
            <w:shd w:val="clear" w:color="auto" w:fill="auto"/>
            <w:vAlign w:val="center"/>
            <w:hideMark/>
          </w:tcPr>
          <w:p w14:paraId="7C3D40A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noWrap/>
            <w:vAlign w:val="bottom"/>
            <w:hideMark/>
          </w:tcPr>
          <w:p w14:paraId="54E6D1C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Rod diameter</w:t>
            </w:r>
          </w:p>
        </w:tc>
        <w:tc>
          <w:tcPr>
            <w:tcW w:w="949" w:type="dxa"/>
            <w:shd w:val="clear" w:color="auto" w:fill="auto"/>
            <w:noWrap/>
            <w:vAlign w:val="center"/>
            <w:hideMark/>
          </w:tcPr>
          <w:p w14:paraId="360AFAF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5E4B961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20</w:t>
            </w:r>
          </w:p>
        </w:tc>
        <w:tc>
          <w:tcPr>
            <w:tcW w:w="1628" w:type="dxa"/>
            <w:shd w:val="clear" w:color="auto" w:fill="auto"/>
            <w:noWrap/>
            <w:vAlign w:val="bottom"/>
            <w:hideMark/>
          </w:tcPr>
          <w:p w14:paraId="14CB17C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B7E6F3D" w14:textId="77777777" w:rsidTr="00B065FE">
        <w:trPr>
          <w:trHeight w:val="855"/>
        </w:trPr>
        <w:tc>
          <w:tcPr>
            <w:tcW w:w="689" w:type="dxa"/>
            <w:shd w:val="clear" w:color="auto" w:fill="auto"/>
            <w:vAlign w:val="center"/>
            <w:hideMark/>
          </w:tcPr>
          <w:p w14:paraId="3862B95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3E6E054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Whether coupling, interchangeable with IEC Publication No. 120, 20 mm, or 16 mm nominal shank diameter, as applicable</w:t>
            </w:r>
          </w:p>
        </w:tc>
        <w:tc>
          <w:tcPr>
            <w:tcW w:w="949" w:type="dxa"/>
            <w:shd w:val="clear" w:color="auto" w:fill="auto"/>
            <w:noWrap/>
            <w:vAlign w:val="center"/>
            <w:hideMark/>
          </w:tcPr>
          <w:p w14:paraId="1DCDE64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t>
            </w:r>
          </w:p>
        </w:tc>
        <w:tc>
          <w:tcPr>
            <w:tcW w:w="1875" w:type="dxa"/>
            <w:shd w:val="clear" w:color="auto" w:fill="auto"/>
            <w:noWrap/>
            <w:vAlign w:val="center"/>
            <w:hideMark/>
          </w:tcPr>
          <w:p w14:paraId="7F0868C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0A816C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187C35D" w14:textId="77777777" w:rsidTr="00B065FE">
        <w:trPr>
          <w:trHeight w:val="285"/>
        </w:trPr>
        <w:tc>
          <w:tcPr>
            <w:tcW w:w="689" w:type="dxa"/>
            <w:shd w:val="clear" w:color="auto" w:fill="auto"/>
            <w:vAlign w:val="center"/>
            <w:hideMark/>
          </w:tcPr>
          <w:p w14:paraId="4C7E51A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51028F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xml:space="preserve">(c) </w:t>
            </w:r>
            <w:proofErr w:type="spellStart"/>
            <w:r w:rsidRPr="007B6F18">
              <w:rPr>
                <w:rFonts w:ascii="Tahoma" w:eastAsia="Calibri" w:hAnsi="Tahoma" w:cs="Tahoma"/>
                <w:color w:val="000000"/>
                <w:sz w:val="22"/>
                <w:szCs w:val="22"/>
                <w:shd w:val="clear" w:color="auto" w:fill="FFFFFF"/>
                <w:lang w:val="en-US"/>
              </w:rPr>
              <w:t>Colour</w:t>
            </w:r>
            <w:proofErr w:type="spellEnd"/>
          </w:p>
        </w:tc>
        <w:tc>
          <w:tcPr>
            <w:tcW w:w="949" w:type="dxa"/>
            <w:shd w:val="clear" w:color="auto" w:fill="auto"/>
            <w:noWrap/>
            <w:vAlign w:val="center"/>
            <w:hideMark/>
          </w:tcPr>
          <w:p w14:paraId="7800AB1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CB0EBB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Grey</w:t>
            </w:r>
          </w:p>
        </w:tc>
        <w:tc>
          <w:tcPr>
            <w:tcW w:w="1628" w:type="dxa"/>
            <w:shd w:val="clear" w:color="auto" w:fill="auto"/>
            <w:noWrap/>
            <w:vAlign w:val="bottom"/>
            <w:hideMark/>
          </w:tcPr>
          <w:p w14:paraId="3A4EF1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AE51F05" w14:textId="77777777" w:rsidTr="00B065FE">
        <w:trPr>
          <w:trHeight w:val="285"/>
        </w:trPr>
        <w:tc>
          <w:tcPr>
            <w:tcW w:w="689" w:type="dxa"/>
            <w:shd w:val="clear" w:color="auto" w:fill="auto"/>
            <w:vAlign w:val="center"/>
            <w:hideMark/>
          </w:tcPr>
          <w:p w14:paraId="505E831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4D85EC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 Material of housing including sheds</w:t>
            </w:r>
          </w:p>
        </w:tc>
        <w:tc>
          <w:tcPr>
            <w:tcW w:w="949" w:type="dxa"/>
            <w:shd w:val="clear" w:color="auto" w:fill="auto"/>
            <w:noWrap/>
            <w:vAlign w:val="center"/>
            <w:hideMark/>
          </w:tcPr>
          <w:p w14:paraId="0BB7DD0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7A7BB0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Resistant ECR</w:t>
            </w:r>
          </w:p>
        </w:tc>
        <w:tc>
          <w:tcPr>
            <w:tcW w:w="1628" w:type="dxa"/>
            <w:shd w:val="clear" w:color="auto" w:fill="auto"/>
            <w:noWrap/>
            <w:vAlign w:val="bottom"/>
            <w:hideMark/>
          </w:tcPr>
          <w:p w14:paraId="68BFA33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9A57836" w14:textId="77777777" w:rsidTr="00B065FE">
        <w:trPr>
          <w:trHeight w:val="285"/>
        </w:trPr>
        <w:tc>
          <w:tcPr>
            <w:tcW w:w="689" w:type="dxa"/>
            <w:shd w:val="clear" w:color="auto" w:fill="auto"/>
            <w:vAlign w:val="center"/>
            <w:hideMark/>
          </w:tcPr>
          <w:p w14:paraId="62E3B27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442938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 Material of core</w:t>
            </w:r>
          </w:p>
        </w:tc>
        <w:tc>
          <w:tcPr>
            <w:tcW w:w="949" w:type="dxa"/>
            <w:shd w:val="clear" w:color="auto" w:fill="auto"/>
            <w:noWrap/>
            <w:vAlign w:val="center"/>
            <w:hideMark/>
          </w:tcPr>
          <w:p w14:paraId="1921F45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6A768B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FRP Rod</w:t>
            </w:r>
          </w:p>
        </w:tc>
        <w:tc>
          <w:tcPr>
            <w:tcW w:w="1628" w:type="dxa"/>
            <w:shd w:val="clear" w:color="auto" w:fill="auto"/>
            <w:noWrap/>
            <w:vAlign w:val="bottom"/>
            <w:hideMark/>
          </w:tcPr>
          <w:p w14:paraId="1F69671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7891A03" w14:textId="77777777" w:rsidTr="00B065FE">
        <w:trPr>
          <w:trHeight w:val="285"/>
        </w:trPr>
        <w:tc>
          <w:tcPr>
            <w:tcW w:w="689" w:type="dxa"/>
            <w:shd w:val="clear" w:color="auto" w:fill="auto"/>
            <w:vAlign w:val="center"/>
            <w:hideMark/>
          </w:tcPr>
          <w:p w14:paraId="4C017DB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703FD37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 Material of socket type cap</w:t>
            </w:r>
          </w:p>
        </w:tc>
        <w:tc>
          <w:tcPr>
            <w:tcW w:w="949" w:type="dxa"/>
            <w:shd w:val="clear" w:color="auto" w:fill="auto"/>
            <w:noWrap/>
            <w:vAlign w:val="center"/>
            <w:hideMark/>
          </w:tcPr>
          <w:p w14:paraId="5BA0E9E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73A230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1C5F854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A7F57C6" w14:textId="77777777" w:rsidTr="00B065FE">
        <w:trPr>
          <w:trHeight w:val="285"/>
        </w:trPr>
        <w:tc>
          <w:tcPr>
            <w:tcW w:w="689" w:type="dxa"/>
            <w:shd w:val="clear" w:color="auto" w:fill="auto"/>
            <w:vAlign w:val="center"/>
            <w:hideMark/>
          </w:tcPr>
          <w:p w14:paraId="01B7AC6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7E5E821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 Material of ball type in.</w:t>
            </w:r>
          </w:p>
        </w:tc>
        <w:tc>
          <w:tcPr>
            <w:tcW w:w="949" w:type="dxa"/>
            <w:shd w:val="clear" w:color="auto" w:fill="auto"/>
            <w:noWrap/>
            <w:vAlign w:val="center"/>
            <w:hideMark/>
          </w:tcPr>
          <w:p w14:paraId="0AB100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3769B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382E7D0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1BF7A44" w14:textId="77777777" w:rsidTr="00B065FE">
        <w:trPr>
          <w:trHeight w:val="285"/>
        </w:trPr>
        <w:tc>
          <w:tcPr>
            <w:tcW w:w="689" w:type="dxa"/>
            <w:shd w:val="clear" w:color="auto" w:fill="auto"/>
            <w:vAlign w:val="center"/>
            <w:hideMark/>
          </w:tcPr>
          <w:p w14:paraId="325725C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4518E9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xml:space="preserve">(h) Whether </w:t>
            </w:r>
            <w:proofErr w:type="spellStart"/>
            <w:r w:rsidRPr="007B6F18">
              <w:rPr>
                <w:rFonts w:ascii="Tahoma" w:eastAsia="Calibri" w:hAnsi="Tahoma" w:cs="Tahoma"/>
                <w:color w:val="000000"/>
                <w:sz w:val="22"/>
                <w:szCs w:val="22"/>
                <w:shd w:val="clear" w:color="auto" w:fill="FFFFFF"/>
                <w:lang w:val="en-US"/>
              </w:rPr>
              <w:t>galvanised</w:t>
            </w:r>
            <w:proofErr w:type="spellEnd"/>
            <w:r w:rsidRPr="007B6F18">
              <w:rPr>
                <w:rFonts w:ascii="Tahoma" w:eastAsia="Calibri" w:hAnsi="Tahoma" w:cs="Tahoma"/>
                <w:color w:val="000000"/>
                <w:sz w:val="22"/>
                <w:szCs w:val="22"/>
                <w:shd w:val="clear" w:color="auto" w:fill="FFFFFF"/>
                <w:lang w:val="en-US"/>
              </w:rPr>
              <w:t xml:space="preserve"> or not</w:t>
            </w:r>
          </w:p>
        </w:tc>
        <w:tc>
          <w:tcPr>
            <w:tcW w:w="949" w:type="dxa"/>
            <w:shd w:val="clear" w:color="auto" w:fill="auto"/>
            <w:noWrap/>
            <w:vAlign w:val="center"/>
            <w:hideMark/>
          </w:tcPr>
          <w:p w14:paraId="57D76F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7ED2C5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YES</w:t>
            </w:r>
          </w:p>
        </w:tc>
        <w:tc>
          <w:tcPr>
            <w:tcW w:w="1628" w:type="dxa"/>
            <w:shd w:val="clear" w:color="auto" w:fill="auto"/>
            <w:noWrap/>
            <w:vAlign w:val="bottom"/>
            <w:hideMark/>
          </w:tcPr>
          <w:p w14:paraId="76DDB04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EFBAA4C" w14:textId="77777777" w:rsidTr="00B065FE">
        <w:trPr>
          <w:trHeight w:val="570"/>
        </w:trPr>
        <w:tc>
          <w:tcPr>
            <w:tcW w:w="689" w:type="dxa"/>
            <w:shd w:val="clear" w:color="auto" w:fill="auto"/>
            <w:vAlign w:val="center"/>
            <w:hideMark/>
          </w:tcPr>
          <w:p w14:paraId="19C255A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4F5C9E1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t>
            </w:r>
            <w:proofErr w:type="spellStart"/>
            <w:r w:rsidRPr="007B6F18">
              <w:rPr>
                <w:rFonts w:ascii="Tahoma" w:eastAsia="Calibri" w:hAnsi="Tahoma" w:cs="Tahoma"/>
                <w:color w:val="000000"/>
                <w:sz w:val="22"/>
                <w:szCs w:val="22"/>
                <w:shd w:val="clear" w:color="auto" w:fill="FFFFFF"/>
                <w:lang w:val="en-US"/>
              </w:rPr>
              <w:t>i</w:t>
            </w:r>
            <w:proofErr w:type="spellEnd"/>
            <w:r w:rsidRPr="007B6F18">
              <w:rPr>
                <w:rFonts w:ascii="Tahoma" w:eastAsia="Calibri" w:hAnsi="Tahoma" w:cs="Tahoma"/>
                <w:color w:val="000000"/>
                <w:sz w:val="22"/>
                <w:szCs w:val="22"/>
                <w:shd w:val="clear" w:color="auto" w:fill="FFFFFF"/>
                <w:lang w:val="en-US"/>
              </w:rPr>
              <w:t xml:space="preserve">) method of attachment of (f) and (g) to </w:t>
            </w:r>
            <w:proofErr w:type="spellStart"/>
            <w:r w:rsidRPr="007B6F18">
              <w:rPr>
                <w:rFonts w:ascii="Tahoma" w:eastAsia="Calibri" w:hAnsi="Tahoma" w:cs="Tahoma"/>
                <w:color w:val="000000"/>
                <w:sz w:val="22"/>
                <w:szCs w:val="22"/>
                <w:shd w:val="clear" w:color="auto" w:fill="FFFFFF"/>
                <w:lang w:val="en-US"/>
              </w:rPr>
              <w:t>fibre</w:t>
            </w:r>
            <w:proofErr w:type="spellEnd"/>
            <w:r w:rsidRPr="007B6F18">
              <w:rPr>
                <w:rFonts w:ascii="Tahoma" w:eastAsia="Calibri" w:hAnsi="Tahoma" w:cs="Tahoma"/>
                <w:color w:val="000000"/>
                <w:sz w:val="22"/>
                <w:szCs w:val="22"/>
                <w:shd w:val="clear" w:color="auto" w:fill="FFFFFF"/>
                <w:lang w:val="en-US"/>
              </w:rPr>
              <w:t xml:space="preserve"> rod</w:t>
            </w:r>
          </w:p>
        </w:tc>
        <w:tc>
          <w:tcPr>
            <w:tcW w:w="949" w:type="dxa"/>
            <w:shd w:val="clear" w:color="auto" w:fill="auto"/>
            <w:noWrap/>
            <w:vAlign w:val="center"/>
            <w:hideMark/>
          </w:tcPr>
          <w:p w14:paraId="2F28C71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A69CFA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Crimping</w:t>
            </w:r>
          </w:p>
        </w:tc>
        <w:tc>
          <w:tcPr>
            <w:tcW w:w="1628" w:type="dxa"/>
            <w:shd w:val="clear" w:color="auto" w:fill="auto"/>
            <w:noWrap/>
            <w:vAlign w:val="bottom"/>
            <w:hideMark/>
          </w:tcPr>
          <w:p w14:paraId="5850633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CD5826B" w14:textId="77777777" w:rsidTr="00B065FE">
        <w:trPr>
          <w:trHeight w:val="285"/>
        </w:trPr>
        <w:tc>
          <w:tcPr>
            <w:tcW w:w="689" w:type="dxa"/>
            <w:shd w:val="clear" w:color="auto" w:fill="auto"/>
            <w:vAlign w:val="center"/>
            <w:hideMark/>
          </w:tcPr>
          <w:p w14:paraId="37C0F39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04E84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(j) Method of sealing</w:t>
            </w:r>
          </w:p>
        </w:tc>
        <w:tc>
          <w:tcPr>
            <w:tcW w:w="949" w:type="dxa"/>
            <w:shd w:val="clear" w:color="auto" w:fill="auto"/>
            <w:noWrap/>
            <w:vAlign w:val="center"/>
            <w:hideMark/>
          </w:tcPr>
          <w:p w14:paraId="5F4CAA7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1B3390D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Labyrinth</w:t>
            </w:r>
          </w:p>
        </w:tc>
        <w:tc>
          <w:tcPr>
            <w:tcW w:w="1628" w:type="dxa"/>
            <w:shd w:val="clear" w:color="auto" w:fill="auto"/>
            <w:noWrap/>
            <w:vAlign w:val="bottom"/>
            <w:hideMark/>
          </w:tcPr>
          <w:p w14:paraId="244742A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C56248B" w14:textId="77777777" w:rsidTr="00B065FE">
        <w:trPr>
          <w:trHeight w:val="285"/>
        </w:trPr>
        <w:tc>
          <w:tcPr>
            <w:tcW w:w="689" w:type="dxa"/>
            <w:shd w:val="clear" w:color="auto" w:fill="auto"/>
            <w:vAlign w:val="center"/>
            <w:hideMark/>
          </w:tcPr>
          <w:p w14:paraId="05F93D1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45A90BE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(k)Thickness of single shed</w:t>
            </w:r>
          </w:p>
        </w:tc>
        <w:tc>
          <w:tcPr>
            <w:tcW w:w="949" w:type="dxa"/>
            <w:shd w:val="clear" w:color="auto" w:fill="auto"/>
            <w:noWrap/>
            <w:vAlign w:val="center"/>
            <w:hideMark/>
          </w:tcPr>
          <w:p w14:paraId="013B268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noWrap/>
            <w:vAlign w:val="center"/>
            <w:hideMark/>
          </w:tcPr>
          <w:p w14:paraId="554252C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1628" w:type="dxa"/>
            <w:shd w:val="clear" w:color="auto" w:fill="auto"/>
            <w:noWrap/>
            <w:vAlign w:val="bottom"/>
            <w:hideMark/>
          </w:tcPr>
          <w:p w14:paraId="6C6D68B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0106F41" w14:textId="77777777" w:rsidTr="00B065FE">
        <w:trPr>
          <w:trHeight w:val="285"/>
        </w:trPr>
        <w:tc>
          <w:tcPr>
            <w:tcW w:w="689" w:type="dxa"/>
            <w:shd w:val="clear" w:color="auto" w:fill="auto"/>
            <w:vAlign w:val="center"/>
            <w:hideMark/>
          </w:tcPr>
          <w:p w14:paraId="4FC4C5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16</w:t>
            </w:r>
          </w:p>
        </w:tc>
        <w:tc>
          <w:tcPr>
            <w:tcW w:w="4023" w:type="dxa"/>
            <w:shd w:val="clear" w:color="auto" w:fill="auto"/>
            <w:vAlign w:val="bottom"/>
            <w:hideMark/>
          </w:tcPr>
          <w:p w14:paraId="4AC7AA4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Recommended maximum sustained load</w:t>
            </w:r>
          </w:p>
        </w:tc>
        <w:tc>
          <w:tcPr>
            <w:tcW w:w="949" w:type="dxa"/>
            <w:shd w:val="clear" w:color="auto" w:fill="auto"/>
            <w:noWrap/>
            <w:vAlign w:val="center"/>
            <w:hideMark/>
          </w:tcPr>
          <w:p w14:paraId="68DB847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noWrap/>
            <w:vAlign w:val="center"/>
            <w:hideMark/>
          </w:tcPr>
          <w:p w14:paraId="48757E9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70</w:t>
            </w:r>
          </w:p>
        </w:tc>
        <w:tc>
          <w:tcPr>
            <w:tcW w:w="1628" w:type="dxa"/>
            <w:shd w:val="clear" w:color="auto" w:fill="auto"/>
            <w:noWrap/>
            <w:vAlign w:val="bottom"/>
            <w:hideMark/>
          </w:tcPr>
          <w:p w14:paraId="5E85DA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8265B34" w14:textId="77777777" w:rsidTr="00B065FE">
        <w:trPr>
          <w:trHeight w:val="285"/>
        </w:trPr>
        <w:tc>
          <w:tcPr>
            <w:tcW w:w="689" w:type="dxa"/>
            <w:shd w:val="clear" w:color="auto" w:fill="auto"/>
            <w:vAlign w:val="center"/>
            <w:hideMark/>
          </w:tcPr>
          <w:p w14:paraId="2188E83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C40F9B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3B7DD3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3FAF09C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917265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C260709" w14:textId="77777777" w:rsidTr="00B065FE">
        <w:trPr>
          <w:trHeight w:val="285"/>
        </w:trPr>
        <w:tc>
          <w:tcPr>
            <w:tcW w:w="689" w:type="dxa"/>
            <w:shd w:val="clear" w:color="auto" w:fill="auto"/>
            <w:vAlign w:val="center"/>
            <w:hideMark/>
          </w:tcPr>
          <w:p w14:paraId="0285A8F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w:t>
            </w:r>
          </w:p>
        </w:tc>
        <w:tc>
          <w:tcPr>
            <w:tcW w:w="4023" w:type="dxa"/>
            <w:shd w:val="clear" w:color="auto" w:fill="auto"/>
            <w:vAlign w:val="bottom"/>
            <w:hideMark/>
          </w:tcPr>
          <w:p w14:paraId="5CAEF13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Mechanical Strength</w:t>
            </w:r>
          </w:p>
        </w:tc>
        <w:tc>
          <w:tcPr>
            <w:tcW w:w="949" w:type="dxa"/>
            <w:shd w:val="clear" w:color="auto" w:fill="auto"/>
            <w:noWrap/>
            <w:vAlign w:val="center"/>
            <w:hideMark/>
          </w:tcPr>
          <w:p w14:paraId="3E69297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367D00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0A59A8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2B4D49F" w14:textId="77777777" w:rsidTr="00B065FE">
        <w:trPr>
          <w:trHeight w:val="285"/>
        </w:trPr>
        <w:tc>
          <w:tcPr>
            <w:tcW w:w="689" w:type="dxa"/>
            <w:shd w:val="clear" w:color="auto" w:fill="auto"/>
            <w:vAlign w:val="center"/>
            <w:hideMark/>
          </w:tcPr>
          <w:p w14:paraId="29E89D8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BEFA21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Breaking strength</w:t>
            </w:r>
          </w:p>
        </w:tc>
        <w:tc>
          <w:tcPr>
            <w:tcW w:w="949" w:type="dxa"/>
            <w:shd w:val="clear" w:color="auto" w:fill="auto"/>
            <w:noWrap/>
            <w:vAlign w:val="center"/>
            <w:hideMark/>
          </w:tcPr>
          <w:p w14:paraId="132A8E6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noWrap/>
            <w:vAlign w:val="center"/>
            <w:hideMark/>
          </w:tcPr>
          <w:p w14:paraId="62A689F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70</w:t>
            </w:r>
          </w:p>
        </w:tc>
        <w:tc>
          <w:tcPr>
            <w:tcW w:w="1628" w:type="dxa"/>
            <w:shd w:val="clear" w:color="auto" w:fill="auto"/>
            <w:noWrap/>
            <w:vAlign w:val="bottom"/>
            <w:hideMark/>
          </w:tcPr>
          <w:p w14:paraId="2A06D20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352B463" w14:textId="77777777" w:rsidTr="00B065FE">
        <w:trPr>
          <w:trHeight w:val="285"/>
        </w:trPr>
        <w:tc>
          <w:tcPr>
            <w:tcW w:w="689" w:type="dxa"/>
            <w:shd w:val="clear" w:color="auto" w:fill="auto"/>
            <w:vAlign w:val="center"/>
            <w:hideMark/>
          </w:tcPr>
          <w:p w14:paraId="4E4DD5C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B0F942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Electromechanical strength</w:t>
            </w:r>
          </w:p>
        </w:tc>
        <w:tc>
          <w:tcPr>
            <w:tcW w:w="949" w:type="dxa"/>
            <w:shd w:val="clear" w:color="auto" w:fill="auto"/>
            <w:noWrap/>
            <w:vAlign w:val="center"/>
            <w:hideMark/>
          </w:tcPr>
          <w:p w14:paraId="3FB379F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roofErr w:type="spellStart"/>
            <w:r w:rsidRPr="007B6F18">
              <w:rPr>
                <w:rFonts w:ascii="Tahoma" w:eastAsia="Calibri" w:hAnsi="Tahoma" w:cs="Tahoma"/>
                <w:color w:val="000000"/>
                <w:sz w:val="22"/>
                <w:szCs w:val="22"/>
                <w:shd w:val="clear" w:color="auto" w:fill="FFFFFF"/>
                <w:lang w:val="en-US"/>
              </w:rPr>
              <w:t>kN</w:t>
            </w:r>
            <w:proofErr w:type="spellEnd"/>
          </w:p>
        </w:tc>
        <w:tc>
          <w:tcPr>
            <w:tcW w:w="1875" w:type="dxa"/>
            <w:shd w:val="clear" w:color="auto" w:fill="auto"/>
            <w:noWrap/>
            <w:vAlign w:val="center"/>
            <w:hideMark/>
          </w:tcPr>
          <w:p w14:paraId="635B558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60</w:t>
            </w:r>
          </w:p>
        </w:tc>
        <w:tc>
          <w:tcPr>
            <w:tcW w:w="1628" w:type="dxa"/>
            <w:shd w:val="clear" w:color="auto" w:fill="auto"/>
            <w:noWrap/>
            <w:vAlign w:val="bottom"/>
            <w:hideMark/>
          </w:tcPr>
          <w:p w14:paraId="41ED9AA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8E778D9" w14:textId="77777777" w:rsidTr="00B065FE">
        <w:trPr>
          <w:trHeight w:val="285"/>
        </w:trPr>
        <w:tc>
          <w:tcPr>
            <w:tcW w:w="689" w:type="dxa"/>
            <w:shd w:val="clear" w:color="auto" w:fill="auto"/>
            <w:vAlign w:val="center"/>
            <w:hideMark/>
          </w:tcPr>
          <w:p w14:paraId="26DF0AE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5B186E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690F6A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5252467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9673EF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C7DDD92" w14:textId="77777777" w:rsidTr="00B065FE">
        <w:trPr>
          <w:trHeight w:val="570"/>
        </w:trPr>
        <w:tc>
          <w:tcPr>
            <w:tcW w:w="689" w:type="dxa"/>
            <w:shd w:val="clear" w:color="auto" w:fill="auto"/>
            <w:vAlign w:val="center"/>
            <w:hideMark/>
          </w:tcPr>
          <w:p w14:paraId="731404F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18</w:t>
            </w:r>
          </w:p>
        </w:tc>
        <w:tc>
          <w:tcPr>
            <w:tcW w:w="4023" w:type="dxa"/>
            <w:shd w:val="clear" w:color="auto" w:fill="auto"/>
            <w:noWrap/>
            <w:vAlign w:val="bottom"/>
            <w:hideMark/>
          </w:tcPr>
          <w:p w14:paraId="620FFD7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complete drawings of insulator assemblies are submitted with bid</w:t>
            </w:r>
          </w:p>
        </w:tc>
        <w:tc>
          <w:tcPr>
            <w:tcW w:w="949" w:type="dxa"/>
            <w:shd w:val="clear" w:color="auto" w:fill="auto"/>
            <w:noWrap/>
            <w:vAlign w:val="center"/>
            <w:hideMark/>
          </w:tcPr>
          <w:p w14:paraId="1A7B371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3FE239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47A6FE7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CA58DA7" w14:textId="77777777" w:rsidTr="00B065FE">
        <w:trPr>
          <w:trHeight w:val="570"/>
        </w:trPr>
        <w:tc>
          <w:tcPr>
            <w:tcW w:w="689" w:type="dxa"/>
            <w:shd w:val="clear" w:color="auto" w:fill="auto"/>
            <w:vAlign w:val="center"/>
            <w:hideMark/>
          </w:tcPr>
          <w:p w14:paraId="33AA13E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19</w:t>
            </w:r>
          </w:p>
        </w:tc>
        <w:tc>
          <w:tcPr>
            <w:tcW w:w="4023" w:type="dxa"/>
            <w:shd w:val="clear" w:color="auto" w:fill="auto"/>
            <w:noWrap/>
            <w:vAlign w:val="bottom"/>
            <w:hideMark/>
          </w:tcPr>
          <w:p w14:paraId="1ECAC4D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the insulator are complete in every respect</w:t>
            </w:r>
          </w:p>
        </w:tc>
        <w:tc>
          <w:tcPr>
            <w:tcW w:w="949" w:type="dxa"/>
            <w:shd w:val="clear" w:color="auto" w:fill="auto"/>
            <w:noWrap/>
            <w:vAlign w:val="center"/>
            <w:hideMark/>
          </w:tcPr>
          <w:p w14:paraId="63ED1A0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A0B8C4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4811598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F5D8C6" w14:textId="77777777" w:rsidTr="00B065FE">
        <w:trPr>
          <w:trHeight w:val="285"/>
        </w:trPr>
        <w:tc>
          <w:tcPr>
            <w:tcW w:w="689" w:type="dxa"/>
            <w:shd w:val="clear" w:color="auto" w:fill="auto"/>
            <w:vAlign w:val="center"/>
            <w:hideMark/>
          </w:tcPr>
          <w:p w14:paraId="56381D2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hideMark/>
          </w:tcPr>
          <w:p w14:paraId="41C43B9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02DD29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875" w:type="dxa"/>
            <w:shd w:val="clear" w:color="auto" w:fill="auto"/>
            <w:hideMark/>
          </w:tcPr>
          <w:p w14:paraId="18F4A51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c>
          <w:tcPr>
            <w:tcW w:w="1628" w:type="dxa"/>
            <w:shd w:val="clear" w:color="auto" w:fill="auto"/>
            <w:noWrap/>
            <w:vAlign w:val="bottom"/>
            <w:hideMark/>
          </w:tcPr>
          <w:p w14:paraId="7C6DA8E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bl>
    <w:p w14:paraId="1389ED96" w14:textId="77777777" w:rsidR="007B6F18" w:rsidRPr="007B6F18" w:rsidRDefault="007B6F18" w:rsidP="007B6F18">
      <w:pPr>
        <w:overflowPunct/>
        <w:autoSpaceDE/>
        <w:autoSpaceDN/>
        <w:adjustRightInd/>
        <w:textAlignment w:val="auto"/>
        <w:rPr>
          <w:rFonts w:ascii="Tahoma" w:eastAsia="Calibri" w:hAnsi="Tahoma" w:cs="Tahoma"/>
          <w:b/>
          <w:bCs/>
          <w:color w:val="000000"/>
          <w:spacing w:val="-4"/>
          <w:sz w:val="24"/>
          <w:szCs w:val="24"/>
          <w:shd w:val="clear" w:color="auto" w:fill="FFFFFF"/>
          <w:lang w:val="en-US"/>
        </w:rPr>
      </w:pPr>
      <w:r w:rsidRPr="007B6F18">
        <w:rPr>
          <w:rFonts w:ascii="Tahoma" w:eastAsia="Calibri" w:hAnsi="Tahoma" w:cs="Tahoma"/>
          <w:color w:val="000000"/>
          <w:spacing w:val="-4"/>
          <w:sz w:val="24"/>
          <w:szCs w:val="24"/>
          <w:shd w:val="clear" w:color="auto" w:fill="FFFFFF"/>
          <w:lang w:val="en-US"/>
        </w:rPr>
        <w:br w:type="page"/>
      </w:r>
    </w:p>
    <w:p w14:paraId="2D6C5C2D" w14:textId="5586224B" w:rsidR="007B6F18" w:rsidRPr="007B6F18" w:rsidRDefault="007B6F18" w:rsidP="00016155">
      <w:pPr>
        <w:pStyle w:val="Heading20"/>
        <w:numPr>
          <w:ilvl w:val="3"/>
          <w:numId w:val="103"/>
        </w:numPr>
        <w:spacing w:after="240"/>
        <w:ind w:left="720"/>
        <w:rPr>
          <w:rFonts w:eastAsia="Calibri" w:cs="Tahoma"/>
          <w:b w:val="0"/>
          <w:bCs w:val="0"/>
          <w:color w:val="000000"/>
          <w:sz w:val="24"/>
          <w:szCs w:val="24"/>
          <w:shd w:val="clear" w:color="auto" w:fill="FFFFFF"/>
        </w:rPr>
      </w:pPr>
      <w:bookmarkStart w:id="1789" w:name="_Toc147827026"/>
      <w:bookmarkStart w:id="1790" w:name="_Toc153833329"/>
      <w:bookmarkStart w:id="1791" w:name="_Toc153833590"/>
      <w:bookmarkStart w:id="1792" w:name="_Toc153834052"/>
      <w:bookmarkStart w:id="1793" w:name="_Toc153834312"/>
      <w:bookmarkStart w:id="1794" w:name="_Toc153924038"/>
      <w:bookmarkStart w:id="1795" w:name="_Toc153928692"/>
      <w:r w:rsidRPr="00DD0DA9">
        <w:t>TECHNICAL SCHEDULE FOR WOODEN POLE 14 METRES LONG MIN</w:t>
      </w:r>
      <w:r w:rsidR="002B2A05">
        <w:t>.</w:t>
      </w:r>
      <w:r w:rsidRPr="00DD0DA9">
        <w:t xml:space="preserve"> TOP DIAMETER</w:t>
      </w:r>
      <w:bookmarkEnd w:id="1789"/>
      <w:bookmarkEnd w:id="1790"/>
      <w:bookmarkEnd w:id="1791"/>
      <w:bookmarkEnd w:id="1792"/>
      <w:bookmarkEnd w:id="1793"/>
      <w:bookmarkEnd w:id="1794"/>
      <w:bookmarkEnd w:id="1795"/>
      <w:r w:rsidRPr="007B6F18">
        <w:rPr>
          <w:rFonts w:eastAsia="Calibri" w:cs="Tahoma"/>
          <w:b w:val="0"/>
          <w:bCs w:val="0"/>
          <w:color w:val="000000"/>
          <w:sz w:val="24"/>
          <w:szCs w:val="24"/>
          <w:shd w:val="clear" w:color="auto" w:fill="FFFFFF"/>
        </w:rPr>
        <w:tab/>
      </w:r>
    </w:p>
    <w:tbl>
      <w:tblPr>
        <w:tblStyle w:val="TableGrid"/>
        <w:tblW w:w="4841" w:type="pct"/>
        <w:tblInd w:w="482" w:type="dxa"/>
        <w:tblLayout w:type="fixed"/>
        <w:tblLook w:val="04A0" w:firstRow="1" w:lastRow="0" w:firstColumn="1" w:lastColumn="0" w:noHBand="0" w:noVBand="1"/>
      </w:tblPr>
      <w:tblGrid>
        <w:gridCol w:w="725"/>
        <w:gridCol w:w="1128"/>
        <w:gridCol w:w="1530"/>
        <w:gridCol w:w="1350"/>
        <w:gridCol w:w="810"/>
        <w:gridCol w:w="1530"/>
        <w:gridCol w:w="1800"/>
      </w:tblGrid>
      <w:tr w:rsidR="007B6F18" w:rsidRPr="007B6F18" w14:paraId="23D7E22D" w14:textId="77777777" w:rsidTr="00B82371">
        <w:trPr>
          <w:tblHeader/>
        </w:trPr>
        <w:tc>
          <w:tcPr>
            <w:tcW w:w="725" w:type="dxa"/>
            <w:vAlign w:val="center"/>
          </w:tcPr>
          <w:p w14:paraId="3118E52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S/N</w:t>
            </w:r>
          </w:p>
        </w:tc>
        <w:tc>
          <w:tcPr>
            <w:tcW w:w="4008" w:type="dxa"/>
            <w:gridSpan w:val="3"/>
            <w:vAlign w:val="center"/>
          </w:tcPr>
          <w:p w14:paraId="231C6CA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DESCRIPTION</w:t>
            </w:r>
          </w:p>
        </w:tc>
        <w:tc>
          <w:tcPr>
            <w:tcW w:w="810" w:type="dxa"/>
            <w:vAlign w:val="center"/>
          </w:tcPr>
          <w:p w14:paraId="148107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UNIT</w:t>
            </w:r>
          </w:p>
        </w:tc>
        <w:tc>
          <w:tcPr>
            <w:tcW w:w="1530" w:type="dxa"/>
            <w:vAlign w:val="center"/>
          </w:tcPr>
          <w:p w14:paraId="35161C9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REQUIREMENT</w:t>
            </w:r>
          </w:p>
        </w:tc>
        <w:tc>
          <w:tcPr>
            <w:tcW w:w="1800" w:type="dxa"/>
            <w:vAlign w:val="center"/>
          </w:tcPr>
          <w:p w14:paraId="2C53BF1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TENDERER’S GUARANTEE</w:t>
            </w:r>
          </w:p>
        </w:tc>
      </w:tr>
      <w:tr w:rsidR="007B6F18" w:rsidRPr="007B6F18" w14:paraId="6EC7BCA9" w14:textId="77777777" w:rsidTr="00B82371">
        <w:trPr>
          <w:trHeight w:val="1495"/>
        </w:trPr>
        <w:tc>
          <w:tcPr>
            <w:tcW w:w="725" w:type="dxa"/>
            <w:vAlign w:val="center"/>
          </w:tcPr>
          <w:p w14:paraId="2C0CB0FD"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DEEAF2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Type</w:t>
            </w:r>
          </w:p>
        </w:tc>
        <w:tc>
          <w:tcPr>
            <w:tcW w:w="810" w:type="dxa"/>
            <w:vAlign w:val="center"/>
          </w:tcPr>
          <w:p w14:paraId="48C3464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066D335F" w14:textId="77777777" w:rsidR="007B6F18" w:rsidRPr="007B6F18" w:rsidRDefault="007B6F18" w:rsidP="001B72BD">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Flat top cut</w:t>
            </w:r>
          </w:p>
          <w:p w14:paraId="265881DB" w14:textId="77777777" w:rsidR="007B6F18" w:rsidRPr="007B6F18" w:rsidRDefault="007B6F18" w:rsidP="001B72BD">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14m eucalyptus pole</w:t>
            </w:r>
          </w:p>
        </w:tc>
        <w:tc>
          <w:tcPr>
            <w:tcW w:w="1800" w:type="dxa"/>
            <w:vAlign w:val="center"/>
          </w:tcPr>
          <w:p w14:paraId="2C7A66D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79361CC" w14:textId="77777777" w:rsidTr="00B82371">
        <w:tc>
          <w:tcPr>
            <w:tcW w:w="725" w:type="dxa"/>
            <w:vAlign w:val="center"/>
          </w:tcPr>
          <w:p w14:paraId="7F9DA3F0"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5DA73A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 length</w:t>
            </w:r>
          </w:p>
        </w:tc>
        <w:tc>
          <w:tcPr>
            <w:tcW w:w="810" w:type="dxa"/>
            <w:vAlign w:val="center"/>
          </w:tcPr>
          <w:p w14:paraId="7388AE9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1530" w:type="dxa"/>
            <w:vAlign w:val="center"/>
          </w:tcPr>
          <w:p w14:paraId="5D9F571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800" w:type="dxa"/>
            <w:vAlign w:val="center"/>
          </w:tcPr>
          <w:p w14:paraId="44DDAF1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DCB8118" w14:textId="77777777" w:rsidTr="00B82371">
        <w:tc>
          <w:tcPr>
            <w:tcW w:w="725" w:type="dxa"/>
            <w:vAlign w:val="center"/>
          </w:tcPr>
          <w:p w14:paraId="3C1B916C"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08A6AC9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top diameter</w:t>
            </w:r>
          </w:p>
        </w:tc>
        <w:tc>
          <w:tcPr>
            <w:tcW w:w="810" w:type="dxa"/>
            <w:vAlign w:val="center"/>
          </w:tcPr>
          <w:p w14:paraId="7D36B8F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1530" w:type="dxa"/>
            <w:vAlign w:val="center"/>
          </w:tcPr>
          <w:p w14:paraId="376400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180 - 200</w:t>
            </w:r>
          </w:p>
        </w:tc>
        <w:tc>
          <w:tcPr>
            <w:tcW w:w="1800" w:type="dxa"/>
            <w:vAlign w:val="center"/>
          </w:tcPr>
          <w:p w14:paraId="127AD85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7BC633B1" w14:textId="77777777" w:rsidTr="00B82371">
        <w:tc>
          <w:tcPr>
            <w:tcW w:w="725" w:type="dxa"/>
            <w:vAlign w:val="center"/>
          </w:tcPr>
          <w:p w14:paraId="53241B42"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B368CE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Poles shall be strength tested for a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stress of 55Mpa </w:t>
            </w:r>
            <w:r w:rsidRPr="007B6F18">
              <w:rPr>
                <w:rFonts w:ascii="Tahoma" w:eastAsia="Calibri" w:hAnsi="Tahoma" w:cs="Tahoma"/>
                <w:b/>
                <w:color w:val="000000"/>
                <w:sz w:val="24"/>
                <w:szCs w:val="24"/>
                <w:shd w:val="clear" w:color="auto" w:fill="FFFFFF"/>
                <w:lang w:val="en-US"/>
              </w:rPr>
              <w:t>and/or</w:t>
            </w:r>
            <w:r w:rsidRPr="007B6F18">
              <w:rPr>
                <w:rFonts w:ascii="Tahoma" w:eastAsia="Calibri" w:hAnsi="Tahoma" w:cs="Tahoma"/>
                <w:color w:val="000000"/>
                <w:sz w:val="24"/>
                <w:szCs w:val="24"/>
                <w:shd w:val="clear" w:color="auto" w:fill="FFFFFF"/>
                <w:lang w:val="en-US"/>
              </w:rPr>
              <w:t xml:space="preserve"> 75Mpa</w:t>
            </w:r>
          </w:p>
        </w:tc>
        <w:tc>
          <w:tcPr>
            <w:tcW w:w="810" w:type="dxa"/>
            <w:vAlign w:val="center"/>
          </w:tcPr>
          <w:p w14:paraId="66C7DF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1CD4D3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800" w:type="dxa"/>
            <w:vAlign w:val="center"/>
          </w:tcPr>
          <w:p w14:paraId="2BD093E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E45C7C1" w14:textId="77777777" w:rsidTr="00B82371">
        <w:trPr>
          <w:trHeight w:val="737"/>
        </w:trPr>
        <w:tc>
          <w:tcPr>
            <w:tcW w:w="725" w:type="dxa"/>
            <w:vMerge w:val="restart"/>
            <w:vAlign w:val="center"/>
          </w:tcPr>
          <w:p w14:paraId="7DBA1165"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restart"/>
            <w:vAlign w:val="center"/>
          </w:tcPr>
          <w:p w14:paraId="663A58E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For poles strength tested for a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stress of 55Mpa</w:t>
            </w:r>
          </w:p>
        </w:tc>
        <w:tc>
          <w:tcPr>
            <w:tcW w:w="1530" w:type="dxa"/>
            <w:vMerge w:val="restart"/>
            <w:vAlign w:val="center"/>
          </w:tcPr>
          <w:p w14:paraId="6770C66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Force required to cause a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stress of  55 MPa</w:t>
            </w:r>
          </w:p>
          <w:p w14:paraId="6C78DB6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350" w:type="dxa"/>
            <w:vAlign w:val="center"/>
          </w:tcPr>
          <w:p w14:paraId="7386B5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Cantilever loading</w:t>
            </w:r>
          </w:p>
          <w:p w14:paraId="11E5F03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3D3D2C1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tc>
        <w:tc>
          <w:tcPr>
            <w:tcW w:w="1530" w:type="dxa"/>
            <w:vAlign w:val="center"/>
          </w:tcPr>
          <w:p w14:paraId="6ED184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6.46</w:t>
            </w:r>
          </w:p>
        </w:tc>
        <w:tc>
          <w:tcPr>
            <w:tcW w:w="1800" w:type="dxa"/>
            <w:vAlign w:val="center"/>
          </w:tcPr>
          <w:p w14:paraId="76E0EF3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326076E" w14:textId="77777777" w:rsidTr="00B82371">
        <w:trPr>
          <w:trHeight w:val="440"/>
        </w:trPr>
        <w:tc>
          <w:tcPr>
            <w:tcW w:w="725" w:type="dxa"/>
            <w:vMerge/>
            <w:vAlign w:val="center"/>
          </w:tcPr>
          <w:p w14:paraId="460D088F"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ign w:val="center"/>
          </w:tcPr>
          <w:p w14:paraId="7D0E40C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Merge/>
            <w:vAlign w:val="center"/>
          </w:tcPr>
          <w:p w14:paraId="26D8ACB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350" w:type="dxa"/>
            <w:vAlign w:val="center"/>
          </w:tcPr>
          <w:p w14:paraId="616619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Midpoint loading</w:t>
            </w:r>
          </w:p>
          <w:p w14:paraId="24F5F87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0B48FB4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tc>
        <w:tc>
          <w:tcPr>
            <w:tcW w:w="1530" w:type="dxa"/>
            <w:vAlign w:val="center"/>
          </w:tcPr>
          <w:p w14:paraId="09DC2E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16.02</w:t>
            </w:r>
          </w:p>
        </w:tc>
        <w:tc>
          <w:tcPr>
            <w:tcW w:w="1800" w:type="dxa"/>
            <w:vAlign w:val="center"/>
          </w:tcPr>
          <w:p w14:paraId="5F030D6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806B2B3" w14:textId="77777777" w:rsidTr="00B82371">
        <w:trPr>
          <w:trHeight w:val="555"/>
        </w:trPr>
        <w:tc>
          <w:tcPr>
            <w:tcW w:w="725" w:type="dxa"/>
            <w:vMerge w:val="restart"/>
            <w:vAlign w:val="center"/>
          </w:tcPr>
          <w:p w14:paraId="34F7C6BA"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restart"/>
            <w:vAlign w:val="center"/>
          </w:tcPr>
          <w:p w14:paraId="208F972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For poles strength tested for a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stress of 75Mpa</w:t>
            </w:r>
          </w:p>
        </w:tc>
        <w:tc>
          <w:tcPr>
            <w:tcW w:w="1530" w:type="dxa"/>
            <w:vMerge w:val="restart"/>
            <w:vAlign w:val="center"/>
          </w:tcPr>
          <w:p w14:paraId="3FA674E1" w14:textId="20453AC0"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Force required to cause a </w:t>
            </w:r>
            <w:proofErr w:type="spellStart"/>
            <w:r w:rsidRPr="007B6F18">
              <w:rPr>
                <w:rFonts w:ascii="Tahoma" w:eastAsia="Calibri" w:hAnsi="Tahoma" w:cs="Tahoma"/>
                <w:color w:val="000000"/>
                <w:sz w:val="24"/>
                <w:szCs w:val="24"/>
                <w:shd w:val="clear" w:color="auto" w:fill="FFFFFF"/>
                <w:lang w:val="en-US"/>
              </w:rPr>
              <w:t>fibre</w:t>
            </w:r>
            <w:proofErr w:type="spellEnd"/>
            <w:r w:rsidRPr="007B6F18">
              <w:rPr>
                <w:rFonts w:ascii="Tahoma" w:eastAsia="Calibri" w:hAnsi="Tahoma" w:cs="Tahoma"/>
                <w:color w:val="000000"/>
                <w:sz w:val="24"/>
                <w:szCs w:val="24"/>
                <w:shd w:val="clear" w:color="auto" w:fill="FFFFFF"/>
                <w:lang w:val="en-US"/>
              </w:rPr>
              <w:t xml:space="preserve"> stress of 75 MPa</w:t>
            </w:r>
          </w:p>
        </w:tc>
        <w:tc>
          <w:tcPr>
            <w:tcW w:w="1350" w:type="dxa"/>
            <w:vAlign w:val="center"/>
          </w:tcPr>
          <w:p w14:paraId="6FDEC1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Cantilever loading</w:t>
            </w:r>
          </w:p>
          <w:p w14:paraId="4FA08C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5D40AB6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p w14:paraId="14FD366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511C39D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8.81</w:t>
            </w:r>
          </w:p>
        </w:tc>
        <w:tc>
          <w:tcPr>
            <w:tcW w:w="1800" w:type="dxa"/>
            <w:vAlign w:val="center"/>
          </w:tcPr>
          <w:p w14:paraId="42E50BE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C7E8932" w14:textId="77777777" w:rsidTr="00B82371">
        <w:trPr>
          <w:trHeight w:val="500"/>
        </w:trPr>
        <w:tc>
          <w:tcPr>
            <w:tcW w:w="725" w:type="dxa"/>
            <w:vMerge/>
            <w:vAlign w:val="center"/>
          </w:tcPr>
          <w:p w14:paraId="64025AB0"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ign w:val="center"/>
          </w:tcPr>
          <w:p w14:paraId="495DEDB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Merge/>
            <w:vAlign w:val="center"/>
          </w:tcPr>
          <w:p w14:paraId="3375BF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350" w:type="dxa"/>
            <w:vAlign w:val="center"/>
          </w:tcPr>
          <w:p w14:paraId="4744584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Midpoint loading</w:t>
            </w:r>
          </w:p>
          <w:p w14:paraId="23FB73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0094BC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tc>
        <w:tc>
          <w:tcPr>
            <w:tcW w:w="1530" w:type="dxa"/>
            <w:vAlign w:val="center"/>
          </w:tcPr>
          <w:p w14:paraId="651A2B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21.84</w:t>
            </w:r>
          </w:p>
        </w:tc>
        <w:tc>
          <w:tcPr>
            <w:tcW w:w="1800" w:type="dxa"/>
            <w:vAlign w:val="center"/>
          </w:tcPr>
          <w:p w14:paraId="380F42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692E211" w14:textId="77777777" w:rsidTr="00B82371">
        <w:tc>
          <w:tcPr>
            <w:tcW w:w="725" w:type="dxa"/>
            <w:vAlign w:val="center"/>
          </w:tcPr>
          <w:p w14:paraId="5D621788"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172DAA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Average moisture content of poles at the time of treatment shall not exceed 250 g/kg but</w:t>
            </w:r>
          </w:p>
          <w:p w14:paraId="4DF1DDA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 individual pole, shall have a moisture content that exceeds 280 g/kg</w:t>
            </w:r>
          </w:p>
        </w:tc>
        <w:tc>
          <w:tcPr>
            <w:tcW w:w="810" w:type="dxa"/>
            <w:vAlign w:val="center"/>
          </w:tcPr>
          <w:p w14:paraId="52D0B5D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2BDBF99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310276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5518B1E" w14:textId="77777777" w:rsidTr="00B82371">
        <w:tc>
          <w:tcPr>
            <w:tcW w:w="725" w:type="dxa"/>
            <w:vAlign w:val="center"/>
          </w:tcPr>
          <w:p w14:paraId="0BF78E1B"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331352D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Preservative</w:t>
            </w:r>
          </w:p>
        </w:tc>
        <w:tc>
          <w:tcPr>
            <w:tcW w:w="810" w:type="dxa"/>
            <w:vAlign w:val="center"/>
          </w:tcPr>
          <w:p w14:paraId="075CC7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0D5CC1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Creosote</w:t>
            </w:r>
          </w:p>
        </w:tc>
        <w:tc>
          <w:tcPr>
            <w:tcW w:w="1800" w:type="dxa"/>
            <w:vAlign w:val="center"/>
          </w:tcPr>
          <w:p w14:paraId="3A8397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C858177" w14:textId="77777777" w:rsidTr="00B82371">
        <w:tc>
          <w:tcPr>
            <w:tcW w:w="725" w:type="dxa"/>
            <w:vAlign w:val="center"/>
          </w:tcPr>
          <w:p w14:paraId="0452E5AE"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B41E74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retention of creosote per batch</w:t>
            </w:r>
          </w:p>
        </w:tc>
        <w:tc>
          <w:tcPr>
            <w:tcW w:w="810" w:type="dxa"/>
            <w:vAlign w:val="center"/>
          </w:tcPr>
          <w:p w14:paraId="2A5268E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kg/m</w:t>
            </w:r>
            <w:r w:rsidRPr="007B6F18">
              <w:rPr>
                <w:rFonts w:ascii="Tahoma" w:eastAsia="Calibri" w:hAnsi="Tahoma" w:cs="Tahoma"/>
                <w:color w:val="000000"/>
                <w:sz w:val="24"/>
                <w:szCs w:val="24"/>
                <w:shd w:val="clear" w:color="auto" w:fill="FFFFFF"/>
                <w:vertAlign w:val="superscript"/>
                <w:lang w:val="en-US"/>
              </w:rPr>
              <w:t>3</w:t>
            </w:r>
          </w:p>
        </w:tc>
        <w:tc>
          <w:tcPr>
            <w:tcW w:w="1530" w:type="dxa"/>
            <w:vAlign w:val="center"/>
          </w:tcPr>
          <w:p w14:paraId="3690601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115</w:t>
            </w:r>
          </w:p>
        </w:tc>
        <w:tc>
          <w:tcPr>
            <w:tcW w:w="1800" w:type="dxa"/>
            <w:vAlign w:val="center"/>
          </w:tcPr>
          <w:p w14:paraId="5BC2D58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54D6721" w14:textId="77777777" w:rsidTr="00B82371">
        <w:tc>
          <w:tcPr>
            <w:tcW w:w="725" w:type="dxa"/>
            <w:vAlign w:val="center"/>
          </w:tcPr>
          <w:p w14:paraId="08C496A3"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8D3ADF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Nail plate</w:t>
            </w:r>
          </w:p>
        </w:tc>
        <w:tc>
          <w:tcPr>
            <w:tcW w:w="810" w:type="dxa"/>
            <w:vAlign w:val="center"/>
          </w:tcPr>
          <w:p w14:paraId="6BC6239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2B5034B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Zinc coated steel</w:t>
            </w:r>
          </w:p>
        </w:tc>
        <w:tc>
          <w:tcPr>
            <w:tcW w:w="1800" w:type="dxa"/>
            <w:vAlign w:val="center"/>
          </w:tcPr>
          <w:p w14:paraId="3F02463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3DDCA35" w14:textId="77777777" w:rsidTr="00B82371">
        <w:tc>
          <w:tcPr>
            <w:tcW w:w="725" w:type="dxa"/>
            <w:vAlign w:val="center"/>
          </w:tcPr>
          <w:p w14:paraId="157A3615"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0C7975F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Hazard class</w:t>
            </w:r>
          </w:p>
        </w:tc>
        <w:tc>
          <w:tcPr>
            <w:tcW w:w="810" w:type="dxa"/>
            <w:vAlign w:val="center"/>
          </w:tcPr>
          <w:p w14:paraId="2AAFFA6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3C26CBB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H4</w:t>
            </w:r>
          </w:p>
        </w:tc>
        <w:tc>
          <w:tcPr>
            <w:tcW w:w="1800" w:type="dxa"/>
            <w:vAlign w:val="center"/>
          </w:tcPr>
          <w:p w14:paraId="3761F41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7F898ED1" w14:textId="77777777" w:rsidTr="00B82371">
        <w:tc>
          <w:tcPr>
            <w:tcW w:w="725" w:type="dxa"/>
            <w:vAlign w:val="center"/>
          </w:tcPr>
          <w:p w14:paraId="2EA32168"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434557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Nail plate thickness</w:t>
            </w:r>
          </w:p>
        </w:tc>
        <w:tc>
          <w:tcPr>
            <w:tcW w:w="810" w:type="dxa"/>
            <w:vAlign w:val="center"/>
          </w:tcPr>
          <w:p w14:paraId="563D25C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1530" w:type="dxa"/>
            <w:vAlign w:val="center"/>
          </w:tcPr>
          <w:p w14:paraId="02DEFD7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800" w:type="dxa"/>
            <w:vAlign w:val="center"/>
          </w:tcPr>
          <w:p w14:paraId="3FAD89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CE82E79" w14:textId="77777777" w:rsidTr="00B82371">
        <w:tc>
          <w:tcPr>
            <w:tcW w:w="725" w:type="dxa"/>
            <w:vAlign w:val="center"/>
          </w:tcPr>
          <w:p w14:paraId="5B38EE7F"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322260A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nail plate coverage of the applicable pole ends (tip and butt ends)</w:t>
            </w:r>
          </w:p>
        </w:tc>
        <w:tc>
          <w:tcPr>
            <w:tcW w:w="810" w:type="dxa"/>
            <w:vAlign w:val="center"/>
          </w:tcPr>
          <w:p w14:paraId="6BE354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t>
            </w:r>
          </w:p>
        </w:tc>
        <w:tc>
          <w:tcPr>
            <w:tcW w:w="1530" w:type="dxa"/>
            <w:vAlign w:val="center"/>
          </w:tcPr>
          <w:p w14:paraId="0B2D2D7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50</w:t>
            </w:r>
          </w:p>
        </w:tc>
        <w:tc>
          <w:tcPr>
            <w:tcW w:w="1800" w:type="dxa"/>
            <w:vAlign w:val="center"/>
          </w:tcPr>
          <w:p w14:paraId="5F369B1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570AC72" w14:textId="77777777" w:rsidTr="00B82371">
        <w:tc>
          <w:tcPr>
            <w:tcW w:w="725" w:type="dxa"/>
            <w:vAlign w:val="center"/>
          </w:tcPr>
          <w:p w14:paraId="024BBA7E"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E3E21C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punched nail length</w:t>
            </w:r>
          </w:p>
        </w:tc>
        <w:tc>
          <w:tcPr>
            <w:tcW w:w="810" w:type="dxa"/>
            <w:vAlign w:val="center"/>
          </w:tcPr>
          <w:p w14:paraId="20A2BD5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1530" w:type="dxa"/>
            <w:vAlign w:val="center"/>
          </w:tcPr>
          <w:p w14:paraId="1E47831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800" w:type="dxa"/>
            <w:vAlign w:val="center"/>
          </w:tcPr>
          <w:p w14:paraId="387D995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5AD329C" w14:textId="77777777" w:rsidTr="00B82371">
        <w:tc>
          <w:tcPr>
            <w:tcW w:w="725" w:type="dxa"/>
            <w:vAlign w:val="center"/>
          </w:tcPr>
          <w:p w14:paraId="0E946556"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6E005880" w14:textId="77777777" w:rsidR="007B6F18" w:rsidRPr="007B6F18" w:rsidRDefault="007B6F18" w:rsidP="007B6F18">
            <w:pPr>
              <w:overflowPunct/>
              <w:autoSpaceDE/>
              <w:autoSpaceDN/>
              <w:adjustRightInd/>
              <w:spacing w:before="160" w:after="160" w:line="276" w:lineRule="auto"/>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 name plate marking shall include:</w:t>
            </w:r>
          </w:p>
          <w:p w14:paraId="1E50128D"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Name of manufacture</w:t>
            </w:r>
          </w:p>
          <w:p w14:paraId="00E45C01"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Identification mark of the plant at which the pole was treated</w:t>
            </w:r>
          </w:p>
          <w:p w14:paraId="53AA4F5B"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month and the four digits of the year during which the pole was treated e.g. 01/2013</w:t>
            </w:r>
          </w:p>
          <w:p w14:paraId="47B32A5B"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Hazard class and the Species e.g.  H4, E1</w:t>
            </w:r>
          </w:p>
          <w:p w14:paraId="3F6CB143"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Strength class e.g. 55 MPa or 75 MPa</w:t>
            </w:r>
          </w:p>
          <w:p w14:paraId="47D926C4"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length of the pole, in </w:t>
            </w:r>
            <w:proofErr w:type="spellStart"/>
            <w:r w:rsidRPr="007B6F18">
              <w:rPr>
                <w:rFonts w:ascii="Tahoma" w:eastAsia="Calibri" w:hAnsi="Tahoma" w:cs="Tahoma"/>
                <w:color w:val="000000"/>
                <w:sz w:val="24"/>
                <w:szCs w:val="24"/>
                <w:shd w:val="clear" w:color="auto" w:fill="FFFFFF"/>
                <w:lang w:val="en-US"/>
              </w:rPr>
              <w:t>metre</w:t>
            </w:r>
            <w:proofErr w:type="spellEnd"/>
          </w:p>
          <w:p w14:paraId="70B0F55B"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Batch Number</w:t>
            </w:r>
          </w:p>
          <w:p w14:paraId="4FC1A130" w14:textId="77777777" w:rsidR="007B6F18" w:rsidRPr="007B6F18" w:rsidRDefault="007B6F18" w:rsidP="00016155">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Specification Number e.g. PIESA 1001 – 2004</w:t>
            </w:r>
          </w:p>
          <w:p w14:paraId="52519577" w14:textId="77777777" w:rsidR="007B6F18" w:rsidRPr="007B6F18" w:rsidRDefault="007B6F18" w:rsidP="007B6F18">
            <w:pPr>
              <w:overflowPunct/>
              <w:autoSpaceDE/>
              <w:autoSpaceDN/>
              <w:adjustRightInd/>
              <w:spacing w:before="160" w:after="160" w:line="276" w:lineRule="auto"/>
              <w:textAlignment w:val="auto"/>
              <w:rPr>
                <w:rFonts w:ascii="Tahoma" w:eastAsia="Calibri" w:hAnsi="Tahoma" w:cs="Tahoma"/>
                <w:color w:val="000000"/>
                <w:sz w:val="24"/>
                <w:szCs w:val="24"/>
                <w:shd w:val="clear" w:color="auto" w:fill="FFFFFF"/>
                <w:lang w:val="en-US"/>
              </w:rPr>
            </w:pPr>
          </w:p>
        </w:tc>
        <w:tc>
          <w:tcPr>
            <w:tcW w:w="810" w:type="dxa"/>
            <w:vAlign w:val="center"/>
          </w:tcPr>
          <w:p w14:paraId="1EDFC6B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09D6C46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0F3880A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D8E4274" w14:textId="77777777" w:rsidTr="00B82371">
        <w:tc>
          <w:tcPr>
            <w:tcW w:w="725" w:type="dxa"/>
            <w:vAlign w:val="center"/>
          </w:tcPr>
          <w:p w14:paraId="607B4244"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3AA225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Name plate position</w:t>
            </w:r>
          </w:p>
          <w:p w14:paraId="60F526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37DA5D7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1530" w:type="dxa"/>
            <w:vAlign w:val="center"/>
          </w:tcPr>
          <w:p w14:paraId="4F419B0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3,5  ± 0.050 from the butt</w:t>
            </w:r>
          </w:p>
        </w:tc>
        <w:tc>
          <w:tcPr>
            <w:tcW w:w="1800" w:type="dxa"/>
            <w:vAlign w:val="center"/>
          </w:tcPr>
          <w:p w14:paraId="22E4C6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03908B7" w14:textId="77777777" w:rsidTr="00B82371">
        <w:tc>
          <w:tcPr>
            <w:tcW w:w="725" w:type="dxa"/>
            <w:vAlign w:val="center"/>
          </w:tcPr>
          <w:p w14:paraId="1598274C"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0928493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Ambient Temperature range</w:t>
            </w:r>
          </w:p>
        </w:tc>
        <w:tc>
          <w:tcPr>
            <w:tcW w:w="810" w:type="dxa"/>
            <w:vAlign w:val="center"/>
          </w:tcPr>
          <w:p w14:paraId="698D2B6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w:t>
            </w:r>
          </w:p>
        </w:tc>
        <w:tc>
          <w:tcPr>
            <w:tcW w:w="1530" w:type="dxa"/>
            <w:vAlign w:val="center"/>
          </w:tcPr>
          <w:p w14:paraId="67C5F9C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to 40</w:t>
            </w:r>
          </w:p>
        </w:tc>
        <w:tc>
          <w:tcPr>
            <w:tcW w:w="1800" w:type="dxa"/>
            <w:vAlign w:val="center"/>
          </w:tcPr>
          <w:p w14:paraId="310B79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8050F2F" w14:textId="77777777" w:rsidTr="00B82371">
        <w:tc>
          <w:tcPr>
            <w:tcW w:w="725" w:type="dxa"/>
            <w:vAlign w:val="center"/>
          </w:tcPr>
          <w:p w14:paraId="47101F7C"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5094AB1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Relative Humidity</w:t>
            </w:r>
          </w:p>
        </w:tc>
        <w:tc>
          <w:tcPr>
            <w:tcW w:w="810" w:type="dxa"/>
            <w:vAlign w:val="center"/>
          </w:tcPr>
          <w:p w14:paraId="72738EE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t>
            </w:r>
          </w:p>
        </w:tc>
        <w:tc>
          <w:tcPr>
            <w:tcW w:w="1530" w:type="dxa"/>
            <w:vAlign w:val="center"/>
          </w:tcPr>
          <w:p w14:paraId="563E2B0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85</w:t>
            </w:r>
          </w:p>
        </w:tc>
        <w:tc>
          <w:tcPr>
            <w:tcW w:w="1800" w:type="dxa"/>
            <w:vAlign w:val="center"/>
          </w:tcPr>
          <w:p w14:paraId="2A068AB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767DA20" w14:textId="77777777" w:rsidTr="00B82371">
        <w:tc>
          <w:tcPr>
            <w:tcW w:w="725" w:type="dxa"/>
            <w:vAlign w:val="center"/>
          </w:tcPr>
          <w:p w14:paraId="55246374"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00829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Altitude above sea level</w:t>
            </w:r>
          </w:p>
        </w:tc>
        <w:tc>
          <w:tcPr>
            <w:tcW w:w="810" w:type="dxa"/>
            <w:vAlign w:val="center"/>
          </w:tcPr>
          <w:p w14:paraId="043708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1530" w:type="dxa"/>
            <w:vAlign w:val="center"/>
          </w:tcPr>
          <w:p w14:paraId="4E58027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1500</w:t>
            </w:r>
          </w:p>
        </w:tc>
        <w:tc>
          <w:tcPr>
            <w:tcW w:w="1800" w:type="dxa"/>
            <w:vAlign w:val="center"/>
          </w:tcPr>
          <w:p w14:paraId="2163A9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D2076B4" w14:textId="77777777" w:rsidTr="00B82371">
        <w:tc>
          <w:tcPr>
            <w:tcW w:w="725" w:type="dxa"/>
            <w:vAlign w:val="center"/>
          </w:tcPr>
          <w:p w14:paraId="3627A616"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A1B772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Previous strength test results/certification from a recognized third party testing facility to be provided with bid for at least one of the following: 9m, 10m and/or 12m pole(s).</w:t>
            </w:r>
          </w:p>
        </w:tc>
        <w:tc>
          <w:tcPr>
            <w:tcW w:w="810" w:type="dxa"/>
            <w:vAlign w:val="center"/>
          </w:tcPr>
          <w:p w14:paraId="7AB5FE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32EBF34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20E1AFC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233F565" w14:textId="77777777" w:rsidTr="00B82371">
        <w:tc>
          <w:tcPr>
            <w:tcW w:w="725" w:type="dxa"/>
            <w:vAlign w:val="center"/>
          </w:tcPr>
          <w:p w14:paraId="317686F9"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B24BF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Quality assurance certification to be provided with bid</w:t>
            </w:r>
          </w:p>
        </w:tc>
        <w:tc>
          <w:tcPr>
            <w:tcW w:w="810" w:type="dxa"/>
            <w:vAlign w:val="center"/>
          </w:tcPr>
          <w:p w14:paraId="3BC1F8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1B75176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760F40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F6480C1" w14:textId="77777777" w:rsidTr="00B82371">
        <w:tc>
          <w:tcPr>
            <w:tcW w:w="725" w:type="dxa"/>
            <w:vAlign w:val="center"/>
          </w:tcPr>
          <w:p w14:paraId="5E59F00B"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3B5AB3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Strength test results on samples to be provided on delivery</w:t>
            </w:r>
          </w:p>
        </w:tc>
        <w:tc>
          <w:tcPr>
            <w:tcW w:w="810" w:type="dxa"/>
            <w:vAlign w:val="center"/>
          </w:tcPr>
          <w:p w14:paraId="219F905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01710A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68B6944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258DF96" w14:textId="77777777" w:rsidTr="00B82371">
        <w:tc>
          <w:tcPr>
            <w:tcW w:w="725" w:type="dxa"/>
            <w:vAlign w:val="center"/>
          </w:tcPr>
          <w:p w14:paraId="0DAC3A31"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34127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Detailed Drawings showing dimensions and tolerances  to be provided with Bid</w:t>
            </w:r>
          </w:p>
        </w:tc>
        <w:tc>
          <w:tcPr>
            <w:tcW w:w="810" w:type="dxa"/>
            <w:vAlign w:val="center"/>
          </w:tcPr>
          <w:p w14:paraId="1599AC9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4380098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21FA81F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5F8ACCE" w14:textId="77777777" w:rsidTr="00B82371">
        <w:tc>
          <w:tcPr>
            <w:tcW w:w="725" w:type="dxa"/>
            <w:vAlign w:val="center"/>
          </w:tcPr>
          <w:p w14:paraId="468644D3" w14:textId="77777777" w:rsidR="007B6F18" w:rsidRPr="007B6F18" w:rsidRDefault="007B6F18" w:rsidP="00016155">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80B297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Applicable standard</w:t>
            </w:r>
          </w:p>
        </w:tc>
        <w:tc>
          <w:tcPr>
            <w:tcW w:w="810" w:type="dxa"/>
            <w:vAlign w:val="center"/>
          </w:tcPr>
          <w:p w14:paraId="4F43B4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7374F62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SANS 754 or equivalent regional standard</w:t>
            </w:r>
          </w:p>
        </w:tc>
        <w:tc>
          <w:tcPr>
            <w:tcW w:w="1800" w:type="dxa"/>
            <w:vAlign w:val="center"/>
          </w:tcPr>
          <w:p w14:paraId="691501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p>
        </w:tc>
      </w:tr>
    </w:tbl>
    <w:p w14:paraId="100A396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val="en-US"/>
        </w:rPr>
      </w:pPr>
    </w:p>
    <w:p w14:paraId="7348BA5F" w14:textId="77777777" w:rsidR="007B6F18" w:rsidRPr="0070116F" w:rsidRDefault="007B6F18" w:rsidP="00016155">
      <w:pPr>
        <w:pStyle w:val="Heading20"/>
        <w:numPr>
          <w:ilvl w:val="2"/>
          <w:numId w:val="103"/>
        </w:numPr>
        <w:spacing w:before="240"/>
        <w:ind w:left="900"/>
      </w:pPr>
      <w:bookmarkStart w:id="1796" w:name="_Toc147827027"/>
      <w:bookmarkStart w:id="1797" w:name="_Toc153833330"/>
      <w:bookmarkStart w:id="1798" w:name="_Toc153833591"/>
      <w:bookmarkStart w:id="1799" w:name="_Toc153834053"/>
      <w:bookmarkStart w:id="1800" w:name="_Toc153834313"/>
      <w:bookmarkStart w:id="1801" w:name="_Toc153924039"/>
      <w:bookmarkStart w:id="1802" w:name="_Toc153928693"/>
      <w:r w:rsidRPr="0070116F">
        <w:t>OTHER REQUIREMENTS FOR WOOD POLES</w:t>
      </w:r>
      <w:bookmarkEnd w:id="1796"/>
      <w:bookmarkEnd w:id="1797"/>
      <w:bookmarkEnd w:id="1798"/>
      <w:bookmarkEnd w:id="1799"/>
      <w:bookmarkEnd w:id="1800"/>
      <w:bookmarkEnd w:id="1801"/>
      <w:bookmarkEnd w:id="1802"/>
    </w:p>
    <w:p w14:paraId="75E627C0" w14:textId="77777777" w:rsidR="007B6F18" w:rsidRPr="00E53914" w:rsidRDefault="007B6F18" w:rsidP="00016155">
      <w:pPr>
        <w:pStyle w:val="Heading20"/>
        <w:numPr>
          <w:ilvl w:val="2"/>
          <w:numId w:val="103"/>
        </w:numPr>
        <w:spacing w:before="240"/>
        <w:ind w:left="900"/>
      </w:pPr>
      <w:bookmarkStart w:id="1803" w:name="_Toc147827028"/>
      <w:bookmarkStart w:id="1804" w:name="_Toc153833331"/>
      <w:bookmarkStart w:id="1805" w:name="_Toc153833592"/>
      <w:bookmarkStart w:id="1806" w:name="_Toc153834054"/>
      <w:bookmarkStart w:id="1807" w:name="_Toc153834314"/>
      <w:bookmarkStart w:id="1808" w:name="_Toc153924040"/>
      <w:bookmarkStart w:id="1809" w:name="_Toc153928694"/>
      <w:r w:rsidRPr="00E53914">
        <w:t>Securing of nail plates</w:t>
      </w:r>
      <w:bookmarkEnd w:id="1803"/>
      <w:bookmarkEnd w:id="1804"/>
      <w:bookmarkEnd w:id="1805"/>
      <w:bookmarkEnd w:id="1806"/>
      <w:bookmarkEnd w:id="1807"/>
      <w:bookmarkEnd w:id="1808"/>
      <w:bookmarkEnd w:id="1809"/>
    </w:p>
    <w:p w14:paraId="198FEB2F" w14:textId="77777777" w:rsidR="007B6F18" w:rsidRPr="007B6F18" w:rsidRDefault="007B6F18" w:rsidP="00016155">
      <w:pPr>
        <w:numPr>
          <w:ilvl w:val="0"/>
          <w:numId w:val="86"/>
        </w:numPr>
        <w:overflowPunct/>
        <w:autoSpaceDE/>
        <w:autoSpaceDN/>
        <w:adjustRightInd/>
        <w:spacing w:before="160" w:after="160" w:line="276" w:lineRule="auto"/>
        <w:ind w:left="78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Each nail plate shall be embedded in the pole end and no nail shall be bent.</w:t>
      </w:r>
    </w:p>
    <w:p w14:paraId="413E3C6C" w14:textId="77777777" w:rsidR="007B6F18" w:rsidRPr="007B6F18" w:rsidRDefault="007B6F18" w:rsidP="00016155">
      <w:pPr>
        <w:numPr>
          <w:ilvl w:val="0"/>
          <w:numId w:val="86"/>
        </w:numPr>
        <w:overflowPunct/>
        <w:autoSpaceDE/>
        <w:autoSpaceDN/>
        <w:adjustRightInd/>
        <w:spacing w:before="160" w:after="160" w:line="276" w:lineRule="auto"/>
        <w:ind w:left="78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 nail plate shall be so positioned in the middle of the cut end that its edges do not protrude over the round face of the timber.</w:t>
      </w:r>
    </w:p>
    <w:p w14:paraId="0BA0C69E" w14:textId="77777777" w:rsidR="007B6F18" w:rsidRPr="007B6F18" w:rsidRDefault="007B6F18" w:rsidP="00016155">
      <w:pPr>
        <w:numPr>
          <w:ilvl w:val="0"/>
          <w:numId w:val="86"/>
        </w:numPr>
        <w:overflowPunct/>
        <w:autoSpaceDE/>
        <w:autoSpaceDN/>
        <w:adjustRightInd/>
        <w:spacing w:before="160" w:after="160" w:line="276" w:lineRule="auto"/>
        <w:ind w:left="78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 wire binding of poles.</w:t>
      </w:r>
    </w:p>
    <w:p w14:paraId="332CB401" w14:textId="77777777" w:rsidR="00200374" w:rsidRDefault="00200374"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sectPr w:rsidR="00200374" w:rsidSect="007247FD">
          <w:headerReference w:type="even" r:id="rId28"/>
          <w:headerReference w:type="default" r:id="rId29"/>
          <w:endnotePr>
            <w:numFmt w:val="decimal"/>
          </w:endnotePr>
          <w:pgSz w:w="11907" w:h="16840" w:code="9"/>
          <w:pgMar w:top="1582" w:right="1151" w:bottom="1151" w:left="1582" w:header="720" w:footer="720" w:gutter="0"/>
          <w:cols w:space="720"/>
          <w:noEndnote/>
          <w:docGrid w:linePitch="326"/>
        </w:sectPr>
      </w:pPr>
    </w:p>
    <w:p w14:paraId="31F04489" w14:textId="57E2CF04"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p>
    <w:p w14:paraId="4876AD7C" w14:textId="77777777" w:rsidR="00A233D5" w:rsidRPr="00A233D5" w:rsidRDefault="00A233D5" w:rsidP="00A233D5">
      <w:pPr>
        <w:overflowPunct/>
        <w:autoSpaceDE/>
        <w:autoSpaceDN/>
        <w:adjustRightInd/>
        <w:jc w:val="center"/>
        <w:textAlignment w:val="auto"/>
        <w:outlineLvl w:val="0"/>
        <w:rPr>
          <w:b/>
          <w:sz w:val="44"/>
        </w:rPr>
      </w:pPr>
      <w:bookmarkStart w:id="1810" w:name="_Toc147827031"/>
      <w:bookmarkStart w:id="1811" w:name="_Toc153833332"/>
      <w:bookmarkStart w:id="1812" w:name="_Toc153833593"/>
      <w:bookmarkStart w:id="1813" w:name="_Toc153834315"/>
      <w:bookmarkStart w:id="1814" w:name="_Toc153924041"/>
      <w:bookmarkStart w:id="1815" w:name="_Toc153928695"/>
      <w:r w:rsidRPr="00A233D5">
        <w:rPr>
          <w:b/>
          <w:sz w:val="44"/>
        </w:rPr>
        <w:t>DRAWINGS</w:t>
      </w:r>
      <w:bookmarkEnd w:id="1810"/>
      <w:bookmarkEnd w:id="1811"/>
      <w:bookmarkEnd w:id="1812"/>
      <w:bookmarkEnd w:id="1813"/>
      <w:bookmarkEnd w:id="1814"/>
      <w:bookmarkEnd w:id="1815"/>
    </w:p>
    <w:p w14:paraId="0BEA481D" w14:textId="77777777" w:rsidR="00A233D5" w:rsidRPr="00A233D5" w:rsidRDefault="00A233D5" w:rsidP="00A233D5">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rPr>
        <w:sectPr w:rsidR="00A233D5" w:rsidRPr="00A233D5" w:rsidSect="00B065FE">
          <w:headerReference w:type="default" r:id="rId30"/>
          <w:endnotePr>
            <w:numFmt w:val="decimal"/>
          </w:endnotePr>
          <w:pgSz w:w="11907" w:h="16840" w:code="9"/>
          <w:pgMar w:top="1582" w:right="1151" w:bottom="1151" w:left="1582" w:header="720" w:footer="720" w:gutter="0"/>
          <w:cols w:space="720"/>
          <w:vAlign w:val="center"/>
          <w:noEndnote/>
          <w:docGrid w:linePitch="326"/>
        </w:sectPr>
      </w:pPr>
    </w:p>
    <w:p w14:paraId="71EB7313" w14:textId="77777777" w:rsidR="00F13850" w:rsidRPr="00F13850" w:rsidRDefault="00F13850" w:rsidP="00016155">
      <w:pPr>
        <w:pStyle w:val="Heading20"/>
        <w:numPr>
          <w:ilvl w:val="0"/>
          <w:numId w:val="103"/>
        </w:numPr>
      </w:pPr>
      <w:bookmarkStart w:id="1816" w:name="_Toc147827058"/>
      <w:bookmarkStart w:id="1817" w:name="_Toc153833333"/>
      <w:bookmarkStart w:id="1818" w:name="_Toc153833594"/>
      <w:bookmarkStart w:id="1819" w:name="_Toc153834055"/>
      <w:bookmarkStart w:id="1820" w:name="_Toc153834316"/>
      <w:bookmarkStart w:id="1821" w:name="_Toc153924042"/>
      <w:bookmarkStart w:id="1822" w:name="_Toc153928696"/>
      <w:bookmarkStart w:id="1823" w:name="Section_3"/>
      <w:bookmarkEnd w:id="1240"/>
      <w:r w:rsidRPr="00F13850">
        <w:t>DRAWINGS, DOCUMENTATION AND SAMPLES</w:t>
      </w:r>
      <w:bookmarkEnd w:id="1816"/>
      <w:bookmarkEnd w:id="1817"/>
      <w:bookmarkEnd w:id="1818"/>
      <w:bookmarkEnd w:id="1819"/>
      <w:bookmarkEnd w:id="1820"/>
      <w:bookmarkEnd w:id="1821"/>
      <w:bookmarkEnd w:id="1822"/>
    </w:p>
    <w:p w14:paraId="70AA97DC" w14:textId="77777777" w:rsidR="00F13850" w:rsidRPr="00E767BC" w:rsidRDefault="00F13850" w:rsidP="00016155">
      <w:pPr>
        <w:pStyle w:val="Heading20"/>
        <w:numPr>
          <w:ilvl w:val="1"/>
          <w:numId w:val="103"/>
        </w:numPr>
        <w:spacing w:before="240"/>
      </w:pPr>
      <w:bookmarkStart w:id="1824" w:name="_Toc356905543"/>
      <w:bookmarkStart w:id="1825" w:name="_Toc406586972"/>
      <w:bookmarkStart w:id="1826" w:name="_Toc44341193"/>
      <w:bookmarkStart w:id="1827" w:name="_Toc147827059"/>
      <w:bookmarkStart w:id="1828" w:name="_Toc153833334"/>
      <w:bookmarkStart w:id="1829" w:name="_Toc153833595"/>
      <w:bookmarkStart w:id="1830" w:name="_Toc153834056"/>
      <w:bookmarkStart w:id="1831" w:name="_Toc153834317"/>
      <w:bookmarkStart w:id="1832" w:name="_Toc153924043"/>
      <w:bookmarkStart w:id="1833" w:name="_Toc153928697"/>
      <w:r w:rsidRPr="00E767BC">
        <w:t>Drawings and documentation</w:t>
      </w:r>
      <w:bookmarkEnd w:id="1824"/>
      <w:bookmarkEnd w:id="1825"/>
      <w:bookmarkEnd w:id="1826"/>
      <w:bookmarkEnd w:id="1827"/>
      <w:bookmarkEnd w:id="1828"/>
      <w:bookmarkEnd w:id="1829"/>
      <w:bookmarkEnd w:id="1830"/>
      <w:bookmarkEnd w:id="1831"/>
      <w:bookmarkEnd w:id="1832"/>
      <w:bookmarkEnd w:id="1833"/>
    </w:p>
    <w:p w14:paraId="5B90CBC8"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shall be to scale and comply in full with the Technical Specification and be fully detailed.  </w:t>
      </w:r>
    </w:p>
    <w:p w14:paraId="5CE6910B"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submit samples of materials as required from time to time by the Employer.  </w:t>
      </w:r>
    </w:p>
    <w:p w14:paraId="14574796"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submit all drawings or samples of materials for review in sufficient time to permit modifications to be made and the drawings or samples resubmitted without delaying the initial deliveries or the completion of the Contract Works.  </w:t>
      </w:r>
    </w:p>
    <w:p w14:paraId="7362113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If the Contractor shall require review of any drawing within four (4) weeks of its submission in order to avoid delay in the completion of the Contract Works, he shall advise the Employer to such effect when submitting the drawing.  </w:t>
      </w:r>
    </w:p>
    <w:p w14:paraId="143C69D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number of copies of each drawing or of any subsequent revision to be submitted to the Employer is given below.  Following review, further copies of the reviewed drawing shall be supplied to the Employer for distribution to Employer and to Site.  </w:t>
      </w:r>
    </w:p>
    <w:p w14:paraId="6CB62451"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Drawings for review shall be submitted electronically in a commonly used format and as paper prints and shall bear the authorized Contract reference.  </w:t>
      </w:r>
    </w:p>
    <w:p w14:paraId="229C19E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shall be drawn to one of the preferred scales quoted in Section 7 of BS Publication PD6031 or available on a standard ruler and on paper of the appropriate size from the International Series of A sizes.  </w:t>
      </w:r>
    </w:p>
    <w:p w14:paraId="5999C0A7"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detail drawings submitted for review shall be to scale and of a size not less than 1/25 full size.  </w:t>
      </w:r>
      <w:proofErr w:type="spellStart"/>
      <w:r w:rsidRPr="00F13850">
        <w:rPr>
          <w:rFonts w:ascii="Tahoma" w:eastAsia="Calibri" w:hAnsi="Tahoma" w:cs="Tahoma"/>
          <w:color w:val="000000"/>
          <w:sz w:val="24"/>
          <w:szCs w:val="24"/>
          <w:shd w:val="clear" w:color="auto" w:fill="FFFFFF"/>
        </w:rPr>
        <w:t>All important</w:t>
      </w:r>
      <w:proofErr w:type="spellEnd"/>
      <w:r w:rsidRPr="00F13850">
        <w:rPr>
          <w:rFonts w:ascii="Tahoma" w:eastAsia="Calibri" w:hAnsi="Tahoma" w:cs="Tahoma"/>
          <w:color w:val="000000"/>
          <w:sz w:val="24"/>
          <w:szCs w:val="24"/>
          <w:shd w:val="clear" w:color="auto" w:fill="FFFFFF"/>
        </w:rPr>
        <w:t xml:space="preserve"> dimensions shall be given and the material of which each part is to be constructed shall be indicated.  </w:t>
      </w:r>
    </w:p>
    <w:p w14:paraId="7A80A06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Except as otherwise specifically approved, all drawings shall be of size not greater than A0 (normally 841 mm x 1189 mm) not smaller than A4 (normally 210 mm x 297 mm).  All prints shall be folded to A4 size and the title, drawing number and revision suffix shall remain visible.  </w:t>
      </w:r>
    </w:p>
    <w:p w14:paraId="33978D07"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dimensions marked on the drawings shall be considered correct although measurement by scale may differ there from.  Detailed drawings shall be acted on where they differ from general arrangement drawings.  </w:t>
      </w:r>
    </w:p>
    <w:p w14:paraId="580A2321"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Employer reserves the right to request any further additional information that may be considered necessary in order fully to review the Contractor’s drawings.  </w:t>
      </w:r>
    </w:p>
    <w:p w14:paraId="17F27DCF"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Any drawing modified from a previously submitted drawing shall bear a new version number.  Revised drawings reissued for review shall have at least one copy clearly marked indicating the amendments to the drawing.  Revision boxes must be provided giving the date, revision letter and brief description of each drawing.  </w:t>
      </w:r>
    </w:p>
    <w:p w14:paraId="4CD1395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Any drawing or document submitted for information only shall be indicated as such by the Contractor.  Drawings submitted for information only will not be returned to the Contractor unless the Employer considers that such drawings do need to be reviewed, in which case they will be returned suitably stamped with comments.  </w:t>
      </w:r>
    </w:p>
    <w:p w14:paraId="119212A8"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submitted by the Contractor shall include the following particulars in a suitable format: Contractor’s name, date, scale, number and title of the drawing, contract number, and overhead line title and equipment description.  </w:t>
      </w:r>
    </w:p>
    <w:p w14:paraId="2BE26C28"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when submitting drawings provide an indexing system for all the drawings divided for each type of equipment.  </w:t>
      </w:r>
    </w:p>
    <w:p w14:paraId="285C0C0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drawing format and the indexing system will be agreed at the first Contract meeting between the Contractor and the Employer.  </w:t>
      </w:r>
    </w:p>
    <w:p w14:paraId="6E474089"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Drawings, samples and models already submitted by the Contractor and reviewed by the Employer (and such drawings, samples and models as shall be thereafter submitted by the Contractor and reviewed by the Employer) shall not be departed from without the instruction in writing of the Employer.  </w:t>
      </w:r>
    </w:p>
    <w:p w14:paraId="3E83C49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samples and models shall be submitted in accordance with the previsions in the Schedules and shall become the property of Employer. </w:t>
      </w:r>
    </w:p>
    <w:p w14:paraId="601A1319"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Minimum number of copies of each drawing/calculation/documentation or of any subsequent revision to be submitted to the Employer is given below:</w:t>
      </w:r>
    </w:p>
    <w:p w14:paraId="635B870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p>
    <w:tbl>
      <w:tblPr>
        <w:tblW w:w="5000"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1385"/>
        <w:gridCol w:w="2064"/>
        <w:gridCol w:w="2339"/>
      </w:tblGrid>
      <w:tr w:rsidR="00F13850" w:rsidRPr="00F13850" w14:paraId="36497F3E" w14:textId="77777777" w:rsidTr="00B065FE">
        <w:trPr>
          <w:trHeight w:val="170"/>
          <w:tblHeader/>
        </w:trPr>
        <w:tc>
          <w:tcPr>
            <w:tcW w:w="3130" w:type="dxa"/>
            <w:tcBorders>
              <w:bottom w:val="single" w:sz="4" w:space="0" w:color="auto"/>
            </w:tcBorders>
            <w:vAlign w:val="center"/>
          </w:tcPr>
          <w:p w14:paraId="4958661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134" w:type="dxa"/>
            <w:tcBorders>
              <w:top w:val="single" w:sz="4" w:space="0" w:color="auto"/>
              <w:bottom w:val="single" w:sz="4" w:space="0" w:color="auto"/>
            </w:tcBorders>
            <w:vAlign w:val="center"/>
          </w:tcPr>
          <w:p w14:paraId="5F5284C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Prints</w:t>
            </w:r>
          </w:p>
        </w:tc>
        <w:tc>
          <w:tcPr>
            <w:tcW w:w="1690" w:type="dxa"/>
            <w:tcBorders>
              <w:top w:val="single" w:sz="4" w:space="0" w:color="auto"/>
              <w:bottom w:val="single" w:sz="4" w:space="0" w:color="auto"/>
            </w:tcBorders>
            <w:vAlign w:val="center"/>
          </w:tcPr>
          <w:p w14:paraId="7BBCDE7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Electronic Copy</w:t>
            </w:r>
          </w:p>
          <w:p w14:paraId="17AF9E6D"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by E-mail (see notes</w:t>
            </w:r>
          </w:p>
        </w:tc>
        <w:tc>
          <w:tcPr>
            <w:tcW w:w="1915" w:type="dxa"/>
            <w:tcBorders>
              <w:bottom w:val="single" w:sz="4" w:space="0" w:color="auto"/>
            </w:tcBorders>
            <w:vAlign w:val="center"/>
          </w:tcPr>
          <w:p w14:paraId="475D86C0"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Electronic Copy – on media (CD/USB)</w:t>
            </w:r>
          </w:p>
          <w:p w14:paraId="6A0754B4"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45BA9AAA" w14:textId="77777777" w:rsidTr="00B065FE">
        <w:trPr>
          <w:trHeight w:val="439"/>
        </w:trPr>
        <w:tc>
          <w:tcPr>
            <w:tcW w:w="3130" w:type="dxa"/>
            <w:tcBorders>
              <w:bottom w:val="dotted" w:sz="4" w:space="0" w:color="auto"/>
            </w:tcBorders>
            <w:vAlign w:val="center"/>
          </w:tcPr>
          <w:p w14:paraId="3CA33F0C"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b/>
                <w:color w:val="000000"/>
                <w:sz w:val="24"/>
                <w:szCs w:val="24"/>
                <w:shd w:val="clear" w:color="auto" w:fill="FFFFFF"/>
              </w:rPr>
              <w:t>For approval</w:t>
            </w:r>
          </w:p>
        </w:tc>
        <w:tc>
          <w:tcPr>
            <w:tcW w:w="1134" w:type="dxa"/>
            <w:tcBorders>
              <w:top w:val="single" w:sz="4" w:space="0" w:color="auto"/>
              <w:bottom w:val="dotted" w:sz="4" w:space="0" w:color="auto"/>
            </w:tcBorders>
            <w:vAlign w:val="center"/>
          </w:tcPr>
          <w:p w14:paraId="5DB67AD0"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single" w:sz="4" w:space="0" w:color="auto"/>
              <w:bottom w:val="dotted" w:sz="4" w:space="0" w:color="auto"/>
            </w:tcBorders>
            <w:vAlign w:val="center"/>
          </w:tcPr>
          <w:p w14:paraId="3C92540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915" w:type="dxa"/>
            <w:tcBorders>
              <w:bottom w:val="dotted" w:sz="4" w:space="0" w:color="auto"/>
            </w:tcBorders>
            <w:vAlign w:val="center"/>
          </w:tcPr>
          <w:p w14:paraId="54AE81E9"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7BA8BC50" w14:textId="77777777" w:rsidTr="00B065FE">
        <w:trPr>
          <w:trHeight w:val="439"/>
        </w:trPr>
        <w:tc>
          <w:tcPr>
            <w:tcW w:w="3130" w:type="dxa"/>
            <w:tcBorders>
              <w:top w:val="dotted" w:sz="4" w:space="0" w:color="auto"/>
              <w:bottom w:val="dotted" w:sz="4" w:space="0" w:color="auto"/>
            </w:tcBorders>
            <w:vAlign w:val="center"/>
          </w:tcPr>
          <w:p w14:paraId="22CC4F7D"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Calculations and drawings</w:t>
            </w:r>
          </w:p>
        </w:tc>
        <w:tc>
          <w:tcPr>
            <w:tcW w:w="1134" w:type="dxa"/>
            <w:tcBorders>
              <w:top w:val="dotted" w:sz="4" w:space="0" w:color="auto"/>
              <w:bottom w:val="dotted" w:sz="4" w:space="0" w:color="auto"/>
            </w:tcBorders>
            <w:vAlign w:val="center"/>
          </w:tcPr>
          <w:p w14:paraId="13123F30"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3E0EC092"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6FE7A5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3A70378B" w14:textId="77777777" w:rsidTr="00B065FE">
        <w:trPr>
          <w:trHeight w:val="439"/>
        </w:trPr>
        <w:tc>
          <w:tcPr>
            <w:tcW w:w="3130" w:type="dxa"/>
            <w:tcBorders>
              <w:top w:val="dotted" w:sz="4" w:space="0" w:color="auto"/>
              <w:bottom w:val="dotted" w:sz="4" w:space="0" w:color="auto"/>
            </w:tcBorders>
            <w:vAlign w:val="center"/>
          </w:tcPr>
          <w:p w14:paraId="134D3F4D"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Other design documents</w:t>
            </w:r>
          </w:p>
        </w:tc>
        <w:tc>
          <w:tcPr>
            <w:tcW w:w="1134" w:type="dxa"/>
            <w:tcBorders>
              <w:top w:val="dotted" w:sz="4" w:space="0" w:color="auto"/>
              <w:bottom w:val="dotted" w:sz="4" w:space="0" w:color="auto"/>
            </w:tcBorders>
            <w:vAlign w:val="center"/>
          </w:tcPr>
          <w:p w14:paraId="158238B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3FC7038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0DFF2BE"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275CDF07" w14:textId="77777777" w:rsidTr="00B065FE">
        <w:trPr>
          <w:trHeight w:val="439"/>
        </w:trPr>
        <w:tc>
          <w:tcPr>
            <w:tcW w:w="3130" w:type="dxa"/>
            <w:tcBorders>
              <w:top w:val="dotted" w:sz="4" w:space="0" w:color="auto"/>
              <w:bottom w:val="dotted" w:sz="4" w:space="0" w:color="auto"/>
            </w:tcBorders>
            <w:vAlign w:val="center"/>
          </w:tcPr>
          <w:p w14:paraId="7E0FA523"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Method statements</w:t>
            </w:r>
          </w:p>
        </w:tc>
        <w:tc>
          <w:tcPr>
            <w:tcW w:w="1134" w:type="dxa"/>
            <w:tcBorders>
              <w:top w:val="dotted" w:sz="4" w:space="0" w:color="auto"/>
              <w:bottom w:val="dotted" w:sz="4" w:space="0" w:color="auto"/>
            </w:tcBorders>
            <w:vAlign w:val="center"/>
          </w:tcPr>
          <w:p w14:paraId="393F212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45E7D5A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69FCEEA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338BB2E4" w14:textId="77777777" w:rsidTr="00B065FE">
        <w:trPr>
          <w:trHeight w:val="439"/>
        </w:trPr>
        <w:tc>
          <w:tcPr>
            <w:tcW w:w="3130" w:type="dxa"/>
            <w:tcBorders>
              <w:top w:val="dotted" w:sz="4" w:space="0" w:color="auto"/>
              <w:bottom w:val="dotted" w:sz="4" w:space="0" w:color="auto"/>
            </w:tcBorders>
            <w:vAlign w:val="center"/>
          </w:tcPr>
          <w:p w14:paraId="30E4DF45"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Commissioning procedures</w:t>
            </w:r>
          </w:p>
        </w:tc>
        <w:tc>
          <w:tcPr>
            <w:tcW w:w="1134" w:type="dxa"/>
            <w:tcBorders>
              <w:top w:val="dotted" w:sz="4" w:space="0" w:color="auto"/>
              <w:bottom w:val="dotted" w:sz="4" w:space="0" w:color="auto"/>
            </w:tcBorders>
            <w:vAlign w:val="center"/>
          </w:tcPr>
          <w:p w14:paraId="575617BB"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1CD94D95"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7820F24"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7243A558" w14:textId="77777777" w:rsidTr="00B065FE">
        <w:trPr>
          <w:trHeight w:val="439"/>
        </w:trPr>
        <w:tc>
          <w:tcPr>
            <w:tcW w:w="3130" w:type="dxa"/>
            <w:tcBorders>
              <w:top w:val="dotted" w:sz="4" w:space="0" w:color="auto"/>
              <w:bottom w:val="dotted" w:sz="4" w:space="0" w:color="auto"/>
            </w:tcBorders>
            <w:vAlign w:val="center"/>
          </w:tcPr>
          <w:p w14:paraId="115AB45D" w14:textId="77777777" w:rsidR="00F13850" w:rsidRPr="00F13850" w:rsidRDefault="00F13850" w:rsidP="00F13850">
            <w:pPr>
              <w:tabs>
                <w:tab w:val="left" w:pos="-720"/>
              </w:tabs>
              <w:overflowPunct/>
              <w:autoSpaceDE/>
              <w:autoSpaceDN/>
              <w:adjustRightInd/>
              <w:spacing w:line="276" w:lineRule="auto"/>
              <w:jc w:val="both"/>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For construction</w:t>
            </w:r>
          </w:p>
        </w:tc>
        <w:tc>
          <w:tcPr>
            <w:tcW w:w="1134" w:type="dxa"/>
            <w:tcBorders>
              <w:top w:val="dotted" w:sz="4" w:space="0" w:color="auto"/>
              <w:bottom w:val="dotted" w:sz="4" w:space="0" w:color="auto"/>
            </w:tcBorders>
          </w:tcPr>
          <w:p w14:paraId="5FC61DF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tcPr>
          <w:p w14:paraId="4E785FD3"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915" w:type="dxa"/>
            <w:tcBorders>
              <w:top w:val="dotted" w:sz="4" w:space="0" w:color="auto"/>
              <w:bottom w:val="dotted" w:sz="4" w:space="0" w:color="auto"/>
            </w:tcBorders>
          </w:tcPr>
          <w:p w14:paraId="7B010C59" w14:textId="77777777" w:rsidR="00F13850" w:rsidRPr="00F13850" w:rsidRDefault="00F13850" w:rsidP="00F13850">
            <w:pPr>
              <w:tabs>
                <w:tab w:val="left" w:pos="-120"/>
                <w:tab w:val="left" w:pos="5040"/>
                <w:tab w:val="left" w:pos="5220"/>
                <w:tab w:val="left" w:pos="5460"/>
                <w:tab w:val="left" w:pos="71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42E201E0" w14:textId="77777777" w:rsidTr="00B065FE">
        <w:trPr>
          <w:trHeight w:val="439"/>
        </w:trPr>
        <w:tc>
          <w:tcPr>
            <w:tcW w:w="3130" w:type="dxa"/>
            <w:tcBorders>
              <w:top w:val="dotted" w:sz="4" w:space="0" w:color="auto"/>
              <w:bottom w:val="dotted" w:sz="4" w:space="0" w:color="auto"/>
            </w:tcBorders>
          </w:tcPr>
          <w:p w14:paraId="282B1A48"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Calculations and drawings</w:t>
            </w:r>
          </w:p>
        </w:tc>
        <w:tc>
          <w:tcPr>
            <w:tcW w:w="1134" w:type="dxa"/>
            <w:tcBorders>
              <w:top w:val="dotted" w:sz="4" w:space="0" w:color="auto"/>
              <w:bottom w:val="dotted" w:sz="4" w:space="0" w:color="auto"/>
            </w:tcBorders>
            <w:vAlign w:val="center"/>
          </w:tcPr>
          <w:p w14:paraId="189BF2A2"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31B7E65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770CD8B1"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12B2C4E0" w14:textId="77777777" w:rsidTr="00B065FE">
        <w:trPr>
          <w:trHeight w:val="439"/>
        </w:trPr>
        <w:tc>
          <w:tcPr>
            <w:tcW w:w="3130" w:type="dxa"/>
            <w:tcBorders>
              <w:top w:val="dotted" w:sz="4" w:space="0" w:color="auto"/>
              <w:bottom w:val="dotted" w:sz="4" w:space="0" w:color="auto"/>
            </w:tcBorders>
          </w:tcPr>
          <w:p w14:paraId="736EC6B6"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Other design documents</w:t>
            </w:r>
          </w:p>
        </w:tc>
        <w:tc>
          <w:tcPr>
            <w:tcW w:w="1134" w:type="dxa"/>
            <w:tcBorders>
              <w:top w:val="dotted" w:sz="4" w:space="0" w:color="auto"/>
              <w:bottom w:val="dotted" w:sz="4" w:space="0" w:color="auto"/>
            </w:tcBorders>
            <w:vAlign w:val="center"/>
          </w:tcPr>
          <w:p w14:paraId="7BCA3A3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1829156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7B26986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028A628D" w14:textId="77777777" w:rsidTr="00B065FE">
        <w:trPr>
          <w:trHeight w:val="439"/>
        </w:trPr>
        <w:tc>
          <w:tcPr>
            <w:tcW w:w="3130" w:type="dxa"/>
            <w:tcBorders>
              <w:top w:val="dotted" w:sz="4" w:space="0" w:color="auto"/>
              <w:bottom w:val="dotted" w:sz="4" w:space="0" w:color="auto"/>
            </w:tcBorders>
          </w:tcPr>
          <w:p w14:paraId="6F37843D"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Method Statements</w:t>
            </w:r>
          </w:p>
        </w:tc>
        <w:tc>
          <w:tcPr>
            <w:tcW w:w="1134" w:type="dxa"/>
            <w:tcBorders>
              <w:top w:val="dotted" w:sz="4" w:space="0" w:color="auto"/>
              <w:bottom w:val="dotted" w:sz="4" w:space="0" w:color="auto"/>
            </w:tcBorders>
            <w:vAlign w:val="center"/>
          </w:tcPr>
          <w:p w14:paraId="3FD9013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03104193"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21B0466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5CC7CBF2" w14:textId="77777777" w:rsidTr="00B065FE">
        <w:trPr>
          <w:trHeight w:val="439"/>
        </w:trPr>
        <w:tc>
          <w:tcPr>
            <w:tcW w:w="3130" w:type="dxa"/>
            <w:tcBorders>
              <w:top w:val="dotted" w:sz="4" w:space="0" w:color="auto"/>
              <w:bottom w:val="dotted" w:sz="4" w:space="0" w:color="auto"/>
            </w:tcBorders>
          </w:tcPr>
          <w:p w14:paraId="11F36004" w14:textId="77777777" w:rsidR="00F13850" w:rsidRPr="00F13850" w:rsidRDefault="00F13850" w:rsidP="00F13850">
            <w:pPr>
              <w:tabs>
                <w:tab w:val="left" w:pos="-720"/>
              </w:tabs>
              <w:overflowPunct/>
              <w:autoSpaceDE/>
              <w:autoSpaceDN/>
              <w:adjustRightInd/>
              <w:spacing w:line="276" w:lineRule="auto"/>
              <w:jc w:val="both"/>
              <w:textAlignment w:val="auto"/>
              <w:rPr>
                <w:rFonts w:ascii="Tahoma" w:eastAsia="Calibri" w:hAnsi="Tahoma" w:cs="Arial"/>
                <w:b/>
                <w:color w:val="000000"/>
                <w:sz w:val="24"/>
                <w:szCs w:val="24"/>
                <w:shd w:val="clear" w:color="auto" w:fill="FFFFFF"/>
              </w:rPr>
            </w:pPr>
            <w:r w:rsidRPr="00F13850">
              <w:rPr>
                <w:rFonts w:ascii="Tahoma" w:eastAsia="Calibri" w:hAnsi="Tahoma" w:cs="Arial"/>
                <w:color w:val="000000"/>
                <w:sz w:val="24"/>
                <w:szCs w:val="24"/>
                <w:shd w:val="clear" w:color="auto" w:fill="FFFFFF"/>
              </w:rPr>
              <w:t>Commissioning procedures</w:t>
            </w:r>
          </w:p>
        </w:tc>
        <w:tc>
          <w:tcPr>
            <w:tcW w:w="1134" w:type="dxa"/>
            <w:tcBorders>
              <w:top w:val="dotted" w:sz="4" w:space="0" w:color="auto"/>
              <w:bottom w:val="dotted" w:sz="4" w:space="0" w:color="auto"/>
            </w:tcBorders>
            <w:vAlign w:val="center"/>
          </w:tcPr>
          <w:p w14:paraId="40B7340D"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4F54A2D9"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7CF84DA6" w14:textId="77777777" w:rsidR="00F13850" w:rsidRPr="00F13850" w:rsidRDefault="00F13850" w:rsidP="00F13850">
            <w:pPr>
              <w:tabs>
                <w:tab w:val="left" w:pos="-120"/>
                <w:tab w:val="left" w:pos="5040"/>
                <w:tab w:val="left" w:pos="5220"/>
                <w:tab w:val="left" w:pos="5460"/>
                <w:tab w:val="left" w:pos="71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17F8FED0" w14:textId="77777777" w:rsidTr="00B065FE">
        <w:trPr>
          <w:trHeight w:val="439"/>
        </w:trPr>
        <w:tc>
          <w:tcPr>
            <w:tcW w:w="3130" w:type="dxa"/>
            <w:tcBorders>
              <w:top w:val="dotted" w:sz="4" w:space="0" w:color="auto"/>
              <w:bottom w:val="dotted" w:sz="4" w:space="0" w:color="auto"/>
            </w:tcBorders>
          </w:tcPr>
          <w:p w14:paraId="77E7D974" w14:textId="77777777" w:rsidR="00F13850" w:rsidRPr="00F13850" w:rsidRDefault="00F13850" w:rsidP="00F13850">
            <w:pPr>
              <w:tabs>
                <w:tab w:val="left" w:pos="-720"/>
              </w:tabs>
              <w:overflowPunct/>
              <w:autoSpaceDE/>
              <w:autoSpaceDN/>
              <w:adjustRightInd/>
              <w:spacing w:line="276" w:lineRule="auto"/>
              <w:jc w:val="both"/>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Final records</w:t>
            </w:r>
          </w:p>
        </w:tc>
        <w:tc>
          <w:tcPr>
            <w:tcW w:w="1134" w:type="dxa"/>
            <w:tcBorders>
              <w:top w:val="dotted" w:sz="4" w:space="0" w:color="auto"/>
              <w:bottom w:val="dotted" w:sz="4" w:space="0" w:color="auto"/>
            </w:tcBorders>
          </w:tcPr>
          <w:p w14:paraId="148E2F7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tcPr>
          <w:p w14:paraId="2DC02A5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915" w:type="dxa"/>
            <w:tcBorders>
              <w:top w:val="dotted" w:sz="4" w:space="0" w:color="auto"/>
              <w:bottom w:val="dotted" w:sz="4" w:space="0" w:color="auto"/>
            </w:tcBorders>
          </w:tcPr>
          <w:p w14:paraId="40264A31"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57CAEBD7" w14:textId="77777777" w:rsidTr="00B065FE">
        <w:trPr>
          <w:trHeight w:val="439"/>
        </w:trPr>
        <w:tc>
          <w:tcPr>
            <w:tcW w:w="3130" w:type="dxa"/>
            <w:tcBorders>
              <w:top w:val="dotted" w:sz="4" w:space="0" w:color="auto"/>
              <w:bottom w:val="dotted" w:sz="4" w:space="0" w:color="auto"/>
            </w:tcBorders>
          </w:tcPr>
          <w:p w14:paraId="46543034"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Calculations and drawings</w:t>
            </w:r>
          </w:p>
        </w:tc>
        <w:tc>
          <w:tcPr>
            <w:tcW w:w="1134" w:type="dxa"/>
            <w:tcBorders>
              <w:top w:val="dotted" w:sz="4" w:space="0" w:color="auto"/>
              <w:bottom w:val="dotted" w:sz="4" w:space="0" w:color="auto"/>
            </w:tcBorders>
            <w:vAlign w:val="center"/>
          </w:tcPr>
          <w:p w14:paraId="26CA0F09"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bottom w:val="dotted" w:sz="4" w:space="0" w:color="auto"/>
            </w:tcBorders>
            <w:vAlign w:val="center"/>
          </w:tcPr>
          <w:p w14:paraId="30AFA56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D6A7302"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r w:rsidR="00F13850" w:rsidRPr="00F13850" w14:paraId="730E5D64" w14:textId="77777777" w:rsidTr="00B065FE">
        <w:trPr>
          <w:trHeight w:val="439"/>
        </w:trPr>
        <w:tc>
          <w:tcPr>
            <w:tcW w:w="3130" w:type="dxa"/>
            <w:tcBorders>
              <w:top w:val="dotted" w:sz="4" w:space="0" w:color="auto"/>
              <w:bottom w:val="dotted" w:sz="4" w:space="0" w:color="auto"/>
            </w:tcBorders>
          </w:tcPr>
          <w:p w14:paraId="1EC68853"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Other design documents</w:t>
            </w:r>
          </w:p>
        </w:tc>
        <w:tc>
          <w:tcPr>
            <w:tcW w:w="1134" w:type="dxa"/>
            <w:tcBorders>
              <w:top w:val="dotted" w:sz="4" w:space="0" w:color="auto"/>
              <w:bottom w:val="dotted" w:sz="4" w:space="0" w:color="auto"/>
            </w:tcBorders>
            <w:vAlign w:val="center"/>
          </w:tcPr>
          <w:p w14:paraId="41689D3D"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bottom w:val="dotted" w:sz="4" w:space="0" w:color="auto"/>
            </w:tcBorders>
            <w:vAlign w:val="center"/>
          </w:tcPr>
          <w:p w14:paraId="6564F2C4"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6CC23F9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r w:rsidR="00F13850" w:rsidRPr="00F13850" w14:paraId="37CD467B" w14:textId="77777777" w:rsidTr="00B065FE">
        <w:trPr>
          <w:trHeight w:val="439"/>
        </w:trPr>
        <w:tc>
          <w:tcPr>
            <w:tcW w:w="3130" w:type="dxa"/>
            <w:tcBorders>
              <w:top w:val="dotted" w:sz="4" w:space="0" w:color="auto"/>
              <w:bottom w:val="dotted" w:sz="4" w:space="0" w:color="auto"/>
            </w:tcBorders>
          </w:tcPr>
          <w:p w14:paraId="0921C7EF"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Method Statements</w:t>
            </w:r>
          </w:p>
        </w:tc>
        <w:tc>
          <w:tcPr>
            <w:tcW w:w="1134" w:type="dxa"/>
            <w:tcBorders>
              <w:top w:val="dotted" w:sz="4" w:space="0" w:color="auto"/>
              <w:bottom w:val="dotted" w:sz="4" w:space="0" w:color="auto"/>
            </w:tcBorders>
            <w:vAlign w:val="center"/>
          </w:tcPr>
          <w:p w14:paraId="6FFFC003"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bottom w:val="dotted" w:sz="4" w:space="0" w:color="auto"/>
            </w:tcBorders>
            <w:vAlign w:val="center"/>
          </w:tcPr>
          <w:p w14:paraId="41762907"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6D10C7C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r w:rsidR="00F13850" w:rsidRPr="00F13850" w14:paraId="32FE2C24" w14:textId="77777777" w:rsidTr="00B065FE">
        <w:trPr>
          <w:trHeight w:val="439"/>
        </w:trPr>
        <w:tc>
          <w:tcPr>
            <w:tcW w:w="3130" w:type="dxa"/>
            <w:tcBorders>
              <w:top w:val="dotted" w:sz="4" w:space="0" w:color="auto"/>
            </w:tcBorders>
          </w:tcPr>
          <w:p w14:paraId="5915BC37"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Commissioning procedures</w:t>
            </w:r>
          </w:p>
        </w:tc>
        <w:tc>
          <w:tcPr>
            <w:tcW w:w="1134" w:type="dxa"/>
            <w:tcBorders>
              <w:top w:val="dotted" w:sz="4" w:space="0" w:color="auto"/>
            </w:tcBorders>
            <w:vAlign w:val="center"/>
          </w:tcPr>
          <w:p w14:paraId="31E27A8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tcBorders>
            <w:vAlign w:val="center"/>
          </w:tcPr>
          <w:p w14:paraId="588339C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tcBorders>
            <w:vAlign w:val="center"/>
          </w:tcPr>
          <w:p w14:paraId="3D4C4BA1"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bl>
    <w:p w14:paraId="5BF033F3"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p>
    <w:p w14:paraId="2905C712" w14:textId="77777777" w:rsidR="00F13850" w:rsidRPr="00F13850" w:rsidRDefault="00F13850" w:rsidP="00F13850">
      <w:pPr>
        <w:overflowPunct/>
        <w:autoSpaceDE/>
        <w:autoSpaceDN/>
        <w:adjustRightInd/>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br w:type="page"/>
      </w:r>
    </w:p>
    <w:p w14:paraId="5DB2D68D" w14:textId="77777777" w:rsidR="00F13850" w:rsidRPr="0058677F" w:rsidRDefault="00F13850" w:rsidP="00016155">
      <w:pPr>
        <w:pStyle w:val="Heading20"/>
        <w:numPr>
          <w:ilvl w:val="1"/>
          <w:numId w:val="103"/>
        </w:numPr>
        <w:spacing w:before="240"/>
      </w:pPr>
      <w:bookmarkStart w:id="1834" w:name="_Toc147827060"/>
      <w:bookmarkStart w:id="1835" w:name="_Toc153833335"/>
      <w:bookmarkStart w:id="1836" w:name="_Toc153833596"/>
      <w:bookmarkStart w:id="1837" w:name="_Toc153834057"/>
      <w:bookmarkStart w:id="1838" w:name="_Toc153834318"/>
      <w:bookmarkStart w:id="1839" w:name="_Toc153924044"/>
      <w:bookmarkStart w:id="1840" w:name="_Toc153928698"/>
      <w:bookmarkStart w:id="1841" w:name="_Toc356905545"/>
      <w:bookmarkStart w:id="1842" w:name="_Toc406586975"/>
      <w:bookmarkStart w:id="1843" w:name="_Toc44341194"/>
      <w:r w:rsidRPr="0058677F">
        <w:t>Sample Drawings</w:t>
      </w:r>
      <w:bookmarkEnd w:id="1834"/>
      <w:bookmarkEnd w:id="1835"/>
      <w:bookmarkEnd w:id="1836"/>
      <w:bookmarkEnd w:id="1837"/>
      <w:bookmarkEnd w:id="1838"/>
      <w:bookmarkEnd w:id="1839"/>
      <w:bookmarkEnd w:id="1840"/>
    </w:p>
    <w:p w14:paraId="30DDD755" w14:textId="77777777" w:rsidR="00F13850" w:rsidRPr="00E5749C" w:rsidRDefault="00F13850" w:rsidP="00016155">
      <w:pPr>
        <w:pStyle w:val="Heading20"/>
        <w:numPr>
          <w:ilvl w:val="2"/>
          <w:numId w:val="103"/>
        </w:numPr>
        <w:spacing w:before="240"/>
      </w:pPr>
      <w:bookmarkStart w:id="1844" w:name="_Toc147827061"/>
      <w:bookmarkStart w:id="1845" w:name="_Toc153833336"/>
      <w:bookmarkStart w:id="1846" w:name="_Toc153833597"/>
      <w:bookmarkStart w:id="1847" w:name="_Toc153834058"/>
      <w:bookmarkStart w:id="1848" w:name="_Toc153834319"/>
      <w:bookmarkStart w:id="1849" w:name="_Toc153924045"/>
      <w:bookmarkStart w:id="1850" w:name="_Toc153928699"/>
      <w:r w:rsidRPr="00E5749C">
        <w:t>Important Instructions to Bidders!</w:t>
      </w:r>
      <w:bookmarkEnd w:id="1844"/>
      <w:bookmarkEnd w:id="1845"/>
      <w:bookmarkEnd w:id="1846"/>
      <w:bookmarkEnd w:id="1847"/>
      <w:bookmarkEnd w:id="1848"/>
      <w:bookmarkEnd w:id="1849"/>
      <w:bookmarkEnd w:id="1850"/>
    </w:p>
    <w:p w14:paraId="499AB83D"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Bidder shall examine the drawings of this section in close connection with the other documents and particulars forming these Bid Documents.</w:t>
      </w:r>
    </w:p>
    <w:p w14:paraId="4F9AC643"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Where the Specifications and/or Drawings do not contain specific materials or works which are necessary for the proper and safe completion, operation, and maintenance of the equipment in question, all such materials and works shall be deemed to be included in the supply for the turn-key based substations.</w:t>
      </w:r>
    </w:p>
    <w:p w14:paraId="7FB4EAD4"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In the event of any difference between the Drawings and the Specifications, the latter shall prevail.</w:t>
      </w:r>
    </w:p>
    <w:p w14:paraId="5AA1B5D5"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Should the Bidder find discrepancies in or omissions from these Specifications or from the other Documents, or should he be in doubt as to their meaning, he should immediately contact the Project Manager for interpretation, clarification, or correction thereof before submitting his Bid. Such action shall, however, in no case be considered as a cause for altering the closing date of the Bid.</w:t>
      </w:r>
    </w:p>
    <w:p w14:paraId="08C99F19" w14:textId="77777777" w:rsidR="00F13850" w:rsidRPr="00C912A5" w:rsidRDefault="00F13850" w:rsidP="00016155">
      <w:pPr>
        <w:pStyle w:val="Heading20"/>
        <w:numPr>
          <w:ilvl w:val="2"/>
          <w:numId w:val="103"/>
        </w:numPr>
      </w:pPr>
      <w:bookmarkStart w:id="1851" w:name="_Toc147827062"/>
      <w:bookmarkStart w:id="1852" w:name="_Toc153833337"/>
      <w:bookmarkStart w:id="1853" w:name="_Toc153833598"/>
      <w:bookmarkStart w:id="1854" w:name="_Toc153834059"/>
      <w:bookmarkStart w:id="1855" w:name="_Toc153834320"/>
      <w:bookmarkStart w:id="1856" w:name="_Toc153924046"/>
      <w:bookmarkStart w:id="1857" w:name="_Toc153928700"/>
      <w:r w:rsidRPr="00C912A5">
        <w:t>List of Drawings</w:t>
      </w:r>
      <w:bookmarkEnd w:id="1851"/>
      <w:bookmarkEnd w:id="1852"/>
      <w:bookmarkEnd w:id="1853"/>
      <w:bookmarkEnd w:id="1854"/>
      <w:bookmarkEnd w:id="1855"/>
      <w:bookmarkEnd w:id="1856"/>
      <w:bookmarkEnd w:id="1857"/>
    </w:p>
    <w:p w14:paraId="39E93915"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F13850">
        <w:rPr>
          <w:rFonts w:ascii="Tahoma" w:eastAsia="Calibri" w:hAnsi="Tahoma" w:cs="Tahoma"/>
          <w:color w:val="000000"/>
          <w:sz w:val="24"/>
          <w:szCs w:val="24"/>
          <w:shd w:val="clear" w:color="auto" w:fill="FFFFFF"/>
          <w:lang w:val="en-US"/>
        </w:rPr>
        <w:t>The drawing listed below are included for bidders familiarization with the expected 33 kV H-Structures for the 33 kV overhead lines.</w:t>
      </w:r>
    </w:p>
    <w:p w14:paraId="433F9A8B" w14:textId="77777777" w:rsidR="00F13850" w:rsidRPr="00F13850" w:rsidRDefault="00F13850" w:rsidP="00016155">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G11390 - 33kV Double Earthed Structure-Straight Line Section Pole</w:t>
      </w:r>
    </w:p>
    <w:p w14:paraId="7A189E02" w14:textId="77777777" w:rsidR="00F13850" w:rsidRPr="00F13850" w:rsidRDefault="00F13850" w:rsidP="00016155">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G11391 - 33KV Section Angle Pole Double Earthed Structure</w:t>
      </w:r>
    </w:p>
    <w:p w14:paraId="1D72B8ED" w14:textId="77777777" w:rsidR="00F13850" w:rsidRPr="00F13850" w:rsidRDefault="00F13850" w:rsidP="00016155">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G11392 - 33KV Terminal Pole Double Earthed Structure</w:t>
      </w:r>
    </w:p>
    <w:p w14:paraId="552D1BDC" w14:textId="77777777" w:rsidR="00F13850" w:rsidRPr="00F13850" w:rsidRDefault="00F13850" w:rsidP="00016155">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G11393 - 33KV Intermediate Pole Double Earthed Construction</w:t>
      </w:r>
    </w:p>
    <w:p w14:paraId="3E92B6DD" w14:textId="77777777" w:rsidR="00F13850" w:rsidRPr="00F13850" w:rsidRDefault="00F13850" w:rsidP="00016155">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 xml:space="preserve">G11394 - 33KV Through Pole (15 </w:t>
      </w:r>
      <w:proofErr w:type="spellStart"/>
      <w:r w:rsidRPr="00F13850">
        <w:rPr>
          <w:rFonts w:ascii="Tahoma" w:eastAsia="Calibri" w:hAnsi="Tahoma" w:cs="Tahoma"/>
          <w:bCs/>
          <w:color w:val="000000"/>
          <w:sz w:val="24"/>
          <w:szCs w:val="24"/>
          <w:shd w:val="clear" w:color="auto" w:fill="FFFFFF"/>
        </w:rPr>
        <w:t>Deg</w:t>
      </w:r>
      <w:proofErr w:type="spellEnd"/>
      <w:r w:rsidRPr="00F13850">
        <w:rPr>
          <w:rFonts w:ascii="Tahoma" w:eastAsia="Calibri" w:hAnsi="Tahoma" w:cs="Tahoma"/>
          <w:bCs/>
          <w:color w:val="000000"/>
          <w:sz w:val="24"/>
          <w:szCs w:val="24"/>
          <w:shd w:val="clear" w:color="auto" w:fill="FFFFFF"/>
        </w:rPr>
        <w:t>) Double Earthed construction</w:t>
      </w:r>
    </w:p>
    <w:p w14:paraId="1D7E245D" w14:textId="77777777" w:rsidR="00F13850" w:rsidRPr="00F13850" w:rsidRDefault="00F13850" w:rsidP="00F13850">
      <w:pPr>
        <w:overflowPunct/>
        <w:autoSpaceDE/>
        <w:autoSpaceDN/>
        <w:adjustRightInd/>
        <w:textAlignment w:val="auto"/>
        <w:rPr>
          <w:rFonts w:ascii="Tahoma" w:eastAsia="Calibri" w:hAnsi="Tahoma" w:cs="Tahoma"/>
          <w:b/>
          <w:bCs/>
          <w:color w:val="000000"/>
          <w:sz w:val="24"/>
          <w:szCs w:val="24"/>
          <w:shd w:val="clear" w:color="auto" w:fill="FFFFFF"/>
        </w:rPr>
      </w:pPr>
      <w:r w:rsidRPr="00F13850">
        <w:rPr>
          <w:rFonts w:ascii="Tahoma" w:eastAsia="Calibri" w:hAnsi="Tahoma" w:cs="Tahoma"/>
          <w:color w:val="000000"/>
          <w:sz w:val="24"/>
          <w:szCs w:val="24"/>
          <w:shd w:val="clear" w:color="auto" w:fill="FFFFFF"/>
          <w:lang w:val="en-US"/>
        </w:rPr>
        <w:br w:type="page"/>
      </w:r>
    </w:p>
    <w:p w14:paraId="0B45C2BA" w14:textId="77777777" w:rsidR="00F13850" w:rsidRPr="00E5749C" w:rsidRDefault="00F13850" w:rsidP="00016155">
      <w:pPr>
        <w:pStyle w:val="Heading20"/>
        <w:numPr>
          <w:ilvl w:val="1"/>
          <w:numId w:val="103"/>
        </w:numPr>
        <w:spacing w:before="240"/>
      </w:pPr>
      <w:bookmarkStart w:id="1858" w:name="_Toc147827063"/>
      <w:bookmarkStart w:id="1859" w:name="_Toc153833338"/>
      <w:bookmarkStart w:id="1860" w:name="_Toc153833599"/>
      <w:bookmarkStart w:id="1861" w:name="_Toc153834060"/>
      <w:bookmarkStart w:id="1862" w:name="_Toc153834321"/>
      <w:bookmarkStart w:id="1863" w:name="_Toc153924047"/>
      <w:bookmarkStart w:id="1864" w:name="_Toc153928701"/>
      <w:r w:rsidRPr="00E5749C">
        <w:t xml:space="preserve">Submittals to be attached to the </w:t>
      </w:r>
      <w:bookmarkEnd w:id="1841"/>
      <w:r w:rsidRPr="00E5749C">
        <w:t>Bid</w:t>
      </w:r>
      <w:bookmarkEnd w:id="1842"/>
      <w:bookmarkEnd w:id="1843"/>
      <w:bookmarkEnd w:id="1858"/>
      <w:bookmarkEnd w:id="1859"/>
      <w:bookmarkEnd w:id="1860"/>
      <w:bookmarkEnd w:id="1861"/>
      <w:bookmarkEnd w:id="1862"/>
      <w:bookmarkEnd w:id="1863"/>
      <w:bookmarkEnd w:id="1864"/>
    </w:p>
    <w:p w14:paraId="0E4C233A" w14:textId="77777777" w:rsidR="00F13850" w:rsidRPr="00E5749C" w:rsidRDefault="00F13850" w:rsidP="00016155">
      <w:pPr>
        <w:pStyle w:val="Heading20"/>
        <w:numPr>
          <w:ilvl w:val="2"/>
          <w:numId w:val="103"/>
        </w:numPr>
        <w:spacing w:before="240"/>
        <w:ind w:left="900"/>
      </w:pPr>
      <w:bookmarkStart w:id="1865" w:name="_Toc147827064"/>
      <w:bookmarkStart w:id="1866" w:name="_Toc153833339"/>
      <w:bookmarkStart w:id="1867" w:name="_Toc153833600"/>
      <w:bookmarkStart w:id="1868" w:name="_Toc153834061"/>
      <w:bookmarkStart w:id="1869" w:name="_Toc153834322"/>
      <w:bookmarkStart w:id="1870" w:name="_Toc153924048"/>
      <w:bookmarkStart w:id="1871" w:name="_Toc153928702"/>
      <w:r w:rsidRPr="00E5749C">
        <w:t>Overhead Line Submittals</w:t>
      </w:r>
      <w:bookmarkEnd w:id="1865"/>
      <w:bookmarkEnd w:id="1866"/>
      <w:bookmarkEnd w:id="1867"/>
      <w:bookmarkEnd w:id="1868"/>
      <w:bookmarkEnd w:id="1869"/>
      <w:bookmarkEnd w:id="1870"/>
      <w:bookmarkEnd w:id="1871"/>
    </w:p>
    <w:p w14:paraId="19F030C1" w14:textId="77777777" w:rsidR="00F13850" w:rsidRPr="00C912A5" w:rsidRDefault="00F13850" w:rsidP="00016155">
      <w:pPr>
        <w:pStyle w:val="Heading20"/>
        <w:numPr>
          <w:ilvl w:val="3"/>
          <w:numId w:val="103"/>
        </w:numPr>
        <w:spacing w:before="240"/>
        <w:ind w:left="1080"/>
      </w:pPr>
      <w:bookmarkStart w:id="1872" w:name="_Toc44341195"/>
      <w:bookmarkStart w:id="1873" w:name="_Toc147827065"/>
      <w:bookmarkStart w:id="1874" w:name="_Toc153833340"/>
      <w:bookmarkStart w:id="1875" w:name="_Toc153833601"/>
      <w:bookmarkStart w:id="1876" w:name="_Toc153834062"/>
      <w:bookmarkStart w:id="1877" w:name="_Toc153834323"/>
      <w:bookmarkStart w:id="1878" w:name="_Toc153924049"/>
      <w:bookmarkStart w:id="1879" w:name="_Toc153928703"/>
      <w:r w:rsidRPr="00C912A5">
        <w:t>Drawings</w:t>
      </w:r>
      <w:bookmarkEnd w:id="1872"/>
      <w:bookmarkEnd w:id="1873"/>
      <w:bookmarkEnd w:id="1874"/>
      <w:bookmarkEnd w:id="1875"/>
      <w:bookmarkEnd w:id="1876"/>
      <w:bookmarkEnd w:id="1877"/>
      <w:bookmarkEnd w:id="1878"/>
      <w:bookmarkEnd w:id="1879"/>
    </w:p>
    <w:p w14:paraId="2E8B16EF"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following are the drawings to be submitted with the Bid:  </w:t>
      </w:r>
    </w:p>
    <w:p w14:paraId="28FB98DB" w14:textId="77777777" w:rsidR="00F13850" w:rsidRPr="00F13850" w:rsidRDefault="00F13850" w:rsidP="00016155">
      <w:pPr>
        <w:numPr>
          <w:ilvl w:val="0"/>
          <w:numId w:val="102"/>
        </w:numPr>
        <w:overflowPunct/>
        <w:autoSpaceDE/>
        <w:autoSpaceDN/>
        <w:adjustRightInd/>
        <w:spacing w:before="160" w:after="120" w:line="276" w:lineRule="auto"/>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General arrangement of:</w:t>
      </w:r>
    </w:p>
    <w:p w14:paraId="5723CEB7"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Suspension insulator sets and fittings</w:t>
      </w:r>
    </w:p>
    <w:p w14:paraId="13BE356C"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Tension insulator sets and fittings</w:t>
      </w:r>
    </w:p>
    <w:p w14:paraId="03143C24" w14:textId="77777777" w:rsidR="00F13850" w:rsidRPr="00F13850" w:rsidRDefault="00F13850" w:rsidP="00016155">
      <w:pPr>
        <w:numPr>
          <w:ilvl w:val="0"/>
          <w:numId w:val="102"/>
        </w:numPr>
        <w:overflowPunct/>
        <w:autoSpaceDE/>
        <w:autoSpaceDN/>
        <w:adjustRightInd/>
        <w:spacing w:before="160" w:after="120" w:line="276" w:lineRule="auto"/>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Detailed drawings of:</w:t>
      </w:r>
    </w:p>
    <w:p w14:paraId="3A53E4A1"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Tension Insulator unit</w:t>
      </w:r>
    </w:p>
    <w:p w14:paraId="3F76CD22"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Suspension Insulator unit</w:t>
      </w:r>
    </w:p>
    <w:p w14:paraId="4BA85742"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Crossarm Channel</w:t>
      </w:r>
    </w:p>
    <w:p w14:paraId="14286AE0"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Tension Strap</w:t>
      </w:r>
    </w:p>
    <w:p w14:paraId="6D98DC6D"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Parallel Groove (P.G.) Clamp</w:t>
      </w:r>
    </w:p>
    <w:p w14:paraId="1C4D45A0"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Pistol Clamp</w:t>
      </w:r>
    </w:p>
    <w:p w14:paraId="5B74C0B3"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Strain Clamp</w:t>
      </w:r>
    </w:p>
    <w:p w14:paraId="291167FF"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Adaptor (Socket &amp; Tongue)</w:t>
      </w:r>
    </w:p>
    <w:p w14:paraId="1BCF7ABB"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Pigtail Hook</w:t>
      </w:r>
    </w:p>
    <w:p w14:paraId="01A40A4A"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 Bracket complete Pin</w:t>
      </w:r>
    </w:p>
    <w:p w14:paraId="0D2B6EC2"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Brass Tap Line</w:t>
      </w:r>
    </w:p>
    <w:p w14:paraId="5644D2F5"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Shackle Insulator</w:t>
      </w:r>
    </w:p>
    <w:p w14:paraId="295DD51D"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Stay Assembly Complete</w:t>
      </w:r>
    </w:p>
    <w:p w14:paraId="0FC57C13"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Stay Insulator</w:t>
      </w:r>
    </w:p>
    <w:p w14:paraId="2635A3C5"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Line conductor tension anchor clamp and midspan joint</w:t>
      </w:r>
    </w:p>
    <w:p w14:paraId="72D87F40" w14:textId="77777777" w:rsidR="00F13850" w:rsidRPr="00F13850" w:rsidRDefault="00F13850" w:rsidP="00016155">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Cross-section of the complete OPGW, the design and make-up of the cable.</w:t>
      </w:r>
    </w:p>
    <w:p w14:paraId="7696AD69" w14:textId="77777777" w:rsidR="00F13850" w:rsidRPr="003A7A64" w:rsidRDefault="00F13850" w:rsidP="00016155">
      <w:pPr>
        <w:pStyle w:val="Heading20"/>
        <w:numPr>
          <w:ilvl w:val="3"/>
          <w:numId w:val="103"/>
        </w:numPr>
        <w:spacing w:before="240"/>
      </w:pPr>
      <w:bookmarkStart w:id="1880" w:name="_Toc44341196"/>
      <w:bookmarkStart w:id="1881" w:name="_Toc147827066"/>
      <w:bookmarkStart w:id="1882" w:name="_Toc153833341"/>
      <w:bookmarkStart w:id="1883" w:name="_Toc153833602"/>
      <w:bookmarkStart w:id="1884" w:name="_Toc153834063"/>
      <w:bookmarkStart w:id="1885" w:name="_Toc153834324"/>
      <w:bookmarkStart w:id="1886" w:name="_Toc153924050"/>
      <w:bookmarkStart w:id="1887" w:name="_Toc153928704"/>
      <w:r w:rsidRPr="003A7A64">
        <w:t>Documentation</w:t>
      </w:r>
      <w:bookmarkEnd w:id="1880"/>
      <w:bookmarkEnd w:id="1881"/>
      <w:bookmarkEnd w:id="1882"/>
      <w:bookmarkEnd w:id="1883"/>
      <w:bookmarkEnd w:id="1884"/>
      <w:bookmarkEnd w:id="1885"/>
      <w:bookmarkEnd w:id="1886"/>
      <w:bookmarkEnd w:id="1887"/>
      <w:r w:rsidRPr="003A7A64">
        <w:t xml:space="preserve"> </w:t>
      </w:r>
    </w:p>
    <w:p w14:paraId="0D879C65"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following is a list of documentation to be submitted with the Bid.</w:t>
      </w:r>
    </w:p>
    <w:p w14:paraId="26877CED" w14:textId="77777777" w:rsidR="00F13850" w:rsidRPr="00F13850" w:rsidRDefault="00F13850" w:rsidP="00016155">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Programme of anticipated works, to conform with completion times required in the Special Conditions of Contract.  </w:t>
      </w:r>
    </w:p>
    <w:p w14:paraId="36D04659" w14:textId="77777777" w:rsidR="00F13850" w:rsidRPr="00F13850" w:rsidRDefault="00F13850" w:rsidP="00016155">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Details of the method of working to demonstrate that the specified Quality Assurance requirements will be complied with.  </w:t>
      </w:r>
    </w:p>
    <w:p w14:paraId="6F278B49" w14:textId="77777777" w:rsidR="00F13850" w:rsidRPr="00F13850" w:rsidRDefault="00F13850" w:rsidP="00016155">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Copies of any standards proposed in substitution for International Electro-technical Commission Standards or Recommendations or British Standards accompanied where necessary by English translations of the appropriate sections.  </w:t>
      </w:r>
    </w:p>
    <w:p w14:paraId="5B17703F" w14:textId="77777777" w:rsidR="00F13850" w:rsidRPr="00F13850" w:rsidRDefault="00F13850" w:rsidP="00016155">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Record of previous service experience of the fibre-optic earth wire offered.  </w:t>
      </w:r>
    </w:p>
    <w:p w14:paraId="2D39FD20" w14:textId="77777777" w:rsidR="00F13850" w:rsidRPr="00F13850" w:rsidRDefault="00F13850" w:rsidP="00016155">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Documentary evidence of satisfactory service history of the insulators.</w:t>
      </w:r>
    </w:p>
    <w:p w14:paraId="24B07F1B" w14:textId="77777777" w:rsidR="00F13850" w:rsidRPr="00F13850" w:rsidRDefault="00F13850" w:rsidP="00016155">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Other supporting documentation considered appropriate by the Bid.  </w:t>
      </w:r>
    </w:p>
    <w:p w14:paraId="2208F76B" w14:textId="77777777" w:rsidR="00F13850" w:rsidRPr="00F13850" w:rsidRDefault="00F13850" w:rsidP="00F13850">
      <w:pPr>
        <w:overflowPunct/>
        <w:autoSpaceDE/>
        <w:autoSpaceDN/>
        <w:adjustRightInd/>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br w:type="page"/>
      </w:r>
    </w:p>
    <w:p w14:paraId="4D0877B9" w14:textId="77777777" w:rsidR="00F13850" w:rsidRPr="00AC0712" w:rsidRDefault="00F13850" w:rsidP="00016155">
      <w:pPr>
        <w:pStyle w:val="Heading20"/>
        <w:numPr>
          <w:ilvl w:val="1"/>
          <w:numId w:val="103"/>
        </w:numPr>
        <w:spacing w:before="240"/>
      </w:pPr>
      <w:bookmarkStart w:id="1888" w:name="_Toc356905546"/>
      <w:bookmarkStart w:id="1889" w:name="_Toc406586976"/>
      <w:bookmarkStart w:id="1890" w:name="_Toc44341197"/>
      <w:bookmarkStart w:id="1891" w:name="_Toc147827067"/>
      <w:bookmarkStart w:id="1892" w:name="_Toc153833342"/>
      <w:bookmarkStart w:id="1893" w:name="_Toc153833603"/>
      <w:bookmarkStart w:id="1894" w:name="_Toc153834064"/>
      <w:bookmarkStart w:id="1895" w:name="_Toc153834325"/>
      <w:bookmarkStart w:id="1896" w:name="_Toc153924051"/>
      <w:bookmarkStart w:id="1897" w:name="_Toc153928705"/>
      <w:r w:rsidRPr="00AC0712">
        <w:t>Submittals during contract period</w:t>
      </w:r>
      <w:bookmarkEnd w:id="1888"/>
      <w:bookmarkEnd w:id="1889"/>
      <w:bookmarkEnd w:id="1890"/>
      <w:bookmarkEnd w:id="1891"/>
      <w:bookmarkEnd w:id="1892"/>
      <w:bookmarkEnd w:id="1893"/>
      <w:bookmarkEnd w:id="1894"/>
      <w:bookmarkEnd w:id="1895"/>
      <w:bookmarkEnd w:id="1896"/>
      <w:bookmarkEnd w:id="1897"/>
    </w:p>
    <w:p w14:paraId="58E5C25B" w14:textId="77777777" w:rsidR="00F13850" w:rsidRPr="00512397" w:rsidRDefault="00F13850" w:rsidP="00016155">
      <w:pPr>
        <w:pStyle w:val="Heading20"/>
        <w:numPr>
          <w:ilvl w:val="2"/>
          <w:numId w:val="103"/>
        </w:numPr>
        <w:spacing w:before="240"/>
      </w:pPr>
      <w:bookmarkStart w:id="1898" w:name="_Toc44341198"/>
      <w:bookmarkStart w:id="1899" w:name="_Toc147827068"/>
      <w:bookmarkStart w:id="1900" w:name="_Toc153833343"/>
      <w:bookmarkStart w:id="1901" w:name="_Toc153833604"/>
      <w:bookmarkStart w:id="1902" w:name="_Toc153834065"/>
      <w:bookmarkStart w:id="1903" w:name="_Toc153834326"/>
      <w:bookmarkStart w:id="1904" w:name="_Toc153924052"/>
      <w:bookmarkStart w:id="1905" w:name="_Toc153928706"/>
      <w:proofErr w:type="spellStart"/>
      <w:r w:rsidRPr="00512397">
        <w:t>Programme</w:t>
      </w:r>
      <w:proofErr w:type="spellEnd"/>
      <w:r w:rsidRPr="00512397">
        <w:t xml:space="preserve"> of submittals</w:t>
      </w:r>
      <w:bookmarkEnd w:id="1898"/>
      <w:bookmarkEnd w:id="1899"/>
      <w:bookmarkEnd w:id="1900"/>
      <w:bookmarkEnd w:id="1901"/>
      <w:bookmarkEnd w:id="1902"/>
      <w:bookmarkEnd w:id="1903"/>
      <w:bookmarkEnd w:id="1904"/>
      <w:bookmarkEnd w:id="1905"/>
    </w:p>
    <w:p w14:paraId="015E0836"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arrange his design and drawing programme so that the works can be properly co-ordinated by the Employer.  He shall provide the documentation as specified below within four (4) weeks of the award of Contract, together with any drawings and information considered necessary by the Contractor or Employer.  </w:t>
      </w:r>
    </w:p>
    <w:p w14:paraId="0F6DA95B" w14:textId="77777777" w:rsidR="00F13850" w:rsidRPr="00F13850" w:rsidRDefault="00F13850" w:rsidP="00016155">
      <w:pPr>
        <w:numPr>
          <w:ilvl w:val="0"/>
          <w:numId w:val="97"/>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Confirmation of contract documentation</w:t>
      </w:r>
    </w:p>
    <w:p w14:paraId="7D06C233" w14:textId="77777777" w:rsidR="00F13850" w:rsidRPr="00F13850" w:rsidRDefault="00F13850" w:rsidP="00016155">
      <w:pPr>
        <w:numPr>
          <w:ilvl w:val="0"/>
          <w:numId w:val="97"/>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detailed schedule of all plant to be supplied under the Contract.  This schedule shall have space for the following information as a minimum requirement in respect of each item:</w:t>
      </w:r>
    </w:p>
    <w:p w14:paraId="07552870" w14:textId="77777777" w:rsidR="00F13850" w:rsidRPr="00F13850" w:rsidRDefault="00F13850" w:rsidP="00016155">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Manufacturer</w:t>
      </w:r>
    </w:p>
    <w:p w14:paraId="68FCFCF8" w14:textId="77777777" w:rsidR="00F13850" w:rsidRPr="00F13850" w:rsidRDefault="00F13850" w:rsidP="00016155">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Country of origin</w:t>
      </w:r>
    </w:p>
    <w:p w14:paraId="4C819D58" w14:textId="77777777" w:rsidR="00F13850" w:rsidRPr="00F13850" w:rsidRDefault="00F13850" w:rsidP="00016155">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Planned FOB delivery date</w:t>
      </w:r>
    </w:p>
    <w:p w14:paraId="237E1E59" w14:textId="77777777" w:rsidR="00F13850" w:rsidRPr="00F13850" w:rsidRDefault="00F13850" w:rsidP="00016155">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Planned date of arrival on site</w:t>
      </w:r>
    </w:p>
    <w:p w14:paraId="385F0CF5" w14:textId="77777777" w:rsidR="00F13850" w:rsidRPr="00F13850" w:rsidRDefault="00F13850" w:rsidP="00016155">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Sub-order number (as applicable)</w:t>
      </w:r>
    </w:p>
    <w:p w14:paraId="3180D791" w14:textId="77777777" w:rsidR="00F13850" w:rsidRPr="00F13850" w:rsidRDefault="00F13850" w:rsidP="00016155">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Allocated drawing numbers</w:t>
      </w:r>
    </w:p>
    <w:p w14:paraId="36DA90DF" w14:textId="77777777" w:rsidR="00F13850" w:rsidRPr="00F13850" w:rsidRDefault="00F13850" w:rsidP="00016155">
      <w:pPr>
        <w:numPr>
          <w:ilvl w:val="0"/>
          <w:numId w:val="97"/>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 preliminary schedule of drawings to be submitted to the Employer for approval in respect of all items of equipment to be supplied under the Contract.  The schedule shall include a programme for submittal of all drawings required by the Specification.  </w:t>
      </w:r>
    </w:p>
    <w:p w14:paraId="79F48184"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schedule shall have space for at least the following information to be added at a later date: -</w:t>
      </w:r>
    </w:p>
    <w:p w14:paraId="3419A23C"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Drawing number</w:t>
      </w:r>
    </w:p>
    <w:p w14:paraId="5671A63F"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Drawing title</w:t>
      </w:r>
    </w:p>
    <w:p w14:paraId="61039F8B"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Proposed date of submission</w:t>
      </w:r>
    </w:p>
    <w:p w14:paraId="630C7D79"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Actual date of submission</w:t>
      </w:r>
    </w:p>
    <w:p w14:paraId="71366CF6"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Resubmissions</w:t>
      </w:r>
    </w:p>
    <w:p w14:paraId="4FFF09AF"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Revision numbers</w:t>
      </w:r>
    </w:p>
    <w:p w14:paraId="06236335"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of approval</w:t>
      </w:r>
    </w:p>
    <w:p w14:paraId="16A1998F"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Release as a working drawing</w:t>
      </w:r>
    </w:p>
    <w:p w14:paraId="508CCA5B"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to site</w:t>
      </w:r>
    </w:p>
    <w:p w14:paraId="443BE2DE"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to Employer</w:t>
      </w:r>
    </w:p>
    <w:p w14:paraId="487B485F" w14:textId="77777777" w:rsidR="00F13850" w:rsidRPr="00F13850" w:rsidRDefault="00F13850" w:rsidP="00016155">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of as-built drawing</w:t>
      </w:r>
    </w:p>
    <w:p w14:paraId="3C9449AA" w14:textId="77777777" w:rsidR="00F13850" w:rsidRPr="00C839F2" w:rsidRDefault="00F13850" w:rsidP="00016155">
      <w:pPr>
        <w:pStyle w:val="Heading20"/>
        <w:numPr>
          <w:ilvl w:val="2"/>
          <w:numId w:val="103"/>
        </w:numPr>
        <w:spacing w:before="240"/>
        <w:ind w:left="990"/>
      </w:pPr>
      <w:bookmarkStart w:id="1906" w:name="_Toc44341199"/>
      <w:bookmarkStart w:id="1907" w:name="_Toc147827069"/>
      <w:bookmarkStart w:id="1908" w:name="_Toc153833344"/>
      <w:bookmarkStart w:id="1909" w:name="_Toc153833605"/>
      <w:bookmarkStart w:id="1910" w:name="_Toc153834066"/>
      <w:bookmarkStart w:id="1911" w:name="_Toc153834327"/>
      <w:bookmarkStart w:id="1912" w:name="_Toc153924053"/>
      <w:bookmarkStart w:id="1913" w:name="_Toc153928707"/>
      <w:r w:rsidRPr="00C839F2">
        <w:t>Drawing numbers</w:t>
      </w:r>
      <w:bookmarkEnd w:id="1906"/>
      <w:bookmarkEnd w:id="1907"/>
      <w:bookmarkEnd w:id="1908"/>
      <w:bookmarkEnd w:id="1909"/>
      <w:bookmarkEnd w:id="1910"/>
      <w:bookmarkEnd w:id="1911"/>
      <w:bookmarkEnd w:id="1912"/>
      <w:bookmarkEnd w:id="1913"/>
    </w:p>
    <w:p w14:paraId="1FDAE0D7"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Contractor will apply drawing numbers to all drawings, including those from sub-contractors and those issued for information before they are submitted to the Employer.  The Contractor’s drawing office will be expected to issue the numbers in batches that will cover broad subject areas.  For instance, the Contractor might propose batches for pole structure, insulators, conductors, profiles, etc.  The Contractor shall submit to the Employer for approval the subject areas he proposes to use prior to the issue of any drawing.  The Contractor shall each month issue an up-to-date drawing list to the Employer.</w:t>
      </w:r>
    </w:p>
    <w:p w14:paraId="2AF06908" w14:textId="77777777" w:rsidR="00F13850" w:rsidRPr="00C14A27" w:rsidRDefault="00F13850" w:rsidP="00016155">
      <w:pPr>
        <w:pStyle w:val="Heading20"/>
        <w:numPr>
          <w:ilvl w:val="2"/>
          <w:numId w:val="103"/>
        </w:numPr>
        <w:spacing w:before="240"/>
        <w:ind w:left="990"/>
      </w:pPr>
      <w:bookmarkStart w:id="1914" w:name="_Toc147827070"/>
      <w:bookmarkStart w:id="1915" w:name="_Toc153833345"/>
      <w:bookmarkStart w:id="1916" w:name="_Toc153833606"/>
      <w:bookmarkStart w:id="1917" w:name="_Toc153834067"/>
      <w:bookmarkStart w:id="1918" w:name="_Toc153834328"/>
      <w:bookmarkStart w:id="1919" w:name="_Toc153924054"/>
      <w:bookmarkStart w:id="1920" w:name="_Toc153928708"/>
      <w:r w:rsidRPr="00C14A27">
        <w:t>Overhead Line Drawings &amp; Records</w:t>
      </w:r>
      <w:bookmarkEnd w:id="1914"/>
      <w:bookmarkEnd w:id="1915"/>
      <w:bookmarkEnd w:id="1916"/>
      <w:bookmarkEnd w:id="1917"/>
      <w:bookmarkEnd w:id="1918"/>
      <w:bookmarkEnd w:id="1919"/>
      <w:bookmarkEnd w:id="1920"/>
    </w:p>
    <w:p w14:paraId="63FA11F9" w14:textId="77777777" w:rsidR="00F13850" w:rsidRPr="0074751E" w:rsidRDefault="00F13850" w:rsidP="00016155">
      <w:pPr>
        <w:pStyle w:val="Heading20"/>
        <w:numPr>
          <w:ilvl w:val="3"/>
          <w:numId w:val="103"/>
        </w:numPr>
        <w:spacing w:before="240"/>
      </w:pPr>
      <w:bookmarkStart w:id="1921" w:name="_Toc147827071"/>
      <w:bookmarkStart w:id="1922" w:name="_Toc153833346"/>
      <w:bookmarkStart w:id="1923" w:name="_Toc153833607"/>
      <w:bookmarkStart w:id="1924" w:name="_Toc153834068"/>
      <w:bookmarkStart w:id="1925" w:name="_Toc153834329"/>
      <w:bookmarkStart w:id="1926" w:name="_Toc153924055"/>
      <w:bookmarkStart w:id="1927" w:name="_Toc153928709"/>
      <w:bookmarkStart w:id="1928" w:name="_Toc44341200"/>
      <w:r w:rsidRPr="0074751E">
        <w:t>Drawings to be submitted during the contract period</w:t>
      </w:r>
      <w:bookmarkEnd w:id="1921"/>
      <w:bookmarkEnd w:id="1922"/>
      <w:bookmarkEnd w:id="1923"/>
      <w:bookmarkEnd w:id="1924"/>
      <w:bookmarkEnd w:id="1925"/>
      <w:bookmarkEnd w:id="1926"/>
      <w:bookmarkEnd w:id="1927"/>
      <w:r w:rsidRPr="0074751E">
        <w:t xml:space="preserve"> </w:t>
      </w:r>
      <w:bookmarkEnd w:id="1928"/>
    </w:p>
    <w:p w14:paraId="0B9074E5" w14:textId="77777777" w:rsidR="00F13850" w:rsidRPr="00F13850" w:rsidRDefault="00F13850" w:rsidP="00016155">
      <w:pPr>
        <w:numPr>
          <w:ilvl w:val="0"/>
          <w:numId w:val="98"/>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Design drawings and documents detailing:</w:t>
      </w:r>
    </w:p>
    <w:p w14:paraId="3FE13D33"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Calculations giving the design basis to be employed for the sags and tensions for the line and earth conductors for both final and erection conditions and calculations providing data for the manufacture of the sag templates.  </w:t>
      </w:r>
    </w:p>
    <w:p w14:paraId="3EF5965C"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Derivation of applied loads for all towers including wind on structure.  </w:t>
      </w:r>
    </w:p>
    <w:p w14:paraId="6E96102D"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Detailed live metal or wire clearance diagrams for each type of tower.  </w:t>
      </w:r>
    </w:p>
    <w:p w14:paraId="0DF77680"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Basis to be employed for the design of structures.  </w:t>
      </w:r>
    </w:p>
    <w:p w14:paraId="6989D28E"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Analysis of maximum member and connection loads and capacities for all members in standard towers, body and leg extensions. </w:t>
      </w:r>
    </w:p>
    <w:p w14:paraId="675F8B6B"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Structure foundation loads for all loading cases demonstrating that the critical condition for any combination of body and leg extension has been considered.  </w:t>
      </w:r>
    </w:p>
    <w:p w14:paraId="57746F0C"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Foundation designs for all standard classes, including stub and cleat designs.  </w:t>
      </w:r>
    </w:p>
    <w:p w14:paraId="28D4FDC5" w14:textId="77777777" w:rsidR="00F13850" w:rsidRPr="00F13850" w:rsidRDefault="00F13850" w:rsidP="00016155">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Concrete mix design.  </w:t>
      </w:r>
    </w:p>
    <w:p w14:paraId="0E184350" w14:textId="77777777" w:rsidR="00F13850" w:rsidRPr="00F13850" w:rsidRDefault="00F13850" w:rsidP="0074751E">
      <w:pPr>
        <w:overflowPunct/>
        <w:autoSpaceDE/>
        <w:autoSpaceDN/>
        <w:adjustRightInd/>
        <w:spacing w:line="276" w:lineRule="auto"/>
        <w:ind w:left="1800"/>
        <w:jc w:val="both"/>
        <w:textAlignment w:val="auto"/>
        <w:rPr>
          <w:rFonts w:ascii="Tahoma" w:eastAsia="Calibri" w:hAnsi="Tahoma" w:cs="Tahoma"/>
          <w:color w:val="000000"/>
          <w:sz w:val="24"/>
          <w:szCs w:val="24"/>
          <w:shd w:val="clear" w:color="auto" w:fill="FFFFFF"/>
        </w:rPr>
      </w:pPr>
    </w:p>
    <w:p w14:paraId="53DB183F" w14:textId="77777777" w:rsidR="00F13850" w:rsidRPr="00F13850" w:rsidRDefault="00F13850" w:rsidP="00016155">
      <w:pPr>
        <w:numPr>
          <w:ilvl w:val="0"/>
          <w:numId w:val="98"/>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Arrangement drawings of:</w:t>
      </w:r>
    </w:p>
    <w:p w14:paraId="173E0DF8" w14:textId="77777777" w:rsidR="00F13850" w:rsidRPr="00F13850" w:rsidRDefault="00F13850" w:rsidP="00016155">
      <w:pPr>
        <w:numPr>
          <w:ilvl w:val="0"/>
          <w:numId w:val="100"/>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Each type of standard tower, body and leg extension showing connection to foundations, insulator and earth conductor attachments and complete with all necessary erection information and part list including weight. </w:t>
      </w:r>
    </w:p>
    <w:p w14:paraId="42AA97D8" w14:textId="77777777" w:rsidR="00F13850" w:rsidRPr="00F13850" w:rsidRDefault="00F13850" w:rsidP="00016155">
      <w:pPr>
        <w:numPr>
          <w:ilvl w:val="0"/>
          <w:numId w:val="100"/>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Stubs, foundations (including details of reinforcement, excavation, stub setting).  </w:t>
      </w:r>
    </w:p>
    <w:p w14:paraId="25900E84" w14:textId="77777777" w:rsidR="00F13850" w:rsidRPr="00F13850" w:rsidRDefault="00F13850" w:rsidP="00016155">
      <w:pPr>
        <w:numPr>
          <w:ilvl w:val="0"/>
          <w:numId w:val="100"/>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Special towers, extensions and foundations (as required).  </w:t>
      </w:r>
    </w:p>
    <w:p w14:paraId="228997A6" w14:textId="77777777" w:rsidR="00F13850" w:rsidRPr="00F13850" w:rsidRDefault="00F13850" w:rsidP="001F74E5">
      <w:pPr>
        <w:overflowPunct/>
        <w:autoSpaceDE/>
        <w:autoSpaceDN/>
        <w:adjustRightInd/>
        <w:spacing w:before="160" w:line="276" w:lineRule="auto"/>
        <w:ind w:left="431"/>
        <w:jc w:val="both"/>
        <w:textAlignment w:val="auto"/>
        <w:rPr>
          <w:rFonts w:ascii="Tahoma" w:eastAsia="Calibri" w:hAnsi="Tahoma" w:cs="Tahoma"/>
          <w:color w:val="000000"/>
          <w:sz w:val="24"/>
          <w:szCs w:val="24"/>
          <w:shd w:val="clear" w:color="auto" w:fill="FFFFFF"/>
        </w:rPr>
      </w:pPr>
    </w:p>
    <w:p w14:paraId="138B8FE7" w14:textId="77777777" w:rsidR="00F13850" w:rsidRPr="00F13850" w:rsidRDefault="00F13850" w:rsidP="00016155">
      <w:pPr>
        <w:numPr>
          <w:ilvl w:val="0"/>
          <w:numId w:val="98"/>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Detail drawings of:</w:t>
      </w:r>
    </w:p>
    <w:p w14:paraId="6C1C472A"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Suspension and tension insulator sets, with all fittings and securing devices.  </w:t>
      </w:r>
    </w:p>
    <w:p w14:paraId="13E30395"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Insulator units, showing cross section and details of securing device.  </w:t>
      </w:r>
    </w:p>
    <w:p w14:paraId="070D1F35"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Line conductor tension clamps and joints.  </w:t>
      </w:r>
    </w:p>
    <w:p w14:paraId="1D72F0F3"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Tension make-offs and suspension clamps for earth conductors.  </w:t>
      </w:r>
    </w:p>
    <w:p w14:paraId="5D9252B2"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Vibration dampers for line and earth conductors including calculations to demonstrate the efficacy of the proposed system.  </w:t>
      </w:r>
    </w:p>
    <w:p w14:paraId="517B6E40"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OPGW ancillary equipment.</w:t>
      </w:r>
    </w:p>
    <w:p w14:paraId="07416332"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Tower earthing arrangements.  </w:t>
      </w:r>
    </w:p>
    <w:p w14:paraId="728735C0"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Tower obstruction lighting and marking.</w:t>
      </w:r>
    </w:p>
    <w:p w14:paraId="4825F69E"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Proposed live-line maintenance equipment.  </w:t>
      </w:r>
    </w:p>
    <w:p w14:paraId="7372EC94"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Danger and property, route and tower number, circuit colour, phase and aerial number plates.  </w:t>
      </w:r>
    </w:p>
    <w:p w14:paraId="1AEADA29"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Curves showing the initial and final sags and tensions of the line and earth conductors at different spans and temperatures, all in accordance with the Specification.  </w:t>
      </w:r>
    </w:p>
    <w:p w14:paraId="3EC01C0E" w14:textId="77777777" w:rsidR="00F13850" w:rsidRPr="00F13850" w:rsidRDefault="00F13850" w:rsidP="00016155">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Route plans, schedules and profile drawings all in accordance with the Specification.  </w:t>
      </w:r>
    </w:p>
    <w:p w14:paraId="6B0111A9" w14:textId="77777777" w:rsidR="00F13850" w:rsidRPr="0074751E" w:rsidRDefault="00F13850" w:rsidP="00016155">
      <w:pPr>
        <w:pStyle w:val="Heading20"/>
        <w:numPr>
          <w:ilvl w:val="3"/>
          <w:numId w:val="103"/>
        </w:numPr>
        <w:spacing w:before="240"/>
        <w:ind w:left="1080"/>
      </w:pPr>
      <w:bookmarkStart w:id="1929" w:name="_Toc110484508"/>
      <w:bookmarkStart w:id="1930" w:name="_Toc214602955"/>
      <w:bookmarkStart w:id="1931" w:name="_Toc238387839"/>
      <w:bookmarkStart w:id="1932" w:name="_Toc238388265"/>
      <w:bookmarkStart w:id="1933" w:name="_Toc359567583"/>
      <w:bookmarkStart w:id="1934" w:name="_Toc44341201"/>
      <w:bookmarkStart w:id="1935" w:name="_Toc147827072"/>
      <w:bookmarkStart w:id="1936" w:name="_Toc153833347"/>
      <w:bookmarkStart w:id="1937" w:name="_Toc153833608"/>
      <w:bookmarkStart w:id="1938" w:name="_Toc153834069"/>
      <w:bookmarkStart w:id="1939" w:name="_Toc153834330"/>
      <w:bookmarkStart w:id="1940" w:name="_Toc153924056"/>
      <w:bookmarkStart w:id="1941" w:name="_Toc153928710"/>
      <w:r w:rsidRPr="0074751E">
        <w:t>Specific required Contractor’s Records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r w:rsidRPr="0074751E">
        <w:t xml:space="preserve"> </w:t>
      </w:r>
    </w:p>
    <w:p w14:paraId="230F72A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Throughout the progress of all distribution line Works, the Contractor shall maintain the Following technical documents and records in format approved by the Employer which will facilitate their respective incorporation into the operation and maintenance manuals described:</w:t>
      </w:r>
    </w:p>
    <w:p w14:paraId="22AE9763"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road, rail, crossing details including crossing of major bodies of water as appropriate, identification of key access points and any other relevant as-built information;</w:t>
      </w:r>
    </w:p>
    <w:p w14:paraId="1EF26A36"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Included with this structure list shall be an approved table summarizing all pertinent data relating to the line design and construction, including but not limited to conductor and insulator types, manufacture and specifications, lists of Drawings relating to the line;</w:t>
      </w:r>
    </w:p>
    <w:p w14:paraId="54E16AC3"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Plan and Profile sheets shall be suitably completed and corrected to show as-constructed 33 kV H-structure and final amended span lengths, shield wire and conductor maximum temperature curves and any other relevant data normally presented on profile sheets;</w:t>
      </w:r>
    </w:p>
    <w:p w14:paraId="66C9B02D"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Detailed 33 kV H-Structure records shall include pole bury depth, soil description and earth resistance measurement shall also be given;</w:t>
      </w:r>
    </w:p>
    <w:p w14:paraId="6278996B"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complete set of stringing and sagging records sheets shall be kept. These sheets shall show the ruling span, control span, check spans, sagging spans and details of temperature and actual observed sag;</w:t>
      </w:r>
    </w:p>
    <w:p w14:paraId="47A28D5D"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complete set of records indicating the location of midspan tension joints (if any) and showing the phase conductor or shield wire concerned.</w:t>
      </w:r>
    </w:p>
    <w:p w14:paraId="42160D6A" w14:textId="77777777" w:rsidR="00F13850" w:rsidRPr="00F13850" w:rsidRDefault="00F13850" w:rsidP="00016155">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complete set of distribution line software design packages for the 33kV structures and 33 kV line profiles.</w:t>
      </w:r>
    </w:p>
    <w:p w14:paraId="630D732C" w14:textId="77777777" w:rsidR="00F13850" w:rsidRPr="00A54DA1" w:rsidRDefault="00F13850" w:rsidP="00016155">
      <w:pPr>
        <w:pStyle w:val="Heading20"/>
        <w:numPr>
          <w:ilvl w:val="3"/>
          <w:numId w:val="103"/>
        </w:numPr>
        <w:spacing w:before="240"/>
        <w:ind w:left="1080"/>
      </w:pPr>
      <w:bookmarkStart w:id="1942" w:name="_Toc147827073"/>
      <w:bookmarkStart w:id="1943" w:name="_Toc153833348"/>
      <w:bookmarkStart w:id="1944" w:name="_Toc153833609"/>
      <w:bookmarkStart w:id="1945" w:name="_Toc153834070"/>
      <w:bookmarkStart w:id="1946" w:name="_Toc153834331"/>
      <w:bookmarkStart w:id="1947" w:name="_Toc153924057"/>
      <w:bookmarkStart w:id="1948" w:name="_Toc153928711"/>
      <w:r w:rsidRPr="00A54DA1">
        <w:t>Final Records</w:t>
      </w:r>
      <w:bookmarkEnd w:id="1942"/>
      <w:bookmarkEnd w:id="1943"/>
      <w:bookmarkEnd w:id="1944"/>
      <w:bookmarkEnd w:id="1945"/>
      <w:bookmarkEnd w:id="1946"/>
      <w:bookmarkEnd w:id="1947"/>
      <w:bookmarkEnd w:id="1948"/>
    </w:p>
    <w:p w14:paraId="16084CC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list of drawings required for final record purposes is given below:</w:t>
      </w:r>
    </w:p>
    <w:p w14:paraId="577565EC"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Insulator sets plus component parts</w:t>
      </w:r>
    </w:p>
    <w:p w14:paraId="4DD3F875"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Earth conductor suspension and tension sets plus component parts</w:t>
      </w:r>
    </w:p>
    <w:p w14:paraId="57EF85A8"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types of connectors and joints</w:t>
      </w:r>
    </w:p>
    <w:p w14:paraId="1AE7601D"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Earthing details</w:t>
      </w:r>
    </w:p>
    <w:p w14:paraId="395F0975"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Line conductor and earth conductor initial/final sag-tension charts</w:t>
      </w:r>
    </w:p>
    <w:p w14:paraId="0DFAADF1"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Wire clearance diagrams</w:t>
      </w:r>
    </w:p>
    <w:p w14:paraId="64EFA142"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Profiles and strip plans</w:t>
      </w:r>
    </w:p>
    <w:p w14:paraId="580A4F58"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Route maps</w:t>
      </w:r>
    </w:p>
    <w:p w14:paraId="1E92D22A"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Line schedules</w:t>
      </w:r>
    </w:p>
    <w:p w14:paraId="01955E04"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Earth resistance chart</w:t>
      </w:r>
    </w:p>
    <w:p w14:paraId="5A44813D" w14:textId="77777777" w:rsidR="00F13850" w:rsidRPr="00F13850" w:rsidRDefault="00F13850" w:rsidP="00016155">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Notice plates and accessories.</w:t>
      </w:r>
    </w:p>
    <w:p w14:paraId="111EED70" w14:textId="77777777" w:rsidR="00F13850" w:rsidRPr="00A54DA1" w:rsidRDefault="00F13850" w:rsidP="00016155">
      <w:pPr>
        <w:pStyle w:val="Heading20"/>
        <w:numPr>
          <w:ilvl w:val="2"/>
          <w:numId w:val="103"/>
        </w:numPr>
        <w:spacing w:before="240"/>
        <w:ind w:left="990"/>
      </w:pPr>
      <w:bookmarkStart w:id="1949" w:name="_Toc356905547"/>
      <w:bookmarkStart w:id="1950" w:name="_Toc406586977"/>
      <w:bookmarkStart w:id="1951" w:name="_Toc44341202"/>
      <w:bookmarkStart w:id="1952" w:name="_Toc147827074"/>
      <w:bookmarkStart w:id="1953" w:name="_Toc153833349"/>
      <w:bookmarkStart w:id="1954" w:name="_Toc153833610"/>
      <w:bookmarkStart w:id="1955" w:name="_Toc153834071"/>
      <w:bookmarkStart w:id="1956" w:name="_Toc153834332"/>
      <w:bookmarkStart w:id="1957" w:name="_Toc153924058"/>
      <w:bookmarkStart w:id="1958" w:name="_Toc153928712"/>
      <w:r w:rsidRPr="00A54DA1">
        <w:t>Final records</w:t>
      </w:r>
      <w:bookmarkEnd w:id="1949"/>
      <w:bookmarkEnd w:id="1950"/>
      <w:bookmarkEnd w:id="1951"/>
      <w:r w:rsidRPr="00A54DA1">
        <w:t>- General Requirements</w:t>
      </w:r>
      <w:bookmarkEnd w:id="1952"/>
      <w:bookmarkEnd w:id="1953"/>
      <w:bookmarkEnd w:id="1954"/>
      <w:bookmarkEnd w:id="1955"/>
      <w:bookmarkEnd w:id="1956"/>
      <w:bookmarkEnd w:id="1957"/>
      <w:bookmarkEnd w:id="1958"/>
    </w:p>
    <w:p w14:paraId="6A878C5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After completion of work on Site all Contract drawings shall be revised where necessary to show the equipment as installed and the number of copies of revised drawings as specified in this Section shall be submitted for review.  A complete set of reviewed records shall be provided comprising, one full size reproducible copy and one full size print.  Record drawings shall be endorsed “As Built” and shall be correctly titled and carry the Employer’s review number, Contractor’s drawing number and where appropriate Employer’s number allocated to the item.  </w:t>
      </w:r>
    </w:p>
    <w:p w14:paraId="6D1F0D30"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Arial"/>
          <w:color w:val="000000"/>
          <w:sz w:val="24"/>
          <w:szCs w:val="24"/>
          <w:shd w:val="clear" w:color="auto" w:fill="FFFFFF"/>
        </w:rPr>
      </w:pPr>
      <w:r w:rsidRPr="00F13850">
        <w:rPr>
          <w:rFonts w:ascii="Tahoma" w:eastAsia="Calibri" w:hAnsi="Tahoma" w:cs="Tahoma"/>
          <w:color w:val="000000"/>
          <w:sz w:val="24"/>
          <w:szCs w:val="24"/>
          <w:shd w:val="clear" w:color="auto" w:fill="FFFFFF"/>
        </w:rPr>
        <w:t>After final review of the “As Built” record drawings the Contractor shall submit complete sets of records on compact discs, one of which is for Employer as detailed in Part 2.  Electronic copies of the drawings shall be in electronic</w:t>
      </w:r>
      <w:r w:rsidRPr="00F13850">
        <w:rPr>
          <w:rFonts w:ascii="Tahoma" w:eastAsia="Calibri" w:hAnsi="Tahoma" w:cs="Arial"/>
          <w:color w:val="000000"/>
          <w:sz w:val="24"/>
          <w:szCs w:val="24"/>
          <w:shd w:val="clear" w:color="auto" w:fill="FFFFFF"/>
        </w:rPr>
        <w:t xml:space="preserve"> format suitable for reproduction on paper using </w:t>
      </w:r>
      <w:r w:rsidRPr="00F13850">
        <w:rPr>
          <w:rFonts w:ascii="Tahoma" w:eastAsia="Calibri" w:hAnsi="Tahoma" w:cs="Tahoma"/>
          <w:color w:val="000000"/>
          <w:sz w:val="24"/>
          <w:szCs w:val="24"/>
          <w:shd w:val="clear" w:color="auto" w:fill="FFFFFF"/>
        </w:rPr>
        <w:t>Employer</w:t>
      </w:r>
      <w:r w:rsidRPr="00F13850">
        <w:rPr>
          <w:rFonts w:ascii="Tahoma" w:eastAsia="Calibri" w:hAnsi="Tahoma" w:cs="Arial"/>
          <w:color w:val="000000"/>
          <w:sz w:val="24"/>
          <w:szCs w:val="24"/>
          <w:shd w:val="clear" w:color="auto" w:fill="FFFFFF"/>
        </w:rPr>
        <w:t xml:space="preserve">’s preferred software packages.  Each disc shall provide a comprehensive drawing list containing the drawing number, sheet, revision and title of every drawing.  Each single file drawing record shall be self-supporting without referencing other files.  Non-standard items such as fonts, line types, etc. should not be used.  If compression techniques are applied to files, then any software necessary to decompress the files shall be included on the discs.  The Contractor shall ensure that all information contained on the discs has been checked for virus contamination.  Each compact disc shall be supplied suitably encased and accompanied with printed documentation describing the contents of the compact discs, the formats and software used to compile the discs and the print hardware required to reproduce the record drawings.  </w:t>
      </w:r>
    </w:p>
    <w:p w14:paraId="5B49DDC0"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Final record copies shall be handed over before the issue of the Taking Over Certificate.  </w:t>
      </w:r>
    </w:p>
    <w:p w14:paraId="3BCCFD92" w14:textId="77777777" w:rsidR="00F13850" w:rsidRPr="00D52F0F" w:rsidRDefault="00F13850" w:rsidP="00016155">
      <w:pPr>
        <w:pStyle w:val="Heading20"/>
        <w:numPr>
          <w:ilvl w:val="2"/>
          <w:numId w:val="103"/>
        </w:numPr>
        <w:spacing w:before="240"/>
        <w:ind w:left="990"/>
      </w:pPr>
      <w:bookmarkStart w:id="1959" w:name="_Toc356905548"/>
      <w:bookmarkStart w:id="1960" w:name="_Toc406586978"/>
      <w:bookmarkStart w:id="1961" w:name="_Toc44341203"/>
      <w:bookmarkStart w:id="1962" w:name="_Toc147827075"/>
      <w:bookmarkStart w:id="1963" w:name="_Toc153833611"/>
      <w:bookmarkStart w:id="1964" w:name="_Toc153834072"/>
      <w:bookmarkStart w:id="1965" w:name="_Toc153834333"/>
      <w:bookmarkStart w:id="1966" w:name="_Toc153924059"/>
      <w:bookmarkStart w:id="1967" w:name="_Toc153928713"/>
      <w:r w:rsidRPr="00D52F0F">
        <w:t>Installation and maintenance instructions</w:t>
      </w:r>
      <w:bookmarkEnd w:id="1959"/>
      <w:bookmarkEnd w:id="1960"/>
      <w:bookmarkEnd w:id="1961"/>
      <w:bookmarkEnd w:id="1962"/>
      <w:bookmarkEnd w:id="1963"/>
      <w:bookmarkEnd w:id="1964"/>
      <w:bookmarkEnd w:id="1965"/>
      <w:bookmarkEnd w:id="1966"/>
      <w:bookmarkEnd w:id="1967"/>
    </w:p>
    <w:p w14:paraId="42289651"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 Price shall be deemed to include illustrated installation and maintenance instructions written in English.  </w:t>
      </w:r>
    </w:p>
    <w:p w14:paraId="2A1B77D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Before commencement of conductor stringing the Contractor shall submit to the Employer for review fully detailed operating and maintenance instructions for compressors and any other working equipment.  Also, to be included are instructions on the method of making compression joints and the methods to be used for the erection of all fittings on the line together with the necessary tests and checks to ensure fitting has been successfully effected.  The instructions are to be as simple and clear as possible, fully illustrated with drawings and diagrams as necessary and detailed with part numbers for ordering of replacements.  Two (2) copies are required for use of the Employer during erection work.  </w:t>
      </w:r>
    </w:p>
    <w:p w14:paraId="7AD0775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Further copies are to be reproduced as a book or books of approximately A4 size and bound into strong black durable imitation leather covers inscribed upon the front generally in the form of the title page to this document except that the references to Specification, Conditions of Contract, drawings, etc, will be replaced by “Installation and Maintenance Instructions”.  The name of Employer shall be inscribed upon the spine.  The finished books are to be handed to the Employer not later than one (1) month before the Taking-Over Certificate is issued.  </w:t>
      </w:r>
      <w:bookmarkEnd w:id="1823"/>
    </w:p>
    <w:sectPr w:rsidR="00F13850" w:rsidRPr="00F13850" w:rsidSect="00763F04">
      <w:pgSz w:w="11907" w:h="16840" w:code="9"/>
      <w:pgMar w:top="1350" w:right="1151" w:bottom="1418" w:left="1135" w:header="431" w:footer="431"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3B874E" w14:textId="77777777" w:rsidR="000F1389" w:rsidRPr="00960909" w:rsidRDefault="000F1389">
      <w:r w:rsidRPr="00960909">
        <w:separator/>
      </w:r>
    </w:p>
  </w:endnote>
  <w:endnote w:type="continuationSeparator" w:id="0">
    <w:p w14:paraId="2E8B4964" w14:textId="77777777" w:rsidR="000F1389" w:rsidRPr="00960909" w:rsidRDefault="000F1389">
      <w:r w:rsidRPr="00960909">
        <w:continuationSeparator/>
      </w:r>
    </w:p>
  </w:endnote>
  <w:endnote w:type="continuationNotice" w:id="1">
    <w:p w14:paraId="6B35A950" w14:textId="77777777" w:rsidR="000F1389" w:rsidRPr="00960909" w:rsidRDefault="000F13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21002A87" w:usb1="80000000" w:usb2="00000008" w:usb3="00000000" w:csb0="0001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Helvetica Neue">
    <w:altName w:val="Arial"/>
    <w:panose1 w:val="00000000000000000000"/>
    <w:charset w:val="00"/>
    <w:family w:val="swiss"/>
    <w:notTrueType/>
    <w:pitch w:val="default"/>
    <w:sig w:usb0="00000003" w:usb1="00000000" w:usb2="00000000" w:usb3="00000000" w:csb0="00000001" w:csb1="00000000"/>
  </w:font>
  <w:font w:name="‚l‚r –¾’©">
    <w:altName w:val="Cambria"/>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Bold">
    <w:altName w:val="Arial"/>
    <w:panose1 w:val="020B0704020202020204"/>
    <w:charset w:val="00"/>
    <w:family w:val="auto"/>
    <w:notTrueType/>
    <w:pitch w:val="default"/>
    <w:sig w:usb0="00000003" w:usb1="00000000" w:usb2="00000000" w:usb3="00000000" w:csb0="00000001" w:csb1="00000000"/>
  </w:font>
  <w:font w:name="Helv">
    <w:panose1 w:val="020B0604020202030204"/>
    <w:charset w:val="00"/>
    <w:family w:val="swiss"/>
    <w:pitch w:val="variable"/>
    <w:sig w:usb0="00000003" w:usb1="00000000" w:usb2="00000000" w:usb3="00000000" w:csb0="00000001" w:csb1="00000000"/>
  </w:font>
  <w:font w:name="AGaramond">
    <w:panose1 w:val="00000000000000000000"/>
    <w:charset w:val="00"/>
    <w:family w:val="roman"/>
    <w:notTrueType/>
    <w:pitch w:val="variable"/>
    <w:sig w:usb0="00000003" w:usb1="00000000" w:usb2="00000000" w:usb3="00000000" w:csb0="00000001" w:csb1="00000000"/>
  </w:font>
  <w:font w:name="Helvetica-Narrow">
    <w:panose1 w:val="00000000000000000000"/>
    <w:charset w:val="00"/>
    <w:family w:val="swiss"/>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A49F4" w14:textId="1146B4E0" w:rsidR="00067FCB" w:rsidRPr="00960909" w:rsidRDefault="00067FCB">
    <w:pPr>
      <w:spacing w:before="140" w:line="100" w:lineRule="exact"/>
      <w:rPr>
        <w:rFonts w:ascii="Tahoma" w:hAnsi="Tahoma" w:cs="Tahoma"/>
        <w:sz w:val="14"/>
      </w:rPr>
    </w:pPr>
    <w:r w:rsidRPr="00960909">
      <w:rPr>
        <w:noProof/>
        <w:sz w:val="14"/>
      </w:rPr>
      <mc:AlternateContent>
        <mc:Choice Requires="wps">
          <w:drawing>
            <wp:anchor distT="0" distB="0" distL="114300" distR="114300" simplePos="0" relativeHeight="251658243" behindDoc="0" locked="0" layoutInCell="1" allowOverlap="1" wp14:anchorId="0395780B" wp14:editId="182ADE98">
              <wp:simplePos x="0" y="0"/>
              <wp:positionH relativeFrom="column">
                <wp:posOffset>13335</wp:posOffset>
              </wp:positionH>
              <wp:positionV relativeFrom="paragraph">
                <wp:posOffset>-13970</wp:posOffset>
              </wp:positionV>
              <wp:extent cx="6096000" cy="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07381B94" id="Straight Connector 3"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1.1pt" to="481.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OovsQEAAFcDAAAOAAAAZHJzL2Uyb0RvYy54bWysU01v2zAMvQ/YfxB0X+zkkG1GnB7SdZdu&#10;C9D2BzCSbAuTRYFU4uTfT1LjbOhuw3wgxA89PT7Sm7vz6MTJEFv0rVwuaimMV6it71v58vzw4ZMU&#10;HMFrcOhNKy+G5d32/bvNFBqzwgGdNiQSiOdmCq0cYgxNVbEazAi8wGB8SnZII8TkUl9pgimhj65a&#10;1fW6mpB0IFSGOUXvX5NyW/C7zqj4o+vYROFambjFYqnYQ7bVdgNNTxAGq6404B9YjGB9evQGdQ8R&#10;xJHsX1CjVYSMXVwoHCvsOqtM6SF1s6zfdPM0QDCllyQOh5tM/P9g1ffTzu8pU1dn/xQeUf1k4XE3&#10;gO9NIfB8CWlwyyxVNQVubleyw2FP4jB9Q51q4BixqHDuaMyQqT9xLmJfbmKbcxQqBdf153Vdp5mo&#10;OVdBM18MxPGrwVHkQyud9VkHaOD0yDETgWYuyWGPD9a5MkvnxZTYrj4m6JxidFbnbHGoP+wciRPk&#10;dShfaetNGeHR64I2GNBfrucI1r2e0+vOZzxTNuxKaZYj7x43B9SXPc2apekV0tdNy+vxp1+U/f0/&#10;bH8BAAD//wMAUEsDBBQABgAIAAAAIQDi6O3A2gAAAAcBAAAPAAAAZHJzL2Rvd25yZXYueG1sTI7N&#10;TsMwEITvSLyDtUjcWqc+lBDiVAhUVSAubZG4buMlDsTrNHbb8Pa44lCO86OZr1yMrhNHGkLrWcNs&#10;moEgrr1pudHwvl1OchAhIhvsPJOGHwqwqK6vSiyMP/GajpvYiDTCoUANNsa+kDLUlhyGqe+JU/bp&#10;B4cxyaGRZsBTGnedVFk2lw5bTg8We3qyVH9vDk4DPq/W8SNXr3fti3372i73K5vvtb69GR8fQEQa&#10;46UMZ/yEDlVi2vkDmyA6DWqWihomSoFI8f38bOz+DFmV8j9/9QsAAP//AwBQSwECLQAUAAYACAAA&#10;ACEAtoM4kv4AAADhAQAAEwAAAAAAAAAAAAAAAAAAAAAAW0NvbnRlbnRfVHlwZXNdLnhtbFBLAQIt&#10;ABQABgAIAAAAIQA4/SH/1gAAAJQBAAALAAAAAAAAAAAAAAAAAC8BAABfcmVscy8ucmVsc1BLAQIt&#10;ABQABgAIAAAAIQC8qOovsQEAAFcDAAAOAAAAAAAAAAAAAAAAAC4CAABkcnMvZTJvRG9jLnhtbFBL&#10;AQItABQABgAIAAAAIQDi6O3A2gAAAAcBAAAPAAAAAAAAAAAAAAAAAAsEAABkcnMvZG93bnJldi54&#10;bWxQSwUGAAAAAAQABADzAAAAEgUAAAAA&#10;" strokeweight="1pt"/>
          </w:pict>
        </mc:Fallback>
      </mc:AlternateContent>
    </w:r>
    <w:r w:rsidRPr="00960909">
      <w:rPr>
        <w:rFonts w:ascii="Tahoma" w:hAnsi="Tahoma"/>
        <w:sz w:val="14"/>
      </w:rPr>
      <w:t xml:space="preserve">Transmission </w:t>
    </w:r>
    <w:r>
      <w:rPr>
        <w:rFonts w:ascii="Tahoma" w:hAnsi="Tahoma"/>
        <w:sz w:val="14"/>
      </w:rPr>
      <w:t xml:space="preserve">Planning </w:t>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Style w:val="PageNumber"/>
        <w:rFonts w:ascii="Tahoma" w:hAnsi="Tahoma" w:cs="Tahoma"/>
        <w:sz w:val="16"/>
      </w:rPr>
      <w:fldChar w:fldCharType="begin"/>
    </w:r>
    <w:r w:rsidRPr="00960909">
      <w:rPr>
        <w:rStyle w:val="PageNumber"/>
        <w:rFonts w:ascii="Tahoma" w:hAnsi="Tahoma" w:cs="Tahoma"/>
        <w:sz w:val="16"/>
      </w:rPr>
      <w:instrText xml:space="preserve"> PAGE </w:instrText>
    </w:r>
    <w:r w:rsidRPr="00960909">
      <w:rPr>
        <w:rStyle w:val="PageNumber"/>
        <w:rFonts w:ascii="Tahoma" w:hAnsi="Tahoma" w:cs="Tahoma"/>
        <w:sz w:val="16"/>
      </w:rPr>
      <w:fldChar w:fldCharType="separate"/>
    </w:r>
    <w:r w:rsidRPr="00960909">
      <w:rPr>
        <w:rStyle w:val="PageNumber"/>
        <w:rFonts w:ascii="Tahoma" w:hAnsi="Tahoma" w:cs="Tahoma"/>
        <w:sz w:val="16"/>
      </w:rPr>
      <w:t>1</w:t>
    </w:r>
    <w:r w:rsidRPr="00960909">
      <w:rPr>
        <w:rStyle w:val="PageNumber"/>
        <w:rFonts w:ascii="Tahoma" w:hAnsi="Tahoma" w:cs="Tahoma"/>
        <w:sz w:val="16"/>
      </w:rPr>
      <w:fldChar w:fldCharType="end"/>
    </w:r>
    <w:r w:rsidRPr="00960909">
      <w:rPr>
        <w:rStyle w:val="PageNumber"/>
        <w:rFonts w:ascii="Tahoma" w:hAnsi="Tahoma" w:cs="Tahoma"/>
        <w:sz w:val="16"/>
      </w:rPr>
      <w:tab/>
    </w:r>
    <w:r w:rsidRPr="00960909">
      <w:rPr>
        <w:rStyle w:val="PageNumber"/>
        <w:rFonts w:ascii="Tahoma" w:hAnsi="Tahoma" w:cs="Tahoma"/>
        <w:sz w:val="16"/>
      </w:rPr>
      <w:tab/>
    </w:r>
    <w:r w:rsidRPr="00960909">
      <w:rPr>
        <w:rStyle w:val="PageNumber"/>
        <w:rFonts w:ascii="Tahoma" w:hAnsi="Tahoma" w:cs="Tahoma"/>
        <w:sz w:val="16"/>
      </w:rPr>
      <w:tab/>
    </w:r>
    <w:r w:rsidRPr="00960909">
      <w:rPr>
        <w:rStyle w:val="PageNumber"/>
        <w:rFonts w:ascii="Tahoma" w:hAnsi="Tahoma" w:cs="Tahoma"/>
        <w:sz w:val="16"/>
      </w:rPr>
      <w:tab/>
    </w:r>
    <w:r w:rsidRPr="00960909">
      <w:rPr>
        <w:rFonts w:ascii="Tahoma" w:hAnsi="Tahoma"/>
        <w:sz w:val="10"/>
      </w:rPr>
      <w:t xml:space="preserve"> </w:t>
    </w:r>
    <w:r w:rsidRPr="00960909">
      <w:rPr>
        <w:rFonts w:ascii="Tahoma" w:hAnsi="Tahoma"/>
        <w:sz w:val="14"/>
      </w:rPr>
      <w:t>ZESCO Limited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200BE" w14:textId="77777777" w:rsidR="00067FCB" w:rsidRPr="00960909" w:rsidRDefault="00067FCB">
    <w:pPr>
      <w:pStyle w:val="Footer"/>
      <w:rPr>
        <w:rFonts w:ascii="Tahoma" w:hAnsi="Tahoma"/>
        <w:sz w:val="10"/>
      </w:rPr>
    </w:pPr>
  </w:p>
  <w:p w14:paraId="494325C1" w14:textId="77777777" w:rsidR="00067FCB" w:rsidRPr="00960909" w:rsidRDefault="00067FCB">
    <w:pPr>
      <w:pStyle w:val="Footer"/>
      <w:rPr>
        <w:rFonts w:ascii="Tahoma" w:hAnsi="Tahoma"/>
        <w:sz w:val="14"/>
      </w:rPr>
    </w:pPr>
    <w:r w:rsidRPr="00960909">
      <w:rPr>
        <w:rFonts w:ascii="Tahoma" w:hAnsi="Tahoma"/>
        <w:noProof/>
      </w:rPr>
      <mc:AlternateContent>
        <mc:Choice Requires="wps">
          <w:drawing>
            <wp:anchor distT="0" distB="0" distL="114300" distR="114300" simplePos="0" relativeHeight="251658241" behindDoc="0" locked="0" layoutInCell="1" allowOverlap="1" wp14:anchorId="4F4687DE" wp14:editId="5FD7207F">
              <wp:simplePos x="0" y="0"/>
              <wp:positionH relativeFrom="column">
                <wp:posOffset>13335</wp:posOffset>
              </wp:positionH>
              <wp:positionV relativeFrom="paragraph">
                <wp:posOffset>-13970</wp:posOffset>
              </wp:positionV>
              <wp:extent cx="5867400" cy="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67443CBC" id="Straight Connector 1"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1.1pt" to="463.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MM/rQEAAEkDAAAOAAAAZHJzL2Uyb0RvYy54bWysU8Fu2zAMvQ/YPwi6L3aCrS2MOD2k6y7d&#10;FqDdBzCSbAuTRYFUYufvJ6lJNnS3YT4IpEg+PT7S6/t5dOJoiC36Vi4XtRTGK9TW96388fL44U4K&#10;juA1OPSmlSfD8n7z/t16Co1Z4YBOGxIJxHMzhVYOMYamqlgNZgReYDA+BTukEWJyqa80wZTQR1et&#10;6vqmmpB0IFSGOd0+vAblpuB3nVHxe9exicK1MnGL5aRy7vNZbdbQ9ARhsOpMA/6BxQjWp0evUA8Q&#10;QRzI/gU1WkXI2MWFwrHCrrPKlB5SN8v6TTfPAwRTeknicLjKxP8PVn07bv2OMnU1++fwhOonC4/b&#10;AXxvCoGXU0iDW2apqilwcy3JDocdif30FXXKgUPEosLc0ZghU39iLmKfrmKbOQqVLj/d3dx+rNNM&#10;1CVWQXMpDMTxi8FRZKOVzvqsAzRwfOKYiUBzScnXHh+tc2WWzospsV3dJugcYnRW52hxqN9vHYkj&#10;5HUoX2nrTRrhweuCNhjQn892BOte7fS682c1sgB527jZoz7t6KJSmlehed6tvBB/+qX69x+w+QUA&#10;AP//AwBQSwMEFAAGAAgAAAAhAEd+VJHbAAAABwEAAA8AAABkcnMvZG93bnJldi54bWxMjs1OwzAQ&#10;hO9IvIO1SNxapz6UEOJUCFRVoF7aInHdxksciNdp7Lbh7WvEAY7zo5mvXIyuEycaQutZw2yagSCu&#10;vWm50fC2W05yECEiG+w8k4ZvCrCorq9KLIw/84ZO29iINMKhQA02xr6QMtSWHIap74lT9uEHhzHJ&#10;oZFmwHMad51UWTaXDltODxZ7erJUf22PTgM+rzbxPVevd+2LXX/uloeVzQ9a396Mjw8gIo3xrww/&#10;+AkdqsS090c2QXQa1CwVNUyUApHiezVPxv7XkFUp//NXFwAAAP//AwBQSwECLQAUAAYACAAAACEA&#10;toM4kv4AAADhAQAAEwAAAAAAAAAAAAAAAAAAAAAAW0NvbnRlbnRfVHlwZXNdLnhtbFBLAQItABQA&#10;BgAIAAAAIQA4/SH/1gAAAJQBAAALAAAAAAAAAAAAAAAAAC8BAABfcmVscy8ucmVsc1BLAQItABQA&#10;BgAIAAAAIQDF1MM/rQEAAEkDAAAOAAAAAAAAAAAAAAAAAC4CAABkcnMvZTJvRG9jLnhtbFBLAQIt&#10;ABQABgAIAAAAIQBHflSR2wAAAAcBAAAPAAAAAAAAAAAAAAAAAAcEAABkcnMvZG93bnJldi54bWxQ&#10;SwUGAAAAAAQABADzAAAADwUAAAAA&#10;" strokeweight="1pt"/>
          </w:pict>
        </mc:Fallback>
      </mc:AlternateContent>
    </w:r>
    <w:r w:rsidRPr="00960909">
      <w:rPr>
        <w:rFonts w:ascii="Tahoma" w:hAnsi="Tahoma"/>
        <w:sz w:val="10"/>
      </w:rPr>
      <w:t>Transmission Projects</w:t>
    </w:r>
    <w:r w:rsidRPr="00960909">
      <w:rPr>
        <w:rFonts w:ascii="Tahoma" w:hAnsi="Tahoma"/>
        <w:sz w:val="10"/>
      </w:rPr>
      <w:tab/>
    </w:r>
    <w:r w:rsidRPr="00960909">
      <w:rPr>
        <w:rFonts w:ascii="Tahoma" w:hAnsi="Tahoma"/>
        <w:sz w:val="16"/>
      </w:rPr>
      <w:t xml:space="preserve">- </w:t>
    </w:r>
    <w:r w:rsidRPr="00960909">
      <w:rPr>
        <w:rFonts w:ascii="Tahoma" w:hAnsi="Tahoma"/>
        <w:sz w:val="16"/>
      </w:rPr>
      <w:fldChar w:fldCharType="begin"/>
    </w:r>
    <w:r w:rsidRPr="00960909">
      <w:rPr>
        <w:rFonts w:ascii="Tahoma" w:hAnsi="Tahoma"/>
        <w:sz w:val="16"/>
      </w:rPr>
      <w:instrText xml:space="preserve"> PAGE   </w:instrText>
    </w:r>
    <w:r w:rsidRPr="00960909">
      <w:rPr>
        <w:rFonts w:ascii="Tahoma" w:hAnsi="Tahoma"/>
        <w:sz w:val="16"/>
      </w:rPr>
      <w:fldChar w:fldCharType="separate"/>
    </w:r>
    <w:r w:rsidRPr="00960909">
      <w:rPr>
        <w:rFonts w:ascii="Tahoma" w:hAnsi="Tahoma"/>
        <w:sz w:val="16"/>
      </w:rPr>
      <w:t>48</w:t>
    </w:r>
    <w:r w:rsidRPr="00960909">
      <w:rPr>
        <w:rFonts w:ascii="Tahoma" w:hAnsi="Tahoma"/>
        <w:sz w:val="16"/>
      </w:rPr>
      <w:fldChar w:fldCharType="end"/>
    </w:r>
    <w:r w:rsidRPr="00960909">
      <w:rPr>
        <w:rFonts w:ascii="Tahoma" w:hAnsi="Tahoma"/>
        <w:sz w:val="16"/>
      </w:rPr>
      <w:t xml:space="preserve"> -</w:t>
    </w:r>
    <w:r w:rsidRPr="00960909">
      <w:rPr>
        <w:rFonts w:ascii="Tahoma" w:hAnsi="Tahoma"/>
        <w:sz w:val="14"/>
      </w:rPr>
      <w:tab/>
      <w:t>ZESCO Limited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CD14FD" w14:textId="77777777" w:rsidR="000F1389" w:rsidRPr="00960909" w:rsidRDefault="000F1389">
      <w:r w:rsidRPr="00960909">
        <w:separator/>
      </w:r>
    </w:p>
  </w:footnote>
  <w:footnote w:type="continuationSeparator" w:id="0">
    <w:p w14:paraId="4F77755C" w14:textId="77777777" w:rsidR="000F1389" w:rsidRPr="00960909" w:rsidRDefault="000F1389">
      <w:r w:rsidRPr="00960909">
        <w:continuationSeparator/>
      </w:r>
    </w:p>
  </w:footnote>
  <w:footnote w:type="continuationNotice" w:id="1">
    <w:p w14:paraId="49EE06D4" w14:textId="77777777" w:rsidR="000F1389" w:rsidRPr="00960909" w:rsidRDefault="000F13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23C40" w14:textId="45A1B62D" w:rsidR="00067FCB" w:rsidRPr="007134AD" w:rsidRDefault="00067FCB">
    <w:pPr>
      <w:pStyle w:val="Header"/>
      <w:tabs>
        <w:tab w:val="right" w:pos="9781"/>
      </w:tabs>
      <w:rPr>
        <w:rStyle w:val="PageNumber"/>
        <w:rFonts w:ascii="Tahoma" w:hAnsi="Tahoma"/>
        <w:sz w:val="16"/>
        <w:szCs w:val="16"/>
      </w:rPr>
    </w:pPr>
    <w:r w:rsidRPr="007134AD">
      <w:rPr>
        <w:rStyle w:val="PageNumber"/>
        <w:rFonts w:ascii="Tahoma" w:hAnsi="Tahoma"/>
        <w:sz w:val="16"/>
        <w:szCs w:val="16"/>
      </w:rPr>
      <w:t xml:space="preserve">Copperbelt Network Reinforcement Project                                          </w:t>
    </w:r>
    <w:r w:rsidRPr="007134AD">
      <w:rPr>
        <w:rStyle w:val="PageNumber"/>
        <w:rFonts w:ascii="Tahoma" w:hAnsi="Tahoma" w:cs="Tahoma"/>
        <w:sz w:val="16"/>
        <w:szCs w:val="16"/>
      </w:rPr>
      <w:tab/>
    </w:r>
    <w:r w:rsidRPr="007134AD">
      <w:rPr>
        <w:rStyle w:val="PageNumber"/>
        <w:rFonts w:ascii="Tahoma" w:hAnsi="Tahoma"/>
        <w:sz w:val="16"/>
        <w:szCs w:val="16"/>
      </w:rPr>
      <w:t>Technical Specifications</w:t>
    </w:r>
  </w:p>
  <w:p w14:paraId="49826340" w14:textId="77777777" w:rsidR="00067FCB" w:rsidRPr="007134AD" w:rsidRDefault="00067FCB">
    <w:pPr>
      <w:pStyle w:val="Header"/>
      <w:tabs>
        <w:tab w:val="right" w:pos="9781"/>
      </w:tabs>
      <w:rPr>
        <w:rStyle w:val="PageNumber"/>
        <w:rFonts w:ascii="Tahoma" w:hAnsi="Tahoma"/>
        <w:sz w:val="16"/>
        <w:szCs w:val="16"/>
      </w:rPr>
    </w:pPr>
  </w:p>
  <w:p w14:paraId="4B1E60FB" w14:textId="2113FC36" w:rsidR="00067FCB" w:rsidRPr="007134AD" w:rsidRDefault="00067FCB">
    <w:pPr>
      <w:pStyle w:val="Header"/>
      <w:tabs>
        <w:tab w:val="right" w:pos="9781"/>
      </w:tabs>
      <w:rPr>
        <w:rStyle w:val="PageNumber"/>
        <w:rFonts w:ascii="Tahoma" w:hAnsi="Tahoma"/>
        <w:sz w:val="16"/>
        <w:szCs w:val="16"/>
      </w:rPr>
    </w:pPr>
    <w:r w:rsidRPr="007134AD">
      <w:rPr>
        <w:rStyle w:val="PageNumber"/>
        <w:rFonts w:ascii="Tahoma" w:hAnsi="Tahoma"/>
        <w:sz w:val="16"/>
        <w:szCs w:val="16"/>
      </w:rPr>
      <w:t>Lines</w:t>
    </w:r>
  </w:p>
  <w:p w14:paraId="677B4F3A" w14:textId="77777777" w:rsidR="00067FCB" w:rsidRPr="00960909" w:rsidRDefault="00067FCB">
    <w:pPr>
      <w:pStyle w:val="Header"/>
      <w:tabs>
        <w:tab w:val="right" w:pos="9781"/>
      </w:tabs>
    </w:pPr>
    <w:r w:rsidRPr="00960909">
      <w:rPr>
        <w:noProof/>
      </w:rPr>
      <mc:AlternateContent>
        <mc:Choice Requires="wps">
          <w:drawing>
            <wp:anchor distT="0" distB="0" distL="114300" distR="114300" simplePos="0" relativeHeight="251664384" behindDoc="0" locked="0" layoutInCell="0" allowOverlap="1" wp14:anchorId="4385450D" wp14:editId="6AB6D850">
              <wp:simplePos x="0" y="0"/>
              <wp:positionH relativeFrom="column">
                <wp:posOffset>13335</wp:posOffset>
              </wp:positionH>
              <wp:positionV relativeFrom="paragraph">
                <wp:posOffset>55880</wp:posOffset>
              </wp:positionV>
              <wp:extent cx="6248400"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84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46420821" id="Straight Connector 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4.4pt" to="493.0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YgWsgEAAFcDAAAOAAAAZHJzL2Uyb0RvYy54bWysU01v2zAMvQ/YfxB0X+wERVcYcXpI1126&#10;LUDbH8BIsi1MFgVSiZN/P0mNs6G7DfOBED/09PhIr+9PoxNHQ2zRt3K5qKUwXqG2vm/l68vjpzsp&#10;OILX4NCbVp4Ny/vNxw/rKTRmhQM6bUgkEM/NFFo5xBiaqmI1mBF4gcH4lOyQRojJpb7SBFNCH121&#10;quvbakLSgVAZ5hR9eEvKTcHvOqPij65jE4VrZeIWi6Vi99lWmzU0PUEYrLrQgH9gMYL16dEr1ANE&#10;EAeyf0GNVhEydnGhcKyw66wypYfUzbJ+183zAMGUXpI4HK4y8f+DVd+PW7+jTF2d/HN4QvWThcft&#10;AL43hcDLOaTBLbNU1RS4uV7JDocdif30DXWqgUPEosKpozFDpv7EqYh9voptTlGoFLxd3dzd1Gkm&#10;as5V0MwXA3H8anAU+dBKZ33WARo4PnHMRKCZS3LY46N1rszSeTEltqvPCTqnGJ3VOVsc6vdbR+II&#10;eR3KV9p6V0Z48LqgDQb0l8s5gnVv5/S68xnPlA27UJrlyLvHzR71eUezZml6hfRl0/J6/OkXZX//&#10;D5tfAAAA//8DAFBLAwQUAAYACAAAACEAG6zHr9kAAAAFAQAADwAAAGRycy9kb3ducmV2LnhtbEyO&#10;wU7DMBBE70j8g7VI3KjTHIpJ41QIVFUgLm2RuG7jbRyI7TR22/D3LFzK8WlGM69cjK4TJxpiG7yG&#10;6SQDQb4OpvWNhvft8k6BiAm9wS540vBNERbV9VWJhQlnv6bTJjWCR3wsUINNqS+kjLUlh3ESevKc&#10;7cPgMDEOjTQDnnncdTLPspl02Hp+sNjTk6X6a3N0GvB5tU4fKn+9b1/s2+d2eVhZddD69mZ8nINI&#10;NKZLGX71WR0qdtqFozdRdBryKRc1KPbn9EHNmHd/LKtS/revfgAAAP//AwBQSwECLQAUAAYACAAA&#10;ACEAtoM4kv4AAADhAQAAEwAAAAAAAAAAAAAAAAAAAAAAW0NvbnRlbnRfVHlwZXNdLnhtbFBLAQIt&#10;ABQABgAIAAAAIQA4/SH/1gAAAJQBAAALAAAAAAAAAAAAAAAAAC8BAABfcmVscy8ucmVsc1BLAQIt&#10;ABQABgAIAAAAIQCI7YgWsgEAAFcDAAAOAAAAAAAAAAAAAAAAAC4CAABkcnMvZTJvRG9jLnhtbFBL&#10;AQItABQABgAIAAAAIQAbrMev2QAAAAUBAAAPAAAAAAAAAAAAAAAAAAwEAABkcnMvZG93bnJldi54&#10;bWxQSwUGAAAAAAQABADzAAAAEgUAAAAA&#10;" o:allowincell="f"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B408F" w14:textId="55183AA7" w:rsidR="00067FCB" w:rsidRPr="00960909" w:rsidRDefault="00067FCB">
    <w:pPr>
      <w:pStyle w:val="Header"/>
      <w:tabs>
        <w:tab w:val="clear" w:pos="9072"/>
        <w:tab w:val="right" w:pos="9781"/>
      </w:tabs>
      <w:rPr>
        <w:rStyle w:val="PageNumber"/>
        <w:rFonts w:ascii="Tahoma" w:hAnsi="Tahoma"/>
        <w:sz w:val="12"/>
        <w:szCs w:val="12"/>
      </w:rPr>
    </w:pPr>
    <w:r>
      <w:rPr>
        <w:rStyle w:val="PageNumber"/>
        <w:rFonts w:ascii="Tahoma" w:hAnsi="Tahoma"/>
        <w:sz w:val="12"/>
        <w:szCs w:val="12"/>
      </w:rPr>
      <w:t xml:space="preserve">Copperbelt Network Expansion </w:t>
    </w:r>
    <w:r w:rsidRPr="00960909">
      <w:rPr>
        <w:rStyle w:val="PageNumber"/>
        <w:rFonts w:ascii="Tahoma" w:hAnsi="Tahoma"/>
        <w:sz w:val="12"/>
        <w:szCs w:val="12"/>
      </w:rPr>
      <w:t xml:space="preserve">Transmission Project   </w:t>
    </w:r>
    <w:r w:rsidRPr="00960909">
      <w:rPr>
        <w:rStyle w:val="PageNumber"/>
        <w:rFonts w:ascii="Tahoma" w:hAnsi="Tahoma"/>
        <w:sz w:val="12"/>
        <w:szCs w:val="12"/>
      </w:rPr>
      <w:tab/>
    </w:r>
    <w:r w:rsidRPr="00960909">
      <w:rPr>
        <w:rStyle w:val="PageNumber"/>
        <w:sz w:val="14"/>
        <w:szCs w:val="14"/>
      </w:rPr>
      <w:fldChar w:fldCharType="begin"/>
    </w:r>
    <w:r w:rsidRPr="00960909">
      <w:rPr>
        <w:rStyle w:val="PageNumber"/>
        <w:sz w:val="14"/>
        <w:szCs w:val="14"/>
      </w:rPr>
      <w:instrText xml:space="preserve"> PAGE </w:instrText>
    </w:r>
    <w:r w:rsidRPr="00960909">
      <w:rPr>
        <w:rStyle w:val="PageNumber"/>
        <w:sz w:val="14"/>
        <w:szCs w:val="14"/>
      </w:rPr>
      <w:fldChar w:fldCharType="separate"/>
    </w:r>
    <w:r w:rsidRPr="00960909">
      <w:rPr>
        <w:rStyle w:val="PageNumber"/>
        <w:sz w:val="14"/>
        <w:szCs w:val="14"/>
      </w:rPr>
      <w:t>48</w:t>
    </w:r>
    <w:r w:rsidRPr="00960909">
      <w:rPr>
        <w:rStyle w:val="PageNumber"/>
        <w:sz w:val="14"/>
        <w:szCs w:val="14"/>
      </w:rPr>
      <w:fldChar w:fldCharType="end"/>
    </w:r>
    <w:r w:rsidRPr="00960909">
      <w:rPr>
        <w:rStyle w:val="PageNumber"/>
        <w:sz w:val="12"/>
        <w:szCs w:val="12"/>
      </w:rPr>
      <w:t xml:space="preserve"> </w:t>
    </w:r>
    <w:r w:rsidRPr="00960909">
      <w:rPr>
        <w:rStyle w:val="PageNumber"/>
        <w:sz w:val="12"/>
        <w:szCs w:val="12"/>
      </w:rPr>
      <w:tab/>
    </w:r>
    <w:r w:rsidRPr="00960909">
      <w:rPr>
        <w:rStyle w:val="PageNumber"/>
        <w:rFonts w:ascii="Tahoma" w:hAnsi="Tahoma"/>
        <w:sz w:val="12"/>
        <w:szCs w:val="12"/>
      </w:rPr>
      <w:t xml:space="preserve">Technical Specifications </w:t>
    </w:r>
  </w:p>
  <w:p w14:paraId="7A685DD3" w14:textId="77777777" w:rsidR="00067FCB" w:rsidRPr="00960909" w:rsidRDefault="00067FCB">
    <w:pPr>
      <w:pStyle w:val="Header"/>
      <w:tabs>
        <w:tab w:val="clear" w:pos="9072"/>
        <w:tab w:val="right" w:pos="9781"/>
      </w:tabs>
      <w:rPr>
        <w:rStyle w:val="PageNumber"/>
        <w:rFonts w:ascii="Tahoma" w:hAnsi="Tahoma"/>
        <w:sz w:val="12"/>
        <w:szCs w:val="12"/>
      </w:rPr>
    </w:pPr>
    <w:r w:rsidRPr="00960909">
      <w:rPr>
        <w:rStyle w:val="PageNumber"/>
        <w:rFonts w:ascii="Tahoma" w:hAnsi="Tahoma"/>
        <w:sz w:val="12"/>
        <w:szCs w:val="12"/>
      </w:rPr>
      <w:t>Transmission Lines</w:t>
    </w:r>
    <w:r w:rsidRPr="00960909">
      <w:rPr>
        <w:rStyle w:val="PageNumber"/>
        <w:rFonts w:ascii="Tahoma" w:hAnsi="Tahoma"/>
        <w:sz w:val="12"/>
        <w:szCs w:val="12"/>
      </w:rPr>
      <w:tab/>
    </w:r>
    <w:r w:rsidRPr="00960909">
      <w:rPr>
        <w:rStyle w:val="PageNumber"/>
        <w:rFonts w:ascii="Tahoma" w:hAnsi="Tahoma"/>
        <w:sz w:val="12"/>
        <w:szCs w:val="12"/>
      </w:rPr>
      <w:tab/>
    </w:r>
  </w:p>
  <w:p w14:paraId="10E46A7B" w14:textId="77777777" w:rsidR="00067FCB" w:rsidRPr="00960909" w:rsidRDefault="00067FCB">
    <w:pPr>
      <w:pStyle w:val="Header"/>
    </w:pPr>
    <w:r w:rsidRPr="00960909">
      <w:rPr>
        <w:noProof/>
      </w:rPr>
      <mc:AlternateContent>
        <mc:Choice Requires="wps">
          <w:drawing>
            <wp:anchor distT="0" distB="0" distL="114300" distR="114300" simplePos="0" relativeHeight="251658240" behindDoc="0" locked="0" layoutInCell="1" allowOverlap="1" wp14:anchorId="3FAA2138" wp14:editId="7CC93D6D">
              <wp:simplePos x="0" y="0"/>
              <wp:positionH relativeFrom="column">
                <wp:posOffset>-62865</wp:posOffset>
              </wp:positionH>
              <wp:positionV relativeFrom="paragraph">
                <wp:posOffset>10160</wp:posOffset>
              </wp:positionV>
              <wp:extent cx="632460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549539C6" id="Straight Connector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8pt" to="493.0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PrVsgEAAFcDAAAOAAAAZHJzL2Uyb0RvYy54bWysU02P0zAQvSPxHyzfadKCCoqa7qHLclmg&#10;0i4/YGo7iYXjsWbcpv332N6moOWGyGHk+fDzmzeTzd15dOJkiC36Vi4XtRTGK9TW96388fzw7pMU&#10;HMFrcOhNKy+G5d327ZvNFBqzwgGdNiQSiOdmCq0cYgxNVbEazAi8wGB8SnZII8TkUl9pgimhj65a&#10;1fW6mpB0IFSGOUXvX5JyW/C7zqj4vevYROFambjFYqnYQ7bVdgNNTxAGq6404B9YjGB9evQGdQ8R&#10;xJHsX1CjVYSMXVwoHCvsOqtM6SF1s6xfdfM0QDCllyQOh5tM/P9g1bfTzu8pU1dn/xQeUf1k4XE3&#10;gO9NIfB8CWlwyyxVNQVubleyw2FP4jB9RZ1q4BixqHDuaMyQqT9xLmJfbmKbcxQqBdfvVx/WdZqJ&#10;mnMVNPPFQBy/GBxFPrTSWZ91gAZOjxwzEWjmkhz2+GCdK7N0XkyJ7epjgs4pRmd1zhaH+sPOkThB&#10;XofylbZelREevS5ogwH9+XqOYN3LOb3ufMYzZcOulGY58u5xc0B92dOsWZpeIX3dtLwef/pF2d//&#10;w/YXAAAA//8DAFBLAwQUAAYACAAAACEAwdDmLtsAAAAGAQAADwAAAGRycy9kb3ducmV2LnhtbEyO&#10;zU7CQBSF9ya+w+SauIMpLGpbOyVGQ4jGDWDi9tK5dIqdO6UzQH17Rze4PD855ysXo+3EmQbfOlYw&#10;myYgiGunW24UfGyXkwyED8gaO8ek4Js8LKrbmxIL7S68pvMmNCKOsC9QgQmhL6T0tSGLfup64pjt&#10;3WAxRDk0Ug94ieO2k/MkSaXFluODwZ6eDdVfm5NVgC+rdfjM5m8P7at5P2yXx5XJjkrd341PjyAC&#10;jeFahl/8iA5VZNq5E2svOgWTPI/N6KcgYpxn6QzE7k/LqpT/8asfAAAA//8DAFBLAQItABQABgAI&#10;AAAAIQC2gziS/gAAAOEBAAATAAAAAAAAAAAAAAAAAAAAAABbQ29udGVudF9UeXBlc10ueG1sUEsB&#10;Ai0AFAAGAAgAAAAhADj9If/WAAAAlAEAAAsAAAAAAAAAAAAAAAAALwEAAF9yZWxzLy5yZWxzUEsB&#10;Ai0AFAAGAAgAAAAhAE90+tWyAQAAVwMAAA4AAAAAAAAAAAAAAAAALgIAAGRycy9lMm9Eb2MueG1s&#10;UEsBAi0AFAAGAAgAAAAhAMHQ5i7bAAAABgEAAA8AAAAAAAAAAAAAAAAADAQAAGRycy9kb3ducmV2&#10;LnhtbFBLBQYAAAAABAAEAPMAAAAUBQAAAAA=&#10;"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043F5F" w14:textId="77777777" w:rsidR="00067FCB" w:rsidRDefault="00067FCB" w:rsidP="001B22A4">
    <w:pPr>
      <w:pStyle w:val="Header"/>
      <w:tabs>
        <w:tab w:val="clear" w:pos="4536"/>
        <w:tab w:val="center" w:pos="9174"/>
        <w:tab w:val="right" w:pos="9990"/>
      </w:tabs>
      <w:rPr>
        <w:u w:val="single"/>
      </w:rPr>
    </w:pPr>
    <w:r w:rsidRPr="00C6676E">
      <w:rPr>
        <w:u w:val="single"/>
      </w:rPr>
      <w:t>SECTION I: WORKS REQUIREMENTS</w:t>
    </w:r>
    <w:r>
      <w:rPr>
        <w:u w:val="single"/>
      </w:rPr>
      <w:t xml:space="preserve"> </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55645" w14:textId="77777777" w:rsidR="00067FCB" w:rsidRDefault="00067FCB" w:rsidP="00B065FE">
    <w:pPr>
      <w:pStyle w:val="Header"/>
      <w:tabs>
        <w:tab w:val="right" w:pos="9991"/>
      </w:tabs>
    </w:pPr>
    <w:r>
      <w:rPr>
        <w:u w:val="single"/>
      </w:rPr>
      <w:t xml:space="preserve">SECTION I: </w:t>
    </w:r>
    <w:r w:rsidRPr="00322A52">
      <w:rPr>
        <w:u w:val="single"/>
      </w:rPr>
      <w:t>WORKS REQUIREMENTS</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518D5" w14:textId="77777777" w:rsidR="00067FCB" w:rsidRPr="000C6280" w:rsidRDefault="00067FCB" w:rsidP="00B065F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26E4E1" w14:textId="77777777" w:rsidR="00067FCB" w:rsidRDefault="00067FCB" w:rsidP="00B065FE">
    <w:pPr>
      <w:pStyle w:val="Header"/>
      <w:tabs>
        <w:tab w:val="right" w:pos="9991"/>
      </w:tabs>
    </w:pPr>
    <w:r w:rsidRPr="00C6676E">
      <w:rPr>
        <w:u w:val="single"/>
      </w:rPr>
      <w:t>SECTION I</w:t>
    </w:r>
    <w:r>
      <w:rPr>
        <w:u w:val="single"/>
      </w:rPr>
      <w:t>I</w:t>
    </w:r>
    <w:r w:rsidRPr="00C6676E">
      <w:rPr>
        <w:u w:val="single"/>
      </w:rPr>
      <w:t xml:space="preserve">: </w:t>
    </w:r>
    <w:r>
      <w:rPr>
        <w:u w:val="single"/>
      </w:rPr>
      <w:t xml:space="preserve">TECHNICAL SPECIFICATIONS </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8C5D6" w14:textId="77777777" w:rsidR="00067FCB" w:rsidRDefault="00067FCB" w:rsidP="00B065FE">
    <w:pPr>
      <w:pStyle w:val="Header"/>
      <w:tabs>
        <w:tab w:val="right" w:pos="9991"/>
      </w:tabs>
    </w:pPr>
    <w:r w:rsidRPr="00C6676E">
      <w:rPr>
        <w:u w:val="single"/>
      </w:rPr>
      <w:t>SECTION I</w:t>
    </w:r>
    <w:r>
      <w:rPr>
        <w:u w:val="single"/>
      </w:rPr>
      <w:t>I</w:t>
    </w:r>
    <w:r w:rsidRPr="00C6676E">
      <w:rPr>
        <w:u w:val="single"/>
      </w:rPr>
      <w:t xml:space="preserve">: </w:t>
    </w:r>
    <w:r>
      <w:rPr>
        <w:u w:val="single"/>
      </w:rPr>
      <w:t xml:space="preserve">TECHNICAL SPECIFICATIONS </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8CBAA7" w14:textId="1C7FD165" w:rsidR="00067FCB" w:rsidRDefault="00067FCB" w:rsidP="0035270F">
    <w:pPr>
      <w:pStyle w:val="Header"/>
      <w:tabs>
        <w:tab w:val="right" w:pos="9990"/>
      </w:tabs>
      <w:rPr>
        <w:u w:val="single"/>
      </w:rPr>
    </w:pPr>
    <w:r w:rsidRPr="00C6676E">
      <w:rPr>
        <w:u w:val="single"/>
      </w:rPr>
      <w:t>SECTION I</w:t>
    </w:r>
    <w:r>
      <w:rPr>
        <w:u w:val="single"/>
      </w:rPr>
      <w:t>I</w:t>
    </w:r>
    <w:r w:rsidRPr="00C6676E">
      <w:rPr>
        <w:u w:val="single"/>
      </w:rPr>
      <w:t xml:space="preserve">: </w:t>
    </w:r>
    <w:r w:rsidRPr="00260EBB">
      <w:rPr>
        <w:u w:val="single"/>
      </w:rPr>
      <w:t>TECHNICAL SPECIFICATIONS</w:t>
    </w:r>
    <w:r>
      <w:rPr>
        <w:u w:val="single"/>
      </w:rPr>
      <w:tab/>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14ED3" w14:textId="77777777" w:rsidR="00067FCB" w:rsidRDefault="00067FCB" w:rsidP="00B065FE">
    <w:pPr>
      <w:pStyle w:val="Header"/>
      <w:tabs>
        <w:tab w:val="right" w:pos="9990"/>
      </w:tabs>
      <w:rPr>
        <w:u w:val="single"/>
      </w:rPr>
    </w:pPr>
    <w:r w:rsidRPr="00C6676E">
      <w:rPr>
        <w:u w:val="single"/>
      </w:rPr>
      <w:t xml:space="preserve">SECTION </w:t>
    </w:r>
    <w:r>
      <w:rPr>
        <w:u w:val="single"/>
      </w:rPr>
      <w:t>III</w:t>
    </w:r>
    <w:r w:rsidRPr="00C6676E">
      <w:rPr>
        <w:u w:val="single"/>
      </w:rPr>
      <w:t xml:space="preserve">: </w:t>
    </w:r>
    <w:r>
      <w:rPr>
        <w:u w:val="single"/>
      </w:rPr>
      <w:t>DRAWINGS</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3B489B1E"/>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B4C200D8"/>
    <w:lvl w:ilvl="0">
      <w:numFmt w:val="decimal"/>
      <w:lvlText w:val="*"/>
      <w:lvlJc w:val="left"/>
    </w:lvl>
  </w:abstractNum>
  <w:abstractNum w:abstractNumId="2" w15:restartNumberingAfterBreak="0">
    <w:nsid w:val="008B0B68"/>
    <w:multiLevelType w:val="multilevel"/>
    <w:tmpl w:val="4D4E2F84"/>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3" w15:restartNumberingAfterBreak="0">
    <w:nsid w:val="01BB041B"/>
    <w:multiLevelType w:val="multilevel"/>
    <w:tmpl w:val="59489C76"/>
    <w:lvl w:ilvl="0">
      <w:start w:val="1"/>
      <w:numFmt w:val="decimal"/>
      <w:lvlText w:val="%1"/>
      <w:lvlJc w:val="left"/>
      <w:pPr>
        <w:ind w:left="810" w:hanging="810"/>
      </w:pPr>
      <w:rPr>
        <w:rFonts w:cs="Arial" w:hint="default"/>
      </w:rPr>
    </w:lvl>
    <w:lvl w:ilvl="1">
      <w:start w:val="1"/>
      <w:numFmt w:val="decimal"/>
      <w:lvlText w:val="%1.%2"/>
      <w:lvlJc w:val="left"/>
      <w:pPr>
        <w:ind w:left="1170" w:hanging="810"/>
      </w:pPr>
      <w:rPr>
        <w:rFonts w:cs="Arial" w:hint="default"/>
      </w:rPr>
    </w:lvl>
    <w:lvl w:ilvl="2">
      <w:start w:val="2"/>
      <w:numFmt w:val="decimal"/>
      <w:lvlText w:val="%1.%2.%3"/>
      <w:lvlJc w:val="left"/>
      <w:pPr>
        <w:ind w:left="1530" w:hanging="810"/>
      </w:pPr>
      <w:rPr>
        <w:rFonts w:cs="Arial" w:hint="default"/>
      </w:rPr>
    </w:lvl>
    <w:lvl w:ilvl="3">
      <w:start w:val="1"/>
      <w:numFmt w:val="decimal"/>
      <w:lvlText w:val="%1.%2.%3.%4"/>
      <w:lvlJc w:val="left"/>
      <w:pPr>
        <w:ind w:left="2160" w:hanging="1080"/>
      </w:pPr>
      <w:rPr>
        <w:rFonts w:cs="Arial" w:hint="default"/>
      </w:rPr>
    </w:lvl>
    <w:lvl w:ilvl="4">
      <w:start w:val="1"/>
      <w:numFmt w:val="decimal"/>
      <w:lvlText w:val="%1.%2.%3.%4.%5"/>
      <w:lvlJc w:val="left"/>
      <w:pPr>
        <w:ind w:left="2880" w:hanging="1440"/>
      </w:pPr>
      <w:rPr>
        <w:rFonts w:cs="Arial" w:hint="default"/>
      </w:rPr>
    </w:lvl>
    <w:lvl w:ilvl="5">
      <w:start w:val="1"/>
      <w:numFmt w:val="decimal"/>
      <w:lvlText w:val="%1.%2.%3.%4.%5.%6"/>
      <w:lvlJc w:val="left"/>
      <w:pPr>
        <w:ind w:left="3240" w:hanging="1440"/>
      </w:pPr>
      <w:rPr>
        <w:rFonts w:cs="Arial" w:hint="default"/>
      </w:rPr>
    </w:lvl>
    <w:lvl w:ilvl="6">
      <w:start w:val="1"/>
      <w:numFmt w:val="decimal"/>
      <w:lvlText w:val="%1.%2.%3.%4.%5.%6.%7"/>
      <w:lvlJc w:val="left"/>
      <w:pPr>
        <w:ind w:left="3960" w:hanging="1800"/>
      </w:pPr>
      <w:rPr>
        <w:rFonts w:cs="Arial" w:hint="default"/>
      </w:rPr>
    </w:lvl>
    <w:lvl w:ilvl="7">
      <w:start w:val="1"/>
      <w:numFmt w:val="decimal"/>
      <w:lvlText w:val="%1.%2.%3.%4.%5.%6.%7.%8"/>
      <w:lvlJc w:val="left"/>
      <w:pPr>
        <w:ind w:left="4680" w:hanging="2160"/>
      </w:pPr>
      <w:rPr>
        <w:rFonts w:cs="Arial" w:hint="default"/>
      </w:rPr>
    </w:lvl>
    <w:lvl w:ilvl="8">
      <w:start w:val="1"/>
      <w:numFmt w:val="decimal"/>
      <w:lvlText w:val="%1.%2.%3.%4.%5.%6.%7.%8.%9"/>
      <w:lvlJc w:val="left"/>
      <w:pPr>
        <w:ind w:left="5400" w:hanging="2520"/>
      </w:pPr>
      <w:rPr>
        <w:rFonts w:cs="Arial" w:hint="default"/>
      </w:rPr>
    </w:lvl>
  </w:abstractNum>
  <w:abstractNum w:abstractNumId="4" w15:restartNumberingAfterBreak="0">
    <w:nsid w:val="020A554F"/>
    <w:multiLevelType w:val="singleLevel"/>
    <w:tmpl w:val="E620E136"/>
    <w:lvl w:ilvl="0">
      <w:start w:val="11"/>
      <w:numFmt w:val="decimal"/>
      <w:lvlText w:val="%1."/>
      <w:legacy w:legacy="1" w:legacySpace="0" w:legacyIndent="283"/>
      <w:lvlJc w:val="left"/>
      <w:pPr>
        <w:ind w:left="283" w:hanging="283"/>
      </w:pPr>
    </w:lvl>
  </w:abstractNum>
  <w:abstractNum w:abstractNumId="5" w15:restartNumberingAfterBreak="0">
    <w:nsid w:val="03AD38F7"/>
    <w:multiLevelType w:val="multilevel"/>
    <w:tmpl w:val="8E3612F8"/>
    <w:lvl w:ilvl="0">
      <w:start w:val="1"/>
      <w:numFmt w:val="decimal"/>
      <w:lvlText w:val="%1."/>
      <w:legacy w:legacy="1" w:legacySpace="0" w:legacyIndent="283"/>
      <w:lvlJc w:val="left"/>
      <w:pPr>
        <w:ind w:left="283" w:hanging="283"/>
      </w:pPr>
    </w:lvl>
    <w:lvl w:ilvl="1">
      <w:start w:val="12"/>
      <w:numFmt w:val="decimal"/>
      <w:isLgl/>
      <w:lvlText w:val="%1.%2"/>
      <w:lvlJc w:val="left"/>
      <w:pPr>
        <w:ind w:left="1177" w:hanging="885"/>
      </w:pPr>
      <w:rPr>
        <w:rFonts w:hint="default"/>
      </w:rPr>
    </w:lvl>
    <w:lvl w:ilvl="2">
      <w:start w:val="5"/>
      <w:numFmt w:val="decimal"/>
      <w:isLgl/>
      <w:lvlText w:val="%1.%2.%3"/>
      <w:lvlJc w:val="left"/>
      <w:pPr>
        <w:ind w:left="1469" w:hanging="885"/>
      </w:pPr>
      <w:rPr>
        <w:rFonts w:hint="default"/>
      </w:rPr>
    </w:lvl>
    <w:lvl w:ilvl="3">
      <w:start w:val="1"/>
      <w:numFmt w:val="decimal"/>
      <w:isLgl/>
      <w:lvlText w:val="%1.%2.%3.%4"/>
      <w:lvlJc w:val="left"/>
      <w:pPr>
        <w:ind w:left="1956" w:hanging="1080"/>
      </w:pPr>
      <w:rPr>
        <w:rFonts w:hint="default"/>
      </w:rPr>
    </w:lvl>
    <w:lvl w:ilvl="4">
      <w:start w:val="1"/>
      <w:numFmt w:val="decimal"/>
      <w:isLgl/>
      <w:lvlText w:val="%1.%2.%3.%4.%5"/>
      <w:lvlJc w:val="left"/>
      <w:pPr>
        <w:ind w:left="2608" w:hanging="1440"/>
      </w:pPr>
      <w:rPr>
        <w:rFonts w:hint="default"/>
      </w:rPr>
    </w:lvl>
    <w:lvl w:ilvl="5">
      <w:start w:val="1"/>
      <w:numFmt w:val="decimal"/>
      <w:isLgl/>
      <w:lvlText w:val="%1.%2.%3.%4.%5.%6"/>
      <w:lvlJc w:val="left"/>
      <w:pPr>
        <w:ind w:left="2900" w:hanging="1440"/>
      </w:pPr>
      <w:rPr>
        <w:rFonts w:hint="default"/>
      </w:rPr>
    </w:lvl>
    <w:lvl w:ilvl="6">
      <w:start w:val="1"/>
      <w:numFmt w:val="decimal"/>
      <w:isLgl/>
      <w:lvlText w:val="%1.%2.%3.%4.%5.%6.%7"/>
      <w:lvlJc w:val="left"/>
      <w:pPr>
        <w:ind w:left="3552" w:hanging="1800"/>
      </w:pPr>
      <w:rPr>
        <w:rFonts w:hint="default"/>
      </w:rPr>
    </w:lvl>
    <w:lvl w:ilvl="7">
      <w:start w:val="1"/>
      <w:numFmt w:val="decimal"/>
      <w:isLgl/>
      <w:lvlText w:val="%1.%2.%3.%4.%5.%6.%7.%8"/>
      <w:lvlJc w:val="left"/>
      <w:pPr>
        <w:ind w:left="4204" w:hanging="2160"/>
      </w:pPr>
      <w:rPr>
        <w:rFonts w:hint="default"/>
      </w:rPr>
    </w:lvl>
    <w:lvl w:ilvl="8">
      <w:start w:val="1"/>
      <w:numFmt w:val="decimal"/>
      <w:isLgl/>
      <w:lvlText w:val="%1.%2.%3.%4.%5.%6.%7.%8.%9"/>
      <w:lvlJc w:val="left"/>
      <w:pPr>
        <w:ind w:left="4856" w:hanging="2520"/>
      </w:pPr>
      <w:rPr>
        <w:rFonts w:hint="default"/>
      </w:rPr>
    </w:lvl>
  </w:abstractNum>
  <w:abstractNum w:abstractNumId="6" w15:restartNumberingAfterBreak="0">
    <w:nsid w:val="04F71E4A"/>
    <w:multiLevelType w:val="hybridMultilevel"/>
    <w:tmpl w:val="62C6A7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15:restartNumberingAfterBreak="0">
    <w:nsid w:val="0855497E"/>
    <w:multiLevelType w:val="hybridMultilevel"/>
    <w:tmpl w:val="6EE0F442"/>
    <w:lvl w:ilvl="0" w:tplc="2ED4F5F2">
      <w:numFmt w:val="bullet"/>
      <w:lvlText w:val=""/>
      <w:lvlJc w:val="left"/>
      <w:pPr>
        <w:ind w:left="1302" w:hanging="351"/>
      </w:pPr>
      <w:rPr>
        <w:rFonts w:ascii="Symbol" w:eastAsia="Symbol" w:hAnsi="Symbol" w:cs="Symbol" w:hint="default"/>
        <w:b w:val="0"/>
        <w:bCs w:val="0"/>
        <w:i w:val="0"/>
        <w:iCs w:val="0"/>
        <w:spacing w:val="0"/>
        <w:w w:val="103"/>
        <w:sz w:val="19"/>
        <w:szCs w:val="19"/>
        <w:lang w:val="en-US" w:eastAsia="en-US" w:bidi="ar-SA"/>
      </w:rPr>
    </w:lvl>
    <w:lvl w:ilvl="1" w:tplc="F7B80D2C">
      <w:numFmt w:val="bullet"/>
      <w:lvlText w:val="•"/>
      <w:lvlJc w:val="left"/>
      <w:pPr>
        <w:ind w:left="2170" w:hanging="351"/>
      </w:pPr>
      <w:rPr>
        <w:rFonts w:hint="default"/>
        <w:lang w:val="en-US" w:eastAsia="en-US" w:bidi="ar-SA"/>
      </w:rPr>
    </w:lvl>
    <w:lvl w:ilvl="2" w:tplc="C58AF002">
      <w:numFmt w:val="bullet"/>
      <w:lvlText w:val="•"/>
      <w:lvlJc w:val="left"/>
      <w:pPr>
        <w:ind w:left="3030" w:hanging="351"/>
      </w:pPr>
      <w:rPr>
        <w:rFonts w:hint="default"/>
        <w:lang w:val="en-US" w:eastAsia="en-US" w:bidi="ar-SA"/>
      </w:rPr>
    </w:lvl>
    <w:lvl w:ilvl="3" w:tplc="124C2960">
      <w:numFmt w:val="bullet"/>
      <w:lvlText w:val="•"/>
      <w:lvlJc w:val="left"/>
      <w:pPr>
        <w:ind w:left="3890" w:hanging="351"/>
      </w:pPr>
      <w:rPr>
        <w:rFonts w:hint="default"/>
        <w:lang w:val="en-US" w:eastAsia="en-US" w:bidi="ar-SA"/>
      </w:rPr>
    </w:lvl>
    <w:lvl w:ilvl="4" w:tplc="A9EC6E06">
      <w:numFmt w:val="bullet"/>
      <w:lvlText w:val="•"/>
      <w:lvlJc w:val="left"/>
      <w:pPr>
        <w:ind w:left="4750" w:hanging="351"/>
      </w:pPr>
      <w:rPr>
        <w:rFonts w:hint="default"/>
        <w:lang w:val="en-US" w:eastAsia="en-US" w:bidi="ar-SA"/>
      </w:rPr>
    </w:lvl>
    <w:lvl w:ilvl="5" w:tplc="68D0622A">
      <w:numFmt w:val="bullet"/>
      <w:lvlText w:val="•"/>
      <w:lvlJc w:val="left"/>
      <w:pPr>
        <w:ind w:left="5610" w:hanging="351"/>
      </w:pPr>
      <w:rPr>
        <w:rFonts w:hint="default"/>
        <w:lang w:val="en-US" w:eastAsia="en-US" w:bidi="ar-SA"/>
      </w:rPr>
    </w:lvl>
    <w:lvl w:ilvl="6" w:tplc="5C0215FC">
      <w:numFmt w:val="bullet"/>
      <w:lvlText w:val="•"/>
      <w:lvlJc w:val="left"/>
      <w:pPr>
        <w:ind w:left="6470" w:hanging="351"/>
      </w:pPr>
      <w:rPr>
        <w:rFonts w:hint="default"/>
        <w:lang w:val="en-US" w:eastAsia="en-US" w:bidi="ar-SA"/>
      </w:rPr>
    </w:lvl>
    <w:lvl w:ilvl="7" w:tplc="C0AC34F2">
      <w:numFmt w:val="bullet"/>
      <w:lvlText w:val="•"/>
      <w:lvlJc w:val="left"/>
      <w:pPr>
        <w:ind w:left="7330" w:hanging="351"/>
      </w:pPr>
      <w:rPr>
        <w:rFonts w:hint="default"/>
        <w:lang w:val="en-US" w:eastAsia="en-US" w:bidi="ar-SA"/>
      </w:rPr>
    </w:lvl>
    <w:lvl w:ilvl="8" w:tplc="8CE49332">
      <w:numFmt w:val="bullet"/>
      <w:lvlText w:val="•"/>
      <w:lvlJc w:val="left"/>
      <w:pPr>
        <w:ind w:left="8190" w:hanging="351"/>
      </w:pPr>
      <w:rPr>
        <w:rFonts w:hint="default"/>
        <w:lang w:val="en-US" w:eastAsia="en-US" w:bidi="ar-SA"/>
      </w:rPr>
    </w:lvl>
  </w:abstractNum>
  <w:abstractNum w:abstractNumId="8" w15:restartNumberingAfterBreak="0">
    <w:nsid w:val="089A31FE"/>
    <w:multiLevelType w:val="multilevel"/>
    <w:tmpl w:val="997A7664"/>
    <w:lvl w:ilvl="0">
      <w:start w:val="1"/>
      <w:numFmt w:val="upperRoman"/>
      <w:pStyle w:val="Bullettextindent"/>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864"/>
        </w:tabs>
        <w:ind w:left="864" w:hanging="864"/>
      </w:pPr>
      <w:rPr>
        <w:rFonts w:hint="default"/>
      </w:rPr>
    </w:lvl>
    <w:lvl w:ilvl="4">
      <w:start w:val="1"/>
      <w:numFmt w:val="decimal"/>
      <w:lvlText w:val="%2.%3.%4.%5"/>
      <w:lvlJc w:val="left"/>
      <w:pPr>
        <w:tabs>
          <w:tab w:val="num" w:pos="1008"/>
        </w:tabs>
        <w:ind w:left="1008" w:hanging="1008"/>
      </w:pPr>
      <w:rPr>
        <w:rFonts w:hint="default"/>
      </w:rPr>
    </w:lvl>
    <w:lvl w:ilvl="5">
      <w:start w:val="1"/>
      <w:numFmt w:val="decimal"/>
      <w:lvlText w:val="%2.%3.%4.%5.%6"/>
      <w:lvlJc w:val="left"/>
      <w:pPr>
        <w:tabs>
          <w:tab w:val="num" w:pos="1701"/>
        </w:tabs>
        <w:ind w:left="1701" w:hanging="170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8A84C3D"/>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10" w15:restartNumberingAfterBreak="0">
    <w:nsid w:val="09D9067C"/>
    <w:multiLevelType w:val="hybridMultilevel"/>
    <w:tmpl w:val="B18E070A"/>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0A5C2B83"/>
    <w:multiLevelType w:val="hybridMultilevel"/>
    <w:tmpl w:val="398E8602"/>
    <w:lvl w:ilvl="0" w:tplc="09626D90">
      <w:start w:val="1"/>
      <w:numFmt w:val="lowerLetter"/>
      <w:lvlText w:val="%1)"/>
      <w:lvlJc w:val="left"/>
      <w:pPr>
        <w:ind w:left="1984" w:hanging="360"/>
      </w:pPr>
      <w:rPr>
        <w:rFonts w:hint="default"/>
      </w:rPr>
    </w:lvl>
    <w:lvl w:ilvl="1" w:tplc="FFFFFFFF" w:tentative="1">
      <w:start w:val="1"/>
      <w:numFmt w:val="lowerLetter"/>
      <w:lvlText w:val="%2."/>
      <w:lvlJc w:val="left"/>
      <w:pPr>
        <w:ind w:left="2704" w:hanging="360"/>
      </w:pPr>
    </w:lvl>
    <w:lvl w:ilvl="2" w:tplc="FFFFFFFF" w:tentative="1">
      <w:start w:val="1"/>
      <w:numFmt w:val="lowerRoman"/>
      <w:lvlText w:val="%3."/>
      <w:lvlJc w:val="right"/>
      <w:pPr>
        <w:ind w:left="3424" w:hanging="180"/>
      </w:pPr>
    </w:lvl>
    <w:lvl w:ilvl="3" w:tplc="FFFFFFFF" w:tentative="1">
      <w:start w:val="1"/>
      <w:numFmt w:val="decimal"/>
      <w:lvlText w:val="%4."/>
      <w:lvlJc w:val="left"/>
      <w:pPr>
        <w:ind w:left="4144" w:hanging="360"/>
      </w:pPr>
    </w:lvl>
    <w:lvl w:ilvl="4" w:tplc="FFFFFFFF" w:tentative="1">
      <w:start w:val="1"/>
      <w:numFmt w:val="lowerLetter"/>
      <w:lvlText w:val="%5."/>
      <w:lvlJc w:val="left"/>
      <w:pPr>
        <w:ind w:left="4864" w:hanging="360"/>
      </w:pPr>
    </w:lvl>
    <w:lvl w:ilvl="5" w:tplc="FFFFFFFF" w:tentative="1">
      <w:start w:val="1"/>
      <w:numFmt w:val="lowerRoman"/>
      <w:lvlText w:val="%6."/>
      <w:lvlJc w:val="right"/>
      <w:pPr>
        <w:ind w:left="5584" w:hanging="180"/>
      </w:pPr>
    </w:lvl>
    <w:lvl w:ilvl="6" w:tplc="FFFFFFFF" w:tentative="1">
      <w:start w:val="1"/>
      <w:numFmt w:val="decimal"/>
      <w:lvlText w:val="%7."/>
      <w:lvlJc w:val="left"/>
      <w:pPr>
        <w:ind w:left="6304" w:hanging="360"/>
      </w:pPr>
    </w:lvl>
    <w:lvl w:ilvl="7" w:tplc="FFFFFFFF" w:tentative="1">
      <w:start w:val="1"/>
      <w:numFmt w:val="lowerLetter"/>
      <w:lvlText w:val="%8."/>
      <w:lvlJc w:val="left"/>
      <w:pPr>
        <w:ind w:left="7024" w:hanging="360"/>
      </w:pPr>
    </w:lvl>
    <w:lvl w:ilvl="8" w:tplc="FFFFFFFF" w:tentative="1">
      <w:start w:val="1"/>
      <w:numFmt w:val="lowerRoman"/>
      <w:lvlText w:val="%9."/>
      <w:lvlJc w:val="right"/>
      <w:pPr>
        <w:ind w:left="7744" w:hanging="180"/>
      </w:pPr>
    </w:lvl>
  </w:abstractNum>
  <w:abstractNum w:abstractNumId="12" w15:restartNumberingAfterBreak="0">
    <w:nsid w:val="0A76744F"/>
    <w:multiLevelType w:val="hybridMultilevel"/>
    <w:tmpl w:val="A6C4473C"/>
    <w:lvl w:ilvl="0" w:tplc="FFFFFFFF">
      <w:start w:val="1"/>
      <w:numFmt w:val="lowerLetter"/>
      <w:pStyle w:val="normal-abc"/>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0B805A2D"/>
    <w:multiLevelType w:val="hybridMultilevel"/>
    <w:tmpl w:val="7194D120"/>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F8925E1"/>
    <w:multiLevelType w:val="hybridMultilevel"/>
    <w:tmpl w:val="CFA0BD64"/>
    <w:lvl w:ilvl="0" w:tplc="1B284DD6">
      <w:numFmt w:val="bullet"/>
      <w:lvlText w:val=""/>
      <w:lvlJc w:val="left"/>
      <w:pPr>
        <w:ind w:left="959" w:hanging="351"/>
      </w:pPr>
      <w:rPr>
        <w:rFonts w:ascii="Symbol" w:eastAsia="Symbol" w:hAnsi="Symbol" w:cs="Symbol" w:hint="default"/>
        <w:b w:val="0"/>
        <w:bCs w:val="0"/>
        <w:i w:val="0"/>
        <w:iCs w:val="0"/>
        <w:spacing w:val="0"/>
        <w:w w:val="103"/>
        <w:sz w:val="19"/>
        <w:szCs w:val="19"/>
        <w:lang w:val="en-US" w:eastAsia="en-US" w:bidi="ar-SA"/>
      </w:rPr>
    </w:lvl>
    <w:lvl w:ilvl="1" w:tplc="97204988">
      <w:numFmt w:val="bullet"/>
      <w:lvlText w:val="•"/>
      <w:lvlJc w:val="left"/>
      <w:pPr>
        <w:ind w:left="1827" w:hanging="351"/>
      </w:pPr>
      <w:rPr>
        <w:rFonts w:hint="default"/>
        <w:lang w:val="en-US" w:eastAsia="en-US" w:bidi="ar-SA"/>
      </w:rPr>
    </w:lvl>
    <w:lvl w:ilvl="2" w:tplc="74927076">
      <w:numFmt w:val="bullet"/>
      <w:lvlText w:val="•"/>
      <w:lvlJc w:val="left"/>
      <w:pPr>
        <w:ind w:left="2687" w:hanging="351"/>
      </w:pPr>
      <w:rPr>
        <w:rFonts w:hint="default"/>
        <w:lang w:val="en-US" w:eastAsia="en-US" w:bidi="ar-SA"/>
      </w:rPr>
    </w:lvl>
    <w:lvl w:ilvl="3" w:tplc="C476828E">
      <w:numFmt w:val="bullet"/>
      <w:lvlText w:val="•"/>
      <w:lvlJc w:val="left"/>
      <w:pPr>
        <w:ind w:left="3547" w:hanging="351"/>
      </w:pPr>
      <w:rPr>
        <w:rFonts w:hint="default"/>
        <w:lang w:val="en-US" w:eastAsia="en-US" w:bidi="ar-SA"/>
      </w:rPr>
    </w:lvl>
    <w:lvl w:ilvl="4" w:tplc="1A6C290A">
      <w:numFmt w:val="bullet"/>
      <w:lvlText w:val="•"/>
      <w:lvlJc w:val="left"/>
      <w:pPr>
        <w:ind w:left="4407" w:hanging="351"/>
      </w:pPr>
      <w:rPr>
        <w:rFonts w:hint="default"/>
        <w:lang w:val="en-US" w:eastAsia="en-US" w:bidi="ar-SA"/>
      </w:rPr>
    </w:lvl>
    <w:lvl w:ilvl="5" w:tplc="D5E2C788">
      <w:numFmt w:val="bullet"/>
      <w:lvlText w:val="•"/>
      <w:lvlJc w:val="left"/>
      <w:pPr>
        <w:ind w:left="5267" w:hanging="351"/>
      </w:pPr>
      <w:rPr>
        <w:rFonts w:hint="default"/>
        <w:lang w:val="en-US" w:eastAsia="en-US" w:bidi="ar-SA"/>
      </w:rPr>
    </w:lvl>
    <w:lvl w:ilvl="6" w:tplc="38D4AA00">
      <w:numFmt w:val="bullet"/>
      <w:lvlText w:val="•"/>
      <w:lvlJc w:val="left"/>
      <w:pPr>
        <w:ind w:left="6127" w:hanging="351"/>
      </w:pPr>
      <w:rPr>
        <w:rFonts w:hint="default"/>
        <w:lang w:val="en-US" w:eastAsia="en-US" w:bidi="ar-SA"/>
      </w:rPr>
    </w:lvl>
    <w:lvl w:ilvl="7" w:tplc="759C6DBC">
      <w:numFmt w:val="bullet"/>
      <w:lvlText w:val="•"/>
      <w:lvlJc w:val="left"/>
      <w:pPr>
        <w:ind w:left="6987" w:hanging="351"/>
      </w:pPr>
      <w:rPr>
        <w:rFonts w:hint="default"/>
        <w:lang w:val="en-US" w:eastAsia="en-US" w:bidi="ar-SA"/>
      </w:rPr>
    </w:lvl>
    <w:lvl w:ilvl="8" w:tplc="39DE7918">
      <w:numFmt w:val="bullet"/>
      <w:lvlText w:val="•"/>
      <w:lvlJc w:val="left"/>
      <w:pPr>
        <w:ind w:left="7847" w:hanging="351"/>
      </w:pPr>
      <w:rPr>
        <w:rFonts w:hint="default"/>
        <w:lang w:val="en-US" w:eastAsia="en-US" w:bidi="ar-SA"/>
      </w:rPr>
    </w:lvl>
  </w:abstractNum>
  <w:abstractNum w:abstractNumId="15" w15:restartNumberingAfterBreak="0">
    <w:nsid w:val="0FB95A8C"/>
    <w:multiLevelType w:val="multilevel"/>
    <w:tmpl w:val="6F2C614E"/>
    <w:lvl w:ilvl="0">
      <w:start w:val="1"/>
      <w:numFmt w:val="decimal"/>
      <w:lvlText w:val="%1."/>
      <w:lvlJc w:val="left"/>
      <w:pPr>
        <w:tabs>
          <w:tab w:val="num" w:pos="1068"/>
        </w:tabs>
        <w:ind w:left="1068" w:hanging="360"/>
      </w:pPr>
      <w:rPr>
        <w:rFonts w:hint="default"/>
      </w:rPr>
    </w:lvl>
    <w:lvl w:ilvl="1">
      <w:start w:val="12"/>
      <w:numFmt w:val="decimal"/>
      <w:isLgl/>
      <w:lvlText w:val="%1.%2"/>
      <w:lvlJc w:val="left"/>
      <w:pPr>
        <w:ind w:left="1986" w:hanging="570"/>
      </w:pPr>
      <w:rPr>
        <w:rFonts w:cs="Arial" w:hint="default"/>
      </w:rPr>
    </w:lvl>
    <w:lvl w:ilvl="2">
      <w:start w:val="1"/>
      <w:numFmt w:val="decimal"/>
      <w:isLgl/>
      <w:lvlText w:val="%1.%2.%3"/>
      <w:lvlJc w:val="left"/>
      <w:pPr>
        <w:ind w:left="2844" w:hanging="720"/>
      </w:pPr>
      <w:rPr>
        <w:rFonts w:cs="Arial" w:hint="default"/>
      </w:rPr>
    </w:lvl>
    <w:lvl w:ilvl="3">
      <w:start w:val="1"/>
      <w:numFmt w:val="decimal"/>
      <w:isLgl/>
      <w:lvlText w:val="%1.%2.%3.%4"/>
      <w:lvlJc w:val="left"/>
      <w:pPr>
        <w:ind w:left="3552" w:hanging="720"/>
      </w:pPr>
      <w:rPr>
        <w:rFonts w:cs="Arial" w:hint="default"/>
      </w:rPr>
    </w:lvl>
    <w:lvl w:ilvl="4">
      <w:start w:val="1"/>
      <w:numFmt w:val="decimal"/>
      <w:isLgl/>
      <w:lvlText w:val="%1.%2.%3.%4.%5"/>
      <w:lvlJc w:val="left"/>
      <w:pPr>
        <w:ind w:left="4260" w:hanging="720"/>
      </w:pPr>
      <w:rPr>
        <w:rFonts w:cs="Arial" w:hint="default"/>
      </w:rPr>
    </w:lvl>
    <w:lvl w:ilvl="5">
      <w:start w:val="1"/>
      <w:numFmt w:val="decimal"/>
      <w:isLgl/>
      <w:lvlText w:val="%1.%2.%3.%4.%5.%6"/>
      <w:lvlJc w:val="left"/>
      <w:pPr>
        <w:ind w:left="5328" w:hanging="1080"/>
      </w:pPr>
      <w:rPr>
        <w:rFonts w:cs="Arial" w:hint="default"/>
      </w:rPr>
    </w:lvl>
    <w:lvl w:ilvl="6">
      <w:start w:val="1"/>
      <w:numFmt w:val="decimal"/>
      <w:isLgl/>
      <w:lvlText w:val="%1.%2.%3.%4.%5.%6.%7"/>
      <w:lvlJc w:val="left"/>
      <w:pPr>
        <w:ind w:left="6036" w:hanging="1080"/>
      </w:pPr>
      <w:rPr>
        <w:rFonts w:cs="Arial" w:hint="default"/>
      </w:rPr>
    </w:lvl>
    <w:lvl w:ilvl="7">
      <w:start w:val="1"/>
      <w:numFmt w:val="decimal"/>
      <w:isLgl/>
      <w:lvlText w:val="%1.%2.%3.%4.%5.%6.%7.%8"/>
      <w:lvlJc w:val="left"/>
      <w:pPr>
        <w:ind w:left="7104" w:hanging="1440"/>
      </w:pPr>
      <w:rPr>
        <w:rFonts w:cs="Arial" w:hint="default"/>
      </w:rPr>
    </w:lvl>
    <w:lvl w:ilvl="8">
      <w:start w:val="1"/>
      <w:numFmt w:val="decimal"/>
      <w:isLgl/>
      <w:lvlText w:val="%1.%2.%3.%4.%5.%6.%7.%8.%9"/>
      <w:lvlJc w:val="left"/>
      <w:pPr>
        <w:ind w:left="7812" w:hanging="1440"/>
      </w:pPr>
      <w:rPr>
        <w:rFonts w:cs="Arial" w:hint="default"/>
      </w:rPr>
    </w:lvl>
  </w:abstractNum>
  <w:abstractNum w:abstractNumId="16" w15:restartNumberingAfterBreak="0">
    <w:nsid w:val="10611A46"/>
    <w:multiLevelType w:val="hybridMultilevel"/>
    <w:tmpl w:val="398E8602"/>
    <w:lvl w:ilvl="0" w:tplc="09626D90">
      <w:start w:val="1"/>
      <w:numFmt w:val="lowerLetter"/>
      <w:lvlText w:val="%1)"/>
      <w:lvlJc w:val="left"/>
      <w:pPr>
        <w:ind w:left="1984" w:hanging="360"/>
      </w:pPr>
      <w:rPr>
        <w:rFonts w:hint="default"/>
      </w:rPr>
    </w:lvl>
    <w:lvl w:ilvl="1" w:tplc="FFFFFFFF" w:tentative="1">
      <w:start w:val="1"/>
      <w:numFmt w:val="lowerLetter"/>
      <w:lvlText w:val="%2."/>
      <w:lvlJc w:val="left"/>
      <w:pPr>
        <w:ind w:left="2704" w:hanging="360"/>
      </w:pPr>
    </w:lvl>
    <w:lvl w:ilvl="2" w:tplc="FFFFFFFF" w:tentative="1">
      <w:start w:val="1"/>
      <w:numFmt w:val="lowerRoman"/>
      <w:lvlText w:val="%3."/>
      <w:lvlJc w:val="right"/>
      <w:pPr>
        <w:ind w:left="3424" w:hanging="180"/>
      </w:pPr>
    </w:lvl>
    <w:lvl w:ilvl="3" w:tplc="FFFFFFFF" w:tentative="1">
      <w:start w:val="1"/>
      <w:numFmt w:val="decimal"/>
      <w:lvlText w:val="%4."/>
      <w:lvlJc w:val="left"/>
      <w:pPr>
        <w:ind w:left="4144" w:hanging="360"/>
      </w:pPr>
    </w:lvl>
    <w:lvl w:ilvl="4" w:tplc="FFFFFFFF" w:tentative="1">
      <w:start w:val="1"/>
      <w:numFmt w:val="lowerLetter"/>
      <w:lvlText w:val="%5."/>
      <w:lvlJc w:val="left"/>
      <w:pPr>
        <w:ind w:left="4864" w:hanging="360"/>
      </w:pPr>
    </w:lvl>
    <w:lvl w:ilvl="5" w:tplc="FFFFFFFF" w:tentative="1">
      <w:start w:val="1"/>
      <w:numFmt w:val="lowerRoman"/>
      <w:lvlText w:val="%6."/>
      <w:lvlJc w:val="right"/>
      <w:pPr>
        <w:ind w:left="5584" w:hanging="180"/>
      </w:pPr>
    </w:lvl>
    <w:lvl w:ilvl="6" w:tplc="FFFFFFFF" w:tentative="1">
      <w:start w:val="1"/>
      <w:numFmt w:val="decimal"/>
      <w:lvlText w:val="%7."/>
      <w:lvlJc w:val="left"/>
      <w:pPr>
        <w:ind w:left="6304" w:hanging="360"/>
      </w:pPr>
    </w:lvl>
    <w:lvl w:ilvl="7" w:tplc="FFFFFFFF" w:tentative="1">
      <w:start w:val="1"/>
      <w:numFmt w:val="lowerLetter"/>
      <w:lvlText w:val="%8."/>
      <w:lvlJc w:val="left"/>
      <w:pPr>
        <w:ind w:left="7024" w:hanging="360"/>
      </w:pPr>
    </w:lvl>
    <w:lvl w:ilvl="8" w:tplc="FFFFFFFF" w:tentative="1">
      <w:start w:val="1"/>
      <w:numFmt w:val="lowerRoman"/>
      <w:lvlText w:val="%9."/>
      <w:lvlJc w:val="right"/>
      <w:pPr>
        <w:ind w:left="7744" w:hanging="180"/>
      </w:pPr>
    </w:lvl>
  </w:abstractNum>
  <w:abstractNum w:abstractNumId="17" w15:restartNumberingAfterBreak="0">
    <w:nsid w:val="137235BE"/>
    <w:multiLevelType w:val="hybridMultilevel"/>
    <w:tmpl w:val="D31C65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3902EB5"/>
    <w:multiLevelType w:val="singleLevel"/>
    <w:tmpl w:val="014C3008"/>
    <w:lvl w:ilvl="0">
      <w:start w:val="10"/>
      <w:numFmt w:val="decimal"/>
      <w:lvlText w:val="%1."/>
      <w:legacy w:legacy="1" w:legacySpace="0" w:legacyIndent="283"/>
      <w:lvlJc w:val="left"/>
      <w:pPr>
        <w:ind w:left="283" w:hanging="283"/>
      </w:pPr>
    </w:lvl>
  </w:abstractNum>
  <w:abstractNum w:abstractNumId="19" w15:restartNumberingAfterBreak="0">
    <w:nsid w:val="1491305A"/>
    <w:multiLevelType w:val="hybridMultilevel"/>
    <w:tmpl w:val="398E8602"/>
    <w:lvl w:ilvl="0" w:tplc="09626D90">
      <w:start w:val="1"/>
      <w:numFmt w:val="lowerLetter"/>
      <w:lvlText w:val="%1)"/>
      <w:lvlJc w:val="left"/>
      <w:pPr>
        <w:ind w:left="1984" w:hanging="360"/>
      </w:pPr>
      <w:rPr>
        <w:rFonts w:hint="default"/>
      </w:rPr>
    </w:lvl>
    <w:lvl w:ilvl="1" w:tplc="FFFFFFFF" w:tentative="1">
      <w:start w:val="1"/>
      <w:numFmt w:val="lowerLetter"/>
      <w:lvlText w:val="%2."/>
      <w:lvlJc w:val="left"/>
      <w:pPr>
        <w:ind w:left="2704" w:hanging="360"/>
      </w:pPr>
    </w:lvl>
    <w:lvl w:ilvl="2" w:tplc="FFFFFFFF" w:tentative="1">
      <w:start w:val="1"/>
      <w:numFmt w:val="lowerRoman"/>
      <w:lvlText w:val="%3."/>
      <w:lvlJc w:val="right"/>
      <w:pPr>
        <w:ind w:left="3424" w:hanging="180"/>
      </w:pPr>
    </w:lvl>
    <w:lvl w:ilvl="3" w:tplc="FFFFFFFF" w:tentative="1">
      <w:start w:val="1"/>
      <w:numFmt w:val="decimal"/>
      <w:lvlText w:val="%4."/>
      <w:lvlJc w:val="left"/>
      <w:pPr>
        <w:ind w:left="4144" w:hanging="360"/>
      </w:pPr>
    </w:lvl>
    <w:lvl w:ilvl="4" w:tplc="FFFFFFFF" w:tentative="1">
      <w:start w:val="1"/>
      <w:numFmt w:val="lowerLetter"/>
      <w:lvlText w:val="%5."/>
      <w:lvlJc w:val="left"/>
      <w:pPr>
        <w:ind w:left="4864" w:hanging="360"/>
      </w:pPr>
    </w:lvl>
    <w:lvl w:ilvl="5" w:tplc="FFFFFFFF" w:tentative="1">
      <w:start w:val="1"/>
      <w:numFmt w:val="lowerRoman"/>
      <w:lvlText w:val="%6."/>
      <w:lvlJc w:val="right"/>
      <w:pPr>
        <w:ind w:left="5584" w:hanging="180"/>
      </w:pPr>
    </w:lvl>
    <w:lvl w:ilvl="6" w:tplc="FFFFFFFF" w:tentative="1">
      <w:start w:val="1"/>
      <w:numFmt w:val="decimal"/>
      <w:lvlText w:val="%7."/>
      <w:lvlJc w:val="left"/>
      <w:pPr>
        <w:ind w:left="6304" w:hanging="360"/>
      </w:pPr>
    </w:lvl>
    <w:lvl w:ilvl="7" w:tplc="FFFFFFFF" w:tentative="1">
      <w:start w:val="1"/>
      <w:numFmt w:val="lowerLetter"/>
      <w:lvlText w:val="%8."/>
      <w:lvlJc w:val="left"/>
      <w:pPr>
        <w:ind w:left="7024" w:hanging="360"/>
      </w:pPr>
    </w:lvl>
    <w:lvl w:ilvl="8" w:tplc="FFFFFFFF" w:tentative="1">
      <w:start w:val="1"/>
      <w:numFmt w:val="lowerRoman"/>
      <w:lvlText w:val="%9."/>
      <w:lvlJc w:val="right"/>
      <w:pPr>
        <w:ind w:left="7744" w:hanging="180"/>
      </w:pPr>
    </w:lvl>
  </w:abstractNum>
  <w:abstractNum w:abstractNumId="20" w15:restartNumberingAfterBreak="0">
    <w:nsid w:val="163C3DBD"/>
    <w:multiLevelType w:val="hybridMultilevel"/>
    <w:tmpl w:val="1E8C21C4"/>
    <w:lvl w:ilvl="0" w:tplc="FFFFFFFF">
      <w:start w:val="1"/>
      <w:numFmt w:val="bullet"/>
      <w:pStyle w:val="Bullet2"/>
      <w:lvlText w:val=""/>
      <w:lvlJc w:val="left"/>
      <w:pPr>
        <w:tabs>
          <w:tab w:val="num" w:pos="907"/>
        </w:tabs>
        <w:ind w:left="907" w:hanging="360"/>
      </w:pPr>
      <w:rPr>
        <w:rFonts w:ascii="Wingdings" w:hAnsi="Wingdings" w:hint="default"/>
        <w:b w:val="0"/>
        <w:i w:val="0"/>
        <w:sz w:val="20"/>
      </w:rPr>
    </w:lvl>
    <w:lvl w:ilvl="1" w:tplc="FFFFFFFF">
      <w:start w:val="1"/>
      <w:numFmt w:val="bullet"/>
      <w:lvlText w:val=""/>
      <w:lvlJc w:val="left"/>
      <w:pPr>
        <w:tabs>
          <w:tab w:val="num" w:pos="1987"/>
        </w:tabs>
        <w:ind w:left="1987" w:hanging="360"/>
      </w:pPr>
      <w:rPr>
        <w:rFonts w:ascii="Symbol" w:hAnsi="Symbol" w:hint="default"/>
      </w:rPr>
    </w:lvl>
    <w:lvl w:ilvl="2" w:tplc="FFFFFFFF" w:tentative="1">
      <w:start w:val="1"/>
      <w:numFmt w:val="bullet"/>
      <w:lvlText w:val=""/>
      <w:lvlJc w:val="left"/>
      <w:pPr>
        <w:tabs>
          <w:tab w:val="num" w:pos="2707"/>
        </w:tabs>
        <w:ind w:left="2707" w:hanging="360"/>
      </w:pPr>
      <w:rPr>
        <w:rFonts w:ascii="Wingdings" w:hAnsi="Wingdings" w:hint="default"/>
      </w:rPr>
    </w:lvl>
    <w:lvl w:ilvl="3" w:tplc="FFFFFFFF" w:tentative="1">
      <w:start w:val="1"/>
      <w:numFmt w:val="bullet"/>
      <w:lvlText w:val=""/>
      <w:lvlJc w:val="left"/>
      <w:pPr>
        <w:tabs>
          <w:tab w:val="num" w:pos="3427"/>
        </w:tabs>
        <w:ind w:left="3427" w:hanging="360"/>
      </w:pPr>
      <w:rPr>
        <w:rFonts w:ascii="Symbol" w:hAnsi="Symbol" w:hint="default"/>
      </w:rPr>
    </w:lvl>
    <w:lvl w:ilvl="4" w:tplc="FFFFFFFF" w:tentative="1">
      <w:start w:val="1"/>
      <w:numFmt w:val="bullet"/>
      <w:lvlText w:val="o"/>
      <w:lvlJc w:val="left"/>
      <w:pPr>
        <w:tabs>
          <w:tab w:val="num" w:pos="4147"/>
        </w:tabs>
        <w:ind w:left="4147" w:hanging="360"/>
      </w:pPr>
      <w:rPr>
        <w:rFonts w:ascii="Courier New" w:hAnsi="Courier New" w:hint="default"/>
      </w:rPr>
    </w:lvl>
    <w:lvl w:ilvl="5" w:tplc="FFFFFFFF" w:tentative="1">
      <w:start w:val="1"/>
      <w:numFmt w:val="bullet"/>
      <w:lvlText w:val=""/>
      <w:lvlJc w:val="left"/>
      <w:pPr>
        <w:tabs>
          <w:tab w:val="num" w:pos="4867"/>
        </w:tabs>
        <w:ind w:left="4867" w:hanging="360"/>
      </w:pPr>
      <w:rPr>
        <w:rFonts w:ascii="Wingdings" w:hAnsi="Wingdings" w:hint="default"/>
      </w:rPr>
    </w:lvl>
    <w:lvl w:ilvl="6" w:tplc="FFFFFFFF" w:tentative="1">
      <w:start w:val="1"/>
      <w:numFmt w:val="bullet"/>
      <w:lvlText w:val=""/>
      <w:lvlJc w:val="left"/>
      <w:pPr>
        <w:tabs>
          <w:tab w:val="num" w:pos="5587"/>
        </w:tabs>
        <w:ind w:left="5587" w:hanging="360"/>
      </w:pPr>
      <w:rPr>
        <w:rFonts w:ascii="Symbol" w:hAnsi="Symbol" w:hint="default"/>
      </w:rPr>
    </w:lvl>
    <w:lvl w:ilvl="7" w:tplc="FFFFFFFF" w:tentative="1">
      <w:start w:val="1"/>
      <w:numFmt w:val="bullet"/>
      <w:lvlText w:val="o"/>
      <w:lvlJc w:val="left"/>
      <w:pPr>
        <w:tabs>
          <w:tab w:val="num" w:pos="6307"/>
        </w:tabs>
        <w:ind w:left="6307" w:hanging="360"/>
      </w:pPr>
      <w:rPr>
        <w:rFonts w:ascii="Courier New" w:hAnsi="Courier New" w:hint="default"/>
      </w:rPr>
    </w:lvl>
    <w:lvl w:ilvl="8" w:tplc="FFFFFFFF" w:tentative="1">
      <w:start w:val="1"/>
      <w:numFmt w:val="bullet"/>
      <w:lvlText w:val=""/>
      <w:lvlJc w:val="left"/>
      <w:pPr>
        <w:tabs>
          <w:tab w:val="num" w:pos="7027"/>
        </w:tabs>
        <w:ind w:left="7027" w:hanging="360"/>
      </w:pPr>
      <w:rPr>
        <w:rFonts w:ascii="Wingdings" w:hAnsi="Wingdings" w:hint="default"/>
      </w:rPr>
    </w:lvl>
  </w:abstractNum>
  <w:abstractNum w:abstractNumId="21" w15:restartNumberingAfterBreak="0">
    <w:nsid w:val="16660ADB"/>
    <w:multiLevelType w:val="multilevel"/>
    <w:tmpl w:val="CFA46BF6"/>
    <w:lvl w:ilvl="0">
      <w:start w:val="1"/>
      <w:numFmt w:val="lowerLetter"/>
      <w:lvlText w:val="%1)"/>
      <w:lvlJc w:val="left"/>
      <w:pPr>
        <w:ind w:left="720" w:firstLine="0"/>
      </w:pPr>
      <w:rPr>
        <w:rFonts w:hint="default"/>
      </w:rPr>
    </w:lvl>
    <w:lvl w:ilvl="1">
      <w:start w:val="2"/>
      <w:numFmt w:val="decimal"/>
      <w:lvlText w:val="%1.%2"/>
      <w:lvlJc w:val="left"/>
      <w:pPr>
        <w:ind w:left="720" w:firstLine="0"/>
      </w:pPr>
      <w:rPr>
        <w:rFonts w:hint="default"/>
      </w:rPr>
    </w:lvl>
    <w:lvl w:ilvl="2">
      <w:start w:val="2"/>
      <w:numFmt w:val="decimal"/>
      <w:lvlText w:val="%1.%2.%3"/>
      <w:lvlJc w:val="left"/>
      <w:pPr>
        <w:ind w:left="720" w:firstLine="0"/>
      </w:pPr>
      <w:rPr>
        <w:rFonts w:hint="default"/>
      </w:rPr>
    </w:lvl>
    <w:lvl w:ilvl="3">
      <w:start w:val="6"/>
      <w:numFmt w:val="decimal"/>
      <w:lvlText w:val="%1.%2.%3.%4"/>
      <w:lvlJc w:val="left"/>
      <w:pPr>
        <w:ind w:left="720" w:firstLine="0"/>
      </w:pPr>
      <w:rPr>
        <w:rFonts w:hint="default"/>
      </w:rPr>
    </w:lvl>
    <w:lvl w:ilvl="4">
      <w:start w:val="2"/>
      <w:numFmt w:val="decimal"/>
      <w:lvlText w:val="%1.%2.%3.%4.%5"/>
      <w:lvlJc w:val="left"/>
      <w:pPr>
        <w:ind w:left="720" w:firstLine="0"/>
      </w:pPr>
      <w:rPr>
        <w:rFonts w:hint="default"/>
      </w:rPr>
    </w:lvl>
    <w:lvl w:ilvl="5">
      <w:start w:val="1"/>
      <w:numFmt w:val="decimal"/>
      <w:lvlText w:val="%1.%2.%3.%4.%5.%6"/>
      <w:lvlJc w:val="left"/>
      <w:pPr>
        <w:ind w:left="720" w:firstLine="0"/>
      </w:pPr>
      <w:rPr>
        <w:rFonts w:hint="default"/>
      </w:rPr>
    </w:lvl>
    <w:lvl w:ilvl="6">
      <w:start w:val="1"/>
      <w:numFmt w:val="decimal"/>
      <w:lvlText w:val="%1.%2.%3.%4.%5.%6.%7"/>
      <w:lvlJc w:val="left"/>
      <w:pPr>
        <w:ind w:left="720" w:firstLine="0"/>
      </w:pPr>
      <w:rPr>
        <w:rFonts w:hint="default"/>
      </w:rPr>
    </w:lvl>
    <w:lvl w:ilvl="7">
      <w:start w:val="1"/>
      <w:numFmt w:val="decimal"/>
      <w:lvlText w:val="%1.%2.%3.%4.%5.%6.%7.%8"/>
      <w:lvlJc w:val="left"/>
      <w:pPr>
        <w:ind w:left="720" w:firstLine="0"/>
      </w:pPr>
      <w:rPr>
        <w:rFonts w:hint="default"/>
      </w:rPr>
    </w:lvl>
    <w:lvl w:ilvl="8">
      <w:start w:val="1"/>
      <w:numFmt w:val="decimal"/>
      <w:lvlText w:val="%1.%2.%3.%4.%5.%6.%7.%8.%9"/>
      <w:lvlJc w:val="left"/>
      <w:pPr>
        <w:ind w:left="2880" w:hanging="2160"/>
      </w:pPr>
      <w:rPr>
        <w:rFonts w:hint="default"/>
      </w:rPr>
    </w:lvl>
  </w:abstractNum>
  <w:abstractNum w:abstractNumId="22" w15:restartNumberingAfterBreak="0">
    <w:nsid w:val="183A13F1"/>
    <w:multiLevelType w:val="hybridMultilevel"/>
    <w:tmpl w:val="CDEA11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186879D4"/>
    <w:multiLevelType w:val="hybridMultilevel"/>
    <w:tmpl w:val="96943290"/>
    <w:lvl w:ilvl="0" w:tplc="395617D4">
      <w:start w:val="1"/>
      <w:numFmt w:val="upperLetter"/>
      <w:pStyle w:val="S1b-header1"/>
      <w:lvlText w:val="%1."/>
      <w:lvlJc w:val="center"/>
      <w:pPr>
        <w:tabs>
          <w:tab w:val="num" w:pos="648"/>
        </w:tabs>
        <w:ind w:left="360" w:hanging="72"/>
      </w:pPr>
      <w:rPr>
        <w:rFonts w:ascii="Times New Roman" w:hAnsi="Times New Roman"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A345FD1"/>
    <w:multiLevelType w:val="hybridMultilevel"/>
    <w:tmpl w:val="40DC97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1B333D02"/>
    <w:multiLevelType w:val="multilevel"/>
    <w:tmpl w:val="4D4E2F84"/>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6" w15:restartNumberingAfterBreak="0">
    <w:nsid w:val="1E0A19F9"/>
    <w:multiLevelType w:val="multilevel"/>
    <w:tmpl w:val="C07E56C4"/>
    <w:lvl w:ilvl="0">
      <w:start w:val="1"/>
      <w:numFmt w:val="upperRoman"/>
      <w:pStyle w:val="Par1"/>
      <w:lvlText w:val="Volume %1"/>
      <w:lvlJc w:val="left"/>
      <w:pPr>
        <w:tabs>
          <w:tab w:val="num" w:pos="432"/>
        </w:tabs>
        <w:ind w:left="432" w:hanging="432"/>
      </w:pPr>
      <w:rPr>
        <w:rFonts w:hint="default"/>
      </w:rPr>
    </w:lvl>
    <w:lvl w:ilvl="1">
      <w:start w:val="1"/>
      <w:numFmt w:val="decimal"/>
      <w:pStyle w:val="Par2"/>
      <w:lvlText w:val="%2"/>
      <w:lvlJc w:val="left"/>
      <w:pPr>
        <w:tabs>
          <w:tab w:val="num" w:pos="576"/>
        </w:tabs>
        <w:ind w:left="576" w:hanging="576"/>
      </w:pPr>
      <w:rPr>
        <w:rFonts w:hint="default"/>
      </w:rPr>
    </w:lvl>
    <w:lvl w:ilvl="2">
      <w:start w:val="1"/>
      <w:numFmt w:val="decimal"/>
      <w:lvlText w:val="%2.%3"/>
      <w:lvlJc w:val="left"/>
      <w:pPr>
        <w:tabs>
          <w:tab w:val="num" w:pos="1134"/>
        </w:tabs>
        <w:ind w:left="1134" w:hanging="1134"/>
      </w:pPr>
      <w:rPr>
        <w:rFonts w:hint="default"/>
      </w:rPr>
    </w:lvl>
    <w:lvl w:ilvl="3">
      <w:start w:val="1"/>
      <w:numFmt w:val="decimal"/>
      <w:lvlText w:val="%2.%3.%4"/>
      <w:lvlJc w:val="left"/>
      <w:pPr>
        <w:tabs>
          <w:tab w:val="num" w:pos="1134"/>
        </w:tabs>
        <w:ind w:left="1134" w:hanging="1134"/>
      </w:pPr>
      <w:rPr>
        <w:rFonts w:hint="default"/>
      </w:rPr>
    </w:lvl>
    <w:lvl w:ilvl="4">
      <w:start w:val="1"/>
      <w:numFmt w:val="decimal"/>
      <w:lvlText w:val="%2.%3.%4.%5"/>
      <w:lvlJc w:val="left"/>
      <w:pPr>
        <w:tabs>
          <w:tab w:val="num" w:pos="1134"/>
        </w:tabs>
        <w:ind w:left="1134" w:hanging="1134"/>
      </w:pPr>
      <w:rPr>
        <w:rFonts w:hint="default"/>
      </w:rPr>
    </w:lvl>
    <w:lvl w:ilvl="5">
      <w:start w:val="1"/>
      <w:numFmt w:val="decimal"/>
      <w:lvlText w:val="%2.%3.%4.%5.%6"/>
      <w:lvlJc w:val="left"/>
      <w:pPr>
        <w:tabs>
          <w:tab w:val="num" w:pos="1701"/>
        </w:tabs>
        <w:ind w:left="1701" w:hanging="170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1EDE67C9"/>
    <w:multiLevelType w:val="hybridMultilevel"/>
    <w:tmpl w:val="8CF86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F275B7F"/>
    <w:multiLevelType w:val="multilevel"/>
    <w:tmpl w:val="59489C76"/>
    <w:lvl w:ilvl="0">
      <w:start w:val="1"/>
      <w:numFmt w:val="decimal"/>
      <w:lvlText w:val="%1"/>
      <w:lvlJc w:val="left"/>
      <w:pPr>
        <w:ind w:left="810" w:hanging="810"/>
      </w:pPr>
      <w:rPr>
        <w:rFonts w:cs="Arial" w:hint="default"/>
      </w:rPr>
    </w:lvl>
    <w:lvl w:ilvl="1">
      <w:start w:val="1"/>
      <w:numFmt w:val="decimal"/>
      <w:lvlText w:val="%1.%2"/>
      <w:lvlJc w:val="left"/>
      <w:pPr>
        <w:ind w:left="1170" w:hanging="810"/>
      </w:pPr>
      <w:rPr>
        <w:rFonts w:cs="Arial" w:hint="default"/>
      </w:rPr>
    </w:lvl>
    <w:lvl w:ilvl="2">
      <w:start w:val="4"/>
      <w:numFmt w:val="decimal"/>
      <w:lvlText w:val="%1.%2.%3"/>
      <w:lvlJc w:val="left"/>
      <w:pPr>
        <w:ind w:left="1530" w:hanging="810"/>
      </w:pPr>
      <w:rPr>
        <w:rFonts w:cs="Arial" w:hint="default"/>
      </w:rPr>
    </w:lvl>
    <w:lvl w:ilvl="3">
      <w:start w:val="1"/>
      <w:numFmt w:val="decimal"/>
      <w:lvlText w:val="%1.%2.%3.%4"/>
      <w:lvlJc w:val="left"/>
      <w:pPr>
        <w:ind w:left="2160" w:hanging="1080"/>
      </w:pPr>
      <w:rPr>
        <w:rFonts w:cs="Arial" w:hint="default"/>
      </w:rPr>
    </w:lvl>
    <w:lvl w:ilvl="4">
      <w:start w:val="1"/>
      <w:numFmt w:val="decimal"/>
      <w:lvlText w:val="%1.%2.%3.%4.%5"/>
      <w:lvlJc w:val="left"/>
      <w:pPr>
        <w:ind w:left="2880" w:hanging="1440"/>
      </w:pPr>
      <w:rPr>
        <w:rFonts w:cs="Arial" w:hint="default"/>
      </w:rPr>
    </w:lvl>
    <w:lvl w:ilvl="5">
      <w:start w:val="1"/>
      <w:numFmt w:val="decimal"/>
      <w:lvlText w:val="%1.%2.%3.%4.%5.%6"/>
      <w:lvlJc w:val="left"/>
      <w:pPr>
        <w:ind w:left="3240" w:hanging="1440"/>
      </w:pPr>
      <w:rPr>
        <w:rFonts w:cs="Arial" w:hint="default"/>
      </w:rPr>
    </w:lvl>
    <w:lvl w:ilvl="6">
      <w:start w:val="1"/>
      <w:numFmt w:val="decimal"/>
      <w:lvlText w:val="%1.%2.%3.%4.%5.%6.%7"/>
      <w:lvlJc w:val="left"/>
      <w:pPr>
        <w:ind w:left="3960" w:hanging="1800"/>
      </w:pPr>
      <w:rPr>
        <w:rFonts w:cs="Arial" w:hint="default"/>
      </w:rPr>
    </w:lvl>
    <w:lvl w:ilvl="7">
      <w:start w:val="1"/>
      <w:numFmt w:val="decimal"/>
      <w:lvlText w:val="%1.%2.%3.%4.%5.%6.%7.%8"/>
      <w:lvlJc w:val="left"/>
      <w:pPr>
        <w:ind w:left="4680" w:hanging="2160"/>
      </w:pPr>
      <w:rPr>
        <w:rFonts w:cs="Arial" w:hint="default"/>
      </w:rPr>
    </w:lvl>
    <w:lvl w:ilvl="8">
      <w:start w:val="1"/>
      <w:numFmt w:val="decimal"/>
      <w:lvlText w:val="%1.%2.%3.%4.%5.%6.%7.%8.%9"/>
      <w:lvlJc w:val="left"/>
      <w:pPr>
        <w:ind w:left="5400" w:hanging="2520"/>
      </w:pPr>
      <w:rPr>
        <w:rFonts w:cs="Arial" w:hint="default"/>
      </w:rPr>
    </w:lvl>
  </w:abstractNum>
  <w:abstractNum w:abstractNumId="29" w15:restartNumberingAfterBreak="0">
    <w:nsid w:val="20C96DF8"/>
    <w:multiLevelType w:val="hybridMultilevel"/>
    <w:tmpl w:val="E8722560"/>
    <w:lvl w:ilvl="0" w:tplc="09626D9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14937B3"/>
    <w:multiLevelType w:val="multilevel"/>
    <w:tmpl w:val="2BE0B034"/>
    <w:lvl w:ilvl="0">
      <w:start w:val="5"/>
      <w:numFmt w:val="decimal"/>
      <w:lvlText w:val="%1"/>
      <w:lvlJc w:val="left"/>
      <w:pPr>
        <w:ind w:left="360" w:hanging="360"/>
      </w:pPr>
      <w:rPr>
        <w:rFonts w:hint="default"/>
      </w:rPr>
    </w:lvl>
    <w:lvl w:ilvl="1">
      <w:start w:val="7"/>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1" w15:restartNumberingAfterBreak="0">
    <w:nsid w:val="22E262E0"/>
    <w:multiLevelType w:val="hybridMultilevel"/>
    <w:tmpl w:val="1A5C8760"/>
    <w:lvl w:ilvl="0" w:tplc="FFFFFFFF">
      <w:start w:val="1"/>
      <w:numFmt w:val="lowerRoman"/>
      <w:pStyle w:val="Heading1"/>
      <w:lvlText w:val="%1."/>
      <w:lvlJc w:val="right"/>
      <w:pPr>
        <w:tabs>
          <w:tab w:val="num" w:pos="540"/>
        </w:tabs>
        <w:ind w:left="540" w:hanging="18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231C24E9"/>
    <w:multiLevelType w:val="hybridMultilevel"/>
    <w:tmpl w:val="5CAE06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 w15:restartNumberingAfterBreak="0">
    <w:nsid w:val="28C01967"/>
    <w:multiLevelType w:val="multilevel"/>
    <w:tmpl w:val="5E0C85E4"/>
    <w:lvl w:ilvl="0">
      <w:start w:val="1"/>
      <w:numFmt w:val="upperRoman"/>
      <w:lvlText w:val="Volume %1"/>
      <w:lvlJc w:val="left"/>
      <w:pPr>
        <w:tabs>
          <w:tab w:val="num" w:pos="432"/>
        </w:tabs>
        <w:ind w:left="432" w:hanging="432"/>
      </w:pPr>
      <w:rPr>
        <w:rFonts w:hint="default"/>
      </w:rPr>
    </w:lvl>
    <w:lvl w:ilvl="1">
      <w:start w:val="1"/>
      <w:numFmt w:val="decimal"/>
      <w:pStyle w:val="Heading2"/>
      <w:lvlText w:val="%2"/>
      <w:lvlJc w:val="left"/>
      <w:pPr>
        <w:tabs>
          <w:tab w:val="num" w:pos="576"/>
        </w:tabs>
        <w:ind w:left="576" w:hanging="576"/>
      </w:pPr>
      <w:rPr>
        <w:rFonts w:hint="default"/>
      </w:rPr>
    </w:lvl>
    <w:lvl w:ilvl="2">
      <w:start w:val="1"/>
      <w:numFmt w:val="decimal"/>
      <w:pStyle w:val="Heading4"/>
      <w:lvlText w:val="%2.%3"/>
      <w:lvlJc w:val="left"/>
      <w:pPr>
        <w:tabs>
          <w:tab w:val="num" w:pos="720"/>
        </w:tabs>
        <w:ind w:left="720" w:hanging="720"/>
      </w:pPr>
      <w:rPr>
        <w:rFonts w:hint="default"/>
      </w:rPr>
    </w:lvl>
    <w:lvl w:ilvl="3">
      <w:start w:val="1"/>
      <w:numFmt w:val="decimal"/>
      <w:pStyle w:val="Heading4"/>
      <w:lvlText w:val="%2.%3.%4"/>
      <w:lvlJc w:val="left"/>
      <w:pPr>
        <w:tabs>
          <w:tab w:val="num" w:pos="864"/>
        </w:tabs>
        <w:ind w:left="864" w:hanging="864"/>
      </w:pPr>
      <w:rPr>
        <w:rFonts w:hint="default"/>
      </w:rPr>
    </w:lvl>
    <w:lvl w:ilvl="4">
      <w:start w:val="1"/>
      <w:numFmt w:val="decimal"/>
      <w:pStyle w:val="Heading2"/>
      <w:lvlText w:val="%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29FD0100"/>
    <w:multiLevelType w:val="singleLevel"/>
    <w:tmpl w:val="0409000F"/>
    <w:lvl w:ilvl="0">
      <w:start w:val="1"/>
      <w:numFmt w:val="decimal"/>
      <w:lvlText w:val="%1."/>
      <w:lvlJc w:val="left"/>
      <w:pPr>
        <w:tabs>
          <w:tab w:val="num" w:pos="360"/>
        </w:tabs>
        <w:ind w:left="360" w:hanging="360"/>
      </w:pPr>
    </w:lvl>
  </w:abstractNum>
  <w:abstractNum w:abstractNumId="35" w15:restartNumberingAfterBreak="0">
    <w:nsid w:val="2A744CA6"/>
    <w:multiLevelType w:val="hybridMultilevel"/>
    <w:tmpl w:val="BD3C366C"/>
    <w:lvl w:ilvl="0" w:tplc="09626D90">
      <w:start w:val="1"/>
      <w:numFmt w:val="lowerLetter"/>
      <w:lvlText w:val="%1)"/>
      <w:lvlJc w:val="left"/>
      <w:pPr>
        <w:ind w:left="1210"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36" w15:restartNumberingAfterBreak="0">
    <w:nsid w:val="2B51778A"/>
    <w:multiLevelType w:val="hybridMultilevel"/>
    <w:tmpl w:val="90F21C76"/>
    <w:lvl w:ilvl="0" w:tplc="C2C210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F445AC"/>
    <w:multiLevelType w:val="hybridMultilevel"/>
    <w:tmpl w:val="20966D6A"/>
    <w:lvl w:ilvl="0" w:tplc="7C5E9DD6">
      <w:start w:val="1"/>
      <w:numFmt w:val="lowerLetter"/>
      <w:pStyle w:val="DefaultParagraphFont1"/>
      <w:lvlText w:val="(%1)"/>
      <w:lvlJc w:val="left"/>
      <w:pPr>
        <w:tabs>
          <w:tab w:val="num" w:pos="567"/>
        </w:tabs>
        <w:ind w:left="567" w:hanging="567"/>
      </w:pPr>
      <w:rPr>
        <w:rFonts w:ascii="Times New Roman" w:hAnsi="Times New Roman" w:cs="Times New Roman" w:hint="default"/>
        <w:b w:val="0"/>
        <w:i w:val="0"/>
        <w:color w:val="auto"/>
        <w:sz w:val="22"/>
        <w:szCs w:val="22"/>
        <w:u w:val="none"/>
      </w:rPr>
    </w:lvl>
    <w:lvl w:ilvl="1" w:tplc="04090019">
      <w:start w:val="1"/>
      <w:numFmt w:val="lowerLetter"/>
      <w:lvlText w:val="%2."/>
      <w:lvlJc w:val="left"/>
      <w:pPr>
        <w:tabs>
          <w:tab w:val="num" w:pos="-828"/>
        </w:tabs>
        <w:ind w:left="-828" w:hanging="360"/>
      </w:pPr>
    </w:lvl>
    <w:lvl w:ilvl="2" w:tplc="0409001B">
      <w:start w:val="1"/>
      <w:numFmt w:val="lowerRoman"/>
      <w:lvlText w:val="%3."/>
      <w:lvlJc w:val="right"/>
      <w:pPr>
        <w:tabs>
          <w:tab w:val="num" w:pos="-108"/>
        </w:tabs>
        <w:ind w:left="-108" w:hanging="180"/>
      </w:pPr>
    </w:lvl>
    <w:lvl w:ilvl="3" w:tplc="0409000F">
      <w:start w:val="1"/>
      <w:numFmt w:val="decimal"/>
      <w:lvlText w:val="%4."/>
      <w:lvlJc w:val="left"/>
      <w:pPr>
        <w:tabs>
          <w:tab w:val="num" w:pos="612"/>
        </w:tabs>
        <w:ind w:left="612" w:hanging="360"/>
      </w:pPr>
    </w:lvl>
    <w:lvl w:ilvl="4" w:tplc="04090019">
      <w:start w:val="1"/>
      <w:numFmt w:val="lowerLetter"/>
      <w:lvlText w:val="%5."/>
      <w:lvlJc w:val="left"/>
      <w:pPr>
        <w:tabs>
          <w:tab w:val="num" w:pos="1332"/>
        </w:tabs>
        <w:ind w:left="1332" w:hanging="360"/>
      </w:pPr>
    </w:lvl>
    <w:lvl w:ilvl="5" w:tplc="0409001B">
      <w:start w:val="1"/>
      <w:numFmt w:val="lowerRoman"/>
      <w:lvlText w:val="%6."/>
      <w:lvlJc w:val="right"/>
      <w:pPr>
        <w:tabs>
          <w:tab w:val="num" w:pos="2052"/>
        </w:tabs>
        <w:ind w:left="2052" w:hanging="180"/>
      </w:pPr>
    </w:lvl>
    <w:lvl w:ilvl="6" w:tplc="0409000F">
      <w:start w:val="1"/>
      <w:numFmt w:val="decimal"/>
      <w:lvlText w:val="%7."/>
      <w:lvlJc w:val="left"/>
      <w:pPr>
        <w:tabs>
          <w:tab w:val="num" w:pos="2772"/>
        </w:tabs>
        <w:ind w:left="2772" w:hanging="360"/>
      </w:pPr>
    </w:lvl>
    <w:lvl w:ilvl="7" w:tplc="04090019">
      <w:start w:val="1"/>
      <w:numFmt w:val="lowerLetter"/>
      <w:lvlText w:val="%8."/>
      <w:lvlJc w:val="left"/>
      <w:pPr>
        <w:tabs>
          <w:tab w:val="num" w:pos="3492"/>
        </w:tabs>
        <w:ind w:left="3492" w:hanging="360"/>
      </w:pPr>
    </w:lvl>
    <w:lvl w:ilvl="8" w:tplc="0409001B">
      <w:start w:val="1"/>
      <w:numFmt w:val="lowerRoman"/>
      <w:lvlText w:val="%9."/>
      <w:lvlJc w:val="right"/>
      <w:pPr>
        <w:tabs>
          <w:tab w:val="num" w:pos="4212"/>
        </w:tabs>
        <w:ind w:left="4212" w:hanging="180"/>
      </w:pPr>
    </w:lvl>
  </w:abstractNum>
  <w:abstractNum w:abstractNumId="38" w15:restartNumberingAfterBreak="0">
    <w:nsid w:val="2E4C5ED5"/>
    <w:multiLevelType w:val="hybridMultilevel"/>
    <w:tmpl w:val="508ED6E6"/>
    <w:lvl w:ilvl="0" w:tplc="09626D90">
      <w:start w:val="1"/>
      <w:numFmt w:val="lowerLetter"/>
      <w:lvlText w:val="%1)"/>
      <w:lvlJc w:val="left"/>
      <w:pPr>
        <w:ind w:left="1984" w:hanging="360"/>
      </w:pPr>
      <w:rPr>
        <w:rFonts w:hint="default"/>
      </w:rPr>
    </w:lvl>
    <w:lvl w:ilvl="1" w:tplc="FFFFFFFF" w:tentative="1">
      <w:start w:val="1"/>
      <w:numFmt w:val="lowerLetter"/>
      <w:lvlText w:val="%2."/>
      <w:lvlJc w:val="left"/>
      <w:pPr>
        <w:ind w:left="2704" w:hanging="360"/>
      </w:pPr>
    </w:lvl>
    <w:lvl w:ilvl="2" w:tplc="FFFFFFFF" w:tentative="1">
      <w:start w:val="1"/>
      <w:numFmt w:val="lowerRoman"/>
      <w:lvlText w:val="%3."/>
      <w:lvlJc w:val="right"/>
      <w:pPr>
        <w:ind w:left="3424" w:hanging="180"/>
      </w:pPr>
    </w:lvl>
    <w:lvl w:ilvl="3" w:tplc="FFFFFFFF" w:tentative="1">
      <w:start w:val="1"/>
      <w:numFmt w:val="decimal"/>
      <w:lvlText w:val="%4."/>
      <w:lvlJc w:val="left"/>
      <w:pPr>
        <w:ind w:left="4144" w:hanging="360"/>
      </w:pPr>
    </w:lvl>
    <w:lvl w:ilvl="4" w:tplc="FFFFFFFF" w:tentative="1">
      <w:start w:val="1"/>
      <w:numFmt w:val="lowerLetter"/>
      <w:lvlText w:val="%5."/>
      <w:lvlJc w:val="left"/>
      <w:pPr>
        <w:ind w:left="4864" w:hanging="360"/>
      </w:pPr>
    </w:lvl>
    <w:lvl w:ilvl="5" w:tplc="FFFFFFFF" w:tentative="1">
      <w:start w:val="1"/>
      <w:numFmt w:val="lowerRoman"/>
      <w:lvlText w:val="%6."/>
      <w:lvlJc w:val="right"/>
      <w:pPr>
        <w:ind w:left="5584" w:hanging="180"/>
      </w:pPr>
    </w:lvl>
    <w:lvl w:ilvl="6" w:tplc="FFFFFFFF" w:tentative="1">
      <w:start w:val="1"/>
      <w:numFmt w:val="decimal"/>
      <w:lvlText w:val="%7."/>
      <w:lvlJc w:val="left"/>
      <w:pPr>
        <w:ind w:left="6304" w:hanging="360"/>
      </w:pPr>
    </w:lvl>
    <w:lvl w:ilvl="7" w:tplc="FFFFFFFF" w:tentative="1">
      <w:start w:val="1"/>
      <w:numFmt w:val="lowerLetter"/>
      <w:lvlText w:val="%8."/>
      <w:lvlJc w:val="left"/>
      <w:pPr>
        <w:ind w:left="7024" w:hanging="360"/>
      </w:pPr>
    </w:lvl>
    <w:lvl w:ilvl="8" w:tplc="FFFFFFFF" w:tentative="1">
      <w:start w:val="1"/>
      <w:numFmt w:val="lowerRoman"/>
      <w:lvlText w:val="%9."/>
      <w:lvlJc w:val="right"/>
      <w:pPr>
        <w:ind w:left="7744" w:hanging="180"/>
      </w:pPr>
    </w:lvl>
  </w:abstractNum>
  <w:abstractNum w:abstractNumId="39" w15:restartNumberingAfterBreak="0">
    <w:nsid w:val="2E65069F"/>
    <w:multiLevelType w:val="hybridMultilevel"/>
    <w:tmpl w:val="9160AA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2F45359A"/>
    <w:multiLevelType w:val="hybridMultilevel"/>
    <w:tmpl w:val="38B84C22"/>
    <w:lvl w:ilvl="0" w:tplc="0809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FC25B0E"/>
    <w:multiLevelType w:val="singleLevel"/>
    <w:tmpl w:val="0A50F41C"/>
    <w:lvl w:ilvl="0">
      <w:start w:val="1"/>
      <w:numFmt w:val="bullet"/>
      <w:pStyle w:val="BulletDD2"/>
      <w:lvlText w:val=""/>
      <w:lvlJc w:val="left"/>
      <w:pPr>
        <w:tabs>
          <w:tab w:val="num" w:pos="1418"/>
        </w:tabs>
        <w:ind w:left="1418" w:hanging="567"/>
      </w:pPr>
      <w:rPr>
        <w:rFonts w:ascii="Symbol" w:hAnsi="Symbol" w:hint="default"/>
        <w:b w:val="0"/>
        <w:i w:val="0"/>
        <w:sz w:val="24"/>
      </w:rPr>
    </w:lvl>
  </w:abstractNum>
  <w:abstractNum w:abstractNumId="42" w15:restartNumberingAfterBreak="0">
    <w:nsid w:val="2FC9655C"/>
    <w:multiLevelType w:val="hybridMultilevel"/>
    <w:tmpl w:val="8C66C2B4"/>
    <w:lvl w:ilvl="0" w:tplc="FFFFFFFF">
      <w:start w:val="1"/>
      <w:numFmt w:val="bullet"/>
      <w:pStyle w:val="Bullet1"/>
      <w:lvlText w:val=""/>
      <w:lvlJc w:val="left"/>
      <w:pPr>
        <w:tabs>
          <w:tab w:val="num" w:pos="851"/>
        </w:tabs>
        <w:ind w:left="851"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05F7165"/>
    <w:multiLevelType w:val="hybridMultilevel"/>
    <w:tmpl w:val="E20A52AC"/>
    <w:lvl w:ilvl="0" w:tplc="0142A602">
      <w:numFmt w:val="bullet"/>
      <w:lvlText w:val=""/>
      <w:lvlJc w:val="left"/>
      <w:pPr>
        <w:ind w:left="1307" w:hanging="351"/>
      </w:pPr>
      <w:rPr>
        <w:rFonts w:ascii="Symbol" w:eastAsia="Symbol" w:hAnsi="Symbol" w:cs="Symbol" w:hint="default"/>
        <w:b w:val="0"/>
        <w:bCs w:val="0"/>
        <w:i w:val="0"/>
        <w:iCs w:val="0"/>
        <w:spacing w:val="0"/>
        <w:w w:val="103"/>
        <w:sz w:val="19"/>
        <w:szCs w:val="19"/>
        <w:lang w:val="en-US" w:eastAsia="en-US" w:bidi="ar-SA"/>
      </w:rPr>
    </w:lvl>
    <w:lvl w:ilvl="1" w:tplc="10AE2C4E">
      <w:numFmt w:val="bullet"/>
      <w:lvlText w:val="•"/>
      <w:lvlJc w:val="left"/>
      <w:pPr>
        <w:ind w:left="2170" w:hanging="351"/>
      </w:pPr>
      <w:rPr>
        <w:rFonts w:hint="default"/>
        <w:lang w:val="en-US" w:eastAsia="en-US" w:bidi="ar-SA"/>
      </w:rPr>
    </w:lvl>
    <w:lvl w:ilvl="2" w:tplc="2910C460">
      <w:numFmt w:val="bullet"/>
      <w:lvlText w:val="•"/>
      <w:lvlJc w:val="left"/>
      <w:pPr>
        <w:ind w:left="3030" w:hanging="351"/>
      </w:pPr>
      <w:rPr>
        <w:rFonts w:hint="default"/>
        <w:lang w:val="en-US" w:eastAsia="en-US" w:bidi="ar-SA"/>
      </w:rPr>
    </w:lvl>
    <w:lvl w:ilvl="3" w:tplc="3DF2D130">
      <w:numFmt w:val="bullet"/>
      <w:lvlText w:val="•"/>
      <w:lvlJc w:val="left"/>
      <w:pPr>
        <w:ind w:left="3890" w:hanging="351"/>
      </w:pPr>
      <w:rPr>
        <w:rFonts w:hint="default"/>
        <w:lang w:val="en-US" w:eastAsia="en-US" w:bidi="ar-SA"/>
      </w:rPr>
    </w:lvl>
    <w:lvl w:ilvl="4" w:tplc="DF26403E">
      <w:numFmt w:val="bullet"/>
      <w:lvlText w:val="•"/>
      <w:lvlJc w:val="left"/>
      <w:pPr>
        <w:ind w:left="4750" w:hanging="351"/>
      </w:pPr>
      <w:rPr>
        <w:rFonts w:hint="default"/>
        <w:lang w:val="en-US" w:eastAsia="en-US" w:bidi="ar-SA"/>
      </w:rPr>
    </w:lvl>
    <w:lvl w:ilvl="5" w:tplc="0A36359A">
      <w:numFmt w:val="bullet"/>
      <w:lvlText w:val="•"/>
      <w:lvlJc w:val="left"/>
      <w:pPr>
        <w:ind w:left="5610" w:hanging="351"/>
      </w:pPr>
      <w:rPr>
        <w:rFonts w:hint="default"/>
        <w:lang w:val="en-US" w:eastAsia="en-US" w:bidi="ar-SA"/>
      </w:rPr>
    </w:lvl>
    <w:lvl w:ilvl="6" w:tplc="A9081D6C">
      <w:numFmt w:val="bullet"/>
      <w:lvlText w:val="•"/>
      <w:lvlJc w:val="left"/>
      <w:pPr>
        <w:ind w:left="6470" w:hanging="351"/>
      </w:pPr>
      <w:rPr>
        <w:rFonts w:hint="default"/>
        <w:lang w:val="en-US" w:eastAsia="en-US" w:bidi="ar-SA"/>
      </w:rPr>
    </w:lvl>
    <w:lvl w:ilvl="7" w:tplc="2486872A">
      <w:numFmt w:val="bullet"/>
      <w:lvlText w:val="•"/>
      <w:lvlJc w:val="left"/>
      <w:pPr>
        <w:ind w:left="7330" w:hanging="351"/>
      </w:pPr>
      <w:rPr>
        <w:rFonts w:hint="default"/>
        <w:lang w:val="en-US" w:eastAsia="en-US" w:bidi="ar-SA"/>
      </w:rPr>
    </w:lvl>
    <w:lvl w:ilvl="8" w:tplc="E87A392C">
      <w:numFmt w:val="bullet"/>
      <w:lvlText w:val="•"/>
      <w:lvlJc w:val="left"/>
      <w:pPr>
        <w:ind w:left="8190" w:hanging="351"/>
      </w:pPr>
      <w:rPr>
        <w:rFonts w:hint="default"/>
        <w:lang w:val="en-US" w:eastAsia="en-US" w:bidi="ar-SA"/>
      </w:rPr>
    </w:lvl>
  </w:abstractNum>
  <w:abstractNum w:abstractNumId="44" w15:restartNumberingAfterBreak="0">
    <w:nsid w:val="312A4600"/>
    <w:multiLevelType w:val="hybridMultilevel"/>
    <w:tmpl w:val="67083788"/>
    <w:lvl w:ilvl="0" w:tplc="3956083C">
      <w:start w:val="1"/>
      <w:numFmt w:val="decimal"/>
      <w:pStyle w:val="StyleHeading2TitleHeader2Normalhead2LetHead2MisHead2l2Norm"/>
      <w:lvlText w:val="2.%1"/>
      <w:lvlJc w:val="left"/>
      <w:pPr>
        <w:ind w:left="720" w:hanging="360"/>
      </w:pPr>
      <w:rPr>
        <w:rFonts w:hint="default"/>
        <w:b w:val="0"/>
        <w:i w:val="0"/>
        <w:sz w:val="24"/>
        <w:szCs w:val="24"/>
      </w:rPr>
    </w:lvl>
    <w:lvl w:ilvl="1" w:tplc="04090019" w:tentative="1">
      <w:start w:val="1"/>
      <w:numFmt w:val="lowerLetter"/>
      <w:pStyle w:val="StyleHeading2TitleHeader2Normalhead2LetHead2MisHead2l2Norm"/>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763562"/>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46" w15:restartNumberingAfterBreak="0">
    <w:nsid w:val="359A2203"/>
    <w:multiLevelType w:val="hybridMultilevel"/>
    <w:tmpl w:val="244280E8"/>
    <w:lvl w:ilvl="0" w:tplc="0409000B">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36953ED4"/>
    <w:multiLevelType w:val="multilevel"/>
    <w:tmpl w:val="F392BB02"/>
    <w:lvl w:ilvl="0">
      <w:start w:val="1"/>
      <w:numFmt w:val="upperRoman"/>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pStyle w:val="StyleHeading3NormalHeading3h3MisHead3Normalhead3LetHead3lChar"/>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38416221"/>
    <w:multiLevelType w:val="hybridMultilevel"/>
    <w:tmpl w:val="FBB61092"/>
    <w:lvl w:ilvl="0" w:tplc="09626D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3A41086B"/>
    <w:multiLevelType w:val="multilevel"/>
    <w:tmpl w:val="05C24906"/>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AD008EC"/>
    <w:multiLevelType w:val="hybridMultilevel"/>
    <w:tmpl w:val="77429056"/>
    <w:lvl w:ilvl="0" w:tplc="04090001">
      <w:start w:val="1"/>
      <w:numFmt w:val="bullet"/>
      <w:lvlText w:val=""/>
      <w:lvlJc w:val="left"/>
      <w:pPr>
        <w:tabs>
          <w:tab w:val="num" w:pos="1776"/>
        </w:tabs>
        <w:ind w:left="1776" w:hanging="360"/>
      </w:pPr>
      <w:rPr>
        <w:rFonts w:ascii="Symbol" w:hAnsi="Symbol" w:hint="default"/>
      </w:rPr>
    </w:lvl>
    <w:lvl w:ilvl="1" w:tplc="D9344AD2">
      <w:start w:val="1"/>
      <w:numFmt w:val="decimal"/>
      <w:lvlText w:val="%2."/>
      <w:lvlJc w:val="left"/>
      <w:pPr>
        <w:tabs>
          <w:tab w:val="num" w:pos="1056"/>
        </w:tabs>
        <w:ind w:left="1056" w:hanging="360"/>
      </w:pPr>
      <w:rPr>
        <w:rFonts w:hint="default"/>
      </w:rPr>
    </w:lvl>
    <w:lvl w:ilvl="2" w:tplc="0409001B" w:tentative="1">
      <w:start w:val="1"/>
      <w:numFmt w:val="lowerRoman"/>
      <w:lvlText w:val="%3."/>
      <w:lvlJc w:val="right"/>
      <w:pPr>
        <w:tabs>
          <w:tab w:val="num" w:pos="3216"/>
        </w:tabs>
        <w:ind w:left="3216" w:hanging="180"/>
      </w:pPr>
    </w:lvl>
    <w:lvl w:ilvl="3" w:tplc="0409000F" w:tentative="1">
      <w:start w:val="1"/>
      <w:numFmt w:val="decimal"/>
      <w:lvlText w:val="%4."/>
      <w:lvlJc w:val="left"/>
      <w:pPr>
        <w:tabs>
          <w:tab w:val="num" w:pos="3936"/>
        </w:tabs>
        <w:ind w:left="3936" w:hanging="360"/>
      </w:pPr>
    </w:lvl>
    <w:lvl w:ilvl="4" w:tplc="04090019" w:tentative="1">
      <w:start w:val="1"/>
      <w:numFmt w:val="lowerLetter"/>
      <w:lvlText w:val="%5."/>
      <w:lvlJc w:val="left"/>
      <w:pPr>
        <w:tabs>
          <w:tab w:val="num" w:pos="4656"/>
        </w:tabs>
        <w:ind w:left="4656" w:hanging="360"/>
      </w:pPr>
    </w:lvl>
    <w:lvl w:ilvl="5" w:tplc="0409001B" w:tentative="1">
      <w:start w:val="1"/>
      <w:numFmt w:val="lowerRoman"/>
      <w:lvlText w:val="%6."/>
      <w:lvlJc w:val="right"/>
      <w:pPr>
        <w:tabs>
          <w:tab w:val="num" w:pos="5376"/>
        </w:tabs>
        <w:ind w:left="5376" w:hanging="180"/>
      </w:pPr>
    </w:lvl>
    <w:lvl w:ilvl="6" w:tplc="0409000F" w:tentative="1">
      <w:start w:val="1"/>
      <w:numFmt w:val="decimal"/>
      <w:lvlText w:val="%7."/>
      <w:lvlJc w:val="left"/>
      <w:pPr>
        <w:tabs>
          <w:tab w:val="num" w:pos="6096"/>
        </w:tabs>
        <w:ind w:left="6096" w:hanging="360"/>
      </w:pPr>
    </w:lvl>
    <w:lvl w:ilvl="7" w:tplc="04090019" w:tentative="1">
      <w:start w:val="1"/>
      <w:numFmt w:val="lowerLetter"/>
      <w:lvlText w:val="%8."/>
      <w:lvlJc w:val="left"/>
      <w:pPr>
        <w:tabs>
          <w:tab w:val="num" w:pos="6816"/>
        </w:tabs>
        <w:ind w:left="6816" w:hanging="360"/>
      </w:pPr>
    </w:lvl>
    <w:lvl w:ilvl="8" w:tplc="0409001B" w:tentative="1">
      <w:start w:val="1"/>
      <w:numFmt w:val="lowerRoman"/>
      <w:lvlText w:val="%9."/>
      <w:lvlJc w:val="right"/>
      <w:pPr>
        <w:tabs>
          <w:tab w:val="num" w:pos="7536"/>
        </w:tabs>
        <w:ind w:left="7536" w:hanging="180"/>
      </w:pPr>
    </w:lvl>
  </w:abstractNum>
  <w:abstractNum w:abstractNumId="51" w15:restartNumberingAfterBreak="0">
    <w:nsid w:val="3B2D60D7"/>
    <w:multiLevelType w:val="hybridMultilevel"/>
    <w:tmpl w:val="CBE80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C55EAE"/>
    <w:multiLevelType w:val="multilevel"/>
    <w:tmpl w:val="061CCB44"/>
    <w:lvl w:ilvl="0">
      <w:start w:val="9"/>
      <w:numFmt w:val="decimal"/>
      <w:lvlText w:val="%1"/>
      <w:lvlJc w:val="left"/>
      <w:pPr>
        <w:ind w:left="504" w:hanging="504"/>
      </w:pPr>
      <w:rPr>
        <w:rFonts w:hint="default"/>
      </w:rPr>
    </w:lvl>
    <w:lvl w:ilvl="1">
      <w:start w:val="12"/>
      <w:numFmt w:val="decimal"/>
      <w:lvlText w:val="%1.%2"/>
      <w:lvlJc w:val="left"/>
      <w:pPr>
        <w:ind w:left="2136" w:hanging="72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5328" w:hanging="1080"/>
      </w:pPr>
      <w:rPr>
        <w:rFonts w:hint="default"/>
      </w:rPr>
    </w:lvl>
    <w:lvl w:ilvl="4">
      <w:start w:val="1"/>
      <w:numFmt w:val="decimal"/>
      <w:lvlText w:val="%1.%2.%3.%4.%5"/>
      <w:lvlJc w:val="left"/>
      <w:pPr>
        <w:ind w:left="7104" w:hanging="1440"/>
      </w:pPr>
      <w:rPr>
        <w:rFonts w:hint="default"/>
      </w:rPr>
    </w:lvl>
    <w:lvl w:ilvl="5">
      <w:start w:val="1"/>
      <w:numFmt w:val="decimal"/>
      <w:lvlText w:val="%1.%2.%3.%4.%5.%6"/>
      <w:lvlJc w:val="left"/>
      <w:pPr>
        <w:ind w:left="8520" w:hanging="1440"/>
      </w:pPr>
      <w:rPr>
        <w:rFonts w:hint="default"/>
      </w:rPr>
    </w:lvl>
    <w:lvl w:ilvl="6">
      <w:start w:val="1"/>
      <w:numFmt w:val="decimal"/>
      <w:lvlText w:val="%1.%2.%3.%4.%5.%6.%7"/>
      <w:lvlJc w:val="left"/>
      <w:pPr>
        <w:ind w:left="10296" w:hanging="1800"/>
      </w:pPr>
      <w:rPr>
        <w:rFonts w:hint="default"/>
      </w:rPr>
    </w:lvl>
    <w:lvl w:ilvl="7">
      <w:start w:val="1"/>
      <w:numFmt w:val="decimal"/>
      <w:lvlText w:val="%1.%2.%3.%4.%5.%6.%7.%8"/>
      <w:lvlJc w:val="left"/>
      <w:pPr>
        <w:ind w:left="12072" w:hanging="2160"/>
      </w:pPr>
      <w:rPr>
        <w:rFonts w:hint="default"/>
      </w:rPr>
    </w:lvl>
    <w:lvl w:ilvl="8">
      <w:start w:val="1"/>
      <w:numFmt w:val="decimal"/>
      <w:lvlText w:val="%1.%2.%3.%4.%5.%6.%7.%8.%9"/>
      <w:lvlJc w:val="left"/>
      <w:pPr>
        <w:ind w:left="13848" w:hanging="2520"/>
      </w:pPr>
      <w:rPr>
        <w:rFonts w:hint="default"/>
      </w:rPr>
    </w:lvl>
  </w:abstractNum>
  <w:abstractNum w:abstractNumId="53" w15:restartNumberingAfterBreak="0">
    <w:nsid w:val="3DFC27D4"/>
    <w:multiLevelType w:val="multilevel"/>
    <w:tmpl w:val="59489C76"/>
    <w:lvl w:ilvl="0">
      <w:start w:val="1"/>
      <w:numFmt w:val="decimal"/>
      <w:lvlText w:val="%1"/>
      <w:lvlJc w:val="left"/>
      <w:pPr>
        <w:ind w:left="810" w:hanging="810"/>
      </w:pPr>
      <w:rPr>
        <w:rFonts w:cs="Arial" w:hint="default"/>
      </w:rPr>
    </w:lvl>
    <w:lvl w:ilvl="1">
      <w:start w:val="1"/>
      <w:numFmt w:val="decimal"/>
      <w:lvlText w:val="%1.%2"/>
      <w:lvlJc w:val="left"/>
      <w:pPr>
        <w:ind w:left="1170" w:hanging="810"/>
      </w:pPr>
      <w:rPr>
        <w:rFonts w:cs="Arial" w:hint="default"/>
      </w:rPr>
    </w:lvl>
    <w:lvl w:ilvl="2">
      <w:start w:val="3"/>
      <w:numFmt w:val="decimal"/>
      <w:lvlText w:val="%1.%2.%3"/>
      <w:lvlJc w:val="left"/>
      <w:pPr>
        <w:ind w:left="1530" w:hanging="810"/>
      </w:pPr>
      <w:rPr>
        <w:rFonts w:cs="Arial" w:hint="default"/>
      </w:rPr>
    </w:lvl>
    <w:lvl w:ilvl="3">
      <w:start w:val="1"/>
      <w:numFmt w:val="decimal"/>
      <w:lvlText w:val="%1.%2.%3.%4"/>
      <w:lvlJc w:val="left"/>
      <w:pPr>
        <w:ind w:left="2160" w:hanging="1080"/>
      </w:pPr>
      <w:rPr>
        <w:rFonts w:cs="Arial" w:hint="default"/>
      </w:rPr>
    </w:lvl>
    <w:lvl w:ilvl="4">
      <w:start w:val="1"/>
      <w:numFmt w:val="decimal"/>
      <w:lvlText w:val="%1.%2.%3.%4.%5"/>
      <w:lvlJc w:val="left"/>
      <w:pPr>
        <w:ind w:left="2880" w:hanging="1440"/>
      </w:pPr>
      <w:rPr>
        <w:rFonts w:cs="Arial" w:hint="default"/>
      </w:rPr>
    </w:lvl>
    <w:lvl w:ilvl="5">
      <w:start w:val="1"/>
      <w:numFmt w:val="decimal"/>
      <w:lvlText w:val="%1.%2.%3.%4.%5.%6"/>
      <w:lvlJc w:val="left"/>
      <w:pPr>
        <w:ind w:left="3240" w:hanging="1440"/>
      </w:pPr>
      <w:rPr>
        <w:rFonts w:cs="Arial" w:hint="default"/>
      </w:rPr>
    </w:lvl>
    <w:lvl w:ilvl="6">
      <w:start w:val="1"/>
      <w:numFmt w:val="decimal"/>
      <w:lvlText w:val="%1.%2.%3.%4.%5.%6.%7"/>
      <w:lvlJc w:val="left"/>
      <w:pPr>
        <w:ind w:left="3960" w:hanging="1800"/>
      </w:pPr>
      <w:rPr>
        <w:rFonts w:cs="Arial" w:hint="default"/>
      </w:rPr>
    </w:lvl>
    <w:lvl w:ilvl="7">
      <w:start w:val="1"/>
      <w:numFmt w:val="decimal"/>
      <w:lvlText w:val="%1.%2.%3.%4.%5.%6.%7.%8"/>
      <w:lvlJc w:val="left"/>
      <w:pPr>
        <w:ind w:left="4680" w:hanging="2160"/>
      </w:pPr>
      <w:rPr>
        <w:rFonts w:cs="Arial" w:hint="default"/>
      </w:rPr>
    </w:lvl>
    <w:lvl w:ilvl="8">
      <w:start w:val="1"/>
      <w:numFmt w:val="decimal"/>
      <w:lvlText w:val="%1.%2.%3.%4.%5.%6.%7.%8.%9"/>
      <w:lvlJc w:val="left"/>
      <w:pPr>
        <w:ind w:left="5400" w:hanging="2520"/>
      </w:pPr>
      <w:rPr>
        <w:rFonts w:cs="Arial" w:hint="default"/>
      </w:rPr>
    </w:lvl>
  </w:abstractNum>
  <w:abstractNum w:abstractNumId="54" w15:restartNumberingAfterBreak="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5" w15:restartNumberingAfterBreak="0">
    <w:nsid w:val="3F1B4003"/>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56" w15:restartNumberingAfterBreak="0">
    <w:nsid w:val="400B2797"/>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57" w15:restartNumberingAfterBreak="0">
    <w:nsid w:val="412A196C"/>
    <w:multiLevelType w:val="multilevel"/>
    <w:tmpl w:val="CC36BEBA"/>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58" w15:restartNumberingAfterBreak="0">
    <w:nsid w:val="417C7C48"/>
    <w:multiLevelType w:val="hybridMultilevel"/>
    <w:tmpl w:val="730E5474"/>
    <w:lvl w:ilvl="0" w:tplc="04090001">
      <w:start w:val="1"/>
      <w:numFmt w:val="bullet"/>
      <w:pStyle w:val="StyleListNumberLef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4464EF"/>
    <w:multiLevelType w:val="multilevel"/>
    <w:tmpl w:val="6BAADE4E"/>
    <w:lvl w:ilvl="0">
      <w:start w:val="1"/>
      <w:numFmt w:val="decimal"/>
      <w:lvlText w:val="%1."/>
      <w:lvlJc w:val="left"/>
      <w:pPr>
        <w:ind w:left="360" w:hanging="360"/>
      </w:pPr>
      <w:rPr>
        <w:rFonts w:ascii="Tahoma" w:eastAsia="Times New Roman" w:hAnsi="Tahoma"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42920BB9"/>
    <w:multiLevelType w:val="hybridMultilevel"/>
    <w:tmpl w:val="FBB61092"/>
    <w:lvl w:ilvl="0" w:tplc="09626D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42963EDA"/>
    <w:multiLevelType w:val="hybridMultilevel"/>
    <w:tmpl w:val="216456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42B975E3"/>
    <w:multiLevelType w:val="hybridMultilevel"/>
    <w:tmpl w:val="8BDE2C10"/>
    <w:lvl w:ilvl="0" w:tplc="FFFFFFFF">
      <w:start w:val="1"/>
      <w:numFmt w:val="bullet"/>
      <w:pStyle w:val="StyleBoldtextNotBold"/>
      <w:lvlText w:val=""/>
      <w:lvlJc w:val="left"/>
      <w:pPr>
        <w:tabs>
          <w:tab w:val="num" w:pos="3062"/>
        </w:tabs>
        <w:ind w:left="3062" w:hanging="45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2C37EA7"/>
    <w:multiLevelType w:val="hybridMultilevel"/>
    <w:tmpl w:val="BD3C366C"/>
    <w:lvl w:ilvl="0" w:tplc="09626D90">
      <w:start w:val="1"/>
      <w:numFmt w:val="lowerLetter"/>
      <w:lvlText w:val="%1)"/>
      <w:lvlJc w:val="left"/>
      <w:pPr>
        <w:ind w:left="1210"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64" w15:restartNumberingAfterBreak="0">
    <w:nsid w:val="460561CF"/>
    <w:multiLevelType w:val="hybridMultilevel"/>
    <w:tmpl w:val="064CFBB0"/>
    <w:lvl w:ilvl="0" w:tplc="B142A7D2">
      <w:start w:val="1"/>
      <w:numFmt w:val="decimal"/>
      <w:pStyle w:val="StyleHeading2TitleHeader2Normalhead2LetHead2MisHead2l2Norm1"/>
      <w:lvlText w:val="2.%1"/>
      <w:lvlJc w:val="left"/>
      <w:pPr>
        <w:ind w:left="720" w:hanging="360"/>
      </w:pPr>
      <w:rPr>
        <w:rFonts w:hint="default"/>
        <w:b w:val="0"/>
        <w:i w:val="0"/>
        <w:sz w:val="24"/>
        <w:szCs w:val="24"/>
      </w:rPr>
    </w:lvl>
    <w:lvl w:ilvl="1" w:tplc="04090019" w:tentative="1">
      <w:start w:val="1"/>
      <w:numFmt w:val="lowerLetter"/>
      <w:pStyle w:val="StyleHeading2TitleHeader2Normalhead2LetHead2MisHead2l2Norm1"/>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6612A7D"/>
    <w:multiLevelType w:val="hybridMultilevel"/>
    <w:tmpl w:val="8DEC20E2"/>
    <w:lvl w:ilvl="0" w:tplc="04090017">
      <w:start w:val="1"/>
      <w:numFmt w:val="lowerLetter"/>
      <w:lvlText w:val="%1)"/>
      <w:lvlJc w:val="left"/>
      <w:pPr>
        <w:tabs>
          <w:tab w:val="num" w:pos="720"/>
        </w:tabs>
        <w:ind w:left="720" w:hanging="360"/>
      </w:pPr>
      <w:rPr>
        <w:rFonts w:hint="default"/>
      </w:rPr>
    </w:lvl>
    <w:lvl w:ilvl="1" w:tplc="D9344AD2">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6CE125B"/>
    <w:multiLevelType w:val="hybridMultilevel"/>
    <w:tmpl w:val="9D286DA6"/>
    <w:lvl w:ilvl="0" w:tplc="45EE4DAE">
      <w:start w:val="7"/>
      <w:numFmt w:val="decimal"/>
      <w:lvlText w:val="%1."/>
      <w:lvlJc w:val="left"/>
      <w:pPr>
        <w:tabs>
          <w:tab w:val="num" w:pos="1065"/>
        </w:tabs>
        <w:ind w:left="1065" w:hanging="705"/>
      </w:pPr>
      <w:rPr>
        <w:rFonts w:hint="default"/>
      </w:rPr>
    </w:lvl>
    <w:lvl w:ilvl="1" w:tplc="09626D90">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47A70323"/>
    <w:multiLevelType w:val="hybridMultilevel"/>
    <w:tmpl w:val="0FF4532A"/>
    <w:lvl w:ilvl="0" w:tplc="04090001">
      <w:start w:val="1"/>
      <w:numFmt w:val="bullet"/>
      <w:lvlText w:val=""/>
      <w:lvlJc w:val="left"/>
      <w:pPr>
        <w:ind w:left="1854" w:hanging="720"/>
      </w:pPr>
      <w:rPr>
        <w:rFonts w:ascii="Symbol" w:hAnsi="Symbol" w:hint="default"/>
      </w:rPr>
    </w:lvl>
    <w:lvl w:ilvl="1" w:tplc="20000019" w:tentative="1">
      <w:start w:val="1"/>
      <w:numFmt w:val="lowerLetter"/>
      <w:lvlText w:val="%2."/>
      <w:lvlJc w:val="left"/>
      <w:pPr>
        <w:ind w:left="2214" w:hanging="360"/>
      </w:pPr>
    </w:lvl>
    <w:lvl w:ilvl="2" w:tplc="2000001B" w:tentative="1">
      <w:start w:val="1"/>
      <w:numFmt w:val="lowerRoman"/>
      <w:lvlText w:val="%3."/>
      <w:lvlJc w:val="right"/>
      <w:pPr>
        <w:ind w:left="2934" w:hanging="180"/>
      </w:pPr>
    </w:lvl>
    <w:lvl w:ilvl="3" w:tplc="2000000F" w:tentative="1">
      <w:start w:val="1"/>
      <w:numFmt w:val="decimal"/>
      <w:lvlText w:val="%4."/>
      <w:lvlJc w:val="left"/>
      <w:pPr>
        <w:ind w:left="3654" w:hanging="360"/>
      </w:pPr>
    </w:lvl>
    <w:lvl w:ilvl="4" w:tplc="20000019" w:tentative="1">
      <w:start w:val="1"/>
      <w:numFmt w:val="lowerLetter"/>
      <w:lvlText w:val="%5."/>
      <w:lvlJc w:val="left"/>
      <w:pPr>
        <w:ind w:left="4374" w:hanging="360"/>
      </w:pPr>
    </w:lvl>
    <w:lvl w:ilvl="5" w:tplc="2000001B" w:tentative="1">
      <w:start w:val="1"/>
      <w:numFmt w:val="lowerRoman"/>
      <w:lvlText w:val="%6."/>
      <w:lvlJc w:val="right"/>
      <w:pPr>
        <w:ind w:left="5094" w:hanging="180"/>
      </w:pPr>
    </w:lvl>
    <w:lvl w:ilvl="6" w:tplc="2000000F" w:tentative="1">
      <w:start w:val="1"/>
      <w:numFmt w:val="decimal"/>
      <w:lvlText w:val="%7."/>
      <w:lvlJc w:val="left"/>
      <w:pPr>
        <w:ind w:left="5814" w:hanging="360"/>
      </w:pPr>
    </w:lvl>
    <w:lvl w:ilvl="7" w:tplc="20000019" w:tentative="1">
      <w:start w:val="1"/>
      <w:numFmt w:val="lowerLetter"/>
      <w:lvlText w:val="%8."/>
      <w:lvlJc w:val="left"/>
      <w:pPr>
        <w:ind w:left="6534" w:hanging="360"/>
      </w:pPr>
    </w:lvl>
    <w:lvl w:ilvl="8" w:tplc="2000001B" w:tentative="1">
      <w:start w:val="1"/>
      <w:numFmt w:val="lowerRoman"/>
      <w:lvlText w:val="%9."/>
      <w:lvlJc w:val="right"/>
      <w:pPr>
        <w:ind w:left="7254" w:hanging="180"/>
      </w:pPr>
    </w:lvl>
  </w:abstractNum>
  <w:abstractNum w:abstractNumId="68" w15:restartNumberingAfterBreak="0">
    <w:nsid w:val="48D12E28"/>
    <w:multiLevelType w:val="multilevel"/>
    <w:tmpl w:val="05000C34"/>
    <w:lvl w:ilvl="0">
      <w:start w:val="1"/>
      <w:numFmt w:val="decimal"/>
      <w:lvlText w:val="%1"/>
      <w:lvlJc w:val="left"/>
      <w:pPr>
        <w:ind w:left="804" w:firstLine="0"/>
      </w:pPr>
      <w:rPr>
        <w:rFonts w:hint="default"/>
      </w:rPr>
    </w:lvl>
    <w:lvl w:ilvl="1">
      <w:start w:val="2"/>
      <w:numFmt w:val="decimal"/>
      <w:lvlText w:val="%1.%2"/>
      <w:lvlJc w:val="left"/>
      <w:pPr>
        <w:ind w:left="804" w:firstLine="0"/>
      </w:pPr>
      <w:rPr>
        <w:rFonts w:hint="default"/>
      </w:rPr>
    </w:lvl>
    <w:lvl w:ilvl="2">
      <w:start w:val="2"/>
      <w:numFmt w:val="decimal"/>
      <w:lvlText w:val="%1.%2.%3"/>
      <w:lvlJc w:val="left"/>
      <w:pPr>
        <w:ind w:left="804" w:firstLine="0"/>
      </w:pPr>
      <w:rPr>
        <w:rFonts w:hint="default"/>
      </w:rPr>
    </w:lvl>
    <w:lvl w:ilvl="3">
      <w:start w:val="6"/>
      <w:numFmt w:val="decimal"/>
      <w:lvlText w:val="%1.%2.%3.%4"/>
      <w:lvlJc w:val="left"/>
      <w:pPr>
        <w:ind w:left="804" w:firstLine="0"/>
      </w:pPr>
      <w:rPr>
        <w:rFonts w:hint="default"/>
      </w:rPr>
    </w:lvl>
    <w:lvl w:ilvl="4">
      <w:start w:val="2"/>
      <w:numFmt w:val="decimal"/>
      <w:lvlText w:val="%1.%2.%3.%4.%5"/>
      <w:lvlJc w:val="left"/>
      <w:pPr>
        <w:ind w:left="804" w:firstLine="0"/>
      </w:pPr>
      <w:rPr>
        <w:rFonts w:hint="default"/>
      </w:rPr>
    </w:lvl>
    <w:lvl w:ilvl="5">
      <w:start w:val="1"/>
      <w:numFmt w:val="decimal"/>
      <w:lvlText w:val="%1.%2.%3.%4.%5.%6"/>
      <w:lvlJc w:val="left"/>
      <w:pPr>
        <w:ind w:left="804" w:firstLine="0"/>
      </w:pPr>
      <w:rPr>
        <w:rFonts w:hint="default"/>
      </w:rPr>
    </w:lvl>
    <w:lvl w:ilvl="6">
      <w:start w:val="1"/>
      <w:numFmt w:val="decimal"/>
      <w:lvlText w:val="%1.%2.%3.%4.%5.%6.%7"/>
      <w:lvlJc w:val="left"/>
      <w:pPr>
        <w:ind w:left="804" w:firstLine="0"/>
      </w:pPr>
      <w:rPr>
        <w:rFonts w:hint="default"/>
      </w:rPr>
    </w:lvl>
    <w:lvl w:ilvl="7">
      <w:start w:val="1"/>
      <w:numFmt w:val="decimal"/>
      <w:lvlText w:val="%1.%2.%3.%4.%5.%6.%7.%8"/>
      <w:lvlJc w:val="left"/>
      <w:pPr>
        <w:ind w:left="804" w:firstLine="0"/>
      </w:pPr>
      <w:rPr>
        <w:rFonts w:hint="default"/>
      </w:rPr>
    </w:lvl>
    <w:lvl w:ilvl="8">
      <w:start w:val="1"/>
      <w:numFmt w:val="decimal"/>
      <w:lvlText w:val="%1.%2.%3.%4.%5.%6.%7.%8.%9"/>
      <w:lvlJc w:val="left"/>
      <w:pPr>
        <w:ind w:left="2964" w:hanging="2160"/>
      </w:pPr>
      <w:rPr>
        <w:rFonts w:hint="default"/>
      </w:rPr>
    </w:lvl>
  </w:abstractNum>
  <w:abstractNum w:abstractNumId="69" w15:restartNumberingAfterBreak="0">
    <w:nsid w:val="4B9C62CE"/>
    <w:multiLevelType w:val="hybridMultilevel"/>
    <w:tmpl w:val="8F7C05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4BA675B4"/>
    <w:multiLevelType w:val="multilevel"/>
    <w:tmpl w:val="7E3418D2"/>
    <w:lvl w:ilvl="0">
      <w:start w:val="4"/>
      <w:numFmt w:val="decimal"/>
      <w:lvlText w:val="%1"/>
      <w:lvlJc w:val="left"/>
      <w:pPr>
        <w:ind w:left="600" w:hanging="600"/>
      </w:pPr>
      <w:rPr>
        <w:rFonts w:hint="default"/>
      </w:rPr>
    </w:lvl>
    <w:lvl w:ilvl="1">
      <w:start w:val="4"/>
      <w:numFmt w:val="decimal"/>
      <w:lvlText w:val="%1.%2"/>
      <w:lvlJc w:val="left"/>
      <w:pPr>
        <w:ind w:left="1042" w:hanging="720"/>
      </w:pPr>
      <w:rPr>
        <w:rFonts w:hint="default"/>
      </w:rPr>
    </w:lvl>
    <w:lvl w:ilvl="2">
      <w:start w:val="4"/>
      <w:numFmt w:val="decimal"/>
      <w:lvlText w:val="%1.%2.%3"/>
      <w:lvlJc w:val="left"/>
      <w:pPr>
        <w:ind w:left="1364" w:hanging="720"/>
      </w:pPr>
      <w:rPr>
        <w:rFonts w:hint="default"/>
      </w:rPr>
    </w:lvl>
    <w:lvl w:ilvl="3">
      <w:start w:val="1"/>
      <w:numFmt w:val="decimal"/>
      <w:lvlText w:val="%1.%2.%3.%4"/>
      <w:lvlJc w:val="left"/>
      <w:pPr>
        <w:ind w:left="2046" w:hanging="1080"/>
      </w:pPr>
      <w:rPr>
        <w:rFonts w:hint="default"/>
      </w:rPr>
    </w:lvl>
    <w:lvl w:ilvl="4">
      <w:start w:val="1"/>
      <w:numFmt w:val="decimal"/>
      <w:lvlText w:val="%1.%2.%3.%4.%5"/>
      <w:lvlJc w:val="left"/>
      <w:pPr>
        <w:ind w:left="2728" w:hanging="1440"/>
      </w:pPr>
      <w:rPr>
        <w:rFonts w:hint="default"/>
      </w:rPr>
    </w:lvl>
    <w:lvl w:ilvl="5">
      <w:start w:val="1"/>
      <w:numFmt w:val="decimal"/>
      <w:lvlText w:val="%1.%2.%3.%4.%5.%6"/>
      <w:lvlJc w:val="left"/>
      <w:pPr>
        <w:ind w:left="3050" w:hanging="1440"/>
      </w:pPr>
      <w:rPr>
        <w:rFonts w:hint="default"/>
      </w:rPr>
    </w:lvl>
    <w:lvl w:ilvl="6">
      <w:start w:val="1"/>
      <w:numFmt w:val="decimal"/>
      <w:lvlText w:val="%1.%2.%3.%4.%5.%6.%7"/>
      <w:lvlJc w:val="left"/>
      <w:pPr>
        <w:ind w:left="3732" w:hanging="1800"/>
      </w:pPr>
      <w:rPr>
        <w:rFonts w:hint="default"/>
      </w:rPr>
    </w:lvl>
    <w:lvl w:ilvl="7">
      <w:start w:val="1"/>
      <w:numFmt w:val="decimal"/>
      <w:lvlText w:val="%1.%2.%3.%4.%5.%6.%7.%8"/>
      <w:lvlJc w:val="left"/>
      <w:pPr>
        <w:ind w:left="4414" w:hanging="2160"/>
      </w:pPr>
      <w:rPr>
        <w:rFonts w:hint="default"/>
      </w:rPr>
    </w:lvl>
    <w:lvl w:ilvl="8">
      <w:start w:val="1"/>
      <w:numFmt w:val="decimal"/>
      <w:lvlText w:val="%1.%2.%3.%4.%5.%6.%7.%8.%9"/>
      <w:lvlJc w:val="left"/>
      <w:pPr>
        <w:ind w:left="4736" w:hanging="2160"/>
      </w:pPr>
      <w:rPr>
        <w:rFonts w:hint="default"/>
      </w:rPr>
    </w:lvl>
  </w:abstractNum>
  <w:abstractNum w:abstractNumId="71" w15:restartNumberingAfterBreak="0">
    <w:nsid w:val="4C20327C"/>
    <w:multiLevelType w:val="multilevel"/>
    <w:tmpl w:val="18A6E092"/>
    <w:lvl w:ilvl="0">
      <w:start w:val="1"/>
      <w:numFmt w:val="bullet"/>
      <w:pStyle w:val="Bullets"/>
      <w:lvlText w:val=""/>
      <w:lvlJc w:val="left"/>
      <w:pPr>
        <w:tabs>
          <w:tab w:val="num" w:pos="425"/>
        </w:tabs>
        <w:ind w:left="284" w:hanging="284"/>
      </w:pPr>
      <w:rPr>
        <w:rFonts w:ascii="Symbol" w:hAnsi="Symbol" w:hint="default"/>
        <w:color w:val="7AB800"/>
      </w:rPr>
    </w:lvl>
    <w:lvl w:ilvl="1">
      <w:start w:val="1"/>
      <w:numFmt w:val="bullet"/>
      <w:lvlText w:val="–"/>
      <w:lvlJc w:val="left"/>
      <w:pPr>
        <w:tabs>
          <w:tab w:val="num" w:pos="709"/>
        </w:tabs>
        <w:ind w:left="567" w:hanging="283"/>
      </w:pPr>
      <w:rPr>
        <w:rFonts w:ascii="Calibri" w:hAnsi="Calibri" w:hint="default"/>
        <w:color w:val="7AB800"/>
      </w:rPr>
    </w:lvl>
    <w:lvl w:ilvl="2">
      <w:start w:val="1"/>
      <w:numFmt w:val="bullet"/>
      <w:lvlText w:val=""/>
      <w:lvlJc w:val="left"/>
      <w:pPr>
        <w:tabs>
          <w:tab w:val="num" w:pos="1134"/>
        </w:tabs>
        <w:ind w:left="1134" w:hanging="425"/>
      </w:pPr>
      <w:rPr>
        <w:rFonts w:ascii="Symbol" w:hAnsi="Symbol" w:hint="default"/>
        <w:color w:val="7AB800"/>
      </w:rPr>
    </w:lvl>
    <w:lvl w:ilvl="3">
      <w:start w:val="1"/>
      <w:numFmt w:val="bullet"/>
      <w:lvlText w:val=""/>
      <w:lvlJc w:val="left"/>
      <w:pPr>
        <w:tabs>
          <w:tab w:val="num" w:pos="1559"/>
        </w:tabs>
        <w:ind w:left="1559" w:hanging="425"/>
      </w:pPr>
      <w:rPr>
        <w:rFonts w:ascii="Wingdings" w:hAnsi="Wingdings" w:hint="default"/>
        <w:color w:val="7AB800"/>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2" w15:restartNumberingAfterBreak="0">
    <w:nsid w:val="4C4C4EB8"/>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73" w15:restartNumberingAfterBreak="0">
    <w:nsid w:val="4D3B0831"/>
    <w:multiLevelType w:val="singleLevel"/>
    <w:tmpl w:val="EDFC8644"/>
    <w:lvl w:ilvl="0">
      <w:start w:val="12"/>
      <w:numFmt w:val="decimal"/>
      <w:lvlText w:val="%1."/>
      <w:legacy w:legacy="1" w:legacySpace="0" w:legacyIndent="283"/>
      <w:lvlJc w:val="left"/>
      <w:pPr>
        <w:ind w:left="283" w:hanging="283"/>
      </w:pPr>
    </w:lvl>
  </w:abstractNum>
  <w:abstractNum w:abstractNumId="74" w15:restartNumberingAfterBreak="0">
    <w:nsid w:val="4E7B147B"/>
    <w:multiLevelType w:val="hybridMultilevel"/>
    <w:tmpl w:val="AA0AC7E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03548F7"/>
    <w:multiLevelType w:val="multilevel"/>
    <w:tmpl w:val="B712E530"/>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76" w15:restartNumberingAfterBreak="0">
    <w:nsid w:val="5202657D"/>
    <w:multiLevelType w:val="hybridMultilevel"/>
    <w:tmpl w:val="58EA9C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3147D9C"/>
    <w:multiLevelType w:val="multilevel"/>
    <w:tmpl w:val="03D69268"/>
    <w:lvl w:ilvl="0">
      <w:start w:val="1"/>
      <w:numFmt w:val="decimal"/>
      <w:pStyle w:val="S1-Header2"/>
      <w:isLgl/>
      <w:lvlText w:val="%1."/>
      <w:lvlJc w:val="left"/>
      <w:pPr>
        <w:tabs>
          <w:tab w:val="num" w:pos="432"/>
        </w:tabs>
        <w:ind w:left="432" w:hanging="432"/>
      </w:pPr>
      <w:rPr>
        <w:rFonts w:hint="default"/>
        <w:b/>
        <w:i w:val="0"/>
        <w:sz w:val="24"/>
      </w:rPr>
    </w:lvl>
    <w:lvl w:ilvl="1">
      <w:start w:val="1"/>
      <w:numFmt w:val="decimal"/>
      <w:pStyle w:val="S1-subpara"/>
      <w:isLgl/>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3CC7906"/>
    <w:multiLevelType w:val="multilevel"/>
    <w:tmpl w:val="6B306944"/>
    <w:lvl w:ilvl="0">
      <w:start w:val="1"/>
      <w:numFmt w:val="decimal"/>
      <w:pStyle w:val="S1-OptB-subpara"/>
      <w:isLgl/>
      <w:lvlText w:val="%1"/>
      <w:lvlJc w:val="left"/>
      <w:pPr>
        <w:tabs>
          <w:tab w:val="num" w:pos="360"/>
        </w:tabs>
        <w:ind w:left="360" w:hanging="360"/>
      </w:pPr>
      <w:rPr>
        <w:rFonts w:hint="default"/>
        <w:b/>
        <w:i w:val="0"/>
        <w:sz w:val="24"/>
      </w:rPr>
    </w:lvl>
    <w:lvl w:ilvl="1">
      <w:start w:val="1"/>
      <w:numFmt w:val="decimal"/>
      <w:pStyle w:val="S1-OptB-subpara"/>
      <w:lvlText w:val="%1.%2"/>
      <w:lvlJc w:val="left"/>
      <w:pPr>
        <w:tabs>
          <w:tab w:val="num" w:pos="360"/>
        </w:tabs>
        <w:ind w:left="360" w:hanging="360"/>
      </w:pPr>
      <w:rPr>
        <w:rFonts w:hint="default"/>
        <w:b w:val="0"/>
        <w:i w:val="0"/>
        <w:sz w:val="24"/>
      </w:rPr>
    </w:lvl>
    <w:lvl w:ilvl="2">
      <w:start w:val="1"/>
      <w:numFmt w:val="lowerRoman"/>
      <w:lvlText w:val="(%3)"/>
      <w:lvlJc w:val="left"/>
      <w:pPr>
        <w:tabs>
          <w:tab w:val="num" w:pos="720"/>
        </w:tabs>
        <w:ind w:left="720" w:hanging="360"/>
      </w:pPr>
      <w:rPr>
        <w:rFonts w:hint="default"/>
        <w:b w:val="0"/>
        <w:i w:val="0"/>
        <w:sz w:val="24"/>
      </w:rPr>
    </w:lvl>
    <w:lvl w:ilvl="3">
      <w:start w:val="1"/>
      <w:numFmt w:val="decimal"/>
      <w:lvlText w:val="(%4)"/>
      <w:lvlJc w:val="left"/>
      <w:pPr>
        <w:tabs>
          <w:tab w:val="num" w:pos="1080"/>
        </w:tabs>
        <w:ind w:left="1080" w:hanging="360"/>
      </w:pPr>
      <w:rPr>
        <w:rFonts w:hint="default"/>
        <w:b w:val="0"/>
        <w:i w:val="0"/>
        <w:sz w:val="24"/>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1800"/>
        </w:tabs>
        <w:ind w:left="1800" w:hanging="36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79" w15:restartNumberingAfterBreak="0">
    <w:nsid w:val="54EA6B5C"/>
    <w:multiLevelType w:val="multilevel"/>
    <w:tmpl w:val="4D4E2F84"/>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80" w15:restartNumberingAfterBreak="0">
    <w:nsid w:val="57231190"/>
    <w:multiLevelType w:val="multilevel"/>
    <w:tmpl w:val="903860CA"/>
    <w:lvl w:ilvl="0">
      <w:start w:val="1"/>
      <w:numFmt w:val="decimal"/>
      <w:pStyle w:val="StyleHeader1-ClausesLeft0Hanging03After0pt"/>
      <w:lvlText w:val="%1."/>
      <w:lvlJc w:val="left"/>
      <w:pPr>
        <w:tabs>
          <w:tab w:val="num" w:pos="720"/>
        </w:tabs>
        <w:ind w:left="72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81" w15:restartNumberingAfterBreak="0">
    <w:nsid w:val="57701F9A"/>
    <w:multiLevelType w:val="hybridMultilevel"/>
    <w:tmpl w:val="2A08C6E6"/>
    <w:lvl w:ilvl="0" w:tplc="1D1ADFD0">
      <w:numFmt w:val="bullet"/>
      <w:lvlText w:val=""/>
      <w:lvlJc w:val="left"/>
      <w:pPr>
        <w:ind w:left="1302" w:hanging="351"/>
      </w:pPr>
      <w:rPr>
        <w:rFonts w:ascii="Symbol" w:eastAsia="Symbol" w:hAnsi="Symbol" w:cs="Symbol" w:hint="default"/>
        <w:spacing w:val="0"/>
        <w:w w:val="104"/>
        <w:lang w:val="en-US" w:eastAsia="en-US" w:bidi="ar-SA"/>
      </w:rPr>
    </w:lvl>
    <w:lvl w:ilvl="1" w:tplc="C590DA92">
      <w:numFmt w:val="bullet"/>
      <w:lvlText w:val="•"/>
      <w:lvlJc w:val="left"/>
      <w:pPr>
        <w:ind w:left="2170" w:hanging="351"/>
      </w:pPr>
      <w:rPr>
        <w:rFonts w:hint="default"/>
        <w:lang w:val="en-US" w:eastAsia="en-US" w:bidi="ar-SA"/>
      </w:rPr>
    </w:lvl>
    <w:lvl w:ilvl="2" w:tplc="94889E06">
      <w:numFmt w:val="bullet"/>
      <w:lvlText w:val="•"/>
      <w:lvlJc w:val="left"/>
      <w:pPr>
        <w:ind w:left="3030" w:hanging="351"/>
      </w:pPr>
      <w:rPr>
        <w:rFonts w:hint="default"/>
        <w:lang w:val="en-US" w:eastAsia="en-US" w:bidi="ar-SA"/>
      </w:rPr>
    </w:lvl>
    <w:lvl w:ilvl="3" w:tplc="D97AC892">
      <w:numFmt w:val="bullet"/>
      <w:lvlText w:val="•"/>
      <w:lvlJc w:val="left"/>
      <w:pPr>
        <w:ind w:left="3890" w:hanging="351"/>
      </w:pPr>
      <w:rPr>
        <w:rFonts w:hint="default"/>
        <w:lang w:val="en-US" w:eastAsia="en-US" w:bidi="ar-SA"/>
      </w:rPr>
    </w:lvl>
    <w:lvl w:ilvl="4" w:tplc="46D4B6AC">
      <w:numFmt w:val="bullet"/>
      <w:lvlText w:val="•"/>
      <w:lvlJc w:val="left"/>
      <w:pPr>
        <w:ind w:left="4750" w:hanging="351"/>
      </w:pPr>
      <w:rPr>
        <w:rFonts w:hint="default"/>
        <w:lang w:val="en-US" w:eastAsia="en-US" w:bidi="ar-SA"/>
      </w:rPr>
    </w:lvl>
    <w:lvl w:ilvl="5" w:tplc="69B827A6">
      <w:numFmt w:val="bullet"/>
      <w:lvlText w:val="•"/>
      <w:lvlJc w:val="left"/>
      <w:pPr>
        <w:ind w:left="5610" w:hanging="351"/>
      </w:pPr>
      <w:rPr>
        <w:rFonts w:hint="default"/>
        <w:lang w:val="en-US" w:eastAsia="en-US" w:bidi="ar-SA"/>
      </w:rPr>
    </w:lvl>
    <w:lvl w:ilvl="6" w:tplc="77BCDBDC">
      <w:numFmt w:val="bullet"/>
      <w:lvlText w:val="•"/>
      <w:lvlJc w:val="left"/>
      <w:pPr>
        <w:ind w:left="6470" w:hanging="351"/>
      </w:pPr>
      <w:rPr>
        <w:rFonts w:hint="default"/>
        <w:lang w:val="en-US" w:eastAsia="en-US" w:bidi="ar-SA"/>
      </w:rPr>
    </w:lvl>
    <w:lvl w:ilvl="7" w:tplc="2760D822">
      <w:numFmt w:val="bullet"/>
      <w:lvlText w:val="•"/>
      <w:lvlJc w:val="left"/>
      <w:pPr>
        <w:ind w:left="7330" w:hanging="351"/>
      </w:pPr>
      <w:rPr>
        <w:rFonts w:hint="default"/>
        <w:lang w:val="en-US" w:eastAsia="en-US" w:bidi="ar-SA"/>
      </w:rPr>
    </w:lvl>
    <w:lvl w:ilvl="8" w:tplc="47C0F7A8">
      <w:numFmt w:val="bullet"/>
      <w:lvlText w:val="•"/>
      <w:lvlJc w:val="left"/>
      <w:pPr>
        <w:ind w:left="8190" w:hanging="351"/>
      </w:pPr>
      <w:rPr>
        <w:rFonts w:hint="default"/>
        <w:lang w:val="en-US" w:eastAsia="en-US" w:bidi="ar-SA"/>
      </w:rPr>
    </w:lvl>
  </w:abstractNum>
  <w:abstractNum w:abstractNumId="82" w15:restartNumberingAfterBreak="0">
    <w:nsid w:val="57830BE9"/>
    <w:multiLevelType w:val="hybridMultilevel"/>
    <w:tmpl w:val="5422F9D0"/>
    <w:lvl w:ilvl="0" w:tplc="09626D90">
      <w:start w:val="1"/>
      <w:numFmt w:val="lowerLetter"/>
      <w:lvlText w:val="%1)"/>
      <w:lvlJc w:val="left"/>
      <w:pPr>
        <w:ind w:left="720" w:hanging="360"/>
      </w:pPr>
      <w:rPr>
        <w:rFonts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57F33D1E"/>
    <w:multiLevelType w:val="hybridMultilevel"/>
    <w:tmpl w:val="356AAFA2"/>
    <w:lvl w:ilvl="0" w:tplc="0409001B">
      <w:start w:val="1"/>
      <w:numFmt w:val="lowerRoman"/>
      <w:lvlText w:val="%1."/>
      <w:lvlJc w:val="right"/>
      <w:pPr>
        <w:ind w:left="1428" w:hanging="360"/>
      </w:pPr>
      <w:rPr>
        <w:rFonts w:hint="default"/>
      </w:rPr>
    </w:lvl>
    <w:lvl w:ilvl="1" w:tplc="ECEEFDFA">
      <w:start w:val="1"/>
      <w:numFmt w:val="decimal"/>
      <w:lvlText w:val="%2."/>
      <w:lvlJc w:val="left"/>
      <w:pPr>
        <w:ind w:left="2184" w:hanging="396"/>
      </w:pPr>
      <w:rPr>
        <w:rFonts w:hint="default"/>
      </w:r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84" w15:restartNumberingAfterBreak="0">
    <w:nsid w:val="58463C1F"/>
    <w:multiLevelType w:val="multilevel"/>
    <w:tmpl w:val="5E7E9B92"/>
    <w:lvl w:ilvl="0">
      <w:start w:val="7"/>
      <w:numFmt w:val="decimal"/>
      <w:lvlText w:val="%1"/>
      <w:lvlJc w:val="left"/>
      <w:pPr>
        <w:ind w:left="600" w:hanging="600"/>
      </w:pPr>
      <w:rPr>
        <w:rFonts w:hint="default"/>
      </w:rPr>
    </w:lvl>
    <w:lvl w:ilvl="1">
      <w:start w:val="6"/>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5" w15:restartNumberingAfterBreak="0">
    <w:nsid w:val="5BD95CDD"/>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86" w15:restartNumberingAfterBreak="0">
    <w:nsid w:val="5C585EDA"/>
    <w:multiLevelType w:val="singleLevel"/>
    <w:tmpl w:val="509AAABC"/>
    <w:lvl w:ilvl="0">
      <w:start w:val="1"/>
      <w:numFmt w:val="bullet"/>
      <w:lvlText w:val=""/>
      <w:lvlJc w:val="left"/>
      <w:pPr>
        <w:tabs>
          <w:tab w:val="num" w:pos="360"/>
        </w:tabs>
        <w:ind w:left="360" w:hanging="360"/>
      </w:pPr>
      <w:rPr>
        <w:rFonts w:ascii="Symbol" w:hAnsi="Symbol" w:hint="default"/>
      </w:rPr>
    </w:lvl>
  </w:abstractNum>
  <w:abstractNum w:abstractNumId="87" w15:restartNumberingAfterBreak="0">
    <w:nsid w:val="5D4F7BAC"/>
    <w:multiLevelType w:val="multilevel"/>
    <w:tmpl w:val="6BAADE4E"/>
    <w:lvl w:ilvl="0">
      <w:start w:val="1"/>
      <w:numFmt w:val="decimal"/>
      <w:lvlText w:val="%1."/>
      <w:lvlJc w:val="left"/>
      <w:pPr>
        <w:ind w:left="360" w:hanging="360"/>
      </w:pPr>
      <w:rPr>
        <w:rFonts w:ascii="Tahoma" w:eastAsia="Times New Roman" w:hAnsi="Tahoma"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5E301B04"/>
    <w:multiLevelType w:val="hybridMultilevel"/>
    <w:tmpl w:val="F90A7928"/>
    <w:lvl w:ilvl="0" w:tplc="04090001">
      <w:start w:val="1"/>
      <w:numFmt w:val="decimal"/>
      <w:lvlText w:val="%1"/>
      <w:lvlJc w:val="left"/>
      <w:pPr>
        <w:tabs>
          <w:tab w:val="num" w:pos="720"/>
        </w:tabs>
        <w:ind w:left="720" w:hanging="360"/>
      </w:pPr>
      <w:rPr>
        <w:rFonts w:hint="default"/>
      </w:rPr>
    </w:lvl>
    <w:lvl w:ilvl="1" w:tplc="5F2C85BA"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9" w15:restartNumberingAfterBreak="0">
    <w:nsid w:val="5E984052"/>
    <w:multiLevelType w:val="multilevel"/>
    <w:tmpl w:val="5D38C56C"/>
    <w:lvl w:ilvl="0">
      <w:start w:val="1"/>
      <w:numFmt w:val="decimal"/>
      <w:pStyle w:val="titre4"/>
      <w:lvlText w:val="%1."/>
      <w:lvlJc w:val="left"/>
      <w:pPr>
        <w:tabs>
          <w:tab w:val="num" w:pos="720"/>
        </w:tabs>
        <w:ind w:left="720" w:hanging="360"/>
      </w:pPr>
      <w:rPr>
        <w:rFonts w:hint="default"/>
      </w:rPr>
    </w:lvl>
    <w:lvl w:ilvl="1">
      <w:start w:val="1"/>
      <w:numFmt w:val="decimal"/>
      <w:lvlText w:val="%1.%2."/>
      <w:lvlJc w:val="left"/>
      <w:pPr>
        <w:tabs>
          <w:tab w:val="num" w:pos="1575"/>
        </w:tabs>
        <w:ind w:left="1245" w:hanging="390"/>
      </w:pPr>
      <w:rPr>
        <w:rFonts w:hint="default"/>
      </w:rPr>
    </w:lvl>
    <w:lvl w:ilvl="2">
      <w:start w:val="1"/>
      <w:numFmt w:val="decimal"/>
      <w:lvlText w:val="%1.%2.%3."/>
      <w:lvlJc w:val="left"/>
      <w:pPr>
        <w:tabs>
          <w:tab w:val="num" w:pos="2070"/>
        </w:tabs>
        <w:ind w:left="2070" w:hanging="720"/>
      </w:pPr>
      <w:rPr>
        <w:rFonts w:hint="default"/>
      </w:rPr>
    </w:lvl>
    <w:lvl w:ilvl="3">
      <w:start w:val="1"/>
      <w:numFmt w:val="decimal"/>
      <w:lvlText w:val="%1.%2.%3.%4."/>
      <w:lvlJc w:val="left"/>
      <w:pPr>
        <w:tabs>
          <w:tab w:val="num" w:pos="2565"/>
        </w:tabs>
        <w:ind w:left="2565" w:hanging="720"/>
      </w:pPr>
      <w:rPr>
        <w:rFonts w:hint="default"/>
      </w:rPr>
    </w:lvl>
    <w:lvl w:ilvl="4">
      <w:start w:val="1"/>
      <w:numFmt w:val="decimal"/>
      <w:lvlText w:val="%1.%2.%3.%4.%5."/>
      <w:lvlJc w:val="left"/>
      <w:pPr>
        <w:tabs>
          <w:tab w:val="num" w:pos="3420"/>
        </w:tabs>
        <w:ind w:left="3420"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770"/>
        </w:tabs>
        <w:ind w:left="4770" w:hanging="1440"/>
      </w:pPr>
      <w:rPr>
        <w:rFonts w:hint="default"/>
      </w:rPr>
    </w:lvl>
    <w:lvl w:ilvl="7">
      <w:start w:val="1"/>
      <w:numFmt w:val="decimal"/>
      <w:lvlText w:val="%1.%2.%3.%4.%5.%6.%7.%8."/>
      <w:lvlJc w:val="left"/>
      <w:pPr>
        <w:tabs>
          <w:tab w:val="num" w:pos="5265"/>
        </w:tabs>
        <w:ind w:left="5265"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90" w15:restartNumberingAfterBreak="0">
    <w:nsid w:val="5EAE7A02"/>
    <w:multiLevelType w:val="hybridMultilevel"/>
    <w:tmpl w:val="3EB05C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5F076D2E"/>
    <w:multiLevelType w:val="hybridMultilevel"/>
    <w:tmpl w:val="374E3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608B6DA4"/>
    <w:multiLevelType w:val="hybridMultilevel"/>
    <w:tmpl w:val="44F861E8"/>
    <w:lvl w:ilvl="0" w:tplc="04090017">
      <w:start w:val="1"/>
      <w:numFmt w:val="lowerLetter"/>
      <w:lvlText w:val="%1)"/>
      <w:lvlJc w:val="left"/>
      <w:pPr>
        <w:ind w:left="1382" w:hanging="360"/>
      </w:pPr>
    </w:lvl>
    <w:lvl w:ilvl="1" w:tplc="04090019" w:tentative="1">
      <w:start w:val="1"/>
      <w:numFmt w:val="lowerLetter"/>
      <w:lvlText w:val="%2."/>
      <w:lvlJc w:val="left"/>
      <w:pPr>
        <w:ind w:left="2282" w:hanging="360"/>
      </w:pPr>
    </w:lvl>
    <w:lvl w:ilvl="2" w:tplc="0409001B" w:tentative="1">
      <w:start w:val="1"/>
      <w:numFmt w:val="lowerRoman"/>
      <w:lvlText w:val="%3."/>
      <w:lvlJc w:val="right"/>
      <w:pPr>
        <w:ind w:left="3002" w:hanging="180"/>
      </w:pPr>
    </w:lvl>
    <w:lvl w:ilvl="3" w:tplc="0409000F" w:tentative="1">
      <w:start w:val="1"/>
      <w:numFmt w:val="decimal"/>
      <w:lvlText w:val="%4."/>
      <w:lvlJc w:val="left"/>
      <w:pPr>
        <w:ind w:left="3722" w:hanging="360"/>
      </w:pPr>
    </w:lvl>
    <w:lvl w:ilvl="4" w:tplc="04090019" w:tentative="1">
      <w:start w:val="1"/>
      <w:numFmt w:val="lowerLetter"/>
      <w:lvlText w:val="%5."/>
      <w:lvlJc w:val="left"/>
      <w:pPr>
        <w:ind w:left="4442" w:hanging="360"/>
      </w:pPr>
    </w:lvl>
    <w:lvl w:ilvl="5" w:tplc="0409001B" w:tentative="1">
      <w:start w:val="1"/>
      <w:numFmt w:val="lowerRoman"/>
      <w:lvlText w:val="%6."/>
      <w:lvlJc w:val="right"/>
      <w:pPr>
        <w:ind w:left="5162" w:hanging="180"/>
      </w:pPr>
    </w:lvl>
    <w:lvl w:ilvl="6" w:tplc="0409000F" w:tentative="1">
      <w:start w:val="1"/>
      <w:numFmt w:val="decimal"/>
      <w:lvlText w:val="%7."/>
      <w:lvlJc w:val="left"/>
      <w:pPr>
        <w:ind w:left="5882" w:hanging="360"/>
      </w:pPr>
    </w:lvl>
    <w:lvl w:ilvl="7" w:tplc="04090019" w:tentative="1">
      <w:start w:val="1"/>
      <w:numFmt w:val="lowerLetter"/>
      <w:lvlText w:val="%8."/>
      <w:lvlJc w:val="left"/>
      <w:pPr>
        <w:ind w:left="6602" w:hanging="360"/>
      </w:pPr>
    </w:lvl>
    <w:lvl w:ilvl="8" w:tplc="0409001B" w:tentative="1">
      <w:start w:val="1"/>
      <w:numFmt w:val="lowerRoman"/>
      <w:lvlText w:val="%9."/>
      <w:lvlJc w:val="right"/>
      <w:pPr>
        <w:ind w:left="7322" w:hanging="180"/>
      </w:pPr>
    </w:lvl>
  </w:abstractNum>
  <w:abstractNum w:abstractNumId="93" w15:restartNumberingAfterBreak="0">
    <w:nsid w:val="60C52550"/>
    <w:multiLevelType w:val="hybridMultilevel"/>
    <w:tmpl w:val="03AE6FCE"/>
    <w:lvl w:ilvl="0" w:tplc="FFFFFFFF">
      <w:start w:val="1"/>
      <w:numFmt w:val="bullet"/>
      <w:pStyle w:val="StyleBodyTextIndentJustified"/>
      <w:lvlText w:val=""/>
      <w:lvlJc w:val="left"/>
      <w:pPr>
        <w:tabs>
          <w:tab w:val="num" w:pos="1361"/>
        </w:tabs>
        <w:ind w:left="1361" w:hanging="454"/>
      </w:pPr>
      <w:rPr>
        <w:rFonts w:ascii="Symbol" w:hAnsi="Symbol" w:hint="default"/>
      </w:rPr>
    </w:lvl>
    <w:lvl w:ilvl="1" w:tplc="FFFFFFFF">
      <w:start w:val="1"/>
      <w:numFmt w:val="bullet"/>
      <w:lvlText w:val="o"/>
      <w:lvlJc w:val="left"/>
      <w:pPr>
        <w:tabs>
          <w:tab w:val="num" w:pos="1514"/>
        </w:tabs>
        <w:ind w:left="1514" w:hanging="360"/>
      </w:pPr>
      <w:rPr>
        <w:rFonts w:ascii="Courier New" w:hAnsi="Courier New" w:hint="default"/>
      </w:rPr>
    </w:lvl>
    <w:lvl w:ilvl="2" w:tplc="FFFFFFFF">
      <w:start w:val="1"/>
      <w:numFmt w:val="bullet"/>
      <w:lvlText w:val=""/>
      <w:lvlJc w:val="left"/>
      <w:pPr>
        <w:tabs>
          <w:tab w:val="num" w:pos="2234"/>
        </w:tabs>
        <w:ind w:left="2234" w:hanging="360"/>
      </w:pPr>
      <w:rPr>
        <w:rFonts w:ascii="Wingdings" w:hAnsi="Wingdings" w:hint="default"/>
      </w:rPr>
    </w:lvl>
    <w:lvl w:ilvl="3" w:tplc="FFFFFFFF" w:tentative="1">
      <w:start w:val="1"/>
      <w:numFmt w:val="bullet"/>
      <w:lvlText w:val=""/>
      <w:lvlJc w:val="left"/>
      <w:pPr>
        <w:tabs>
          <w:tab w:val="num" w:pos="2954"/>
        </w:tabs>
        <w:ind w:left="2954" w:hanging="360"/>
      </w:pPr>
      <w:rPr>
        <w:rFonts w:ascii="Symbol" w:hAnsi="Symbol" w:hint="default"/>
      </w:rPr>
    </w:lvl>
    <w:lvl w:ilvl="4" w:tplc="FFFFFFFF" w:tentative="1">
      <w:start w:val="1"/>
      <w:numFmt w:val="bullet"/>
      <w:lvlText w:val="o"/>
      <w:lvlJc w:val="left"/>
      <w:pPr>
        <w:tabs>
          <w:tab w:val="num" w:pos="3674"/>
        </w:tabs>
        <w:ind w:left="3674" w:hanging="360"/>
      </w:pPr>
      <w:rPr>
        <w:rFonts w:ascii="Courier New" w:hAnsi="Courier New" w:hint="default"/>
      </w:rPr>
    </w:lvl>
    <w:lvl w:ilvl="5" w:tplc="FFFFFFFF" w:tentative="1">
      <w:start w:val="1"/>
      <w:numFmt w:val="bullet"/>
      <w:lvlText w:val=""/>
      <w:lvlJc w:val="left"/>
      <w:pPr>
        <w:tabs>
          <w:tab w:val="num" w:pos="4394"/>
        </w:tabs>
        <w:ind w:left="4394" w:hanging="360"/>
      </w:pPr>
      <w:rPr>
        <w:rFonts w:ascii="Wingdings" w:hAnsi="Wingdings" w:hint="default"/>
      </w:rPr>
    </w:lvl>
    <w:lvl w:ilvl="6" w:tplc="FFFFFFFF" w:tentative="1">
      <w:start w:val="1"/>
      <w:numFmt w:val="bullet"/>
      <w:lvlText w:val=""/>
      <w:lvlJc w:val="left"/>
      <w:pPr>
        <w:tabs>
          <w:tab w:val="num" w:pos="5114"/>
        </w:tabs>
        <w:ind w:left="5114" w:hanging="360"/>
      </w:pPr>
      <w:rPr>
        <w:rFonts w:ascii="Symbol" w:hAnsi="Symbol" w:hint="default"/>
      </w:rPr>
    </w:lvl>
    <w:lvl w:ilvl="7" w:tplc="FFFFFFFF" w:tentative="1">
      <w:start w:val="1"/>
      <w:numFmt w:val="bullet"/>
      <w:lvlText w:val="o"/>
      <w:lvlJc w:val="left"/>
      <w:pPr>
        <w:tabs>
          <w:tab w:val="num" w:pos="5834"/>
        </w:tabs>
        <w:ind w:left="5834" w:hanging="360"/>
      </w:pPr>
      <w:rPr>
        <w:rFonts w:ascii="Courier New" w:hAnsi="Courier New" w:hint="default"/>
      </w:rPr>
    </w:lvl>
    <w:lvl w:ilvl="8" w:tplc="FFFFFFFF" w:tentative="1">
      <w:start w:val="1"/>
      <w:numFmt w:val="bullet"/>
      <w:lvlText w:val=""/>
      <w:lvlJc w:val="left"/>
      <w:pPr>
        <w:tabs>
          <w:tab w:val="num" w:pos="6554"/>
        </w:tabs>
        <w:ind w:left="6554" w:hanging="360"/>
      </w:pPr>
      <w:rPr>
        <w:rFonts w:ascii="Wingdings" w:hAnsi="Wingdings" w:hint="default"/>
      </w:rPr>
    </w:lvl>
  </w:abstractNum>
  <w:abstractNum w:abstractNumId="94" w15:restartNumberingAfterBreak="0">
    <w:nsid w:val="60DB7B4D"/>
    <w:multiLevelType w:val="multilevel"/>
    <w:tmpl w:val="D452D0AC"/>
    <w:lvl w:ilvl="0">
      <w:start w:val="1"/>
      <w:numFmt w:val="decimal"/>
      <w:pStyle w:val="S1-OptB-header2"/>
      <w:isLgl/>
      <w:lvlText w:val="%1."/>
      <w:lvlJc w:val="left"/>
      <w:pPr>
        <w:tabs>
          <w:tab w:val="num" w:pos="360"/>
        </w:tabs>
        <w:ind w:left="360" w:hanging="360"/>
      </w:pPr>
      <w:rPr>
        <w:rFonts w:hint="default"/>
        <w:b/>
        <w:i w:val="0"/>
        <w:sz w:val="24"/>
      </w:rPr>
    </w:lvl>
    <w:lvl w:ilvl="1">
      <w:start w:val="1"/>
      <w:numFmt w:val="decimal"/>
      <w:pStyle w:val="OptB-S1-subpara"/>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0E329BA"/>
    <w:multiLevelType w:val="multilevel"/>
    <w:tmpl w:val="1624D990"/>
    <w:lvl w:ilvl="0">
      <w:start w:val="1"/>
      <w:numFmt w:val="upperRoman"/>
      <w:pStyle w:val="Sectiontitle"/>
      <w:lvlText w:val="SECTION %1"/>
      <w:lvlJc w:val="center"/>
      <w:pPr>
        <w:ind w:left="0" w:firstLine="0"/>
      </w:pPr>
      <w:rPr>
        <w:rFonts w:hint="default"/>
      </w:rPr>
    </w:lvl>
    <w:lvl w:ilvl="1">
      <w:start w:val="1"/>
      <w:numFmt w:val="decimal"/>
      <w:suff w:val="space"/>
      <w:lvlText w:val="%1.%2"/>
      <w:lvlJc w:val="left"/>
      <w:pPr>
        <w:ind w:left="9482" w:firstLine="0"/>
      </w:pPr>
      <w:rPr>
        <w:rFonts w:hint="default"/>
      </w:rPr>
    </w:lvl>
    <w:lvl w:ilvl="2">
      <w:start w:val="1"/>
      <w:numFmt w:val="decimal"/>
      <w:suff w:val="space"/>
      <w:lvlText w:val="%1.%2.%3"/>
      <w:lvlJc w:val="left"/>
      <w:pPr>
        <w:ind w:left="9482" w:firstLine="0"/>
      </w:pPr>
      <w:rPr>
        <w:rFonts w:hint="default"/>
      </w:rPr>
    </w:lvl>
    <w:lvl w:ilvl="3">
      <w:start w:val="1"/>
      <w:numFmt w:val="decimal"/>
      <w:suff w:val="space"/>
      <w:lvlText w:val="%1.%2.%3.%4"/>
      <w:lvlJc w:val="left"/>
      <w:pPr>
        <w:ind w:left="9482" w:firstLine="0"/>
      </w:pPr>
      <w:rPr>
        <w:rFonts w:hint="default"/>
      </w:rPr>
    </w:lvl>
    <w:lvl w:ilvl="4">
      <w:start w:val="1"/>
      <w:numFmt w:val="decimal"/>
      <w:suff w:val="space"/>
      <w:lvlText w:val="%1.%2.%3.%4.%5"/>
      <w:lvlJc w:val="left"/>
      <w:pPr>
        <w:ind w:left="9482" w:firstLine="0"/>
      </w:pPr>
      <w:rPr>
        <w:rFonts w:hint="default"/>
      </w:rPr>
    </w:lvl>
    <w:lvl w:ilvl="5">
      <w:start w:val="1"/>
      <w:numFmt w:val="decimal"/>
      <w:suff w:val="space"/>
      <w:lvlText w:val="%1.%2.%3.%4.%5.%6"/>
      <w:lvlJc w:val="left"/>
      <w:pPr>
        <w:ind w:left="9482" w:firstLine="0"/>
      </w:pPr>
      <w:rPr>
        <w:rFonts w:hint="default"/>
      </w:rPr>
    </w:lvl>
    <w:lvl w:ilvl="6">
      <w:start w:val="1"/>
      <w:numFmt w:val="decimal"/>
      <w:lvlText w:val="%1.%2.%3.%4.%5.%6.%7"/>
      <w:lvlJc w:val="left"/>
      <w:pPr>
        <w:ind w:left="10347" w:hanging="1296"/>
      </w:pPr>
      <w:rPr>
        <w:rFonts w:hint="default"/>
      </w:rPr>
    </w:lvl>
    <w:lvl w:ilvl="7">
      <w:start w:val="1"/>
      <w:numFmt w:val="decimal"/>
      <w:lvlText w:val="%1.%2.%3.%4.%5.%6.%7.%8"/>
      <w:lvlJc w:val="left"/>
      <w:pPr>
        <w:ind w:left="10491" w:hanging="1440"/>
      </w:pPr>
      <w:rPr>
        <w:rFonts w:hint="default"/>
      </w:rPr>
    </w:lvl>
    <w:lvl w:ilvl="8">
      <w:start w:val="1"/>
      <w:numFmt w:val="decimal"/>
      <w:lvlText w:val="%1.%2.%3.%4.%5.%6.%7.%8.%9"/>
      <w:lvlJc w:val="left"/>
      <w:pPr>
        <w:ind w:left="10635" w:hanging="1584"/>
      </w:pPr>
      <w:rPr>
        <w:rFonts w:hint="default"/>
      </w:rPr>
    </w:lvl>
  </w:abstractNum>
  <w:abstractNum w:abstractNumId="96" w15:restartNumberingAfterBreak="0">
    <w:nsid w:val="61386EC4"/>
    <w:multiLevelType w:val="multilevel"/>
    <w:tmpl w:val="38440FAA"/>
    <w:lvl w:ilvl="0">
      <w:start w:val="1"/>
      <w:numFmt w:val="decimal"/>
      <w:lvlText w:val="%1"/>
      <w:lvlJc w:val="left"/>
      <w:pPr>
        <w:ind w:left="810" w:hanging="810"/>
      </w:pPr>
      <w:rPr>
        <w:rFonts w:hint="default"/>
      </w:rPr>
    </w:lvl>
    <w:lvl w:ilvl="1">
      <w:start w:val="1"/>
      <w:numFmt w:val="decimal"/>
      <w:lvlText w:val="%1.%2"/>
      <w:lvlJc w:val="left"/>
      <w:pPr>
        <w:ind w:left="1170" w:hanging="810"/>
      </w:pPr>
      <w:rPr>
        <w:rFonts w:hint="default"/>
      </w:rPr>
    </w:lvl>
    <w:lvl w:ilvl="2">
      <w:start w:val="5"/>
      <w:numFmt w:val="decimal"/>
      <w:lvlText w:val="%1.%2.%3"/>
      <w:lvlJc w:val="left"/>
      <w:pPr>
        <w:ind w:left="1530" w:hanging="81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7" w15:restartNumberingAfterBreak="0">
    <w:nsid w:val="614B4B48"/>
    <w:multiLevelType w:val="hybridMultilevel"/>
    <w:tmpl w:val="BD3C366C"/>
    <w:lvl w:ilvl="0" w:tplc="09626D90">
      <w:start w:val="1"/>
      <w:numFmt w:val="lowerLetter"/>
      <w:lvlText w:val="%1)"/>
      <w:lvlJc w:val="left"/>
      <w:pPr>
        <w:ind w:left="1210"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98" w15:restartNumberingAfterBreak="0">
    <w:nsid w:val="622D2BD1"/>
    <w:multiLevelType w:val="multilevel"/>
    <w:tmpl w:val="5AFC0CB6"/>
    <w:lvl w:ilvl="0">
      <w:start w:val="3"/>
      <w:numFmt w:val="decimal"/>
      <w:lvlText w:val="%1"/>
      <w:legacy w:legacy="1" w:legacySpace="0" w:legacyIndent="0"/>
      <w:lvlJc w:val="left"/>
      <w:pPr>
        <w:ind w:left="0" w:firstLine="0"/>
      </w:pPr>
    </w:lvl>
    <w:lvl w:ilvl="1">
      <w:start w:val="2"/>
      <w:numFmt w:val="decimal"/>
      <w:lvlText w:val="%1.%2"/>
      <w:legacy w:legacy="1" w:legacySpace="0" w:legacyIndent="0"/>
      <w:lvlJc w:val="left"/>
      <w:pPr>
        <w:ind w:left="0" w:firstLine="0"/>
      </w:pPr>
    </w:lvl>
    <w:lvl w:ilvl="2">
      <w:start w:val="2"/>
      <w:numFmt w:val="decimal"/>
      <w:lvlText w:val="%1.%2.%3"/>
      <w:legacy w:legacy="1" w:legacySpace="0" w:legacyIndent="0"/>
      <w:lvlJc w:val="left"/>
      <w:pPr>
        <w:ind w:left="0" w:firstLine="0"/>
      </w:pPr>
    </w:lvl>
    <w:lvl w:ilvl="3">
      <w:start w:val="6"/>
      <w:numFmt w:val="decimal"/>
      <w:lvlText w:val="%1.%2.%3.%4"/>
      <w:legacy w:legacy="1" w:legacySpace="0" w:legacyIndent="0"/>
      <w:lvlJc w:val="left"/>
      <w:pPr>
        <w:ind w:left="0" w:firstLine="0"/>
      </w:pPr>
    </w:lvl>
    <w:lvl w:ilvl="4">
      <w:start w:val="2"/>
      <w:numFmt w:val="decimal"/>
      <w:lvlText w:val="%1.%2.%3.%4.%5"/>
      <w:legacy w:legacy="1" w:legacySpace="0" w:legacyIndent="0"/>
      <w:lvlJc w:val="left"/>
      <w:pPr>
        <w:ind w:left="72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99" w15:restartNumberingAfterBreak="0">
    <w:nsid w:val="631E41F0"/>
    <w:multiLevelType w:val="hybridMultilevel"/>
    <w:tmpl w:val="B18E070A"/>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00" w15:restartNumberingAfterBreak="0">
    <w:nsid w:val="63B26AF7"/>
    <w:multiLevelType w:val="hybridMultilevel"/>
    <w:tmpl w:val="BD3C366C"/>
    <w:lvl w:ilvl="0" w:tplc="09626D90">
      <w:start w:val="1"/>
      <w:numFmt w:val="lowerLetter"/>
      <w:lvlText w:val="%1)"/>
      <w:lvlJc w:val="left"/>
      <w:pPr>
        <w:ind w:left="1210"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101" w15:restartNumberingAfterBreak="0">
    <w:nsid w:val="66910F0D"/>
    <w:multiLevelType w:val="hybridMultilevel"/>
    <w:tmpl w:val="CF2AFD38"/>
    <w:lvl w:ilvl="0" w:tplc="17A6A878">
      <w:start w:val="1"/>
      <w:numFmt w:val="decimal"/>
      <w:lvlText w:val="%1."/>
      <w:lvlJc w:val="left"/>
      <w:pPr>
        <w:ind w:left="1131" w:hanging="705"/>
      </w:pPr>
      <w:rPr>
        <w:rFonts w:hint="default"/>
      </w:r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9626D90">
      <w:start w:val="1"/>
      <w:numFmt w:val="lowerLetter"/>
      <w:lvlText w:val="%4)"/>
      <w:lvlJc w:val="left"/>
      <w:pPr>
        <w:ind w:left="1496" w:hanging="360"/>
      </w:pPr>
      <w:rPr>
        <w:rFonts w:hint="default"/>
      </w:r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2" w15:restartNumberingAfterBreak="0">
    <w:nsid w:val="681714C1"/>
    <w:multiLevelType w:val="hybridMultilevel"/>
    <w:tmpl w:val="B18E070A"/>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3" w15:restartNumberingAfterBreak="0">
    <w:nsid w:val="69176B74"/>
    <w:multiLevelType w:val="hybridMultilevel"/>
    <w:tmpl w:val="BD3C366C"/>
    <w:lvl w:ilvl="0" w:tplc="09626D90">
      <w:start w:val="1"/>
      <w:numFmt w:val="lowerLetter"/>
      <w:lvlText w:val="%1)"/>
      <w:lvlJc w:val="left"/>
      <w:pPr>
        <w:ind w:left="1210"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104" w15:restartNumberingAfterBreak="0">
    <w:nsid w:val="6AA20916"/>
    <w:multiLevelType w:val="hybridMultilevel"/>
    <w:tmpl w:val="5E6E3F4C"/>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5" w15:restartNumberingAfterBreak="0">
    <w:nsid w:val="6B475D7C"/>
    <w:multiLevelType w:val="hybridMultilevel"/>
    <w:tmpl w:val="5BEA8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B4B769D"/>
    <w:multiLevelType w:val="multilevel"/>
    <w:tmpl w:val="C076087A"/>
    <w:lvl w:ilvl="0">
      <w:start w:val="1"/>
      <w:numFmt w:val="upperRoman"/>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pStyle w:val="StyleHeading4Bold"/>
      <w:lvlText w:val="%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B630672"/>
    <w:multiLevelType w:val="multilevel"/>
    <w:tmpl w:val="9786554C"/>
    <w:lvl w:ilvl="0">
      <w:start w:val="5"/>
      <w:numFmt w:val="decimal"/>
      <w:lvlText w:val="%1"/>
      <w:lvlJc w:val="left"/>
      <w:pPr>
        <w:ind w:left="510" w:hanging="510"/>
      </w:pPr>
      <w:rPr>
        <w:rFonts w:hint="default"/>
        <w:color w:val="79B800"/>
        <w:w w:val="105"/>
      </w:rPr>
    </w:lvl>
    <w:lvl w:ilvl="1">
      <w:start w:val="7"/>
      <w:numFmt w:val="decimal"/>
      <w:lvlText w:val="%1.%2"/>
      <w:lvlJc w:val="left"/>
      <w:pPr>
        <w:ind w:left="1032" w:hanging="720"/>
      </w:pPr>
      <w:rPr>
        <w:rFonts w:hint="default"/>
        <w:color w:val="79B800"/>
        <w:w w:val="105"/>
      </w:rPr>
    </w:lvl>
    <w:lvl w:ilvl="2">
      <w:start w:val="2"/>
      <w:numFmt w:val="decimal"/>
      <w:lvlText w:val="%1.%2.%3"/>
      <w:lvlJc w:val="left"/>
      <w:pPr>
        <w:ind w:left="1344" w:hanging="720"/>
      </w:pPr>
      <w:rPr>
        <w:rFonts w:hint="default"/>
        <w:color w:val="auto"/>
        <w:w w:val="105"/>
      </w:rPr>
    </w:lvl>
    <w:lvl w:ilvl="3">
      <w:start w:val="1"/>
      <w:numFmt w:val="decimal"/>
      <w:lvlText w:val="%1.%2.%3.%4"/>
      <w:lvlJc w:val="left"/>
      <w:pPr>
        <w:ind w:left="2016" w:hanging="1080"/>
      </w:pPr>
      <w:rPr>
        <w:rFonts w:hint="default"/>
        <w:color w:val="auto"/>
        <w:w w:val="105"/>
      </w:rPr>
    </w:lvl>
    <w:lvl w:ilvl="4">
      <w:start w:val="1"/>
      <w:numFmt w:val="decimal"/>
      <w:lvlText w:val="%1.%2.%3.%4.%5"/>
      <w:lvlJc w:val="left"/>
      <w:pPr>
        <w:ind w:left="2328" w:hanging="1080"/>
      </w:pPr>
      <w:rPr>
        <w:rFonts w:hint="default"/>
        <w:color w:val="79B800"/>
        <w:w w:val="105"/>
      </w:rPr>
    </w:lvl>
    <w:lvl w:ilvl="5">
      <w:start w:val="1"/>
      <w:numFmt w:val="decimal"/>
      <w:lvlText w:val="%1.%2.%3.%4.%5.%6"/>
      <w:lvlJc w:val="left"/>
      <w:pPr>
        <w:ind w:left="3000" w:hanging="1440"/>
      </w:pPr>
      <w:rPr>
        <w:rFonts w:hint="default"/>
        <w:color w:val="79B800"/>
        <w:w w:val="105"/>
      </w:rPr>
    </w:lvl>
    <w:lvl w:ilvl="6">
      <w:start w:val="1"/>
      <w:numFmt w:val="decimal"/>
      <w:lvlText w:val="%1.%2.%3.%4.%5.%6.%7"/>
      <w:lvlJc w:val="left"/>
      <w:pPr>
        <w:ind w:left="3672" w:hanging="1800"/>
      </w:pPr>
      <w:rPr>
        <w:rFonts w:hint="default"/>
        <w:color w:val="79B800"/>
        <w:w w:val="105"/>
      </w:rPr>
    </w:lvl>
    <w:lvl w:ilvl="7">
      <w:start w:val="1"/>
      <w:numFmt w:val="decimal"/>
      <w:lvlText w:val="%1.%2.%3.%4.%5.%6.%7.%8"/>
      <w:lvlJc w:val="left"/>
      <w:pPr>
        <w:ind w:left="3984" w:hanging="1800"/>
      </w:pPr>
      <w:rPr>
        <w:rFonts w:hint="default"/>
        <w:color w:val="79B800"/>
        <w:w w:val="105"/>
      </w:rPr>
    </w:lvl>
    <w:lvl w:ilvl="8">
      <w:start w:val="1"/>
      <w:numFmt w:val="decimal"/>
      <w:lvlText w:val="%1.%2.%3.%4.%5.%6.%7.%8.%9"/>
      <w:lvlJc w:val="left"/>
      <w:pPr>
        <w:ind w:left="4656" w:hanging="2160"/>
      </w:pPr>
      <w:rPr>
        <w:rFonts w:hint="default"/>
        <w:color w:val="79B800"/>
        <w:w w:val="105"/>
      </w:rPr>
    </w:lvl>
  </w:abstractNum>
  <w:abstractNum w:abstractNumId="108" w15:restartNumberingAfterBreak="0">
    <w:nsid w:val="6C623452"/>
    <w:multiLevelType w:val="multilevel"/>
    <w:tmpl w:val="DC1EEA14"/>
    <w:lvl w:ilvl="0">
      <w:start w:val="10"/>
      <w:numFmt w:val="decimal"/>
      <w:lvlText w:val="%1"/>
      <w:lvlJc w:val="left"/>
      <w:pPr>
        <w:ind w:left="675" w:hanging="675"/>
      </w:pPr>
      <w:rPr>
        <w:rFonts w:hint="default"/>
      </w:rPr>
    </w:lvl>
    <w:lvl w:ilvl="1">
      <w:start w:val="12"/>
      <w:numFmt w:val="decimal"/>
      <w:lvlText w:val="%1.%2"/>
      <w:lvlJc w:val="left"/>
      <w:pPr>
        <w:ind w:left="2136" w:hanging="72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5328" w:hanging="1080"/>
      </w:pPr>
      <w:rPr>
        <w:rFonts w:hint="default"/>
      </w:rPr>
    </w:lvl>
    <w:lvl w:ilvl="4">
      <w:start w:val="1"/>
      <w:numFmt w:val="decimal"/>
      <w:lvlText w:val="%1.%2.%3.%4.%5"/>
      <w:lvlJc w:val="left"/>
      <w:pPr>
        <w:ind w:left="7104" w:hanging="1440"/>
      </w:pPr>
      <w:rPr>
        <w:rFonts w:hint="default"/>
      </w:rPr>
    </w:lvl>
    <w:lvl w:ilvl="5">
      <w:start w:val="1"/>
      <w:numFmt w:val="decimal"/>
      <w:lvlText w:val="%1.%2.%3.%4.%5.%6"/>
      <w:lvlJc w:val="left"/>
      <w:pPr>
        <w:ind w:left="8520" w:hanging="1440"/>
      </w:pPr>
      <w:rPr>
        <w:rFonts w:hint="default"/>
      </w:rPr>
    </w:lvl>
    <w:lvl w:ilvl="6">
      <w:start w:val="1"/>
      <w:numFmt w:val="decimal"/>
      <w:lvlText w:val="%1.%2.%3.%4.%5.%6.%7"/>
      <w:lvlJc w:val="left"/>
      <w:pPr>
        <w:ind w:left="10296" w:hanging="1800"/>
      </w:pPr>
      <w:rPr>
        <w:rFonts w:hint="default"/>
      </w:rPr>
    </w:lvl>
    <w:lvl w:ilvl="7">
      <w:start w:val="1"/>
      <w:numFmt w:val="decimal"/>
      <w:lvlText w:val="%1.%2.%3.%4.%5.%6.%7.%8"/>
      <w:lvlJc w:val="left"/>
      <w:pPr>
        <w:ind w:left="12072" w:hanging="2160"/>
      </w:pPr>
      <w:rPr>
        <w:rFonts w:hint="default"/>
      </w:rPr>
    </w:lvl>
    <w:lvl w:ilvl="8">
      <w:start w:val="1"/>
      <w:numFmt w:val="decimal"/>
      <w:lvlText w:val="%1.%2.%3.%4.%5.%6.%7.%8.%9"/>
      <w:lvlJc w:val="left"/>
      <w:pPr>
        <w:ind w:left="13848" w:hanging="2520"/>
      </w:pPr>
      <w:rPr>
        <w:rFonts w:hint="default"/>
      </w:rPr>
    </w:lvl>
  </w:abstractNum>
  <w:abstractNum w:abstractNumId="109" w15:restartNumberingAfterBreak="0">
    <w:nsid w:val="6C98636F"/>
    <w:multiLevelType w:val="multilevel"/>
    <w:tmpl w:val="A9A46A9A"/>
    <w:lvl w:ilvl="0">
      <w:start w:val="1"/>
      <w:numFmt w:val="decimal"/>
      <w:pStyle w:val="ListNumberNew"/>
      <w:lvlText w:val="%1."/>
      <w:lvlJc w:val="left"/>
      <w:pPr>
        <w:tabs>
          <w:tab w:val="num" w:pos="567"/>
        </w:tabs>
        <w:ind w:left="567" w:hanging="567"/>
      </w:pPr>
      <w:rPr>
        <w:rFonts w:cs="Times New Roman" w:hint="default"/>
        <w:sz w:val="20"/>
        <w:szCs w:val="20"/>
      </w:rPr>
    </w:lvl>
    <w:lvl w:ilvl="1">
      <w:start w:val="1"/>
      <w:numFmt w:val="decimal"/>
      <w:pStyle w:val="ListNumberNew2"/>
      <w:lvlText w:val="%1.%2."/>
      <w:lvlJc w:val="left"/>
      <w:pPr>
        <w:tabs>
          <w:tab w:val="num" w:pos="1134"/>
        </w:tabs>
        <w:ind w:left="1134" w:hanging="680"/>
      </w:pPr>
      <w:rPr>
        <w:rFonts w:cs="Times New Roman" w:hint="default"/>
      </w:rPr>
    </w:lvl>
    <w:lvl w:ilvl="2">
      <w:start w:val="1"/>
      <w:numFmt w:val="decimal"/>
      <w:lvlText w:val="%1.%2.%3"/>
      <w:lvlJc w:val="left"/>
      <w:pPr>
        <w:tabs>
          <w:tab w:val="num" w:pos="778"/>
        </w:tabs>
        <w:ind w:left="778" w:hanging="720"/>
      </w:pPr>
      <w:rPr>
        <w:rFonts w:cs="Times New Roman" w:hint="default"/>
      </w:rPr>
    </w:lvl>
    <w:lvl w:ilvl="3">
      <w:start w:val="2"/>
      <w:numFmt w:val="decimal"/>
      <w:lvlText w:val="%4."/>
      <w:lvlJc w:val="left"/>
      <w:pPr>
        <w:tabs>
          <w:tab w:val="num" w:pos="418"/>
        </w:tabs>
        <w:ind w:left="418" w:hanging="360"/>
      </w:pPr>
      <w:rPr>
        <w:rFonts w:cs="Times New Roman" w:hint="default"/>
      </w:rPr>
    </w:lvl>
    <w:lvl w:ilvl="4">
      <w:start w:val="1"/>
      <w:numFmt w:val="decimal"/>
      <w:lvlText w:val="%1.%2.%3.%4.%5"/>
      <w:lvlJc w:val="left"/>
      <w:pPr>
        <w:tabs>
          <w:tab w:val="num" w:pos="1066"/>
        </w:tabs>
        <w:ind w:left="1066" w:hanging="1008"/>
      </w:pPr>
      <w:rPr>
        <w:rFonts w:cs="Times New Roman" w:hint="default"/>
      </w:rPr>
    </w:lvl>
    <w:lvl w:ilvl="5">
      <w:start w:val="1"/>
      <w:numFmt w:val="decimal"/>
      <w:lvlText w:val="%1.%2.%3.%4.%5.%6"/>
      <w:lvlJc w:val="left"/>
      <w:pPr>
        <w:tabs>
          <w:tab w:val="num" w:pos="1210"/>
        </w:tabs>
        <w:ind w:left="1210" w:hanging="1152"/>
      </w:pPr>
      <w:rPr>
        <w:rFonts w:cs="Times New Roman" w:hint="default"/>
      </w:rPr>
    </w:lvl>
    <w:lvl w:ilvl="6">
      <w:start w:val="1"/>
      <w:numFmt w:val="decimal"/>
      <w:lvlText w:val="%1.%2.%3.%4.%5.%6.%7"/>
      <w:lvlJc w:val="left"/>
      <w:pPr>
        <w:tabs>
          <w:tab w:val="num" w:pos="1354"/>
        </w:tabs>
        <w:ind w:left="1354" w:hanging="1296"/>
      </w:pPr>
      <w:rPr>
        <w:rFonts w:cs="Times New Roman" w:hint="default"/>
      </w:rPr>
    </w:lvl>
    <w:lvl w:ilvl="7">
      <w:start w:val="1"/>
      <w:numFmt w:val="decimal"/>
      <w:lvlText w:val="%1.%2.%3.%4.%5.%6.%7.%8"/>
      <w:lvlJc w:val="left"/>
      <w:pPr>
        <w:tabs>
          <w:tab w:val="num" w:pos="1498"/>
        </w:tabs>
        <w:ind w:left="1498" w:hanging="1440"/>
      </w:pPr>
      <w:rPr>
        <w:rFonts w:cs="Times New Roman" w:hint="default"/>
      </w:rPr>
    </w:lvl>
    <w:lvl w:ilvl="8">
      <w:start w:val="1"/>
      <w:numFmt w:val="decimal"/>
      <w:lvlText w:val="%1.%2.%3.%4.%5.%6.%7.%8.%9"/>
      <w:lvlJc w:val="left"/>
      <w:pPr>
        <w:tabs>
          <w:tab w:val="num" w:pos="1642"/>
        </w:tabs>
        <w:ind w:left="1642" w:hanging="1584"/>
      </w:pPr>
      <w:rPr>
        <w:rFonts w:cs="Times New Roman" w:hint="default"/>
      </w:rPr>
    </w:lvl>
  </w:abstractNum>
  <w:abstractNum w:abstractNumId="110" w15:restartNumberingAfterBreak="0">
    <w:nsid w:val="6D3671F7"/>
    <w:multiLevelType w:val="hybridMultilevel"/>
    <w:tmpl w:val="FBB61092"/>
    <w:lvl w:ilvl="0" w:tplc="09626D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6D407DAA"/>
    <w:multiLevelType w:val="multilevel"/>
    <w:tmpl w:val="EEB41660"/>
    <w:lvl w:ilvl="0">
      <w:start w:val="1"/>
      <w:numFmt w:val="decimal"/>
      <w:pStyle w:val="TableTextCenter"/>
      <w:lvlText w:val="%1."/>
      <w:lvlJc w:val="left"/>
      <w:pPr>
        <w:tabs>
          <w:tab w:val="num" w:pos="851"/>
        </w:tabs>
        <w:ind w:left="851" w:hanging="851"/>
      </w:pPr>
      <w:rPr>
        <w:rFonts w:hint="default"/>
      </w:rPr>
    </w:lvl>
    <w:lvl w:ilvl="1">
      <w:start w:val="1"/>
      <w:numFmt w:val="decimal"/>
      <w:pStyle w:val="TableTextCenter"/>
      <w:lvlText w:val="%1.%2."/>
      <w:lvlJc w:val="left"/>
      <w:pPr>
        <w:tabs>
          <w:tab w:val="num" w:pos="1418"/>
        </w:tabs>
        <w:ind w:left="1418" w:hanging="567"/>
      </w:pPr>
      <w:rPr>
        <w:rFonts w:hint="default"/>
      </w:rPr>
    </w:lvl>
    <w:lvl w:ilvl="2">
      <w:start w:val="1"/>
      <w:numFmt w:val="decimal"/>
      <w:lvlText w:val="%1.%2.%3."/>
      <w:lvlJc w:val="left"/>
      <w:pPr>
        <w:tabs>
          <w:tab w:val="num" w:pos="3011"/>
        </w:tabs>
        <w:ind w:left="2075" w:hanging="504"/>
      </w:pPr>
      <w:rPr>
        <w:rFonts w:hint="default"/>
      </w:rPr>
    </w:lvl>
    <w:lvl w:ilvl="3">
      <w:start w:val="1"/>
      <w:numFmt w:val="decimal"/>
      <w:lvlText w:val="%1.%2.%3.%4."/>
      <w:lvlJc w:val="left"/>
      <w:pPr>
        <w:tabs>
          <w:tab w:val="num" w:pos="3731"/>
        </w:tabs>
        <w:ind w:left="2579" w:hanging="648"/>
      </w:pPr>
      <w:rPr>
        <w:rFonts w:hint="default"/>
      </w:rPr>
    </w:lvl>
    <w:lvl w:ilvl="4">
      <w:start w:val="1"/>
      <w:numFmt w:val="decimal"/>
      <w:lvlText w:val="%1.%2.%3.%4.%5."/>
      <w:lvlJc w:val="left"/>
      <w:pPr>
        <w:tabs>
          <w:tab w:val="num" w:pos="4451"/>
        </w:tabs>
        <w:ind w:left="3083" w:hanging="792"/>
      </w:pPr>
      <w:rPr>
        <w:rFonts w:hint="default"/>
      </w:rPr>
    </w:lvl>
    <w:lvl w:ilvl="5">
      <w:start w:val="1"/>
      <w:numFmt w:val="decimal"/>
      <w:lvlText w:val="%1.%2.%3.%4.%5.%6."/>
      <w:lvlJc w:val="left"/>
      <w:pPr>
        <w:tabs>
          <w:tab w:val="num" w:pos="5171"/>
        </w:tabs>
        <w:ind w:left="3587" w:hanging="936"/>
      </w:pPr>
      <w:rPr>
        <w:rFonts w:hint="default"/>
      </w:rPr>
    </w:lvl>
    <w:lvl w:ilvl="6">
      <w:start w:val="1"/>
      <w:numFmt w:val="decimal"/>
      <w:lvlText w:val="%1.%2.%3.%4.%5.%6.%7."/>
      <w:lvlJc w:val="left"/>
      <w:pPr>
        <w:tabs>
          <w:tab w:val="num" w:pos="5891"/>
        </w:tabs>
        <w:ind w:left="4091" w:hanging="1080"/>
      </w:pPr>
      <w:rPr>
        <w:rFonts w:hint="default"/>
      </w:rPr>
    </w:lvl>
    <w:lvl w:ilvl="7">
      <w:start w:val="1"/>
      <w:numFmt w:val="decimal"/>
      <w:lvlText w:val="%1.%2.%3.%4.%5.%6.%7.%8."/>
      <w:lvlJc w:val="left"/>
      <w:pPr>
        <w:tabs>
          <w:tab w:val="num" w:pos="6611"/>
        </w:tabs>
        <w:ind w:left="4595" w:hanging="1224"/>
      </w:pPr>
      <w:rPr>
        <w:rFonts w:hint="default"/>
      </w:rPr>
    </w:lvl>
    <w:lvl w:ilvl="8">
      <w:start w:val="1"/>
      <w:numFmt w:val="decimal"/>
      <w:lvlText w:val="%1.%2.%3.%4.%5.%6.%7.%8.%9."/>
      <w:lvlJc w:val="left"/>
      <w:pPr>
        <w:tabs>
          <w:tab w:val="num" w:pos="7331"/>
        </w:tabs>
        <w:ind w:left="5171" w:hanging="1440"/>
      </w:pPr>
      <w:rPr>
        <w:rFonts w:hint="default"/>
      </w:rPr>
    </w:lvl>
  </w:abstractNum>
  <w:abstractNum w:abstractNumId="112" w15:restartNumberingAfterBreak="0">
    <w:nsid w:val="6F0A24AC"/>
    <w:multiLevelType w:val="multilevel"/>
    <w:tmpl w:val="346EC9D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tyleHeading3NormalHeading3h3MisHead3Normalhead3LetHead3l1"/>
      <w:lvlText w:val="%2%1..%3"/>
      <w:lvlJc w:val="left"/>
      <w:pPr>
        <w:tabs>
          <w:tab w:val="num" w:pos="1364"/>
        </w:tabs>
        <w:ind w:left="720" w:hanging="436"/>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18"/>
        </w:tabs>
        <w:ind w:left="1134" w:hanging="1134"/>
      </w:pPr>
      <w:rPr>
        <w:rFonts w:hint="default"/>
        <w:i w:val="0"/>
        <w:iCs w:val="0"/>
        <w:caps w:val="0"/>
        <w:smallCaps w:val="0"/>
        <w:strike w:val="0"/>
        <w:dstrike w:val="0"/>
        <w:vanish w:val="0"/>
        <w:color w:val="000000"/>
        <w:spacing w:val="0"/>
        <w:kern w:val="0"/>
        <w:position w:val="0"/>
        <w:u w:val="none"/>
        <w:vertAlign w:val="baseline"/>
        <w:em w:val="none"/>
      </w:rPr>
    </w:lvl>
    <w:lvl w:ilvl="6">
      <w:start w:val="1"/>
      <w:numFmt w:val="decimal"/>
      <w:lvlText w:val="%1.%2.%3.%4.%5.%6.%7"/>
      <w:lvlJc w:val="left"/>
      <w:pPr>
        <w:tabs>
          <w:tab w:val="num" w:pos="1722"/>
        </w:tabs>
        <w:ind w:left="1722"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3" w15:restartNumberingAfterBreak="0">
    <w:nsid w:val="6F5845AE"/>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114" w15:restartNumberingAfterBreak="0">
    <w:nsid w:val="6F816F00"/>
    <w:multiLevelType w:val="hybridMultilevel"/>
    <w:tmpl w:val="3DFE8886"/>
    <w:lvl w:ilvl="0" w:tplc="0809001B">
      <w:start w:val="1"/>
      <w:numFmt w:val="lowerRoman"/>
      <w:lvlText w:val="%1."/>
      <w:lvlJc w:val="righ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5" w15:restartNumberingAfterBreak="0">
    <w:nsid w:val="70024148"/>
    <w:multiLevelType w:val="hybridMultilevel"/>
    <w:tmpl w:val="BD74C29C"/>
    <w:lvl w:ilvl="0" w:tplc="04090017">
      <w:start w:val="1"/>
      <w:numFmt w:val="bullet"/>
      <w:pStyle w:val="Preformatted"/>
      <w:lvlText w:val=""/>
      <w:lvlJc w:val="left"/>
      <w:pPr>
        <w:tabs>
          <w:tab w:val="num" w:pos="2081"/>
        </w:tabs>
        <w:ind w:left="2081" w:hanging="360"/>
      </w:pPr>
      <w:rPr>
        <w:rFonts w:ascii="Symbol" w:hAnsi="Symbol" w:hint="default"/>
      </w:rPr>
    </w:lvl>
    <w:lvl w:ilvl="1" w:tplc="04090019" w:tentative="1">
      <w:start w:val="1"/>
      <w:numFmt w:val="bullet"/>
      <w:lvlText w:val="o"/>
      <w:lvlJc w:val="left"/>
      <w:pPr>
        <w:tabs>
          <w:tab w:val="num" w:pos="2801"/>
        </w:tabs>
        <w:ind w:left="2801" w:hanging="360"/>
      </w:pPr>
      <w:rPr>
        <w:rFonts w:ascii="Courier New" w:hAnsi="Courier New" w:hint="default"/>
      </w:rPr>
    </w:lvl>
    <w:lvl w:ilvl="2" w:tplc="0409001B" w:tentative="1">
      <w:start w:val="1"/>
      <w:numFmt w:val="bullet"/>
      <w:lvlText w:val=""/>
      <w:lvlJc w:val="left"/>
      <w:pPr>
        <w:tabs>
          <w:tab w:val="num" w:pos="3521"/>
        </w:tabs>
        <w:ind w:left="3521" w:hanging="360"/>
      </w:pPr>
      <w:rPr>
        <w:rFonts w:ascii="Wingdings" w:hAnsi="Wingdings" w:hint="default"/>
      </w:rPr>
    </w:lvl>
    <w:lvl w:ilvl="3" w:tplc="0409000F" w:tentative="1">
      <w:start w:val="1"/>
      <w:numFmt w:val="bullet"/>
      <w:lvlText w:val=""/>
      <w:lvlJc w:val="left"/>
      <w:pPr>
        <w:tabs>
          <w:tab w:val="num" w:pos="4241"/>
        </w:tabs>
        <w:ind w:left="4241" w:hanging="360"/>
      </w:pPr>
      <w:rPr>
        <w:rFonts w:ascii="Symbol" w:hAnsi="Symbol" w:hint="default"/>
      </w:rPr>
    </w:lvl>
    <w:lvl w:ilvl="4" w:tplc="04090019" w:tentative="1">
      <w:start w:val="1"/>
      <w:numFmt w:val="bullet"/>
      <w:lvlText w:val="o"/>
      <w:lvlJc w:val="left"/>
      <w:pPr>
        <w:tabs>
          <w:tab w:val="num" w:pos="4961"/>
        </w:tabs>
        <w:ind w:left="4961" w:hanging="360"/>
      </w:pPr>
      <w:rPr>
        <w:rFonts w:ascii="Courier New" w:hAnsi="Courier New" w:hint="default"/>
      </w:rPr>
    </w:lvl>
    <w:lvl w:ilvl="5" w:tplc="0409001B" w:tentative="1">
      <w:start w:val="1"/>
      <w:numFmt w:val="bullet"/>
      <w:lvlText w:val=""/>
      <w:lvlJc w:val="left"/>
      <w:pPr>
        <w:tabs>
          <w:tab w:val="num" w:pos="5681"/>
        </w:tabs>
        <w:ind w:left="5681" w:hanging="360"/>
      </w:pPr>
      <w:rPr>
        <w:rFonts w:ascii="Wingdings" w:hAnsi="Wingdings" w:hint="default"/>
      </w:rPr>
    </w:lvl>
    <w:lvl w:ilvl="6" w:tplc="0409000F" w:tentative="1">
      <w:start w:val="1"/>
      <w:numFmt w:val="bullet"/>
      <w:lvlText w:val=""/>
      <w:lvlJc w:val="left"/>
      <w:pPr>
        <w:tabs>
          <w:tab w:val="num" w:pos="6401"/>
        </w:tabs>
        <w:ind w:left="6401" w:hanging="360"/>
      </w:pPr>
      <w:rPr>
        <w:rFonts w:ascii="Symbol" w:hAnsi="Symbol" w:hint="default"/>
      </w:rPr>
    </w:lvl>
    <w:lvl w:ilvl="7" w:tplc="04090019" w:tentative="1">
      <w:start w:val="1"/>
      <w:numFmt w:val="bullet"/>
      <w:lvlText w:val="o"/>
      <w:lvlJc w:val="left"/>
      <w:pPr>
        <w:tabs>
          <w:tab w:val="num" w:pos="7121"/>
        </w:tabs>
        <w:ind w:left="7121" w:hanging="360"/>
      </w:pPr>
      <w:rPr>
        <w:rFonts w:ascii="Courier New" w:hAnsi="Courier New" w:hint="default"/>
      </w:rPr>
    </w:lvl>
    <w:lvl w:ilvl="8" w:tplc="0409001B" w:tentative="1">
      <w:start w:val="1"/>
      <w:numFmt w:val="bullet"/>
      <w:lvlText w:val=""/>
      <w:lvlJc w:val="left"/>
      <w:pPr>
        <w:tabs>
          <w:tab w:val="num" w:pos="7841"/>
        </w:tabs>
        <w:ind w:left="7841" w:hanging="360"/>
      </w:pPr>
      <w:rPr>
        <w:rFonts w:ascii="Wingdings" w:hAnsi="Wingdings" w:hint="default"/>
      </w:rPr>
    </w:lvl>
  </w:abstractNum>
  <w:abstractNum w:abstractNumId="116" w15:restartNumberingAfterBreak="0">
    <w:nsid w:val="700F4807"/>
    <w:multiLevelType w:val="hybridMultilevel"/>
    <w:tmpl w:val="508ED6E6"/>
    <w:lvl w:ilvl="0" w:tplc="09626D90">
      <w:start w:val="1"/>
      <w:numFmt w:val="lowerLetter"/>
      <w:lvlText w:val="%1)"/>
      <w:lvlJc w:val="left"/>
      <w:pPr>
        <w:ind w:left="1984" w:hanging="360"/>
      </w:pPr>
      <w:rPr>
        <w:rFonts w:hint="default"/>
      </w:rPr>
    </w:lvl>
    <w:lvl w:ilvl="1" w:tplc="FFFFFFFF" w:tentative="1">
      <w:start w:val="1"/>
      <w:numFmt w:val="lowerLetter"/>
      <w:lvlText w:val="%2."/>
      <w:lvlJc w:val="left"/>
      <w:pPr>
        <w:ind w:left="2704" w:hanging="360"/>
      </w:pPr>
    </w:lvl>
    <w:lvl w:ilvl="2" w:tplc="FFFFFFFF" w:tentative="1">
      <w:start w:val="1"/>
      <w:numFmt w:val="lowerRoman"/>
      <w:lvlText w:val="%3."/>
      <w:lvlJc w:val="right"/>
      <w:pPr>
        <w:ind w:left="3424" w:hanging="180"/>
      </w:pPr>
    </w:lvl>
    <w:lvl w:ilvl="3" w:tplc="FFFFFFFF" w:tentative="1">
      <w:start w:val="1"/>
      <w:numFmt w:val="decimal"/>
      <w:lvlText w:val="%4."/>
      <w:lvlJc w:val="left"/>
      <w:pPr>
        <w:ind w:left="4144" w:hanging="360"/>
      </w:pPr>
    </w:lvl>
    <w:lvl w:ilvl="4" w:tplc="FFFFFFFF" w:tentative="1">
      <w:start w:val="1"/>
      <w:numFmt w:val="lowerLetter"/>
      <w:lvlText w:val="%5."/>
      <w:lvlJc w:val="left"/>
      <w:pPr>
        <w:ind w:left="4864" w:hanging="360"/>
      </w:pPr>
    </w:lvl>
    <w:lvl w:ilvl="5" w:tplc="FFFFFFFF" w:tentative="1">
      <w:start w:val="1"/>
      <w:numFmt w:val="lowerRoman"/>
      <w:lvlText w:val="%6."/>
      <w:lvlJc w:val="right"/>
      <w:pPr>
        <w:ind w:left="5584" w:hanging="180"/>
      </w:pPr>
    </w:lvl>
    <w:lvl w:ilvl="6" w:tplc="FFFFFFFF" w:tentative="1">
      <w:start w:val="1"/>
      <w:numFmt w:val="decimal"/>
      <w:lvlText w:val="%7."/>
      <w:lvlJc w:val="left"/>
      <w:pPr>
        <w:ind w:left="6304" w:hanging="360"/>
      </w:pPr>
    </w:lvl>
    <w:lvl w:ilvl="7" w:tplc="FFFFFFFF" w:tentative="1">
      <w:start w:val="1"/>
      <w:numFmt w:val="lowerLetter"/>
      <w:lvlText w:val="%8."/>
      <w:lvlJc w:val="left"/>
      <w:pPr>
        <w:ind w:left="7024" w:hanging="360"/>
      </w:pPr>
    </w:lvl>
    <w:lvl w:ilvl="8" w:tplc="FFFFFFFF" w:tentative="1">
      <w:start w:val="1"/>
      <w:numFmt w:val="lowerRoman"/>
      <w:lvlText w:val="%9."/>
      <w:lvlJc w:val="right"/>
      <w:pPr>
        <w:ind w:left="7744" w:hanging="180"/>
      </w:pPr>
    </w:lvl>
  </w:abstractNum>
  <w:abstractNum w:abstractNumId="117" w15:restartNumberingAfterBreak="0">
    <w:nsid w:val="70D31F5C"/>
    <w:multiLevelType w:val="multilevel"/>
    <w:tmpl w:val="7C543A48"/>
    <w:lvl w:ilvl="0">
      <w:start w:val="1"/>
      <w:numFmt w:val="upperRoman"/>
      <w:pStyle w:val="Bullet20"/>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864"/>
        </w:tabs>
        <w:ind w:left="864" w:hanging="864"/>
      </w:pPr>
      <w:rPr>
        <w:rFonts w:hint="default"/>
      </w:rPr>
    </w:lvl>
    <w:lvl w:ilvl="4">
      <w:start w:val="1"/>
      <w:numFmt w:val="decimal"/>
      <w:lvlText w:val="%2.%3.%4.%5"/>
      <w:lvlJc w:val="left"/>
      <w:pPr>
        <w:tabs>
          <w:tab w:val="num" w:pos="1008"/>
        </w:tabs>
        <w:ind w:left="1008" w:hanging="1008"/>
      </w:pPr>
      <w:rPr>
        <w:rFonts w:hint="default"/>
      </w:rPr>
    </w:lvl>
    <w:lvl w:ilvl="5">
      <w:start w:val="1"/>
      <w:numFmt w:val="decimal"/>
      <w:lvlText w:val="%2.%3.%4.%5.%6"/>
      <w:lvlJc w:val="left"/>
      <w:pPr>
        <w:tabs>
          <w:tab w:val="num" w:pos="1701"/>
        </w:tabs>
        <w:ind w:left="1701" w:hanging="170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8" w15:restartNumberingAfterBreak="0">
    <w:nsid w:val="72C1156E"/>
    <w:multiLevelType w:val="multilevel"/>
    <w:tmpl w:val="38440FAA"/>
    <w:lvl w:ilvl="0">
      <w:start w:val="1"/>
      <w:numFmt w:val="decimal"/>
      <w:lvlText w:val="%1"/>
      <w:lvlJc w:val="left"/>
      <w:pPr>
        <w:ind w:left="810" w:hanging="810"/>
      </w:pPr>
      <w:rPr>
        <w:rFonts w:hint="default"/>
      </w:rPr>
    </w:lvl>
    <w:lvl w:ilvl="1">
      <w:start w:val="1"/>
      <w:numFmt w:val="decimal"/>
      <w:lvlText w:val="%1.%2"/>
      <w:lvlJc w:val="left"/>
      <w:pPr>
        <w:ind w:left="1170" w:hanging="810"/>
      </w:pPr>
      <w:rPr>
        <w:rFonts w:hint="default"/>
      </w:rPr>
    </w:lvl>
    <w:lvl w:ilvl="2">
      <w:start w:val="6"/>
      <w:numFmt w:val="decimal"/>
      <w:lvlText w:val="%1.%2.%3"/>
      <w:lvlJc w:val="left"/>
      <w:pPr>
        <w:ind w:left="1530" w:hanging="81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19" w15:restartNumberingAfterBreak="0">
    <w:nsid w:val="740B29F0"/>
    <w:multiLevelType w:val="hybridMultilevel"/>
    <w:tmpl w:val="FBB61092"/>
    <w:lvl w:ilvl="0" w:tplc="09626D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15:restartNumberingAfterBreak="0">
    <w:nsid w:val="7489089D"/>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121" w15:restartNumberingAfterBreak="0">
    <w:nsid w:val="78331FBE"/>
    <w:multiLevelType w:val="hybridMultilevel"/>
    <w:tmpl w:val="CE96E43A"/>
    <w:lvl w:ilvl="0" w:tplc="0809001B">
      <w:start w:val="1"/>
      <w:numFmt w:val="lowerRoman"/>
      <w:lvlText w:val="%1."/>
      <w:lvlJc w:val="righ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22" w15:restartNumberingAfterBreak="0">
    <w:nsid w:val="785A6C78"/>
    <w:multiLevelType w:val="hybridMultilevel"/>
    <w:tmpl w:val="AA90D990"/>
    <w:lvl w:ilvl="0" w:tplc="8E2227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3" w15:restartNumberingAfterBreak="0">
    <w:nsid w:val="79B603C7"/>
    <w:multiLevelType w:val="multilevel"/>
    <w:tmpl w:val="56DA7640"/>
    <w:lvl w:ilvl="0">
      <w:start w:val="8"/>
      <w:numFmt w:val="none"/>
      <w:lvlText w:val="-"/>
      <w:legacy w:legacy="1" w:legacySpace="120" w:legacyIndent="360"/>
      <w:lvlJc w:val="left"/>
      <w:pPr>
        <w:ind w:left="214" w:hanging="360"/>
      </w:pPr>
    </w:lvl>
    <w:lvl w:ilvl="1">
      <w:start w:val="1"/>
      <w:numFmt w:val="none"/>
      <w:lvlText w:val="o"/>
      <w:legacy w:legacy="1" w:legacySpace="120" w:legacyIndent="360"/>
      <w:lvlJc w:val="left"/>
      <w:pPr>
        <w:ind w:left="574" w:hanging="360"/>
      </w:pPr>
      <w:rPr>
        <w:rFonts w:ascii="Courier New" w:hAnsi="Courier New" w:hint="default"/>
      </w:rPr>
    </w:lvl>
    <w:lvl w:ilvl="2">
      <w:start w:val="1"/>
      <w:numFmt w:val="none"/>
      <w:lvlText w:val=""/>
      <w:legacy w:legacy="1" w:legacySpace="120" w:legacyIndent="360"/>
      <w:lvlJc w:val="left"/>
      <w:pPr>
        <w:ind w:left="934" w:hanging="360"/>
      </w:pPr>
      <w:rPr>
        <w:rFonts w:ascii="Wingdings" w:hAnsi="Wingdings" w:hint="default"/>
      </w:rPr>
    </w:lvl>
    <w:lvl w:ilvl="3">
      <w:start w:val="1"/>
      <w:numFmt w:val="none"/>
      <w:lvlText w:val=""/>
      <w:legacy w:legacy="1" w:legacySpace="120" w:legacyIndent="360"/>
      <w:lvlJc w:val="left"/>
      <w:pPr>
        <w:ind w:left="1294" w:hanging="360"/>
      </w:pPr>
      <w:rPr>
        <w:rFonts w:ascii="Symbol" w:hAnsi="Symbol" w:hint="default"/>
      </w:rPr>
    </w:lvl>
    <w:lvl w:ilvl="4">
      <w:start w:val="1"/>
      <w:numFmt w:val="none"/>
      <w:lvlText w:val="o"/>
      <w:legacy w:legacy="1" w:legacySpace="120" w:legacyIndent="360"/>
      <w:lvlJc w:val="left"/>
      <w:pPr>
        <w:ind w:left="1654" w:hanging="360"/>
      </w:pPr>
      <w:rPr>
        <w:rFonts w:ascii="Courier New" w:hAnsi="Courier New" w:hint="default"/>
      </w:rPr>
    </w:lvl>
    <w:lvl w:ilvl="5">
      <w:start w:val="1"/>
      <w:numFmt w:val="none"/>
      <w:lvlText w:val=""/>
      <w:legacy w:legacy="1" w:legacySpace="120" w:legacyIndent="360"/>
      <w:lvlJc w:val="left"/>
      <w:pPr>
        <w:ind w:left="2014" w:hanging="360"/>
      </w:pPr>
      <w:rPr>
        <w:rFonts w:ascii="Wingdings" w:hAnsi="Wingdings" w:hint="default"/>
      </w:rPr>
    </w:lvl>
    <w:lvl w:ilvl="6">
      <w:start w:val="1"/>
      <w:numFmt w:val="none"/>
      <w:lvlText w:val=""/>
      <w:legacy w:legacy="1" w:legacySpace="120" w:legacyIndent="360"/>
      <w:lvlJc w:val="left"/>
      <w:pPr>
        <w:ind w:left="2374" w:hanging="360"/>
      </w:pPr>
      <w:rPr>
        <w:rFonts w:ascii="Symbol" w:hAnsi="Symbol" w:hint="default"/>
      </w:rPr>
    </w:lvl>
    <w:lvl w:ilvl="7">
      <w:start w:val="1"/>
      <w:numFmt w:val="none"/>
      <w:lvlText w:val="o"/>
      <w:legacy w:legacy="1" w:legacySpace="120" w:legacyIndent="360"/>
      <w:lvlJc w:val="left"/>
      <w:pPr>
        <w:ind w:left="2734" w:hanging="360"/>
      </w:pPr>
      <w:rPr>
        <w:rFonts w:ascii="Courier New" w:hAnsi="Courier New" w:hint="default"/>
      </w:rPr>
    </w:lvl>
    <w:lvl w:ilvl="8">
      <w:start w:val="1"/>
      <w:numFmt w:val="none"/>
      <w:lvlText w:val=""/>
      <w:legacy w:legacy="1" w:legacySpace="120" w:legacyIndent="360"/>
      <w:lvlJc w:val="left"/>
      <w:pPr>
        <w:ind w:left="3094" w:hanging="360"/>
      </w:pPr>
      <w:rPr>
        <w:rFonts w:ascii="Wingdings" w:hAnsi="Wingdings" w:hint="default"/>
      </w:rPr>
    </w:lvl>
  </w:abstractNum>
  <w:abstractNum w:abstractNumId="124" w15:restartNumberingAfterBreak="0">
    <w:nsid w:val="79BF7650"/>
    <w:multiLevelType w:val="hybridMultilevel"/>
    <w:tmpl w:val="87B47B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79E47080"/>
    <w:multiLevelType w:val="multilevel"/>
    <w:tmpl w:val="502C23AC"/>
    <w:lvl w:ilvl="0">
      <w:start w:val="1"/>
      <w:numFmt w:val="decimal"/>
      <w:lvlText w:val="%1"/>
      <w:lvlJc w:val="left"/>
      <w:pPr>
        <w:ind w:left="810" w:hanging="810"/>
      </w:pPr>
      <w:rPr>
        <w:rFonts w:cs="Arial" w:hint="default"/>
      </w:rPr>
    </w:lvl>
    <w:lvl w:ilvl="1">
      <w:start w:val="1"/>
      <w:numFmt w:val="decimal"/>
      <w:lvlText w:val="%1.%2"/>
      <w:lvlJc w:val="left"/>
      <w:pPr>
        <w:ind w:left="1170" w:hanging="810"/>
      </w:pPr>
      <w:rPr>
        <w:rFonts w:cs="Arial" w:hint="default"/>
      </w:rPr>
    </w:lvl>
    <w:lvl w:ilvl="2">
      <w:start w:val="1"/>
      <w:numFmt w:val="decimal"/>
      <w:lvlText w:val="%1.%2.%3"/>
      <w:lvlJc w:val="left"/>
      <w:pPr>
        <w:ind w:left="1530" w:hanging="810"/>
      </w:pPr>
      <w:rPr>
        <w:rFonts w:cs="Arial" w:hint="default"/>
      </w:rPr>
    </w:lvl>
    <w:lvl w:ilvl="3">
      <w:start w:val="1"/>
      <w:numFmt w:val="decimal"/>
      <w:lvlText w:val="%1.%2.%3.%4"/>
      <w:lvlJc w:val="left"/>
      <w:pPr>
        <w:ind w:left="2160" w:hanging="1080"/>
      </w:pPr>
      <w:rPr>
        <w:rFonts w:cs="Arial" w:hint="default"/>
      </w:rPr>
    </w:lvl>
    <w:lvl w:ilvl="4">
      <w:start w:val="1"/>
      <w:numFmt w:val="decimal"/>
      <w:lvlText w:val="%1.%2.%3.%4.%5"/>
      <w:lvlJc w:val="left"/>
      <w:pPr>
        <w:ind w:left="2880" w:hanging="1440"/>
      </w:pPr>
      <w:rPr>
        <w:rFonts w:cs="Arial" w:hint="default"/>
      </w:rPr>
    </w:lvl>
    <w:lvl w:ilvl="5">
      <w:start w:val="1"/>
      <w:numFmt w:val="decimal"/>
      <w:lvlText w:val="%1.%2.%3.%4.%5.%6"/>
      <w:lvlJc w:val="left"/>
      <w:pPr>
        <w:ind w:left="3240" w:hanging="1440"/>
      </w:pPr>
      <w:rPr>
        <w:rFonts w:cs="Arial" w:hint="default"/>
      </w:rPr>
    </w:lvl>
    <w:lvl w:ilvl="6">
      <w:start w:val="1"/>
      <w:numFmt w:val="decimal"/>
      <w:lvlText w:val="%1.%2.%3.%4.%5.%6.%7"/>
      <w:lvlJc w:val="left"/>
      <w:pPr>
        <w:ind w:left="3960" w:hanging="1800"/>
      </w:pPr>
      <w:rPr>
        <w:rFonts w:cs="Arial" w:hint="default"/>
      </w:rPr>
    </w:lvl>
    <w:lvl w:ilvl="7">
      <w:start w:val="1"/>
      <w:numFmt w:val="decimal"/>
      <w:lvlText w:val="%1.%2.%3.%4.%5.%6.%7.%8"/>
      <w:lvlJc w:val="left"/>
      <w:pPr>
        <w:ind w:left="4680" w:hanging="2160"/>
      </w:pPr>
      <w:rPr>
        <w:rFonts w:cs="Arial" w:hint="default"/>
      </w:rPr>
    </w:lvl>
    <w:lvl w:ilvl="8">
      <w:start w:val="1"/>
      <w:numFmt w:val="decimal"/>
      <w:lvlText w:val="%1.%2.%3.%4.%5.%6.%7.%8.%9"/>
      <w:lvlJc w:val="left"/>
      <w:pPr>
        <w:ind w:left="5400" w:hanging="2520"/>
      </w:pPr>
      <w:rPr>
        <w:rFonts w:cs="Arial" w:hint="default"/>
      </w:rPr>
    </w:lvl>
  </w:abstractNum>
  <w:abstractNum w:abstractNumId="126" w15:restartNumberingAfterBreak="0">
    <w:nsid w:val="7B6069A3"/>
    <w:multiLevelType w:val="hybridMultilevel"/>
    <w:tmpl w:val="C3FC0FB0"/>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7" w15:restartNumberingAfterBreak="0">
    <w:nsid w:val="7BDD0E74"/>
    <w:multiLevelType w:val="hybridMultilevel"/>
    <w:tmpl w:val="930E2102"/>
    <w:lvl w:ilvl="0" w:tplc="04090017">
      <w:start w:val="1"/>
      <w:numFmt w:val="upperLetter"/>
      <w:pStyle w:val="Appendix"/>
      <w:lvlText w:val="APPENDIX %1"/>
      <w:lvlJc w:val="left"/>
      <w:pPr>
        <w:tabs>
          <w:tab w:val="num" w:pos="2520"/>
        </w:tabs>
        <w:ind w:left="360" w:hanging="360"/>
      </w:pPr>
      <w:rPr>
        <w:rFonts w:ascii="Verdana" w:hAnsi="Verdana" w:cs="Times New Roman" w:hint="default"/>
        <w:b/>
        <w:i w:val="0"/>
        <w:sz w:val="32"/>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8" w15:restartNumberingAfterBreak="0">
    <w:nsid w:val="7CC67B98"/>
    <w:multiLevelType w:val="multilevel"/>
    <w:tmpl w:val="FD6A5726"/>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rPr>
        <w:rFonts w:hint="default"/>
        <w:b/>
        <w:sz w:val="22"/>
        <w:szCs w:val="22"/>
      </w:rPr>
    </w:lvl>
    <w:lvl w:ilvl="2">
      <w:start w:val="1"/>
      <w:numFmt w:val="decimal"/>
      <w:lvlText w:val="%1.%2.%3."/>
      <w:lvlJc w:val="left"/>
      <w:pPr>
        <w:ind w:left="1224" w:hanging="504"/>
      </w:pPr>
      <w:rPr>
        <w:rFonts w:hint="default"/>
        <w:b/>
      </w:rPr>
    </w:lvl>
    <w:lvl w:ilvl="3">
      <w:start w:val="1"/>
      <w:numFmt w:val="decimal"/>
      <w:lvlText w:val="%1.%2.%3.%4."/>
      <w:lvlJc w:val="left"/>
      <w:pPr>
        <w:ind w:left="20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9" w15:restartNumberingAfterBreak="0">
    <w:nsid w:val="7CD36EFE"/>
    <w:multiLevelType w:val="hybridMultilevel"/>
    <w:tmpl w:val="BE9AAA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0" w15:restartNumberingAfterBreak="0">
    <w:nsid w:val="7DC41A03"/>
    <w:multiLevelType w:val="multilevel"/>
    <w:tmpl w:val="664A8782"/>
    <w:lvl w:ilvl="0">
      <w:start w:val="1"/>
      <w:numFmt w:val="decimal"/>
      <w:lvlText w:val="%1"/>
      <w:lvlJc w:val="left"/>
      <w:pPr>
        <w:ind w:left="2880" w:firstLine="0"/>
      </w:pPr>
      <w:rPr>
        <w:rFonts w:hint="default"/>
      </w:rPr>
    </w:lvl>
    <w:lvl w:ilvl="1">
      <w:start w:val="2"/>
      <w:numFmt w:val="decimal"/>
      <w:lvlText w:val="%1.%2"/>
      <w:lvlJc w:val="left"/>
      <w:pPr>
        <w:ind w:left="2124" w:firstLine="0"/>
      </w:pPr>
      <w:rPr>
        <w:rFonts w:hint="default"/>
      </w:rPr>
    </w:lvl>
    <w:lvl w:ilvl="2">
      <w:start w:val="2"/>
      <w:numFmt w:val="decimal"/>
      <w:lvlText w:val="%1.%2.%3"/>
      <w:lvlJc w:val="left"/>
      <w:pPr>
        <w:ind w:left="2124" w:firstLine="0"/>
      </w:pPr>
      <w:rPr>
        <w:rFonts w:hint="default"/>
      </w:rPr>
    </w:lvl>
    <w:lvl w:ilvl="3">
      <w:start w:val="6"/>
      <w:numFmt w:val="decimal"/>
      <w:lvlText w:val="%1.%2.%3.%4"/>
      <w:lvlJc w:val="left"/>
      <w:pPr>
        <w:ind w:left="2124" w:firstLine="0"/>
      </w:pPr>
      <w:rPr>
        <w:rFonts w:hint="default"/>
      </w:rPr>
    </w:lvl>
    <w:lvl w:ilvl="4">
      <w:start w:val="2"/>
      <w:numFmt w:val="decimal"/>
      <w:lvlText w:val="%1.%2.%3.%4.%5"/>
      <w:lvlJc w:val="left"/>
      <w:pPr>
        <w:ind w:left="2124" w:firstLine="0"/>
      </w:pPr>
      <w:rPr>
        <w:rFonts w:hint="default"/>
      </w:rPr>
    </w:lvl>
    <w:lvl w:ilvl="5">
      <w:start w:val="1"/>
      <w:numFmt w:val="decimal"/>
      <w:lvlText w:val="%1.%2.%3.%4.%5.%6"/>
      <w:lvlJc w:val="left"/>
      <w:pPr>
        <w:ind w:left="2124" w:firstLine="0"/>
      </w:pPr>
      <w:rPr>
        <w:rFonts w:hint="default"/>
      </w:rPr>
    </w:lvl>
    <w:lvl w:ilvl="6">
      <w:start w:val="1"/>
      <w:numFmt w:val="decimal"/>
      <w:lvlText w:val="%1.%2.%3.%4.%5.%6.%7"/>
      <w:lvlJc w:val="left"/>
      <w:pPr>
        <w:ind w:left="2124" w:firstLine="0"/>
      </w:pPr>
      <w:rPr>
        <w:rFonts w:hint="default"/>
      </w:rPr>
    </w:lvl>
    <w:lvl w:ilvl="7">
      <w:start w:val="1"/>
      <w:numFmt w:val="decimal"/>
      <w:lvlText w:val="%1.%2.%3.%4.%5.%6.%7.%8"/>
      <w:lvlJc w:val="left"/>
      <w:pPr>
        <w:ind w:left="2124" w:firstLine="0"/>
      </w:pPr>
      <w:rPr>
        <w:rFonts w:hint="default"/>
      </w:rPr>
    </w:lvl>
    <w:lvl w:ilvl="8">
      <w:start w:val="1"/>
      <w:numFmt w:val="decimal"/>
      <w:lvlText w:val="%1.%2.%3.%4.%5.%6.%7.%8.%9"/>
      <w:lvlJc w:val="left"/>
      <w:pPr>
        <w:ind w:left="4284" w:hanging="2160"/>
      </w:pPr>
      <w:rPr>
        <w:rFonts w:hint="default"/>
      </w:rPr>
    </w:lvl>
  </w:abstractNum>
  <w:abstractNum w:abstractNumId="131" w15:restartNumberingAfterBreak="0">
    <w:nsid w:val="7E9B5F9D"/>
    <w:multiLevelType w:val="hybridMultilevel"/>
    <w:tmpl w:val="0C2425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2" w15:restartNumberingAfterBreak="0">
    <w:nsid w:val="7F2914FC"/>
    <w:multiLevelType w:val="hybridMultilevel"/>
    <w:tmpl w:val="7A6AC40C"/>
    <w:lvl w:ilvl="0" w:tplc="9F9EEDAE">
      <w:numFmt w:val="bullet"/>
      <w:lvlText w:val=""/>
      <w:lvlJc w:val="left"/>
      <w:pPr>
        <w:ind w:left="1302" w:hanging="351"/>
      </w:pPr>
      <w:rPr>
        <w:rFonts w:ascii="Symbol" w:eastAsia="Symbol" w:hAnsi="Symbol" w:cs="Symbol" w:hint="default"/>
        <w:spacing w:val="0"/>
        <w:w w:val="103"/>
        <w:lang w:val="en-US" w:eastAsia="en-US" w:bidi="ar-SA"/>
      </w:rPr>
    </w:lvl>
    <w:lvl w:ilvl="1" w:tplc="B7D26488">
      <w:numFmt w:val="bullet"/>
      <w:lvlText w:val="•"/>
      <w:lvlJc w:val="left"/>
      <w:pPr>
        <w:ind w:left="2170" w:hanging="351"/>
      </w:pPr>
      <w:rPr>
        <w:rFonts w:hint="default"/>
        <w:lang w:val="en-US" w:eastAsia="en-US" w:bidi="ar-SA"/>
      </w:rPr>
    </w:lvl>
    <w:lvl w:ilvl="2" w:tplc="394C67E6">
      <w:numFmt w:val="bullet"/>
      <w:lvlText w:val="•"/>
      <w:lvlJc w:val="left"/>
      <w:pPr>
        <w:ind w:left="3030" w:hanging="351"/>
      </w:pPr>
      <w:rPr>
        <w:rFonts w:hint="default"/>
        <w:lang w:val="en-US" w:eastAsia="en-US" w:bidi="ar-SA"/>
      </w:rPr>
    </w:lvl>
    <w:lvl w:ilvl="3" w:tplc="73A040AE">
      <w:numFmt w:val="bullet"/>
      <w:lvlText w:val="•"/>
      <w:lvlJc w:val="left"/>
      <w:pPr>
        <w:ind w:left="3890" w:hanging="351"/>
      </w:pPr>
      <w:rPr>
        <w:rFonts w:hint="default"/>
        <w:lang w:val="en-US" w:eastAsia="en-US" w:bidi="ar-SA"/>
      </w:rPr>
    </w:lvl>
    <w:lvl w:ilvl="4" w:tplc="DD62AE54">
      <w:numFmt w:val="bullet"/>
      <w:lvlText w:val="•"/>
      <w:lvlJc w:val="left"/>
      <w:pPr>
        <w:ind w:left="4750" w:hanging="351"/>
      </w:pPr>
      <w:rPr>
        <w:rFonts w:hint="default"/>
        <w:lang w:val="en-US" w:eastAsia="en-US" w:bidi="ar-SA"/>
      </w:rPr>
    </w:lvl>
    <w:lvl w:ilvl="5" w:tplc="36E0B82C">
      <w:numFmt w:val="bullet"/>
      <w:lvlText w:val="•"/>
      <w:lvlJc w:val="left"/>
      <w:pPr>
        <w:ind w:left="5610" w:hanging="351"/>
      </w:pPr>
      <w:rPr>
        <w:rFonts w:hint="default"/>
        <w:lang w:val="en-US" w:eastAsia="en-US" w:bidi="ar-SA"/>
      </w:rPr>
    </w:lvl>
    <w:lvl w:ilvl="6" w:tplc="1E8426AA">
      <w:numFmt w:val="bullet"/>
      <w:lvlText w:val="•"/>
      <w:lvlJc w:val="left"/>
      <w:pPr>
        <w:ind w:left="6470" w:hanging="351"/>
      </w:pPr>
      <w:rPr>
        <w:rFonts w:hint="default"/>
        <w:lang w:val="en-US" w:eastAsia="en-US" w:bidi="ar-SA"/>
      </w:rPr>
    </w:lvl>
    <w:lvl w:ilvl="7" w:tplc="AF76C770">
      <w:numFmt w:val="bullet"/>
      <w:lvlText w:val="•"/>
      <w:lvlJc w:val="left"/>
      <w:pPr>
        <w:ind w:left="7330" w:hanging="351"/>
      </w:pPr>
      <w:rPr>
        <w:rFonts w:hint="default"/>
        <w:lang w:val="en-US" w:eastAsia="en-US" w:bidi="ar-SA"/>
      </w:rPr>
    </w:lvl>
    <w:lvl w:ilvl="8" w:tplc="9508E7A8">
      <w:numFmt w:val="bullet"/>
      <w:lvlText w:val="•"/>
      <w:lvlJc w:val="left"/>
      <w:pPr>
        <w:ind w:left="8190" w:hanging="351"/>
      </w:pPr>
      <w:rPr>
        <w:rFonts w:hint="default"/>
        <w:lang w:val="en-US" w:eastAsia="en-US" w:bidi="ar-SA"/>
      </w:rPr>
    </w:lvl>
  </w:abstractNum>
  <w:abstractNum w:abstractNumId="133" w15:restartNumberingAfterBreak="0">
    <w:nsid w:val="7F5E00A2"/>
    <w:multiLevelType w:val="hybridMultilevel"/>
    <w:tmpl w:val="C8EEF5FA"/>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abstractNumId w:val="123"/>
  </w:num>
  <w:num w:numId="2">
    <w:abstractNumId w:val="66"/>
  </w:num>
  <w:num w:numId="3">
    <w:abstractNumId w:val="15"/>
  </w:num>
  <w:num w:numId="4">
    <w:abstractNumId w:val="91"/>
  </w:num>
  <w:num w:numId="5">
    <w:abstractNumId w:val="75"/>
  </w:num>
  <w:num w:numId="6">
    <w:abstractNumId w:val="57"/>
  </w:num>
  <w:num w:numId="7">
    <w:abstractNumId w:val="5"/>
  </w:num>
  <w:num w:numId="8">
    <w:abstractNumId w:val="17"/>
  </w:num>
  <w:num w:numId="9">
    <w:abstractNumId w:val="90"/>
  </w:num>
  <w:num w:numId="10">
    <w:abstractNumId w:val="61"/>
  </w:num>
  <w:num w:numId="11">
    <w:abstractNumId w:val="76"/>
  </w:num>
  <w:num w:numId="12">
    <w:abstractNumId w:val="65"/>
  </w:num>
  <w:num w:numId="13">
    <w:abstractNumId w:val="50"/>
  </w:num>
  <w:num w:numId="14">
    <w:abstractNumId w:val="51"/>
  </w:num>
  <w:num w:numId="15">
    <w:abstractNumId w:val="25"/>
  </w:num>
  <w:num w:numId="16">
    <w:abstractNumId w:val="79"/>
  </w:num>
  <w:num w:numId="17">
    <w:abstractNumId w:val="2"/>
  </w:num>
  <w:num w:numId="18">
    <w:abstractNumId w:val="21"/>
  </w:num>
  <w:num w:numId="19">
    <w:abstractNumId w:val="130"/>
  </w:num>
  <w:num w:numId="20">
    <w:abstractNumId w:val="68"/>
  </w:num>
  <w:num w:numId="21">
    <w:abstractNumId w:val="55"/>
  </w:num>
  <w:num w:numId="22">
    <w:abstractNumId w:val="85"/>
  </w:num>
  <w:num w:numId="23">
    <w:abstractNumId w:val="56"/>
  </w:num>
  <w:num w:numId="24">
    <w:abstractNumId w:val="9"/>
  </w:num>
  <w:num w:numId="25">
    <w:abstractNumId w:val="113"/>
  </w:num>
  <w:num w:numId="26">
    <w:abstractNumId w:val="72"/>
  </w:num>
  <w:num w:numId="27">
    <w:abstractNumId w:val="45"/>
  </w:num>
  <w:num w:numId="28">
    <w:abstractNumId w:val="120"/>
  </w:num>
  <w:num w:numId="29">
    <w:abstractNumId w:val="98"/>
  </w:num>
  <w:num w:numId="30">
    <w:abstractNumId w:val="83"/>
  </w:num>
  <w:num w:numId="31">
    <w:abstractNumId w:val="74"/>
  </w:num>
  <w:num w:numId="32">
    <w:abstractNumId w:val="29"/>
  </w:num>
  <w:num w:numId="33">
    <w:abstractNumId w:val="52"/>
  </w:num>
  <w:num w:numId="34">
    <w:abstractNumId w:val="6"/>
  </w:num>
  <w:num w:numId="35">
    <w:abstractNumId w:val="22"/>
  </w:num>
  <w:num w:numId="36">
    <w:abstractNumId w:val="39"/>
  </w:num>
  <w:num w:numId="37">
    <w:abstractNumId w:val="32"/>
  </w:num>
  <w:num w:numId="38">
    <w:abstractNumId w:val="69"/>
  </w:num>
  <w:num w:numId="39">
    <w:abstractNumId w:val="24"/>
  </w:num>
  <w:num w:numId="40">
    <w:abstractNumId w:val="131"/>
  </w:num>
  <w:num w:numId="41">
    <w:abstractNumId w:val="84"/>
  </w:num>
  <w:num w:numId="42">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9"/>
  </w:num>
  <w:num w:numId="44">
    <w:abstractNumId w:val="59"/>
  </w:num>
  <w:num w:numId="45">
    <w:abstractNumId w:val="108"/>
  </w:num>
  <w:num w:numId="46">
    <w:abstractNumId w:val="70"/>
  </w:num>
  <w:num w:numId="47">
    <w:abstractNumId w:val="92"/>
  </w:num>
  <w:num w:numId="48">
    <w:abstractNumId w:val="49"/>
  </w:num>
  <w:num w:numId="49">
    <w:abstractNumId w:val="80"/>
  </w:num>
  <w:num w:numId="50">
    <w:abstractNumId w:val="54"/>
  </w:num>
  <w:num w:numId="51">
    <w:abstractNumId w:val="0"/>
  </w:num>
  <w:num w:numId="52">
    <w:abstractNumId w:val="37"/>
  </w:num>
  <w:num w:numId="53">
    <w:abstractNumId w:val="89"/>
  </w:num>
  <w:num w:numId="54">
    <w:abstractNumId w:val="18"/>
  </w:num>
  <w:num w:numId="55">
    <w:abstractNumId w:val="4"/>
  </w:num>
  <w:num w:numId="56">
    <w:abstractNumId w:val="73"/>
  </w:num>
  <w:num w:numId="57">
    <w:abstractNumId w:val="124"/>
  </w:num>
  <w:num w:numId="58">
    <w:abstractNumId w:val="12"/>
  </w:num>
  <w:num w:numId="59">
    <w:abstractNumId w:val="23"/>
  </w:num>
  <w:num w:numId="60">
    <w:abstractNumId w:val="77"/>
  </w:num>
  <w:num w:numId="61">
    <w:abstractNumId w:val="94"/>
  </w:num>
  <w:num w:numId="62">
    <w:abstractNumId w:val="78"/>
  </w:num>
  <w:num w:numId="63">
    <w:abstractNumId w:val="71"/>
  </w:num>
  <w:num w:numId="64">
    <w:abstractNumId w:val="127"/>
  </w:num>
  <w:num w:numId="65">
    <w:abstractNumId w:val="20"/>
  </w:num>
  <w:num w:numId="66">
    <w:abstractNumId w:val="93"/>
  </w:num>
  <w:num w:numId="67">
    <w:abstractNumId w:val="109"/>
  </w:num>
  <w:num w:numId="68">
    <w:abstractNumId w:val="58"/>
  </w:num>
  <w:num w:numId="69">
    <w:abstractNumId w:val="47"/>
  </w:num>
  <w:num w:numId="70">
    <w:abstractNumId w:val="106"/>
  </w:num>
  <w:num w:numId="71">
    <w:abstractNumId w:val="33"/>
  </w:num>
  <w:num w:numId="72">
    <w:abstractNumId w:val="117"/>
  </w:num>
  <w:num w:numId="73">
    <w:abstractNumId w:val="8"/>
  </w:num>
  <w:num w:numId="74">
    <w:abstractNumId w:val="26"/>
  </w:num>
  <w:num w:numId="75">
    <w:abstractNumId w:val="62"/>
  </w:num>
  <w:num w:numId="76">
    <w:abstractNumId w:val="115"/>
  </w:num>
  <w:num w:numId="77">
    <w:abstractNumId w:val="31"/>
  </w:num>
  <w:num w:numId="78">
    <w:abstractNumId w:val="111"/>
  </w:num>
  <w:num w:numId="79">
    <w:abstractNumId w:val="41"/>
  </w:num>
  <w:num w:numId="80">
    <w:abstractNumId w:val="42"/>
  </w:num>
  <w:num w:numId="81">
    <w:abstractNumId w:val="112"/>
  </w:num>
  <w:num w:numId="82">
    <w:abstractNumId w:val="44"/>
  </w:num>
  <w:num w:numId="83">
    <w:abstractNumId w:val="64"/>
  </w:num>
  <w:num w:numId="84">
    <w:abstractNumId w:val="88"/>
  </w:num>
  <w:num w:numId="85">
    <w:abstractNumId w:val="27"/>
  </w:num>
  <w:num w:numId="86">
    <w:abstractNumId w:val="34"/>
  </w:num>
  <w:num w:numId="87">
    <w:abstractNumId w:val="86"/>
  </w:num>
  <w:num w:numId="88">
    <w:abstractNumId w:val="128"/>
  </w:num>
  <w:num w:numId="89">
    <w:abstractNumId w:val="95"/>
  </w:num>
  <w:num w:numId="90">
    <w:abstractNumId w:val="46"/>
  </w:num>
  <w:num w:numId="91">
    <w:abstractNumId w:val="105"/>
  </w:num>
  <w:num w:numId="92">
    <w:abstractNumId w:val="36"/>
  </w:num>
  <w:num w:numId="93">
    <w:abstractNumId w:val="13"/>
  </w:num>
  <w:num w:numId="94">
    <w:abstractNumId w:val="99"/>
  </w:num>
  <w:num w:numId="95">
    <w:abstractNumId w:val="104"/>
  </w:num>
  <w:num w:numId="96">
    <w:abstractNumId w:val="133"/>
  </w:num>
  <w:num w:numId="97">
    <w:abstractNumId w:val="10"/>
  </w:num>
  <w:num w:numId="98">
    <w:abstractNumId w:val="102"/>
  </w:num>
  <w:num w:numId="99">
    <w:abstractNumId w:val="121"/>
  </w:num>
  <w:num w:numId="100">
    <w:abstractNumId w:val="114"/>
  </w:num>
  <w:num w:numId="101">
    <w:abstractNumId w:val="126"/>
  </w:num>
  <w:num w:numId="102">
    <w:abstractNumId w:val="40"/>
  </w:num>
  <w:num w:numId="103">
    <w:abstractNumId w:val="87"/>
  </w:num>
  <w:num w:numId="104">
    <w:abstractNumId w:val="122"/>
  </w:num>
  <w:num w:numId="105">
    <w:abstractNumId w:val="14"/>
  </w:num>
  <w:num w:numId="106">
    <w:abstractNumId w:val="43"/>
  </w:num>
  <w:num w:numId="107">
    <w:abstractNumId w:val="7"/>
  </w:num>
  <w:num w:numId="108">
    <w:abstractNumId w:val="81"/>
  </w:num>
  <w:num w:numId="109">
    <w:abstractNumId w:val="132"/>
  </w:num>
  <w:num w:numId="110">
    <w:abstractNumId w:val="30"/>
  </w:num>
  <w:num w:numId="111">
    <w:abstractNumId w:val="107"/>
  </w:num>
  <w:num w:numId="112">
    <w:abstractNumId w:val="16"/>
  </w:num>
  <w:num w:numId="113">
    <w:abstractNumId w:val="82"/>
  </w:num>
  <w:num w:numId="11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115">
    <w:abstractNumId w:val="1"/>
    <w:lvlOverride w:ilvl="0">
      <w:lvl w:ilvl="0">
        <w:start w:val="1"/>
        <w:numFmt w:val="bullet"/>
        <w:lvlText w:val=""/>
        <w:legacy w:legacy="1" w:legacySpace="120" w:legacyIndent="360"/>
        <w:lvlJc w:val="left"/>
        <w:pPr>
          <w:ind w:left="720" w:hanging="360"/>
        </w:pPr>
        <w:rPr>
          <w:rFonts w:ascii="Symbol" w:hAnsi="Symbol" w:hint="default"/>
        </w:rPr>
      </w:lvl>
    </w:lvlOverride>
  </w:num>
  <w:num w:numId="116">
    <w:abstractNumId w:val="5"/>
    <w:lvlOverride w:ilvl="0">
      <w:lvl w:ilvl="0">
        <w:start w:val="9"/>
        <w:numFmt w:val="decimal"/>
        <w:lvlText w:val="%1."/>
        <w:legacy w:legacy="1" w:legacySpace="0" w:legacyIndent="283"/>
        <w:lvlJc w:val="left"/>
        <w:pPr>
          <w:ind w:left="283" w:hanging="283"/>
        </w:pPr>
      </w:lvl>
    </w:lvlOverride>
  </w:num>
  <w:num w:numId="117">
    <w:abstractNumId w:val="1"/>
    <w:lvlOverride w:ilvl="0">
      <w:lvl w:ilvl="0">
        <w:start w:val="1"/>
        <w:numFmt w:val="bullet"/>
        <w:lvlText w:val="o"/>
        <w:legacy w:legacy="1" w:legacySpace="120" w:legacyIndent="360"/>
        <w:lvlJc w:val="left"/>
        <w:pPr>
          <w:ind w:left="2160" w:hanging="360"/>
        </w:pPr>
        <w:rPr>
          <w:rFonts w:ascii="Courier New" w:hAnsi="Courier New" w:cs="Courier New" w:hint="default"/>
        </w:rPr>
      </w:lvl>
    </w:lvlOverride>
  </w:num>
  <w:num w:numId="118">
    <w:abstractNumId w:val="125"/>
  </w:num>
  <w:num w:numId="119">
    <w:abstractNumId w:val="3"/>
  </w:num>
  <w:num w:numId="120">
    <w:abstractNumId w:val="53"/>
  </w:num>
  <w:num w:numId="121">
    <w:abstractNumId w:val="28"/>
  </w:num>
  <w:num w:numId="122">
    <w:abstractNumId w:val="96"/>
  </w:num>
  <w:num w:numId="123">
    <w:abstractNumId w:val="118"/>
  </w:num>
  <w:num w:numId="124">
    <w:abstractNumId w:val="101"/>
  </w:num>
  <w:num w:numId="125">
    <w:abstractNumId w:val="119"/>
  </w:num>
  <w:num w:numId="126">
    <w:abstractNumId w:val="110"/>
  </w:num>
  <w:num w:numId="127">
    <w:abstractNumId w:val="60"/>
  </w:num>
  <w:num w:numId="128">
    <w:abstractNumId w:val="48"/>
  </w:num>
  <w:num w:numId="129">
    <w:abstractNumId w:val="97"/>
  </w:num>
  <w:num w:numId="130">
    <w:abstractNumId w:val="35"/>
  </w:num>
  <w:num w:numId="131">
    <w:abstractNumId w:val="63"/>
  </w:num>
  <w:num w:numId="132">
    <w:abstractNumId w:val="100"/>
  </w:num>
  <w:num w:numId="133">
    <w:abstractNumId w:val="103"/>
  </w:num>
  <w:num w:numId="134">
    <w:abstractNumId w:val="67"/>
  </w:num>
  <w:num w:numId="135">
    <w:abstractNumId w:val="116"/>
  </w:num>
  <w:num w:numId="136">
    <w:abstractNumId w:val="38"/>
  </w:num>
  <w:num w:numId="137">
    <w:abstractNumId w:val="11"/>
  </w:num>
  <w:num w:numId="138">
    <w:abstractNumId w:val="19"/>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06B"/>
    <w:rsid w:val="0000056F"/>
    <w:rsid w:val="00000C7F"/>
    <w:rsid w:val="0000392F"/>
    <w:rsid w:val="000039F8"/>
    <w:rsid w:val="00004143"/>
    <w:rsid w:val="0000434E"/>
    <w:rsid w:val="00004697"/>
    <w:rsid w:val="0000794B"/>
    <w:rsid w:val="00007A12"/>
    <w:rsid w:val="0001055B"/>
    <w:rsid w:val="0001134D"/>
    <w:rsid w:val="0001162D"/>
    <w:rsid w:val="00011980"/>
    <w:rsid w:val="00011DA0"/>
    <w:rsid w:val="00011DDF"/>
    <w:rsid w:val="00013A08"/>
    <w:rsid w:val="00014701"/>
    <w:rsid w:val="00014715"/>
    <w:rsid w:val="0001524C"/>
    <w:rsid w:val="00016155"/>
    <w:rsid w:val="0001631B"/>
    <w:rsid w:val="000167EC"/>
    <w:rsid w:val="00016E86"/>
    <w:rsid w:val="0001753D"/>
    <w:rsid w:val="00021BC6"/>
    <w:rsid w:val="00022441"/>
    <w:rsid w:val="00022DA3"/>
    <w:rsid w:val="0002401E"/>
    <w:rsid w:val="000243DE"/>
    <w:rsid w:val="000246A9"/>
    <w:rsid w:val="000265AC"/>
    <w:rsid w:val="000272B2"/>
    <w:rsid w:val="00027A45"/>
    <w:rsid w:val="0003065F"/>
    <w:rsid w:val="00030804"/>
    <w:rsid w:val="00032A8D"/>
    <w:rsid w:val="000339F5"/>
    <w:rsid w:val="00033E65"/>
    <w:rsid w:val="0003773D"/>
    <w:rsid w:val="00040800"/>
    <w:rsid w:val="0004266B"/>
    <w:rsid w:val="000431CA"/>
    <w:rsid w:val="00044932"/>
    <w:rsid w:val="00044FFC"/>
    <w:rsid w:val="000460C1"/>
    <w:rsid w:val="000466A6"/>
    <w:rsid w:val="00046EE4"/>
    <w:rsid w:val="00046F96"/>
    <w:rsid w:val="00047415"/>
    <w:rsid w:val="000509AD"/>
    <w:rsid w:val="00051D51"/>
    <w:rsid w:val="00052CF6"/>
    <w:rsid w:val="00053971"/>
    <w:rsid w:val="00054F52"/>
    <w:rsid w:val="00055D79"/>
    <w:rsid w:val="0005668F"/>
    <w:rsid w:val="000570DE"/>
    <w:rsid w:val="00057235"/>
    <w:rsid w:val="00060B15"/>
    <w:rsid w:val="00062D48"/>
    <w:rsid w:val="00066119"/>
    <w:rsid w:val="0006765F"/>
    <w:rsid w:val="00067FCB"/>
    <w:rsid w:val="00070D85"/>
    <w:rsid w:val="000720D7"/>
    <w:rsid w:val="00073701"/>
    <w:rsid w:val="00075691"/>
    <w:rsid w:val="00076A48"/>
    <w:rsid w:val="00076AB1"/>
    <w:rsid w:val="00076D51"/>
    <w:rsid w:val="00076E4E"/>
    <w:rsid w:val="00077369"/>
    <w:rsid w:val="00080E65"/>
    <w:rsid w:val="00081018"/>
    <w:rsid w:val="0008186C"/>
    <w:rsid w:val="000840B3"/>
    <w:rsid w:val="00084FC9"/>
    <w:rsid w:val="00085A97"/>
    <w:rsid w:val="00085C7E"/>
    <w:rsid w:val="000873E7"/>
    <w:rsid w:val="00091632"/>
    <w:rsid w:val="0009252D"/>
    <w:rsid w:val="0009290A"/>
    <w:rsid w:val="000930EB"/>
    <w:rsid w:val="00093787"/>
    <w:rsid w:val="00093C89"/>
    <w:rsid w:val="00094157"/>
    <w:rsid w:val="00094753"/>
    <w:rsid w:val="00095B80"/>
    <w:rsid w:val="00096739"/>
    <w:rsid w:val="000976D8"/>
    <w:rsid w:val="000A0148"/>
    <w:rsid w:val="000A0637"/>
    <w:rsid w:val="000A38B4"/>
    <w:rsid w:val="000A6485"/>
    <w:rsid w:val="000A7228"/>
    <w:rsid w:val="000B0ABD"/>
    <w:rsid w:val="000B0BFF"/>
    <w:rsid w:val="000B0D9B"/>
    <w:rsid w:val="000B0E68"/>
    <w:rsid w:val="000B1132"/>
    <w:rsid w:val="000B218D"/>
    <w:rsid w:val="000B236F"/>
    <w:rsid w:val="000B35C8"/>
    <w:rsid w:val="000B420A"/>
    <w:rsid w:val="000B6686"/>
    <w:rsid w:val="000B6746"/>
    <w:rsid w:val="000B6E41"/>
    <w:rsid w:val="000B7307"/>
    <w:rsid w:val="000C0191"/>
    <w:rsid w:val="000C05FE"/>
    <w:rsid w:val="000C0B35"/>
    <w:rsid w:val="000C1B51"/>
    <w:rsid w:val="000C241E"/>
    <w:rsid w:val="000C3547"/>
    <w:rsid w:val="000C3848"/>
    <w:rsid w:val="000C4C3C"/>
    <w:rsid w:val="000C5277"/>
    <w:rsid w:val="000C568C"/>
    <w:rsid w:val="000C68AE"/>
    <w:rsid w:val="000C7D34"/>
    <w:rsid w:val="000D0EE9"/>
    <w:rsid w:val="000D3517"/>
    <w:rsid w:val="000D35A3"/>
    <w:rsid w:val="000D3C9A"/>
    <w:rsid w:val="000D3EE4"/>
    <w:rsid w:val="000D4D13"/>
    <w:rsid w:val="000D4FE2"/>
    <w:rsid w:val="000D5168"/>
    <w:rsid w:val="000D544F"/>
    <w:rsid w:val="000D62EF"/>
    <w:rsid w:val="000D74D6"/>
    <w:rsid w:val="000D7846"/>
    <w:rsid w:val="000D7D2B"/>
    <w:rsid w:val="000E041C"/>
    <w:rsid w:val="000E0BE7"/>
    <w:rsid w:val="000E2F7E"/>
    <w:rsid w:val="000E4841"/>
    <w:rsid w:val="000E6560"/>
    <w:rsid w:val="000E6BA6"/>
    <w:rsid w:val="000F1389"/>
    <w:rsid w:val="000F2C3E"/>
    <w:rsid w:val="000F31A5"/>
    <w:rsid w:val="000F5B68"/>
    <w:rsid w:val="001056D6"/>
    <w:rsid w:val="00105E8D"/>
    <w:rsid w:val="00106262"/>
    <w:rsid w:val="00106F42"/>
    <w:rsid w:val="00107591"/>
    <w:rsid w:val="00110C5C"/>
    <w:rsid w:val="001119DA"/>
    <w:rsid w:val="00111CB9"/>
    <w:rsid w:val="0011230B"/>
    <w:rsid w:val="0011338D"/>
    <w:rsid w:val="00113A38"/>
    <w:rsid w:val="00114723"/>
    <w:rsid w:val="0011483C"/>
    <w:rsid w:val="00116A32"/>
    <w:rsid w:val="00116AD1"/>
    <w:rsid w:val="00117BED"/>
    <w:rsid w:val="00117FB8"/>
    <w:rsid w:val="0012080C"/>
    <w:rsid w:val="00120817"/>
    <w:rsid w:val="00121FDF"/>
    <w:rsid w:val="00123603"/>
    <w:rsid w:val="00125228"/>
    <w:rsid w:val="001263DB"/>
    <w:rsid w:val="001275AC"/>
    <w:rsid w:val="00127FC7"/>
    <w:rsid w:val="00130253"/>
    <w:rsid w:val="00130F95"/>
    <w:rsid w:val="00131D63"/>
    <w:rsid w:val="001331CB"/>
    <w:rsid w:val="00133BB9"/>
    <w:rsid w:val="00134152"/>
    <w:rsid w:val="0013469D"/>
    <w:rsid w:val="00136A7C"/>
    <w:rsid w:val="001405CA"/>
    <w:rsid w:val="00141450"/>
    <w:rsid w:val="00142792"/>
    <w:rsid w:val="0014406F"/>
    <w:rsid w:val="001443DA"/>
    <w:rsid w:val="001464B0"/>
    <w:rsid w:val="00146792"/>
    <w:rsid w:val="00147033"/>
    <w:rsid w:val="00147CF7"/>
    <w:rsid w:val="001529BB"/>
    <w:rsid w:val="001529CF"/>
    <w:rsid w:val="00153B86"/>
    <w:rsid w:val="00154054"/>
    <w:rsid w:val="001553E5"/>
    <w:rsid w:val="00155821"/>
    <w:rsid w:val="00156B24"/>
    <w:rsid w:val="0015705E"/>
    <w:rsid w:val="001573D8"/>
    <w:rsid w:val="001606A4"/>
    <w:rsid w:val="00160937"/>
    <w:rsid w:val="00160C80"/>
    <w:rsid w:val="00160E8A"/>
    <w:rsid w:val="00160FD7"/>
    <w:rsid w:val="00161E7E"/>
    <w:rsid w:val="00161FDE"/>
    <w:rsid w:val="00162C7B"/>
    <w:rsid w:val="0016385D"/>
    <w:rsid w:val="00171107"/>
    <w:rsid w:val="0017176B"/>
    <w:rsid w:val="001725B4"/>
    <w:rsid w:val="001729D1"/>
    <w:rsid w:val="00172C1A"/>
    <w:rsid w:val="00173711"/>
    <w:rsid w:val="00173ABA"/>
    <w:rsid w:val="00174314"/>
    <w:rsid w:val="001746A8"/>
    <w:rsid w:val="00175830"/>
    <w:rsid w:val="00175D13"/>
    <w:rsid w:val="00176875"/>
    <w:rsid w:val="001779E6"/>
    <w:rsid w:val="00180F4C"/>
    <w:rsid w:val="00181AB9"/>
    <w:rsid w:val="00185F32"/>
    <w:rsid w:val="00187697"/>
    <w:rsid w:val="00187C69"/>
    <w:rsid w:val="0019019B"/>
    <w:rsid w:val="0019046F"/>
    <w:rsid w:val="001910C8"/>
    <w:rsid w:val="00193343"/>
    <w:rsid w:val="00194C0A"/>
    <w:rsid w:val="00195BD2"/>
    <w:rsid w:val="001A08B3"/>
    <w:rsid w:val="001A0A7C"/>
    <w:rsid w:val="001A22E4"/>
    <w:rsid w:val="001A45B8"/>
    <w:rsid w:val="001A4AC0"/>
    <w:rsid w:val="001A6501"/>
    <w:rsid w:val="001A7415"/>
    <w:rsid w:val="001A74A0"/>
    <w:rsid w:val="001A7998"/>
    <w:rsid w:val="001A7B8D"/>
    <w:rsid w:val="001B00CF"/>
    <w:rsid w:val="001B098C"/>
    <w:rsid w:val="001B22A4"/>
    <w:rsid w:val="001B2470"/>
    <w:rsid w:val="001B262A"/>
    <w:rsid w:val="001B3AD9"/>
    <w:rsid w:val="001B4958"/>
    <w:rsid w:val="001B6A2F"/>
    <w:rsid w:val="001B7044"/>
    <w:rsid w:val="001B72BD"/>
    <w:rsid w:val="001B7AAE"/>
    <w:rsid w:val="001C0075"/>
    <w:rsid w:val="001C027A"/>
    <w:rsid w:val="001C0E91"/>
    <w:rsid w:val="001C1539"/>
    <w:rsid w:val="001C1DEC"/>
    <w:rsid w:val="001C4BC9"/>
    <w:rsid w:val="001C519F"/>
    <w:rsid w:val="001C5AAD"/>
    <w:rsid w:val="001C6ED1"/>
    <w:rsid w:val="001C6F20"/>
    <w:rsid w:val="001C7372"/>
    <w:rsid w:val="001C73CD"/>
    <w:rsid w:val="001C749A"/>
    <w:rsid w:val="001C7898"/>
    <w:rsid w:val="001D19CA"/>
    <w:rsid w:val="001D1C8F"/>
    <w:rsid w:val="001D2E1F"/>
    <w:rsid w:val="001D2EA2"/>
    <w:rsid w:val="001D4E74"/>
    <w:rsid w:val="001D596E"/>
    <w:rsid w:val="001D5FE2"/>
    <w:rsid w:val="001D623D"/>
    <w:rsid w:val="001D6691"/>
    <w:rsid w:val="001D6853"/>
    <w:rsid w:val="001D6D2F"/>
    <w:rsid w:val="001D735A"/>
    <w:rsid w:val="001D7FF8"/>
    <w:rsid w:val="001E2EEA"/>
    <w:rsid w:val="001E3DBB"/>
    <w:rsid w:val="001E3EC6"/>
    <w:rsid w:val="001E5243"/>
    <w:rsid w:val="001E6829"/>
    <w:rsid w:val="001E6D3A"/>
    <w:rsid w:val="001E71F6"/>
    <w:rsid w:val="001E7837"/>
    <w:rsid w:val="001E79E3"/>
    <w:rsid w:val="001F17E3"/>
    <w:rsid w:val="001F2428"/>
    <w:rsid w:val="001F376F"/>
    <w:rsid w:val="001F4E3A"/>
    <w:rsid w:val="001F53A4"/>
    <w:rsid w:val="001F6D0F"/>
    <w:rsid w:val="001F734E"/>
    <w:rsid w:val="001F74E5"/>
    <w:rsid w:val="001F7CF1"/>
    <w:rsid w:val="002000A5"/>
    <w:rsid w:val="00200374"/>
    <w:rsid w:val="00200391"/>
    <w:rsid w:val="00200D4F"/>
    <w:rsid w:val="00202582"/>
    <w:rsid w:val="0020286B"/>
    <w:rsid w:val="002037B6"/>
    <w:rsid w:val="00207418"/>
    <w:rsid w:val="00210A5A"/>
    <w:rsid w:val="00212215"/>
    <w:rsid w:val="00212CE0"/>
    <w:rsid w:val="002148A9"/>
    <w:rsid w:val="00215CDD"/>
    <w:rsid w:val="00216C37"/>
    <w:rsid w:val="00216E88"/>
    <w:rsid w:val="00220BE2"/>
    <w:rsid w:val="00221383"/>
    <w:rsid w:val="00221412"/>
    <w:rsid w:val="002228B6"/>
    <w:rsid w:val="002228D8"/>
    <w:rsid w:val="00225696"/>
    <w:rsid w:val="00225B8A"/>
    <w:rsid w:val="002269B3"/>
    <w:rsid w:val="00227DC6"/>
    <w:rsid w:val="00230B7C"/>
    <w:rsid w:val="00230C01"/>
    <w:rsid w:val="00230CE7"/>
    <w:rsid w:val="0023327C"/>
    <w:rsid w:val="00234400"/>
    <w:rsid w:val="00236A61"/>
    <w:rsid w:val="00237097"/>
    <w:rsid w:val="00237F3B"/>
    <w:rsid w:val="00240DDE"/>
    <w:rsid w:val="00241620"/>
    <w:rsid w:val="00243652"/>
    <w:rsid w:val="00243B4E"/>
    <w:rsid w:val="00243D8E"/>
    <w:rsid w:val="00244844"/>
    <w:rsid w:val="002452E4"/>
    <w:rsid w:val="00245EBF"/>
    <w:rsid w:val="002465EE"/>
    <w:rsid w:val="00246B18"/>
    <w:rsid w:val="0024705F"/>
    <w:rsid w:val="00247457"/>
    <w:rsid w:val="00247661"/>
    <w:rsid w:val="002520EC"/>
    <w:rsid w:val="00254EE8"/>
    <w:rsid w:val="002571CD"/>
    <w:rsid w:val="002607EE"/>
    <w:rsid w:val="002620FD"/>
    <w:rsid w:val="00263C30"/>
    <w:rsid w:val="00264469"/>
    <w:rsid w:val="00264E4B"/>
    <w:rsid w:val="00265C9D"/>
    <w:rsid w:val="0026629D"/>
    <w:rsid w:val="002672D6"/>
    <w:rsid w:val="00270FBB"/>
    <w:rsid w:val="002718D4"/>
    <w:rsid w:val="00274027"/>
    <w:rsid w:val="00274903"/>
    <w:rsid w:val="00276359"/>
    <w:rsid w:val="00276DCF"/>
    <w:rsid w:val="002777EC"/>
    <w:rsid w:val="00280E64"/>
    <w:rsid w:val="0028134C"/>
    <w:rsid w:val="002829B8"/>
    <w:rsid w:val="00283B60"/>
    <w:rsid w:val="0028434F"/>
    <w:rsid w:val="00285395"/>
    <w:rsid w:val="002915CC"/>
    <w:rsid w:val="00292C89"/>
    <w:rsid w:val="00293A95"/>
    <w:rsid w:val="002953B8"/>
    <w:rsid w:val="002954F4"/>
    <w:rsid w:val="00295825"/>
    <w:rsid w:val="00295B5F"/>
    <w:rsid w:val="002967A4"/>
    <w:rsid w:val="00296AA0"/>
    <w:rsid w:val="00296E95"/>
    <w:rsid w:val="0029729B"/>
    <w:rsid w:val="00297EE7"/>
    <w:rsid w:val="00297FBE"/>
    <w:rsid w:val="002A0B5A"/>
    <w:rsid w:val="002A1644"/>
    <w:rsid w:val="002A1B11"/>
    <w:rsid w:val="002A222C"/>
    <w:rsid w:val="002A3E00"/>
    <w:rsid w:val="002A4B1B"/>
    <w:rsid w:val="002A5B7F"/>
    <w:rsid w:val="002A60BC"/>
    <w:rsid w:val="002A6BEE"/>
    <w:rsid w:val="002A7A8F"/>
    <w:rsid w:val="002B2A05"/>
    <w:rsid w:val="002B382E"/>
    <w:rsid w:val="002B4144"/>
    <w:rsid w:val="002B4412"/>
    <w:rsid w:val="002B4427"/>
    <w:rsid w:val="002B447C"/>
    <w:rsid w:val="002B7539"/>
    <w:rsid w:val="002C1807"/>
    <w:rsid w:val="002C2278"/>
    <w:rsid w:val="002C23CB"/>
    <w:rsid w:val="002C26B1"/>
    <w:rsid w:val="002C2A96"/>
    <w:rsid w:val="002C2D22"/>
    <w:rsid w:val="002C64CE"/>
    <w:rsid w:val="002D02E6"/>
    <w:rsid w:val="002D0422"/>
    <w:rsid w:val="002D1514"/>
    <w:rsid w:val="002D24EE"/>
    <w:rsid w:val="002D2CA4"/>
    <w:rsid w:val="002D3E6E"/>
    <w:rsid w:val="002D5CF5"/>
    <w:rsid w:val="002E095D"/>
    <w:rsid w:val="002E1C3A"/>
    <w:rsid w:val="002E3112"/>
    <w:rsid w:val="002E3119"/>
    <w:rsid w:val="002E3D6A"/>
    <w:rsid w:val="002E4CA4"/>
    <w:rsid w:val="002E4CD1"/>
    <w:rsid w:val="002E5009"/>
    <w:rsid w:val="002E5AB0"/>
    <w:rsid w:val="002E5E5E"/>
    <w:rsid w:val="002F1A4E"/>
    <w:rsid w:val="002F2EDD"/>
    <w:rsid w:val="002F345A"/>
    <w:rsid w:val="002F3609"/>
    <w:rsid w:val="002F36C9"/>
    <w:rsid w:val="002F4B9C"/>
    <w:rsid w:val="002F4CA4"/>
    <w:rsid w:val="002F4EBE"/>
    <w:rsid w:val="002F56EF"/>
    <w:rsid w:val="002F667C"/>
    <w:rsid w:val="002F6B20"/>
    <w:rsid w:val="00301147"/>
    <w:rsid w:val="003028BD"/>
    <w:rsid w:val="0030383F"/>
    <w:rsid w:val="00304937"/>
    <w:rsid w:val="00305B9E"/>
    <w:rsid w:val="0030633F"/>
    <w:rsid w:val="00306394"/>
    <w:rsid w:val="0030656E"/>
    <w:rsid w:val="00306E01"/>
    <w:rsid w:val="00310B95"/>
    <w:rsid w:val="00311BE5"/>
    <w:rsid w:val="00312221"/>
    <w:rsid w:val="00312AAA"/>
    <w:rsid w:val="00312ED0"/>
    <w:rsid w:val="00313350"/>
    <w:rsid w:val="00313A7D"/>
    <w:rsid w:val="0031410B"/>
    <w:rsid w:val="0031586F"/>
    <w:rsid w:val="00316011"/>
    <w:rsid w:val="00316E1E"/>
    <w:rsid w:val="00317ABC"/>
    <w:rsid w:val="00321CE8"/>
    <w:rsid w:val="0032243F"/>
    <w:rsid w:val="00323BE9"/>
    <w:rsid w:val="00324D03"/>
    <w:rsid w:val="003252E2"/>
    <w:rsid w:val="0032604A"/>
    <w:rsid w:val="00326117"/>
    <w:rsid w:val="00326E23"/>
    <w:rsid w:val="003273B5"/>
    <w:rsid w:val="00330840"/>
    <w:rsid w:val="00332A65"/>
    <w:rsid w:val="00333080"/>
    <w:rsid w:val="00334B50"/>
    <w:rsid w:val="00334DE8"/>
    <w:rsid w:val="003358F6"/>
    <w:rsid w:val="0033598F"/>
    <w:rsid w:val="00337CB0"/>
    <w:rsid w:val="0034015C"/>
    <w:rsid w:val="003424E6"/>
    <w:rsid w:val="00342AFB"/>
    <w:rsid w:val="003433B5"/>
    <w:rsid w:val="00343462"/>
    <w:rsid w:val="0034422D"/>
    <w:rsid w:val="003448BB"/>
    <w:rsid w:val="00346039"/>
    <w:rsid w:val="003461DB"/>
    <w:rsid w:val="00346F3F"/>
    <w:rsid w:val="00347AA1"/>
    <w:rsid w:val="00347DDF"/>
    <w:rsid w:val="00350EE2"/>
    <w:rsid w:val="00351E35"/>
    <w:rsid w:val="0035270F"/>
    <w:rsid w:val="003554AD"/>
    <w:rsid w:val="00355F20"/>
    <w:rsid w:val="0035748C"/>
    <w:rsid w:val="00360D95"/>
    <w:rsid w:val="0036205B"/>
    <w:rsid w:val="00362AF9"/>
    <w:rsid w:val="00362F64"/>
    <w:rsid w:val="0036309F"/>
    <w:rsid w:val="00364C75"/>
    <w:rsid w:val="0036596F"/>
    <w:rsid w:val="00365AB8"/>
    <w:rsid w:val="00365C6F"/>
    <w:rsid w:val="003664C1"/>
    <w:rsid w:val="00366F73"/>
    <w:rsid w:val="00370085"/>
    <w:rsid w:val="00370253"/>
    <w:rsid w:val="00372FB1"/>
    <w:rsid w:val="003735E9"/>
    <w:rsid w:val="00374AE2"/>
    <w:rsid w:val="0037757A"/>
    <w:rsid w:val="0038085C"/>
    <w:rsid w:val="003814DE"/>
    <w:rsid w:val="0038165F"/>
    <w:rsid w:val="00381FDB"/>
    <w:rsid w:val="0038203B"/>
    <w:rsid w:val="003825B8"/>
    <w:rsid w:val="003832FB"/>
    <w:rsid w:val="003848E7"/>
    <w:rsid w:val="00385565"/>
    <w:rsid w:val="00385690"/>
    <w:rsid w:val="00385E0D"/>
    <w:rsid w:val="00386AF8"/>
    <w:rsid w:val="00390804"/>
    <w:rsid w:val="00390A53"/>
    <w:rsid w:val="003922A3"/>
    <w:rsid w:val="00393686"/>
    <w:rsid w:val="00394079"/>
    <w:rsid w:val="0039469A"/>
    <w:rsid w:val="00395F18"/>
    <w:rsid w:val="00396AD7"/>
    <w:rsid w:val="00397746"/>
    <w:rsid w:val="00397D46"/>
    <w:rsid w:val="003A2EAC"/>
    <w:rsid w:val="003A510E"/>
    <w:rsid w:val="003A639E"/>
    <w:rsid w:val="003A7A64"/>
    <w:rsid w:val="003A7C10"/>
    <w:rsid w:val="003B0457"/>
    <w:rsid w:val="003B04E3"/>
    <w:rsid w:val="003B0C44"/>
    <w:rsid w:val="003B21F3"/>
    <w:rsid w:val="003B4FA1"/>
    <w:rsid w:val="003B6294"/>
    <w:rsid w:val="003B653F"/>
    <w:rsid w:val="003C3DA7"/>
    <w:rsid w:val="003C409B"/>
    <w:rsid w:val="003C52D0"/>
    <w:rsid w:val="003C739D"/>
    <w:rsid w:val="003C7B88"/>
    <w:rsid w:val="003D15F0"/>
    <w:rsid w:val="003D3825"/>
    <w:rsid w:val="003D40C9"/>
    <w:rsid w:val="003D5ACC"/>
    <w:rsid w:val="003D607E"/>
    <w:rsid w:val="003D70B4"/>
    <w:rsid w:val="003D78BF"/>
    <w:rsid w:val="003E1BD8"/>
    <w:rsid w:val="003E26EF"/>
    <w:rsid w:val="003E2CB0"/>
    <w:rsid w:val="003E317A"/>
    <w:rsid w:val="003E5480"/>
    <w:rsid w:val="003E650C"/>
    <w:rsid w:val="003E6F5F"/>
    <w:rsid w:val="003E7447"/>
    <w:rsid w:val="003E7F91"/>
    <w:rsid w:val="003F0875"/>
    <w:rsid w:val="003F0B99"/>
    <w:rsid w:val="003F10B4"/>
    <w:rsid w:val="003F112B"/>
    <w:rsid w:val="003F14E2"/>
    <w:rsid w:val="003F2F51"/>
    <w:rsid w:val="003F3044"/>
    <w:rsid w:val="003F3819"/>
    <w:rsid w:val="003F3A43"/>
    <w:rsid w:val="003F3DA1"/>
    <w:rsid w:val="003F4D2D"/>
    <w:rsid w:val="003F5CA9"/>
    <w:rsid w:val="003F64D0"/>
    <w:rsid w:val="003F7A58"/>
    <w:rsid w:val="0040019C"/>
    <w:rsid w:val="00400823"/>
    <w:rsid w:val="00400F67"/>
    <w:rsid w:val="004010A4"/>
    <w:rsid w:val="004016FE"/>
    <w:rsid w:val="00401EE3"/>
    <w:rsid w:val="00403665"/>
    <w:rsid w:val="00403FA3"/>
    <w:rsid w:val="0040588F"/>
    <w:rsid w:val="0040596D"/>
    <w:rsid w:val="0040758B"/>
    <w:rsid w:val="00407BE1"/>
    <w:rsid w:val="0041137C"/>
    <w:rsid w:val="004115B9"/>
    <w:rsid w:val="004121BC"/>
    <w:rsid w:val="00412DBA"/>
    <w:rsid w:val="004156C2"/>
    <w:rsid w:val="004157BC"/>
    <w:rsid w:val="0042163E"/>
    <w:rsid w:val="00422CB3"/>
    <w:rsid w:val="00423711"/>
    <w:rsid w:val="00424EDC"/>
    <w:rsid w:val="00425154"/>
    <w:rsid w:val="004259F3"/>
    <w:rsid w:val="00426050"/>
    <w:rsid w:val="00426636"/>
    <w:rsid w:val="004312D2"/>
    <w:rsid w:val="00431C98"/>
    <w:rsid w:val="00432107"/>
    <w:rsid w:val="00433211"/>
    <w:rsid w:val="0043323F"/>
    <w:rsid w:val="00433FEA"/>
    <w:rsid w:val="00434F58"/>
    <w:rsid w:val="004363B5"/>
    <w:rsid w:val="004363EE"/>
    <w:rsid w:val="004365C0"/>
    <w:rsid w:val="00440457"/>
    <w:rsid w:val="00440B03"/>
    <w:rsid w:val="00441CE6"/>
    <w:rsid w:val="00442305"/>
    <w:rsid w:val="00442B8E"/>
    <w:rsid w:val="00443D6F"/>
    <w:rsid w:val="0044630E"/>
    <w:rsid w:val="00447B13"/>
    <w:rsid w:val="00447B23"/>
    <w:rsid w:val="0045095E"/>
    <w:rsid w:val="004513D8"/>
    <w:rsid w:val="0045233C"/>
    <w:rsid w:val="004527BE"/>
    <w:rsid w:val="004531E3"/>
    <w:rsid w:val="0045382B"/>
    <w:rsid w:val="00453924"/>
    <w:rsid w:val="0045409B"/>
    <w:rsid w:val="00461BB4"/>
    <w:rsid w:val="00462A2E"/>
    <w:rsid w:val="00462F82"/>
    <w:rsid w:val="00463634"/>
    <w:rsid w:val="00463639"/>
    <w:rsid w:val="00464E7E"/>
    <w:rsid w:val="00464F50"/>
    <w:rsid w:val="00465440"/>
    <w:rsid w:val="00470CAD"/>
    <w:rsid w:val="00474A15"/>
    <w:rsid w:val="00475697"/>
    <w:rsid w:val="00480495"/>
    <w:rsid w:val="00481CD4"/>
    <w:rsid w:val="004825D3"/>
    <w:rsid w:val="00482DA3"/>
    <w:rsid w:val="0048318E"/>
    <w:rsid w:val="00484550"/>
    <w:rsid w:val="0048616E"/>
    <w:rsid w:val="00490C8B"/>
    <w:rsid w:val="00491FA4"/>
    <w:rsid w:val="00492215"/>
    <w:rsid w:val="00492D60"/>
    <w:rsid w:val="0049326A"/>
    <w:rsid w:val="00494A88"/>
    <w:rsid w:val="00494DB8"/>
    <w:rsid w:val="004951E5"/>
    <w:rsid w:val="004975B1"/>
    <w:rsid w:val="0049779A"/>
    <w:rsid w:val="004A010A"/>
    <w:rsid w:val="004A03F4"/>
    <w:rsid w:val="004A2F0B"/>
    <w:rsid w:val="004A2F5B"/>
    <w:rsid w:val="004A6D99"/>
    <w:rsid w:val="004A76D7"/>
    <w:rsid w:val="004B180D"/>
    <w:rsid w:val="004B2DA8"/>
    <w:rsid w:val="004B323B"/>
    <w:rsid w:val="004B34E4"/>
    <w:rsid w:val="004B5C62"/>
    <w:rsid w:val="004B6139"/>
    <w:rsid w:val="004B7182"/>
    <w:rsid w:val="004C1D43"/>
    <w:rsid w:val="004C1DF4"/>
    <w:rsid w:val="004C25A3"/>
    <w:rsid w:val="004C2781"/>
    <w:rsid w:val="004C4801"/>
    <w:rsid w:val="004C50B7"/>
    <w:rsid w:val="004C7010"/>
    <w:rsid w:val="004C7FCF"/>
    <w:rsid w:val="004D045F"/>
    <w:rsid w:val="004D3019"/>
    <w:rsid w:val="004D4334"/>
    <w:rsid w:val="004D643C"/>
    <w:rsid w:val="004D7C00"/>
    <w:rsid w:val="004E07EF"/>
    <w:rsid w:val="004E0EE5"/>
    <w:rsid w:val="004E2EF1"/>
    <w:rsid w:val="004E3B34"/>
    <w:rsid w:val="004E56CC"/>
    <w:rsid w:val="004E5AF3"/>
    <w:rsid w:val="004E6478"/>
    <w:rsid w:val="004E674C"/>
    <w:rsid w:val="004E6BC5"/>
    <w:rsid w:val="004F0370"/>
    <w:rsid w:val="004F074B"/>
    <w:rsid w:val="004F39CE"/>
    <w:rsid w:val="004F6856"/>
    <w:rsid w:val="004F72E7"/>
    <w:rsid w:val="004F78B9"/>
    <w:rsid w:val="00501439"/>
    <w:rsid w:val="005016A2"/>
    <w:rsid w:val="0050356C"/>
    <w:rsid w:val="00503776"/>
    <w:rsid w:val="00503B25"/>
    <w:rsid w:val="005064BD"/>
    <w:rsid w:val="005067DC"/>
    <w:rsid w:val="0050693C"/>
    <w:rsid w:val="0050711F"/>
    <w:rsid w:val="00510F12"/>
    <w:rsid w:val="00511521"/>
    <w:rsid w:val="00512134"/>
    <w:rsid w:val="0051234B"/>
    <w:rsid w:val="00512397"/>
    <w:rsid w:val="00512A2E"/>
    <w:rsid w:val="00513FD3"/>
    <w:rsid w:val="0051475E"/>
    <w:rsid w:val="00514C91"/>
    <w:rsid w:val="00514F25"/>
    <w:rsid w:val="005160FA"/>
    <w:rsid w:val="00516248"/>
    <w:rsid w:val="005163E6"/>
    <w:rsid w:val="005178A4"/>
    <w:rsid w:val="005179A1"/>
    <w:rsid w:val="005227F6"/>
    <w:rsid w:val="00524545"/>
    <w:rsid w:val="0052474C"/>
    <w:rsid w:val="00524957"/>
    <w:rsid w:val="00524D50"/>
    <w:rsid w:val="0053101B"/>
    <w:rsid w:val="00532B4D"/>
    <w:rsid w:val="00532FD0"/>
    <w:rsid w:val="00536064"/>
    <w:rsid w:val="00537FF6"/>
    <w:rsid w:val="0054058C"/>
    <w:rsid w:val="005405AB"/>
    <w:rsid w:val="0054060C"/>
    <w:rsid w:val="00540863"/>
    <w:rsid w:val="005409EF"/>
    <w:rsid w:val="00541765"/>
    <w:rsid w:val="00542AD7"/>
    <w:rsid w:val="00543DDA"/>
    <w:rsid w:val="0054411B"/>
    <w:rsid w:val="00546171"/>
    <w:rsid w:val="00546A8B"/>
    <w:rsid w:val="00546D45"/>
    <w:rsid w:val="00547275"/>
    <w:rsid w:val="00547B52"/>
    <w:rsid w:val="005508EC"/>
    <w:rsid w:val="00553728"/>
    <w:rsid w:val="00553802"/>
    <w:rsid w:val="00555CDD"/>
    <w:rsid w:val="00556081"/>
    <w:rsid w:val="005570FC"/>
    <w:rsid w:val="0055792A"/>
    <w:rsid w:val="00560C5F"/>
    <w:rsid w:val="00563CF0"/>
    <w:rsid w:val="00566CB0"/>
    <w:rsid w:val="005738D8"/>
    <w:rsid w:val="00573F36"/>
    <w:rsid w:val="00573FB6"/>
    <w:rsid w:val="0057460E"/>
    <w:rsid w:val="00574F05"/>
    <w:rsid w:val="00575A82"/>
    <w:rsid w:val="00575E3B"/>
    <w:rsid w:val="0057693F"/>
    <w:rsid w:val="00580EFC"/>
    <w:rsid w:val="00581B8A"/>
    <w:rsid w:val="00582080"/>
    <w:rsid w:val="00582173"/>
    <w:rsid w:val="00585289"/>
    <w:rsid w:val="005856BE"/>
    <w:rsid w:val="00585E3B"/>
    <w:rsid w:val="00586013"/>
    <w:rsid w:val="0058626D"/>
    <w:rsid w:val="0058646D"/>
    <w:rsid w:val="0058677F"/>
    <w:rsid w:val="005874D5"/>
    <w:rsid w:val="005875E0"/>
    <w:rsid w:val="005911A1"/>
    <w:rsid w:val="0059236F"/>
    <w:rsid w:val="0059270C"/>
    <w:rsid w:val="005942E5"/>
    <w:rsid w:val="0059556B"/>
    <w:rsid w:val="00595A28"/>
    <w:rsid w:val="005960FE"/>
    <w:rsid w:val="00597C76"/>
    <w:rsid w:val="005A2D68"/>
    <w:rsid w:val="005A2F72"/>
    <w:rsid w:val="005A4738"/>
    <w:rsid w:val="005A5361"/>
    <w:rsid w:val="005A6CD1"/>
    <w:rsid w:val="005A72E4"/>
    <w:rsid w:val="005B2E53"/>
    <w:rsid w:val="005B34A0"/>
    <w:rsid w:val="005B423C"/>
    <w:rsid w:val="005B54FE"/>
    <w:rsid w:val="005B5586"/>
    <w:rsid w:val="005B5B0C"/>
    <w:rsid w:val="005B6682"/>
    <w:rsid w:val="005B7ECD"/>
    <w:rsid w:val="005C3022"/>
    <w:rsid w:val="005C3DF7"/>
    <w:rsid w:val="005C4570"/>
    <w:rsid w:val="005C57D3"/>
    <w:rsid w:val="005C6160"/>
    <w:rsid w:val="005C6C78"/>
    <w:rsid w:val="005D0720"/>
    <w:rsid w:val="005D19FF"/>
    <w:rsid w:val="005D225A"/>
    <w:rsid w:val="005D2B1E"/>
    <w:rsid w:val="005D2D4F"/>
    <w:rsid w:val="005D3D7D"/>
    <w:rsid w:val="005D5727"/>
    <w:rsid w:val="005D6120"/>
    <w:rsid w:val="005D6631"/>
    <w:rsid w:val="005D6B65"/>
    <w:rsid w:val="005D6F0D"/>
    <w:rsid w:val="005D7DB2"/>
    <w:rsid w:val="005E06A6"/>
    <w:rsid w:val="005E3A79"/>
    <w:rsid w:val="005E3CFF"/>
    <w:rsid w:val="005E42E6"/>
    <w:rsid w:val="005E5637"/>
    <w:rsid w:val="005E5BEC"/>
    <w:rsid w:val="005E65D6"/>
    <w:rsid w:val="005E7A97"/>
    <w:rsid w:val="005E7E68"/>
    <w:rsid w:val="005F0A6D"/>
    <w:rsid w:val="005F1B5F"/>
    <w:rsid w:val="005F2BF1"/>
    <w:rsid w:val="005F3624"/>
    <w:rsid w:val="005F37EE"/>
    <w:rsid w:val="005F6535"/>
    <w:rsid w:val="005F69FD"/>
    <w:rsid w:val="005F7C5E"/>
    <w:rsid w:val="0060387E"/>
    <w:rsid w:val="00603B41"/>
    <w:rsid w:val="00603D8D"/>
    <w:rsid w:val="00605D3E"/>
    <w:rsid w:val="0060782D"/>
    <w:rsid w:val="00607BD6"/>
    <w:rsid w:val="00611651"/>
    <w:rsid w:val="00611C75"/>
    <w:rsid w:val="00612ABC"/>
    <w:rsid w:val="006131C6"/>
    <w:rsid w:val="006132BB"/>
    <w:rsid w:val="00613AD1"/>
    <w:rsid w:val="00614208"/>
    <w:rsid w:val="00615155"/>
    <w:rsid w:val="00616E84"/>
    <w:rsid w:val="00623243"/>
    <w:rsid w:val="006239F4"/>
    <w:rsid w:val="00623A2F"/>
    <w:rsid w:val="006259BC"/>
    <w:rsid w:val="00625BE7"/>
    <w:rsid w:val="00625C7A"/>
    <w:rsid w:val="006267C4"/>
    <w:rsid w:val="00627524"/>
    <w:rsid w:val="00631612"/>
    <w:rsid w:val="00631DC2"/>
    <w:rsid w:val="00631DC8"/>
    <w:rsid w:val="00632B63"/>
    <w:rsid w:val="00635479"/>
    <w:rsid w:val="00636AF1"/>
    <w:rsid w:val="00637359"/>
    <w:rsid w:val="00637CE4"/>
    <w:rsid w:val="00640F84"/>
    <w:rsid w:val="0064269E"/>
    <w:rsid w:val="00642F92"/>
    <w:rsid w:val="00643BFA"/>
    <w:rsid w:val="00643FBF"/>
    <w:rsid w:val="00645D01"/>
    <w:rsid w:val="006464A4"/>
    <w:rsid w:val="0064678D"/>
    <w:rsid w:val="006502C4"/>
    <w:rsid w:val="00651D8B"/>
    <w:rsid w:val="00652335"/>
    <w:rsid w:val="00652562"/>
    <w:rsid w:val="00655541"/>
    <w:rsid w:val="0065569A"/>
    <w:rsid w:val="00655B31"/>
    <w:rsid w:val="0065618F"/>
    <w:rsid w:val="00657C5C"/>
    <w:rsid w:val="006604D4"/>
    <w:rsid w:val="00660746"/>
    <w:rsid w:val="00661064"/>
    <w:rsid w:val="0066106A"/>
    <w:rsid w:val="00661F17"/>
    <w:rsid w:val="00662667"/>
    <w:rsid w:val="006633AE"/>
    <w:rsid w:val="00663801"/>
    <w:rsid w:val="006648BF"/>
    <w:rsid w:val="00666096"/>
    <w:rsid w:val="0066652B"/>
    <w:rsid w:val="00667D23"/>
    <w:rsid w:val="006700EA"/>
    <w:rsid w:val="00672407"/>
    <w:rsid w:val="006728AB"/>
    <w:rsid w:val="00672F05"/>
    <w:rsid w:val="00673A6B"/>
    <w:rsid w:val="006755C4"/>
    <w:rsid w:val="006811D7"/>
    <w:rsid w:val="006817A2"/>
    <w:rsid w:val="00681897"/>
    <w:rsid w:val="00681A9F"/>
    <w:rsid w:val="0068266B"/>
    <w:rsid w:val="00682D5B"/>
    <w:rsid w:val="00686584"/>
    <w:rsid w:val="00686A83"/>
    <w:rsid w:val="00687B03"/>
    <w:rsid w:val="00687B74"/>
    <w:rsid w:val="0069144A"/>
    <w:rsid w:val="006916A8"/>
    <w:rsid w:val="00692500"/>
    <w:rsid w:val="00693193"/>
    <w:rsid w:val="00695648"/>
    <w:rsid w:val="00697C04"/>
    <w:rsid w:val="006A00ED"/>
    <w:rsid w:val="006A12CF"/>
    <w:rsid w:val="006A1F58"/>
    <w:rsid w:val="006A2D27"/>
    <w:rsid w:val="006A30EF"/>
    <w:rsid w:val="006A313A"/>
    <w:rsid w:val="006A52DC"/>
    <w:rsid w:val="006B222A"/>
    <w:rsid w:val="006B236F"/>
    <w:rsid w:val="006B3420"/>
    <w:rsid w:val="006B55BD"/>
    <w:rsid w:val="006B6EC6"/>
    <w:rsid w:val="006C0313"/>
    <w:rsid w:val="006C0EBF"/>
    <w:rsid w:val="006C172A"/>
    <w:rsid w:val="006C1FD1"/>
    <w:rsid w:val="006C2D65"/>
    <w:rsid w:val="006C67A6"/>
    <w:rsid w:val="006C72ED"/>
    <w:rsid w:val="006D02B0"/>
    <w:rsid w:val="006D0433"/>
    <w:rsid w:val="006D0688"/>
    <w:rsid w:val="006D1CA4"/>
    <w:rsid w:val="006D213C"/>
    <w:rsid w:val="006D2779"/>
    <w:rsid w:val="006D284B"/>
    <w:rsid w:val="006D2902"/>
    <w:rsid w:val="006D40DB"/>
    <w:rsid w:val="006D519C"/>
    <w:rsid w:val="006D5644"/>
    <w:rsid w:val="006D56A0"/>
    <w:rsid w:val="006D6B68"/>
    <w:rsid w:val="006E041D"/>
    <w:rsid w:val="006E0A65"/>
    <w:rsid w:val="006E11FC"/>
    <w:rsid w:val="006E17F7"/>
    <w:rsid w:val="006E3716"/>
    <w:rsid w:val="006E58F8"/>
    <w:rsid w:val="006E5F81"/>
    <w:rsid w:val="006E63B2"/>
    <w:rsid w:val="006E687D"/>
    <w:rsid w:val="006E7445"/>
    <w:rsid w:val="006E7C91"/>
    <w:rsid w:val="006F085A"/>
    <w:rsid w:val="006F163C"/>
    <w:rsid w:val="006F17CF"/>
    <w:rsid w:val="006F3338"/>
    <w:rsid w:val="006F3E92"/>
    <w:rsid w:val="006F4875"/>
    <w:rsid w:val="006F5A03"/>
    <w:rsid w:val="006F6358"/>
    <w:rsid w:val="006F72F2"/>
    <w:rsid w:val="006F7B84"/>
    <w:rsid w:val="007009EC"/>
    <w:rsid w:val="00700D9E"/>
    <w:rsid w:val="0070116F"/>
    <w:rsid w:val="007016D3"/>
    <w:rsid w:val="00701C75"/>
    <w:rsid w:val="007111CB"/>
    <w:rsid w:val="007116F3"/>
    <w:rsid w:val="00711824"/>
    <w:rsid w:val="00711C7B"/>
    <w:rsid w:val="007127AA"/>
    <w:rsid w:val="0071299D"/>
    <w:rsid w:val="007134AD"/>
    <w:rsid w:val="0071383E"/>
    <w:rsid w:val="00713E45"/>
    <w:rsid w:val="007147CA"/>
    <w:rsid w:val="00716C5C"/>
    <w:rsid w:val="00717275"/>
    <w:rsid w:val="00720674"/>
    <w:rsid w:val="00721804"/>
    <w:rsid w:val="007236E0"/>
    <w:rsid w:val="007247FD"/>
    <w:rsid w:val="00725880"/>
    <w:rsid w:val="00725C1E"/>
    <w:rsid w:val="00727028"/>
    <w:rsid w:val="0073051E"/>
    <w:rsid w:val="00730F85"/>
    <w:rsid w:val="00732349"/>
    <w:rsid w:val="0073366A"/>
    <w:rsid w:val="00733CF6"/>
    <w:rsid w:val="00734B55"/>
    <w:rsid w:val="0073589A"/>
    <w:rsid w:val="00736680"/>
    <w:rsid w:val="00737BD1"/>
    <w:rsid w:val="007403EB"/>
    <w:rsid w:val="007430D8"/>
    <w:rsid w:val="0074342F"/>
    <w:rsid w:val="007447A4"/>
    <w:rsid w:val="00745F08"/>
    <w:rsid w:val="007474F7"/>
    <w:rsid w:val="0074751E"/>
    <w:rsid w:val="0074760C"/>
    <w:rsid w:val="00747C9D"/>
    <w:rsid w:val="007500C6"/>
    <w:rsid w:val="0075150F"/>
    <w:rsid w:val="00751C12"/>
    <w:rsid w:val="00752432"/>
    <w:rsid w:val="00752509"/>
    <w:rsid w:val="00752CA7"/>
    <w:rsid w:val="00753364"/>
    <w:rsid w:val="00754183"/>
    <w:rsid w:val="007548CB"/>
    <w:rsid w:val="00754B53"/>
    <w:rsid w:val="00754CC5"/>
    <w:rsid w:val="00755248"/>
    <w:rsid w:val="00755249"/>
    <w:rsid w:val="0075587B"/>
    <w:rsid w:val="007571BF"/>
    <w:rsid w:val="00757E4C"/>
    <w:rsid w:val="0076025C"/>
    <w:rsid w:val="00760551"/>
    <w:rsid w:val="00760FDA"/>
    <w:rsid w:val="0076149C"/>
    <w:rsid w:val="00762177"/>
    <w:rsid w:val="00763F04"/>
    <w:rsid w:val="00764738"/>
    <w:rsid w:val="00764F45"/>
    <w:rsid w:val="00765628"/>
    <w:rsid w:val="00765942"/>
    <w:rsid w:val="00767398"/>
    <w:rsid w:val="007673B8"/>
    <w:rsid w:val="00767E44"/>
    <w:rsid w:val="007701F5"/>
    <w:rsid w:val="007705DA"/>
    <w:rsid w:val="0077194E"/>
    <w:rsid w:val="00771DCE"/>
    <w:rsid w:val="007733F3"/>
    <w:rsid w:val="007753AD"/>
    <w:rsid w:val="007759D6"/>
    <w:rsid w:val="00775B6A"/>
    <w:rsid w:val="00775FB3"/>
    <w:rsid w:val="00776FC9"/>
    <w:rsid w:val="00777B78"/>
    <w:rsid w:val="00777B86"/>
    <w:rsid w:val="00780A46"/>
    <w:rsid w:val="00780D23"/>
    <w:rsid w:val="007830E6"/>
    <w:rsid w:val="007853B2"/>
    <w:rsid w:val="00785928"/>
    <w:rsid w:val="00785FA0"/>
    <w:rsid w:val="00787615"/>
    <w:rsid w:val="0079018F"/>
    <w:rsid w:val="007916DE"/>
    <w:rsid w:val="00792902"/>
    <w:rsid w:val="00793465"/>
    <w:rsid w:val="00793F23"/>
    <w:rsid w:val="007957C8"/>
    <w:rsid w:val="00795947"/>
    <w:rsid w:val="00796AAF"/>
    <w:rsid w:val="00796E87"/>
    <w:rsid w:val="00797254"/>
    <w:rsid w:val="007A267D"/>
    <w:rsid w:val="007A34F2"/>
    <w:rsid w:val="007A3678"/>
    <w:rsid w:val="007A51C4"/>
    <w:rsid w:val="007A59A4"/>
    <w:rsid w:val="007A65DF"/>
    <w:rsid w:val="007A68B9"/>
    <w:rsid w:val="007A79E8"/>
    <w:rsid w:val="007B083A"/>
    <w:rsid w:val="007B0886"/>
    <w:rsid w:val="007B2556"/>
    <w:rsid w:val="007B3E29"/>
    <w:rsid w:val="007B4D2A"/>
    <w:rsid w:val="007B5D34"/>
    <w:rsid w:val="007B5E68"/>
    <w:rsid w:val="007B6A9D"/>
    <w:rsid w:val="007B6F18"/>
    <w:rsid w:val="007C11FE"/>
    <w:rsid w:val="007C2B59"/>
    <w:rsid w:val="007C37B3"/>
    <w:rsid w:val="007C68EE"/>
    <w:rsid w:val="007C6FAD"/>
    <w:rsid w:val="007C7206"/>
    <w:rsid w:val="007D03F2"/>
    <w:rsid w:val="007D0897"/>
    <w:rsid w:val="007D0DC9"/>
    <w:rsid w:val="007D2120"/>
    <w:rsid w:val="007D22C0"/>
    <w:rsid w:val="007D32A1"/>
    <w:rsid w:val="007D40DC"/>
    <w:rsid w:val="007D4444"/>
    <w:rsid w:val="007D637A"/>
    <w:rsid w:val="007D65F6"/>
    <w:rsid w:val="007D7FB1"/>
    <w:rsid w:val="007E02EC"/>
    <w:rsid w:val="007E3806"/>
    <w:rsid w:val="007E4902"/>
    <w:rsid w:val="007E6276"/>
    <w:rsid w:val="007E62A2"/>
    <w:rsid w:val="007E77E7"/>
    <w:rsid w:val="007E7C0C"/>
    <w:rsid w:val="007F07F5"/>
    <w:rsid w:val="007F2D67"/>
    <w:rsid w:val="007F3F71"/>
    <w:rsid w:val="007F3FC9"/>
    <w:rsid w:val="007F4177"/>
    <w:rsid w:val="007F6D2F"/>
    <w:rsid w:val="008007E7"/>
    <w:rsid w:val="00800D21"/>
    <w:rsid w:val="00801C3C"/>
    <w:rsid w:val="00803F99"/>
    <w:rsid w:val="00804779"/>
    <w:rsid w:val="00805EC5"/>
    <w:rsid w:val="00806655"/>
    <w:rsid w:val="0081037A"/>
    <w:rsid w:val="00810BB8"/>
    <w:rsid w:val="00810FFB"/>
    <w:rsid w:val="008110D8"/>
    <w:rsid w:val="0081137F"/>
    <w:rsid w:val="0081264C"/>
    <w:rsid w:val="00812887"/>
    <w:rsid w:val="00812ECD"/>
    <w:rsid w:val="00814522"/>
    <w:rsid w:val="00814A8C"/>
    <w:rsid w:val="00815F21"/>
    <w:rsid w:val="00816B11"/>
    <w:rsid w:val="00816F30"/>
    <w:rsid w:val="0082045C"/>
    <w:rsid w:val="008205C7"/>
    <w:rsid w:val="00823085"/>
    <w:rsid w:val="00826BEC"/>
    <w:rsid w:val="0083057C"/>
    <w:rsid w:val="0083150E"/>
    <w:rsid w:val="00833B95"/>
    <w:rsid w:val="00834ECE"/>
    <w:rsid w:val="00836A73"/>
    <w:rsid w:val="00840076"/>
    <w:rsid w:val="008418C9"/>
    <w:rsid w:val="00842704"/>
    <w:rsid w:val="008429E9"/>
    <w:rsid w:val="008431B2"/>
    <w:rsid w:val="008432D1"/>
    <w:rsid w:val="00843AD5"/>
    <w:rsid w:val="00843BF3"/>
    <w:rsid w:val="008457CA"/>
    <w:rsid w:val="00845BEB"/>
    <w:rsid w:val="00846459"/>
    <w:rsid w:val="00846C24"/>
    <w:rsid w:val="0084709E"/>
    <w:rsid w:val="0084793F"/>
    <w:rsid w:val="00850D58"/>
    <w:rsid w:val="00850E74"/>
    <w:rsid w:val="0085137F"/>
    <w:rsid w:val="00852B93"/>
    <w:rsid w:val="00852EC8"/>
    <w:rsid w:val="008548BD"/>
    <w:rsid w:val="0085505C"/>
    <w:rsid w:val="00855196"/>
    <w:rsid w:val="00856401"/>
    <w:rsid w:val="00856564"/>
    <w:rsid w:val="0085765C"/>
    <w:rsid w:val="00860F5B"/>
    <w:rsid w:val="00861777"/>
    <w:rsid w:val="00862427"/>
    <w:rsid w:val="008635C4"/>
    <w:rsid w:val="00865A3F"/>
    <w:rsid w:val="0086667A"/>
    <w:rsid w:val="008675B1"/>
    <w:rsid w:val="00867820"/>
    <w:rsid w:val="00867CE3"/>
    <w:rsid w:val="00870246"/>
    <w:rsid w:val="00870CCE"/>
    <w:rsid w:val="00870E52"/>
    <w:rsid w:val="008711BF"/>
    <w:rsid w:val="00871DA2"/>
    <w:rsid w:val="00873299"/>
    <w:rsid w:val="008737D8"/>
    <w:rsid w:val="00874A84"/>
    <w:rsid w:val="00874D9D"/>
    <w:rsid w:val="00874E0A"/>
    <w:rsid w:val="00874F35"/>
    <w:rsid w:val="00877AED"/>
    <w:rsid w:val="00877ED7"/>
    <w:rsid w:val="008800DB"/>
    <w:rsid w:val="00880F5E"/>
    <w:rsid w:val="008811BC"/>
    <w:rsid w:val="008813BD"/>
    <w:rsid w:val="008826E1"/>
    <w:rsid w:val="00882AA2"/>
    <w:rsid w:val="00883679"/>
    <w:rsid w:val="00884828"/>
    <w:rsid w:val="00884EDF"/>
    <w:rsid w:val="00885D92"/>
    <w:rsid w:val="00886422"/>
    <w:rsid w:val="00886C11"/>
    <w:rsid w:val="0088755A"/>
    <w:rsid w:val="00887932"/>
    <w:rsid w:val="008901A0"/>
    <w:rsid w:val="00890E31"/>
    <w:rsid w:val="00891696"/>
    <w:rsid w:val="008918A2"/>
    <w:rsid w:val="00891E24"/>
    <w:rsid w:val="00892F74"/>
    <w:rsid w:val="00896030"/>
    <w:rsid w:val="0089671D"/>
    <w:rsid w:val="00897265"/>
    <w:rsid w:val="00897875"/>
    <w:rsid w:val="00897CE9"/>
    <w:rsid w:val="008A0024"/>
    <w:rsid w:val="008A0767"/>
    <w:rsid w:val="008A0C14"/>
    <w:rsid w:val="008A0E3C"/>
    <w:rsid w:val="008A1144"/>
    <w:rsid w:val="008A14F5"/>
    <w:rsid w:val="008A2367"/>
    <w:rsid w:val="008A3C59"/>
    <w:rsid w:val="008A697C"/>
    <w:rsid w:val="008A6F0B"/>
    <w:rsid w:val="008B2046"/>
    <w:rsid w:val="008B2394"/>
    <w:rsid w:val="008B2713"/>
    <w:rsid w:val="008B31BB"/>
    <w:rsid w:val="008B31FB"/>
    <w:rsid w:val="008B45E0"/>
    <w:rsid w:val="008B4B6A"/>
    <w:rsid w:val="008B5C90"/>
    <w:rsid w:val="008B5EAE"/>
    <w:rsid w:val="008B6C23"/>
    <w:rsid w:val="008B7547"/>
    <w:rsid w:val="008C5290"/>
    <w:rsid w:val="008C6D8A"/>
    <w:rsid w:val="008C74DB"/>
    <w:rsid w:val="008D0BBF"/>
    <w:rsid w:val="008D208D"/>
    <w:rsid w:val="008D2354"/>
    <w:rsid w:val="008D244B"/>
    <w:rsid w:val="008D2492"/>
    <w:rsid w:val="008D2D31"/>
    <w:rsid w:val="008D4A3D"/>
    <w:rsid w:val="008D4A75"/>
    <w:rsid w:val="008D5837"/>
    <w:rsid w:val="008D5841"/>
    <w:rsid w:val="008D5CCB"/>
    <w:rsid w:val="008D7F45"/>
    <w:rsid w:val="008E08B8"/>
    <w:rsid w:val="008E2CB1"/>
    <w:rsid w:val="008E2F70"/>
    <w:rsid w:val="008E424D"/>
    <w:rsid w:val="008E5CA2"/>
    <w:rsid w:val="008F0220"/>
    <w:rsid w:val="008F0C59"/>
    <w:rsid w:val="008F2789"/>
    <w:rsid w:val="008F2AF8"/>
    <w:rsid w:val="008F3012"/>
    <w:rsid w:val="008F405C"/>
    <w:rsid w:val="008F4FFC"/>
    <w:rsid w:val="008F74F2"/>
    <w:rsid w:val="00900256"/>
    <w:rsid w:val="009016B6"/>
    <w:rsid w:val="009025FC"/>
    <w:rsid w:val="00902990"/>
    <w:rsid w:val="00904FD9"/>
    <w:rsid w:val="00905585"/>
    <w:rsid w:val="00906575"/>
    <w:rsid w:val="009105D4"/>
    <w:rsid w:val="00910FF4"/>
    <w:rsid w:val="00911E26"/>
    <w:rsid w:val="00912143"/>
    <w:rsid w:val="009123F5"/>
    <w:rsid w:val="00912A80"/>
    <w:rsid w:val="00912D31"/>
    <w:rsid w:val="00913936"/>
    <w:rsid w:val="00914464"/>
    <w:rsid w:val="00914A8E"/>
    <w:rsid w:val="009155E2"/>
    <w:rsid w:val="009159C0"/>
    <w:rsid w:val="00915EAF"/>
    <w:rsid w:val="00917A9C"/>
    <w:rsid w:val="0092007A"/>
    <w:rsid w:val="009217FF"/>
    <w:rsid w:val="00921868"/>
    <w:rsid w:val="00922A6B"/>
    <w:rsid w:val="00922D3A"/>
    <w:rsid w:val="009249C6"/>
    <w:rsid w:val="00925171"/>
    <w:rsid w:val="0092672E"/>
    <w:rsid w:val="00926B2F"/>
    <w:rsid w:val="00927ADC"/>
    <w:rsid w:val="0093173C"/>
    <w:rsid w:val="00931B58"/>
    <w:rsid w:val="009327DA"/>
    <w:rsid w:val="0093315A"/>
    <w:rsid w:val="0093386F"/>
    <w:rsid w:val="009345B8"/>
    <w:rsid w:val="00935859"/>
    <w:rsid w:val="00936972"/>
    <w:rsid w:val="009372F3"/>
    <w:rsid w:val="00937D1F"/>
    <w:rsid w:val="0094090E"/>
    <w:rsid w:val="00940F68"/>
    <w:rsid w:val="00941300"/>
    <w:rsid w:val="00941E8C"/>
    <w:rsid w:val="00942496"/>
    <w:rsid w:val="009428B2"/>
    <w:rsid w:val="009435E5"/>
    <w:rsid w:val="009436F5"/>
    <w:rsid w:val="009439AC"/>
    <w:rsid w:val="00943CAF"/>
    <w:rsid w:val="009443A8"/>
    <w:rsid w:val="00945001"/>
    <w:rsid w:val="00947A6C"/>
    <w:rsid w:val="00950CED"/>
    <w:rsid w:val="009510E9"/>
    <w:rsid w:val="00952640"/>
    <w:rsid w:val="009538AB"/>
    <w:rsid w:val="00953C57"/>
    <w:rsid w:val="00954AE9"/>
    <w:rsid w:val="009553D2"/>
    <w:rsid w:val="009568BD"/>
    <w:rsid w:val="009571CF"/>
    <w:rsid w:val="00957BF9"/>
    <w:rsid w:val="00957DF9"/>
    <w:rsid w:val="009607D7"/>
    <w:rsid w:val="00960909"/>
    <w:rsid w:val="0096093B"/>
    <w:rsid w:val="009614A7"/>
    <w:rsid w:val="00962284"/>
    <w:rsid w:val="0096260B"/>
    <w:rsid w:val="00962837"/>
    <w:rsid w:val="00962E0E"/>
    <w:rsid w:val="00963BD8"/>
    <w:rsid w:val="00963DE2"/>
    <w:rsid w:val="0096440D"/>
    <w:rsid w:val="009659E2"/>
    <w:rsid w:val="00965CF2"/>
    <w:rsid w:val="009660DD"/>
    <w:rsid w:val="0096699B"/>
    <w:rsid w:val="00966CFA"/>
    <w:rsid w:val="009703AA"/>
    <w:rsid w:val="00971700"/>
    <w:rsid w:val="00972016"/>
    <w:rsid w:val="00972988"/>
    <w:rsid w:val="00973C92"/>
    <w:rsid w:val="00974AB4"/>
    <w:rsid w:val="00975CB6"/>
    <w:rsid w:val="00975CEB"/>
    <w:rsid w:val="0097664C"/>
    <w:rsid w:val="00976A42"/>
    <w:rsid w:val="00977264"/>
    <w:rsid w:val="00977451"/>
    <w:rsid w:val="0097759A"/>
    <w:rsid w:val="00977D93"/>
    <w:rsid w:val="0098092D"/>
    <w:rsid w:val="00980ACD"/>
    <w:rsid w:val="009834EC"/>
    <w:rsid w:val="009838CC"/>
    <w:rsid w:val="00984ADA"/>
    <w:rsid w:val="00985D2B"/>
    <w:rsid w:val="00986866"/>
    <w:rsid w:val="00986EA0"/>
    <w:rsid w:val="0099111C"/>
    <w:rsid w:val="009918B5"/>
    <w:rsid w:val="00993846"/>
    <w:rsid w:val="00993A45"/>
    <w:rsid w:val="0099406C"/>
    <w:rsid w:val="00994796"/>
    <w:rsid w:val="00994A0B"/>
    <w:rsid w:val="00995850"/>
    <w:rsid w:val="009972B8"/>
    <w:rsid w:val="00997485"/>
    <w:rsid w:val="009A09E5"/>
    <w:rsid w:val="009A149B"/>
    <w:rsid w:val="009A1B87"/>
    <w:rsid w:val="009A2A23"/>
    <w:rsid w:val="009A2C89"/>
    <w:rsid w:val="009A46F8"/>
    <w:rsid w:val="009A4744"/>
    <w:rsid w:val="009A4A6C"/>
    <w:rsid w:val="009A4F91"/>
    <w:rsid w:val="009B0BDC"/>
    <w:rsid w:val="009B2097"/>
    <w:rsid w:val="009B480E"/>
    <w:rsid w:val="009B4BA6"/>
    <w:rsid w:val="009B4C04"/>
    <w:rsid w:val="009B4E22"/>
    <w:rsid w:val="009B54F8"/>
    <w:rsid w:val="009B5DE4"/>
    <w:rsid w:val="009B728D"/>
    <w:rsid w:val="009B7BEB"/>
    <w:rsid w:val="009C1585"/>
    <w:rsid w:val="009C328F"/>
    <w:rsid w:val="009C4146"/>
    <w:rsid w:val="009C5B4E"/>
    <w:rsid w:val="009C73D6"/>
    <w:rsid w:val="009D0F51"/>
    <w:rsid w:val="009D23E2"/>
    <w:rsid w:val="009D248C"/>
    <w:rsid w:val="009D2684"/>
    <w:rsid w:val="009D2CB7"/>
    <w:rsid w:val="009D4048"/>
    <w:rsid w:val="009D53F1"/>
    <w:rsid w:val="009D5B1B"/>
    <w:rsid w:val="009D5CE3"/>
    <w:rsid w:val="009D663E"/>
    <w:rsid w:val="009E0386"/>
    <w:rsid w:val="009E04B8"/>
    <w:rsid w:val="009E082F"/>
    <w:rsid w:val="009E0D2E"/>
    <w:rsid w:val="009E116B"/>
    <w:rsid w:val="009E2200"/>
    <w:rsid w:val="009E25CC"/>
    <w:rsid w:val="009E3179"/>
    <w:rsid w:val="009E3A17"/>
    <w:rsid w:val="009E3ED3"/>
    <w:rsid w:val="009E3F19"/>
    <w:rsid w:val="009E4790"/>
    <w:rsid w:val="009E4ADD"/>
    <w:rsid w:val="009E59DD"/>
    <w:rsid w:val="009F1CCE"/>
    <w:rsid w:val="009F42CA"/>
    <w:rsid w:val="009F498E"/>
    <w:rsid w:val="009F686C"/>
    <w:rsid w:val="00A0081B"/>
    <w:rsid w:val="00A0100F"/>
    <w:rsid w:val="00A02432"/>
    <w:rsid w:val="00A03EF6"/>
    <w:rsid w:val="00A042F2"/>
    <w:rsid w:val="00A04AEF"/>
    <w:rsid w:val="00A0516E"/>
    <w:rsid w:val="00A052F6"/>
    <w:rsid w:val="00A06A84"/>
    <w:rsid w:val="00A07E68"/>
    <w:rsid w:val="00A10C4A"/>
    <w:rsid w:val="00A11F8C"/>
    <w:rsid w:val="00A12C27"/>
    <w:rsid w:val="00A13CA4"/>
    <w:rsid w:val="00A13EB9"/>
    <w:rsid w:val="00A1423D"/>
    <w:rsid w:val="00A143C4"/>
    <w:rsid w:val="00A15386"/>
    <w:rsid w:val="00A16F99"/>
    <w:rsid w:val="00A21C43"/>
    <w:rsid w:val="00A233D5"/>
    <w:rsid w:val="00A2623D"/>
    <w:rsid w:val="00A265A9"/>
    <w:rsid w:val="00A26DFB"/>
    <w:rsid w:val="00A32392"/>
    <w:rsid w:val="00A35843"/>
    <w:rsid w:val="00A3618A"/>
    <w:rsid w:val="00A37A34"/>
    <w:rsid w:val="00A37DFB"/>
    <w:rsid w:val="00A40373"/>
    <w:rsid w:val="00A4156D"/>
    <w:rsid w:val="00A421B8"/>
    <w:rsid w:val="00A4225C"/>
    <w:rsid w:val="00A4329E"/>
    <w:rsid w:val="00A4343D"/>
    <w:rsid w:val="00A4390C"/>
    <w:rsid w:val="00A43E22"/>
    <w:rsid w:val="00A44C75"/>
    <w:rsid w:val="00A44CEA"/>
    <w:rsid w:val="00A452C2"/>
    <w:rsid w:val="00A453A5"/>
    <w:rsid w:val="00A47126"/>
    <w:rsid w:val="00A47D78"/>
    <w:rsid w:val="00A47FDD"/>
    <w:rsid w:val="00A5053B"/>
    <w:rsid w:val="00A50966"/>
    <w:rsid w:val="00A5390C"/>
    <w:rsid w:val="00A54DA1"/>
    <w:rsid w:val="00A56BC1"/>
    <w:rsid w:val="00A578AA"/>
    <w:rsid w:val="00A61418"/>
    <w:rsid w:val="00A61F5F"/>
    <w:rsid w:val="00A62CFD"/>
    <w:rsid w:val="00A707A9"/>
    <w:rsid w:val="00A7161F"/>
    <w:rsid w:val="00A71F23"/>
    <w:rsid w:val="00A72E4C"/>
    <w:rsid w:val="00A74432"/>
    <w:rsid w:val="00A7443C"/>
    <w:rsid w:val="00A7472B"/>
    <w:rsid w:val="00A7473E"/>
    <w:rsid w:val="00A74DD7"/>
    <w:rsid w:val="00A76AB8"/>
    <w:rsid w:val="00A76B35"/>
    <w:rsid w:val="00A77272"/>
    <w:rsid w:val="00A80E88"/>
    <w:rsid w:val="00A82086"/>
    <w:rsid w:val="00A82C08"/>
    <w:rsid w:val="00A82E66"/>
    <w:rsid w:val="00A836FF"/>
    <w:rsid w:val="00A847A9"/>
    <w:rsid w:val="00A90816"/>
    <w:rsid w:val="00A91F68"/>
    <w:rsid w:val="00A93193"/>
    <w:rsid w:val="00A94942"/>
    <w:rsid w:val="00A950A6"/>
    <w:rsid w:val="00A9583C"/>
    <w:rsid w:val="00A95942"/>
    <w:rsid w:val="00A96107"/>
    <w:rsid w:val="00A9616C"/>
    <w:rsid w:val="00A972E7"/>
    <w:rsid w:val="00A97853"/>
    <w:rsid w:val="00AA124D"/>
    <w:rsid w:val="00AA18D9"/>
    <w:rsid w:val="00AA1B4E"/>
    <w:rsid w:val="00AA1DE1"/>
    <w:rsid w:val="00AA2437"/>
    <w:rsid w:val="00AA266E"/>
    <w:rsid w:val="00AA2BF3"/>
    <w:rsid w:val="00AA406B"/>
    <w:rsid w:val="00AA5D3D"/>
    <w:rsid w:val="00AA6D01"/>
    <w:rsid w:val="00AB0017"/>
    <w:rsid w:val="00AB1D4D"/>
    <w:rsid w:val="00AB2AAC"/>
    <w:rsid w:val="00AB2AB9"/>
    <w:rsid w:val="00AB396F"/>
    <w:rsid w:val="00AB3DCA"/>
    <w:rsid w:val="00AB633A"/>
    <w:rsid w:val="00AB6849"/>
    <w:rsid w:val="00AB7EE4"/>
    <w:rsid w:val="00AC0712"/>
    <w:rsid w:val="00AC0FF6"/>
    <w:rsid w:val="00AC13C0"/>
    <w:rsid w:val="00AC16F0"/>
    <w:rsid w:val="00AC2D60"/>
    <w:rsid w:val="00AC3DCE"/>
    <w:rsid w:val="00AC3E41"/>
    <w:rsid w:val="00AC5429"/>
    <w:rsid w:val="00AC5ADF"/>
    <w:rsid w:val="00AC7008"/>
    <w:rsid w:val="00AC7959"/>
    <w:rsid w:val="00AD0440"/>
    <w:rsid w:val="00AD4450"/>
    <w:rsid w:val="00AD4F4E"/>
    <w:rsid w:val="00AD62BD"/>
    <w:rsid w:val="00AD65FF"/>
    <w:rsid w:val="00AD6EAD"/>
    <w:rsid w:val="00AD76B4"/>
    <w:rsid w:val="00AD7BAF"/>
    <w:rsid w:val="00AE16D6"/>
    <w:rsid w:val="00AE30F8"/>
    <w:rsid w:val="00AE5B3D"/>
    <w:rsid w:val="00AE7A11"/>
    <w:rsid w:val="00AF0338"/>
    <w:rsid w:val="00AF0384"/>
    <w:rsid w:val="00AF1F69"/>
    <w:rsid w:val="00AF2331"/>
    <w:rsid w:val="00AF275B"/>
    <w:rsid w:val="00AF282E"/>
    <w:rsid w:val="00AF3F46"/>
    <w:rsid w:val="00AF48C1"/>
    <w:rsid w:val="00AF53C1"/>
    <w:rsid w:val="00AF699B"/>
    <w:rsid w:val="00AF6F9A"/>
    <w:rsid w:val="00AF74C4"/>
    <w:rsid w:val="00AF7A2F"/>
    <w:rsid w:val="00AF7CF5"/>
    <w:rsid w:val="00B00351"/>
    <w:rsid w:val="00B00D36"/>
    <w:rsid w:val="00B01159"/>
    <w:rsid w:val="00B01232"/>
    <w:rsid w:val="00B01A42"/>
    <w:rsid w:val="00B01C90"/>
    <w:rsid w:val="00B02E6C"/>
    <w:rsid w:val="00B044F9"/>
    <w:rsid w:val="00B04A66"/>
    <w:rsid w:val="00B05624"/>
    <w:rsid w:val="00B06450"/>
    <w:rsid w:val="00B065FE"/>
    <w:rsid w:val="00B06BF5"/>
    <w:rsid w:val="00B105D8"/>
    <w:rsid w:val="00B11B16"/>
    <w:rsid w:val="00B11DAF"/>
    <w:rsid w:val="00B1294C"/>
    <w:rsid w:val="00B133F6"/>
    <w:rsid w:val="00B13741"/>
    <w:rsid w:val="00B152BE"/>
    <w:rsid w:val="00B16B0E"/>
    <w:rsid w:val="00B16D76"/>
    <w:rsid w:val="00B20666"/>
    <w:rsid w:val="00B20814"/>
    <w:rsid w:val="00B20DD3"/>
    <w:rsid w:val="00B21165"/>
    <w:rsid w:val="00B21E1D"/>
    <w:rsid w:val="00B21EBF"/>
    <w:rsid w:val="00B221AF"/>
    <w:rsid w:val="00B224B0"/>
    <w:rsid w:val="00B236AE"/>
    <w:rsid w:val="00B2437D"/>
    <w:rsid w:val="00B251B1"/>
    <w:rsid w:val="00B2521D"/>
    <w:rsid w:val="00B26FEB"/>
    <w:rsid w:val="00B27A50"/>
    <w:rsid w:val="00B3181A"/>
    <w:rsid w:val="00B32979"/>
    <w:rsid w:val="00B33DBC"/>
    <w:rsid w:val="00B33E57"/>
    <w:rsid w:val="00B35356"/>
    <w:rsid w:val="00B40D56"/>
    <w:rsid w:val="00B41292"/>
    <w:rsid w:val="00B421E0"/>
    <w:rsid w:val="00B42484"/>
    <w:rsid w:val="00B42DB8"/>
    <w:rsid w:val="00B448C6"/>
    <w:rsid w:val="00B462C4"/>
    <w:rsid w:val="00B468EA"/>
    <w:rsid w:val="00B501C9"/>
    <w:rsid w:val="00B51C80"/>
    <w:rsid w:val="00B5209B"/>
    <w:rsid w:val="00B52FEF"/>
    <w:rsid w:val="00B53A78"/>
    <w:rsid w:val="00B53DE3"/>
    <w:rsid w:val="00B54C44"/>
    <w:rsid w:val="00B5560A"/>
    <w:rsid w:val="00B56877"/>
    <w:rsid w:val="00B57926"/>
    <w:rsid w:val="00B60345"/>
    <w:rsid w:val="00B60EAE"/>
    <w:rsid w:val="00B615D6"/>
    <w:rsid w:val="00B627BE"/>
    <w:rsid w:val="00B636CF"/>
    <w:rsid w:val="00B64BF5"/>
    <w:rsid w:val="00B64E8E"/>
    <w:rsid w:val="00B65A0E"/>
    <w:rsid w:val="00B66E77"/>
    <w:rsid w:val="00B71138"/>
    <w:rsid w:val="00B7248D"/>
    <w:rsid w:val="00B7293D"/>
    <w:rsid w:val="00B7323D"/>
    <w:rsid w:val="00B73F48"/>
    <w:rsid w:val="00B741B5"/>
    <w:rsid w:val="00B755E3"/>
    <w:rsid w:val="00B75662"/>
    <w:rsid w:val="00B75FBC"/>
    <w:rsid w:val="00B77436"/>
    <w:rsid w:val="00B7782A"/>
    <w:rsid w:val="00B81B4D"/>
    <w:rsid w:val="00B820A0"/>
    <w:rsid w:val="00B82371"/>
    <w:rsid w:val="00B82793"/>
    <w:rsid w:val="00B834BE"/>
    <w:rsid w:val="00B83756"/>
    <w:rsid w:val="00B83C55"/>
    <w:rsid w:val="00B85BC0"/>
    <w:rsid w:val="00B874E4"/>
    <w:rsid w:val="00B9086E"/>
    <w:rsid w:val="00B94AAF"/>
    <w:rsid w:val="00B9740C"/>
    <w:rsid w:val="00BA03C2"/>
    <w:rsid w:val="00BA09B6"/>
    <w:rsid w:val="00BA0DA7"/>
    <w:rsid w:val="00BA2B85"/>
    <w:rsid w:val="00BA317F"/>
    <w:rsid w:val="00BA3220"/>
    <w:rsid w:val="00BA3A84"/>
    <w:rsid w:val="00BA40ED"/>
    <w:rsid w:val="00BA462A"/>
    <w:rsid w:val="00BA4CC8"/>
    <w:rsid w:val="00BA556D"/>
    <w:rsid w:val="00BA5724"/>
    <w:rsid w:val="00BA5930"/>
    <w:rsid w:val="00BB00E8"/>
    <w:rsid w:val="00BB0582"/>
    <w:rsid w:val="00BB0EB6"/>
    <w:rsid w:val="00BB1CD3"/>
    <w:rsid w:val="00BB24A7"/>
    <w:rsid w:val="00BB2F67"/>
    <w:rsid w:val="00BB31EF"/>
    <w:rsid w:val="00BB4079"/>
    <w:rsid w:val="00BB65E0"/>
    <w:rsid w:val="00BB6716"/>
    <w:rsid w:val="00BB69DD"/>
    <w:rsid w:val="00BB6D3C"/>
    <w:rsid w:val="00BC08C7"/>
    <w:rsid w:val="00BC0C57"/>
    <w:rsid w:val="00BC0DE2"/>
    <w:rsid w:val="00BC109B"/>
    <w:rsid w:val="00BC1777"/>
    <w:rsid w:val="00BC2789"/>
    <w:rsid w:val="00BC2B61"/>
    <w:rsid w:val="00BC50E3"/>
    <w:rsid w:val="00BC5706"/>
    <w:rsid w:val="00BC5962"/>
    <w:rsid w:val="00BC6449"/>
    <w:rsid w:val="00BC6FA5"/>
    <w:rsid w:val="00BD1652"/>
    <w:rsid w:val="00BD1ED4"/>
    <w:rsid w:val="00BD27F9"/>
    <w:rsid w:val="00BD4B09"/>
    <w:rsid w:val="00BD4D6A"/>
    <w:rsid w:val="00BD50EA"/>
    <w:rsid w:val="00BD5E4E"/>
    <w:rsid w:val="00BD6224"/>
    <w:rsid w:val="00BD637A"/>
    <w:rsid w:val="00BD67FE"/>
    <w:rsid w:val="00BD7EB8"/>
    <w:rsid w:val="00BE0DC7"/>
    <w:rsid w:val="00BE215C"/>
    <w:rsid w:val="00BE29E2"/>
    <w:rsid w:val="00BE2B21"/>
    <w:rsid w:val="00BE2F3E"/>
    <w:rsid w:val="00BE384F"/>
    <w:rsid w:val="00BE499E"/>
    <w:rsid w:val="00BE5350"/>
    <w:rsid w:val="00BE5BB7"/>
    <w:rsid w:val="00BF0309"/>
    <w:rsid w:val="00BF2C8F"/>
    <w:rsid w:val="00BF5322"/>
    <w:rsid w:val="00BF5617"/>
    <w:rsid w:val="00BF5AB2"/>
    <w:rsid w:val="00BF5AFC"/>
    <w:rsid w:val="00BF79C8"/>
    <w:rsid w:val="00C00DA5"/>
    <w:rsid w:val="00C03050"/>
    <w:rsid w:val="00C04856"/>
    <w:rsid w:val="00C06B88"/>
    <w:rsid w:val="00C071C2"/>
    <w:rsid w:val="00C0722B"/>
    <w:rsid w:val="00C07684"/>
    <w:rsid w:val="00C0794A"/>
    <w:rsid w:val="00C1002B"/>
    <w:rsid w:val="00C10A5D"/>
    <w:rsid w:val="00C117CF"/>
    <w:rsid w:val="00C11C1A"/>
    <w:rsid w:val="00C11C78"/>
    <w:rsid w:val="00C146CD"/>
    <w:rsid w:val="00C14A27"/>
    <w:rsid w:val="00C17230"/>
    <w:rsid w:val="00C17A51"/>
    <w:rsid w:val="00C20CD4"/>
    <w:rsid w:val="00C20F90"/>
    <w:rsid w:val="00C21597"/>
    <w:rsid w:val="00C21E20"/>
    <w:rsid w:val="00C228E6"/>
    <w:rsid w:val="00C23114"/>
    <w:rsid w:val="00C23363"/>
    <w:rsid w:val="00C235EC"/>
    <w:rsid w:val="00C23621"/>
    <w:rsid w:val="00C2444C"/>
    <w:rsid w:val="00C2454F"/>
    <w:rsid w:val="00C2512D"/>
    <w:rsid w:val="00C25420"/>
    <w:rsid w:val="00C2576B"/>
    <w:rsid w:val="00C32000"/>
    <w:rsid w:val="00C32210"/>
    <w:rsid w:val="00C32DA6"/>
    <w:rsid w:val="00C3318F"/>
    <w:rsid w:val="00C338A0"/>
    <w:rsid w:val="00C3504A"/>
    <w:rsid w:val="00C360C3"/>
    <w:rsid w:val="00C37B38"/>
    <w:rsid w:val="00C4027E"/>
    <w:rsid w:val="00C402E0"/>
    <w:rsid w:val="00C4361C"/>
    <w:rsid w:val="00C43835"/>
    <w:rsid w:val="00C44502"/>
    <w:rsid w:val="00C448E7"/>
    <w:rsid w:val="00C465DF"/>
    <w:rsid w:val="00C46DA7"/>
    <w:rsid w:val="00C47FF7"/>
    <w:rsid w:val="00C51861"/>
    <w:rsid w:val="00C51AC1"/>
    <w:rsid w:val="00C529C0"/>
    <w:rsid w:val="00C54CF9"/>
    <w:rsid w:val="00C5606B"/>
    <w:rsid w:val="00C56F34"/>
    <w:rsid w:val="00C57CA4"/>
    <w:rsid w:val="00C61FC0"/>
    <w:rsid w:val="00C62827"/>
    <w:rsid w:val="00C628E7"/>
    <w:rsid w:val="00C6354B"/>
    <w:rsid w:val="00C639D4"/>
    <w:rsid w:val="00C64800"/>
    <w:rsid w:val="00C64BE6"/>
    <w:rsid w:val="00C65459"/>
    <w:rsid w:val="00C66989"/>
    <w:rsid w:val="00C677C0"/>
    <w:rsid w:val="00C709F5"/>
    <w:rsid w:val="00C71B7B"/>
    <w:rsid w:val="00C73DF1"/>
    <w:rsid w:val="00C74003"/>
    <w:rsid w:val="00C74FEF"/>
    <w:rsid w:val="00C75056"/>
    <w:rsid w:val="00C75832"/>
    <w:rsid w:val="00C80003"/>
    <w:rsid w:val="00C82C11"/>
    <w:rsid w:val="00C839F2"/>
    <w:rsid w:val="00C85926"/>
    <w:rsid w:val="00C860DE"/>
    <w:rsid w:val="00C86E8E"/>
    <w:rsid w:val="00C91259"/>
    <w:rsid w:val="00C912A5"/>
    <w:rsid w:val="00C91976"/>
    <w:rsid w:val="00C9344A"/>
    <w:rsid w:val="00C93BC4"/>
    <w:rsid w:val="00C93F25"/>
    <w:rsid w:val="00C969F0"/>
    <w:rsid w:val="00C96B3F"/>
    <w:rsid w:val="00CA0318"/>
    <w:rsid w:val="00CA0E30"/>
    <w:rsid w:val="00CA28E2"/>
    <w:rsid w:val="00CA4E19"/>
    <w:rsid w:val="00CA5A88"/>
    <w:rsid w:val="00CA6E02"/>
    <w:rsid w:val="00CA733E"/>
    <w:rsid w:val="00CB0D0B"/>
    <w:rsid w:val="00CB0EED"/>
    <w:rsid w:val="00CB3631"/>
    <w:rsid w:val="00CB3C6A"/>
    <w:rsid w:val="00CB4449"/>
    <w:rsid w:val="00CB4ADB"/>
    <w:rsid w:val="00CB649E"/>
    <w:rsid w:val="00CB6929"/>
    <w:rsid w:val="00CC045D"/>
    <w:rsid w:val="00CC1C80"/>
    <w:rsid w:val="00CC21FA"/>
    <w:rsid w:val="00CC2DE4"/>
    <w:rsid w:val="00CC300E"/>
    <w:rsid w:val="00CC30DA"/>
    <w:rsid w:val="00CC3AC7"/>
    <w:rsid w:val="00CC3C02"/>
    <w:rsid w:val="00CC5954"/>
    <w:rsid w:val="00CC5A0F"/>
    <w:rsid w:val="00CC6734"/>
    <w:rsid w:val="00CC7B8E"/>
    <w:rsid w:val="00CD0B1A"/>
    <w:rsid w:val="00CD1221"/>
    <w:rsid w:val="00CD35FF"/>
    <w:rsid w:val="00CD4F09"/>
    <w:rsid w:val="00CD5A2A"/>
    <w:rsid w:val="00CD71BB"/>
    <w:rsid w:val="00CD7452"/>
    <w:rsid w:val="00CE1319"/>
    <w:rsid w:val="00CE1867"/>
    <w:rsid w:val="00CE1C5E"/>
    <w:rsid w:val="00CE1D3A"/>
    <w:rsid w:val="00CE3457"/>
    <w:rsid w:val="00CE3630"/>
    <w:rsid w:val="00CE4482"/>
    <w:rsid w:val="00CE6744"/>
    <w:rsid w:val="00CE7646"/>
    <w:rsid w:val="00CF0013"/>
    <w:rsid w:val="00CF0E39"/>
    <w:rsid w:val="00CF0F52"/>
    <w:rsid w:val="00CF0FC8"/>
    <w:rsid w:val="00CF4455"/>
    <w:rsid w:val="00CF4745"/>
    <w:rsid w:val="00CF513F"/>
    <w:rsid w:val="00D0024E"/>
    <w:rsid w:val="00D02DA4"/>
    <w:rsid w:val="00D044BA"/>
    <w:rsid w:val="00D049DC"/>
    <w:rsid w:val="00D04AD4"/>
    <w:rsid w:val="00D0517F"/>
    <w:rsid w:val="00D1036B"/>
    <w:rsid w:val="00D105E3"/>
    <w:rsid w:val="00D11104"/>
    <w:rsid w:val="00D112FE"/>
    <w:rsid w:val="00D12F96"/>
    <w:rsid w:val="00D1363A"/>
    <w:rsid w:val="00D136F2"/>
    <w:rsid w:val="00D1443B"/>
    <w:rsid w:val="00D14EB9"/>
    <w:rsid w:val="00D158F5"/>
    <w:rsid w:val="00D162D5"/>
    <w:rsid w:val="00D16A89"/>
    <w:rsid w:val="00D16BAE"/>
    <w:rsid w:val="00D16C02"/>
    <w:rsid w:val="00D16C29"/>
    <w:rsid w:val="00D179DF"/>
    <w:rsid w:val="00D22A36"/>
    <w:rsid w:val="00D22F85"/>
    <w:rsid w:val="00D23AF3"/>
    <w:rsid w:val="00D254C6"/>
    <w:rsid w:val="00D25E82"/>
    <w:rsid w:val="00D279BB"/>
    <w:rsid w:val="00D313EF"/>
    <w:rsid w:val="00D31E73"/>
    <w:rsid w:val="00D32199"/>
    <w:rsid w:val="00D32236"/>
    <w:rsid w:val="00D326B5"/>
    <w:rsid w:val="00D33180"/>
    <w:rsid w:val="00D33E1A"/>
    <w:rsid w:val="00D34123"/>
    <w:rsid w:val="00D342DD"/>
    <w:rsid w:val="00D347ED"/>
    <w:rsid w:val="00D3535C"/>
    <w:rsid w:val="00D37D11"/>
    <w:rsid w:val="00D37FFB"/>
    <w:rsid w:val="00D407DD"/>
    <w:rsid w:val="00D41077"/>
    <w:rsid w:val="00D41835"/>
    <w:rsid w:val="00D41D6E"/>
    <w:rsid w:val="00D42830"/>
    <w:rsid w:val="00D42DF8"/>
    <w:rsid w:val="00D43DF7"/>
    <w:rsid w:val="00D44078"/>
    <w:rsid w:val="00D45EFF"/>
    <w:rsid w:val="00D47915"/>
    <w:rsid w:val="00D47B6A"/>
    <w:rsid w:val="00D50555"/>
    <w:rsid w:val="00D5128E"/>
    <w:rsid w:val="00D51B22"/>
    <w:rsid w:val="00D52BBC"/>
    <w:rsid w:val="00D52F0F"/>
    <w:rsid w:val="00D56BA7"/>
    <w:rsid w:val="00D56E63"/>
    <w:rsid w:val="00D57426"/>
    <w:rsid w:val="00D575E2"/>
    <w:rsid w:val="00D57859"/>
    <w:rsid w:val="00D61FF0"/>
    <w:rsid w:val="00D62A8F"/>
    <w:rsid w:val="00D654E4"/>
    <w:rsid w:val="00D66D7B"/>
    <w:rsid w:val="00D734E8"/>
    <w:rsid w:val="00D739B9"/>
    <w:rsid w:val="00D741AC"/>
    <w:rsid w:val="00D77669"/>
    <w:rsid w:val="00D77C7C"/>
    <w:rsid w:val="00D8054C"/>
    <w:rsid w:val="00D82438"/>
    <w:rsid w:val="00D83758"/>
    <w:rsid w:val="00D83D1A"/>
    <w:rsid w:val="00D84EAC"/>
    <w:rsid w:val="00D856D7"/>
    <w:rsid w:val="00D864C3"/>
    <w:rsid w:val="00D90C66"/>
    <w:rsid w:val="00D91C9E"/>
    <w:rsid w:val="00D9223F"/>
    <w:rsid w:val="00D933B6"/>
    <w:rsid w:val="00D93D7D"/>
    <w:rsid w:val="00D94933"/>
    <w:rsid w:val="00D960FA"/>
    <w:rsid w:val="00D96E10"/>
    <w:rsid w:val="00D97713"/>
    <w:rsid w:val="00DA00C7"/>
    <w:rsid w:val="00DA2C56"/>
    <w:rsid w:val="00DA3423"/>
    <w:rsid w:val="00DA4832"/>
    <w:rsid w:val="00DA597E"/>
    <w:rsid w:val="00DA6A24"/>
    <w:rsid w:val="00DA6BDB"/>
    <w:rsid w:val="00DA7371"/>
    <w:rsid w:val="00DA7BBC"/>
    <w:rsid w:val="00DB1FBF"/>
    <w:rsid w:val="00DB3358"/>
    <w:rsid w:val="00DB35B3"/>
    <w:rsid w:val="00DB3904"/>
    <w:rsid w:val="00DB3A75"/>
    <w:rsid w:val="00DB3FF0"/>
    <w:rsid w:val="00DB4717"/>
    <w:rsid w:val="00DB5070"/>
    <w:rsid w:val="00DB5362"/>
    <w:rsid w:val="00DB5A0A"/>
    <w:rsid w:val="00DB65FC"/>
    <w:rsid w:val="00DB7E68"/>
    <w:rsid w:val="00DC20B3"/>
    <w:rsid w:val="00DC2CCC"/>
    <w:rsid w:val="00DC3016"/>
    <w:rsid w:val="00DC38D7"/>
    <w:rsid w:val="00DC5ECA"/>
    <w:rsid w:val="00DC7EF2"/>
    <w:rsid w:val="00DD0BC9"/>
    <w:rsid w:val="00DD0DA9"/>
    <w:rsid w:val="00DD22B7"/>
    <w:rsid w:val="00DD4401"/>
    <w:rsid w:val="00DD4CE0"/>
    <w:rsid w:val="00DD5338"/>
    <w:rsid w:val="00DD56DA"/>
    <w:rsid w:val="00DD6B2F"/>
    <w:rsid w:val="00DD7B4A"/>
    <w:rsid w:val="00DE0AAF"/>
    <w:rsid w:val="00DE17F5"/>
    <w:rsid w:val="00DE2225"/>
    <w:rsid w:val="00DE2B7B"/>
    <w:rsid w:val="00DE35A0"/>
    <w:rsid w:val="00DE39D1"/>
    <w:rsid w:val="00DE3E85"/>
    <w:rsid w:val="00DE3E8D"/>
    <w:rsid w:val="00DE4D08"/>
    <w:rsid w:val="00DF03EE"/>
    <w:rsid w:val="00DF04FB"/>
    <w:rsid w:val="00DF0FC7"/>
    <w:rsid w:val="00DF1D76"/>
    <w:rsid w:val="00DF1E93"/>
    <w:rsid w:val="00DF504B"/>
    <w:rsid w:val="00DF6FF8"/>
    <w:rsid w:val="00DF7E27"/>
    <w:rsid w:val="00E002C0"/>
    <w:rsid w:val="00E00623"/>
    <w:rsid w:val="00E00A41"/>
    <w:rsid w:val="00E02BAE"/>
    <w:rsid w:val="00E0499E"/>
    <w:rsid w:val="00E07362"/>
    <w:rsid w:val="00E0754D"/>
    <w:rsid w:val="00E0791B"/>
    <w:rsid w:val="00E106A9"/>
    <w:rsid w:val="00E11347"/>
    <w:rsid w:val="00E126C0"/>
    <w:rsid w:val="00E12D94"/>
    <w:rsid w:val="00E1333D"/>
    <w:rsid w:val="00E1335E"/>
    <w:rsid w:val="00E135FE"/>
    <w:rsid w:val="00E14121"/>
    <w:rsid w:val="00E14A71"/>
    <w:rsid w:val="00E1503C"/>
    <w:rsid w:val="00E15F54"/>
    <w:rsid w:val="00E20EF4"/>
    <w:rsid w:val="00E21DD2"/>
    <w:rsid w:val="00E22961"/>
    <w:rsid w:val="00E2299A"/>
    <w:rsid w:val="00E237AF"/>
    <w:rsid w:val="00E23C8B"/>
    <w:rsid w:val="00E24D79"/>
    <w:rsid w:val="00E254EA"/>
    <w:rsid w:val="00E25576"/>
    <w:rsid w:val="00E25EDC"/>
    <w:rsid w:val="00E260B6"/>
    <w:rsid w:val="00E3008B"/>
    <w:rsid w:val="00E301DB"/>
    <w:rsid w:val="00E32521"/>
    <w:rsid w:val="00E34735"/>
    <w:rsid w:val="00E369B2"/>
    <w:rsid w:val="00E37279"/>
    <w:rsid w:val="00E40277"/>
    <w:rsid w:val="00E40CFB"/>
    <w:rsid w:val="00E4336C"/>
    <w:rsid w:val="00E435FF"/>
    <w:rsid w:val="00E440CB"/>
    <w:rsid w:val="00E44434"/>
    <w:rsid w:val="00E44AAE"/>
    <w:rsid w:val="00E509ED"/>
    <w:rsid w:val="00E50E15"/>
    <w:rsid w:val="00E5138E"/>
    <w:rsid w:val="00E5191B"/>
    <w:rsid w:val="00E52185"/>
    <w:rsid w:val="00E53914"/>
    <w:rsid w:val="00E53947"/>
    <w:rsid w:val="00E54BAB"/>
    <w:rsid w:val="00E54D3C"/>
    <w:rsid w:val="00E55520"/>
    <w:rsid w:val="00E5636C"/>
    <w:rsid w:val="00E569F0"/>
    <w:rsid w:val="00E57147"/>
    <w:rsid w:val="00E5749C"/>
    <w:rsid w:val="00E5779C"/>
    <w:rsid w:val="00E57FEF"/>
    <w:rsid w:val="00E6051C"/>
    <w:rsid w:val="00E60544"/>
    <w:rsid w:val="00E61D6E"/>
    <w:rsid w:val="00E61ED9"/>
    <w:rsid w:val="00E62983"/>
    <w:rsid w:val="00E6432A"/>
    <w:rsid w:val="00E66E98"/>
    <w:rsid w:val="00E670F1"/>
    <w:rsid w:val="00E67387"/>
    <w:rsid w:val="00E676CB"/>
    <w:rsid w:val="00E67824"/>
    <w:rsid w:val="00E70EDB"/>
    <w:rsid w:val="00E73371"/>
    <w:rsid w:val="00E7492B"/>
    <w:rsid w:val="00E7558D"/>
    <w:rsid w:val="00E767BC"/>
    <w:rsid w:val="00E770F3"/>
    <w:rsid w:val="00E77C2F"/>
    <w:rsid w:val="00E81760"/>
    <w:rsid w:val="00E84A09"/>
    <w:rsid w:val="00E84E70"/>
    <w:rsid w:val="00E85004"/>
    <w:rsid w:val="00E85AAA"/>
    <w:rsid w:val="00E85AF4"/>
    <w:rsid w:val="00E85FE0"/>
    <w:rsid w:val="00E86472"/>
    <w:rsid w:val="00E873D3"/>
    <w:rsid w:val="00E87477"/>
    <w:rsid w:val="00E876C6"/>
    <w:rsid w:val="00E908A7"/>
    <w:rsid w:val="00E9240C"/>
    <w:rsid w:val="00E92919"/>
    <w:rsid w:val="00E93FE7"/>
    <w:rsid w:val="00E9494C"/>
    <w:rsid w:val="00E9621A"/>
    <w:rsid w:val="00E9770B"/>
    <w:rsid w:val="00EA0B69"/>
    <w:rsid w:val="00EA1B24"/>
    <w:rsid w:val="00EA2375"/>
    <w:rsid w:val="00EA272B"/>
    <w:rsid w:val="00EA2DB9"/>
    <w:rsid w:val="00EA2EBF"/>
    <w:rsid w:val="00EA32E7"/>
    <w:rsid w:val="00EA3AC2"/>
    <w:rsid w:val="00EA54E2"/>
    <w:rsid w:val="00EA5ECD"/>
    <w:rsid w:val="00EA64BF"/>
    <w:rsid w:val="00EA6C59"/>
    <w:rsid w:val="00EA7BCD"/>
    <w:rsid w:val="00EB0169"/>
    <w:rsid w:val="00EB20A5"/>
    <w:rsid w:val="00EB23C9"/>
    <w:rsid w:val="00EB339E"/>
    <w:rsid w:val="00EB3535"/>
    <w:rsid w:val="00EB4B48"/>
    <w:rsid w:val="00EB5B75"/>
    <w:rsid w:val="00EC08FF"/>
    <w:rsid w:val="00EC0B1C"/>
    <w:rsid w:val="00EC1A92"/>
    <w:rsid w:val="00EC3B6B"/>
    <w:rsid w:val="00EC3F18"/>
    <w:rsid w:val="00EC65B6"/>
    <w:rsid w:val="00EC6826"/>
    <w:rsid w:val="00EC716C"/>
    <w:rsid w:val="00ED001D"/>
    <w:rsid w:val="00ED01B7"/>
    <w:rsid w:val="00ED0D12"/>
    <w:rsid w:val="00ED1055"/>
    <w:rsid w:val="00ED1A94"/>
    <w:rsid w:val="00ED1C3A"/>
    <w:rsid w:val="00ED2A4C"/>
    <w:rsid w:val="00ED2C75"/>
    <w:rsid w:val="00ED2D12"/>
    <w:rsid w:val="00ED45BE"/>
    <w:rsid w:val="00ED46AD"/>
    <w:rsid w:val="00ED49D3"/>
    <w:rsid w:val="00ED72B8"/>
    <w:rsid w:val="00EE06C4"/>
    <w:rsid w:val="00EE2564"/>
    <w:rsid w:val="00EE266A"/>
    <w:rsid w:val="00EE3CE2"/>
    <w:rsid w:val="00EE5B8C"/>
    <w:rsid w:val="00EE768E"/>
    <w:rsid w:val="00EF026D"/>
    <w:rsid w:val="00EF2F2B"/>
    <w:rsid w:val="00EF3128"/>
    <w:rsid w:val="00EF3227"/>
    <w:rsid w:val="00EF42E0"/>
    <w:rsid w:val="00EF5434"/>
    <w:rsid w:val="00EF6406"/>
    <w:rsid w:val="00EF6546"/>
    <w:rsid w:val="00EF697F"/>
    <w:rsid w:val="00F04FCF"/>
    <w:rsid w:val="00F05882"/>
    <w:rsid w:val="00F0628F"/>
    <w:rsid w:val="00F0676E"/>
    <w:rsid w:val="00F07BB1"/>
    <w:rsid w:val="00F114A5"/>
    <w:rsid w:val="00F1252E"/>
    <w:rsid w:val="00F12815"/>
    <w:rsid w:val="00F13606"/>
    <w:rsid w:val="00F13850"/>
    <w:rsid w:val="00F13C9F"/>
    <w:rsid w:val="00F14F10"/>
    <w:rsid w:val="00F15FA7"/>
    <w:rsid w:val="00F1612B"/>
    <w:rsid w:val="00F165F7"/>
    <w:rsid w:val="00F16814"/>
    <w:rsid w:val="00F215E4"/>
    <w:rsid w:val="00F23121"/>
    <w:rsid w:val="00F23A49"/>
    <w:rsid w:val="00F24DF0"/>
    <w:rsid w:val="00F24F9A"/>
    <w:rsid w:val="00F25064"/>
    <w:rsid w:val="00F252B4"/>
    <w:rsid w:val="00F25A19"/>
    <w:rsid w:val="00F25DB0"/>
    <w:rsid w:val="00F25FAC"/>
    <w:rsid w:val="00F26008"/>
    <w:rsid w:val="00F26036"/>
    <w:rsid w:val="00F27DE5"/>
    <w:rsid w:val="00F303D1"/>
    <w:rsid w:val="00F31108"/>
    <w:rsid w:val="00F32048"/>
    <w:rsid w:val="00F323B8"/>
    <w:rsid w:val="00F334EF"/>
    <w:rsid w:val="00F33EAB"/>
    <w:rsid w:val="00F34B01"/>
    <w:rsid w:val="00F3505E"/>
    <w:rsid w:val="00F35BA1"/>
    <w:rsid w:val="00F35D81"/>
    <w:rsid w:val="00F36848"/>
    <w:rsid w:val="00F37323"/>
    <w:rsid w:val="00F3784B"/>
    <w:rsid w:val="00F4070C"/>
    <w:rsid w:val="00F42AAA"/>
    <w:rsid w:val="00F43C71"/>
    <w:rsid w:val="00F4404F"/>
    <w:rsid w:val="00F440A6"/>
    <w:rsid w:val="00F44ACC"/>
    <w:rsid w:val="00F44E94"/>
    <w:rsid w:val="00F45BF3"/>
    <w:rsid w:val="00F47B34"/>
    <w:rsid w:val="00F47CA9"/>
    <w:rsid w:val="00F522DE"/>
    <w:rsid w:val="00F53582"/>
    <w:rsid w:val="00F54503"/>
    <w:rsid w:val="00F5485A"/>
    <w:rsid w:val="00F55F07"/>
    <w:rsid w:val="00F561A0"/>
    <w:rsid w:val="00F57AA5"/>
    <w:rsid w:val="00F60916"/>
    <w:rsid w:val="00F60E75"/>
    <w:rsid w:val="00F61420"/>
    <w:rsid w:val="00F61641"/>
    <w:rsid w:val="00F624F6"/>
    <w:rsid w:val="00F642C8"/>
    <w:rsid w:val="00F64BF6"/>
    <w:rsid w:val="00F64C8C"/>
    <w:rsid w:val="00F658F3"/>
    <w:rsid w:val="00F66D81"/>
    <w:rsid w:val="00F67B4B"/>
    <w:rsid w:val="00F67C1E"/>
    <w:rsid w:val="00F7132F"/>
    <w:rsid w:val="00F742EC"/>
    <w:rsid w:val="00F7499B"/>
    <w:rsid w:val="00F75BAC"/>
    <w:rsid w:val="00F766E3"/>
    <w:rsid w:val="00F8112E"/>
    <w:rsid w:val="00F82A3D"/>
    <w:rsid w:val="00F82FE2"/>
    <w:rsid w:val="00F83202"/>
    <w:rsid w:val="00F8406E"/>
    <w:rsid w:val="00F85762"/>
    <w:rsid w:val="00F861FC"/>
    <w:rsid w:val="00F87EFB"/>
    <w:rsid w:val="00F910A0"/>
    <w:rsid w:val="00F91F2C"/>
    <w:rsid w:val="00F93BB6"/>
    <w:rsid w:val="00F93F00"/>
    <w:rsid w:val="00F961D5"/>
    <w:rsid w:val="00F96A06"/>
    <w:rsid w:val="00F96AE8"/>
    <w:rsid w:val="00F97B5C"/>
    <w:rsid w:val="00FA0796"/>
    <w:rsid w:val="00FA091E"/>
    <w:rsid w:val="00FA2319"/>
    <w:rsid w:val="00FA2CBF"/>
    <w:rsid w:val="00FA468B"/>
    <w:rsid w:val="00FA5318"/>
    <w:rsid w:val="00FA583E"/>
    <w:rsid w:val="00FA6351"/>
    <w:rsid w:val="00FA6DF2"/>
    <w:rsid w:val="00FB0421"/>
    <w:rsid w:val="00FB127A"/>
    <w:rsid w:val="00FB1DBA"/>
    <w:rsid w:val="00FB6280"/>
    <w:rsid w:val="00FB6340"/>
    <w:rsid w:val="00FB7415"/>
    <w:rsid w:val="00FB78F1"/>
    <w:rsid w:val="00FC1717"/>
    <w:rsid w:val="00FC17FD"/>
    <w:rsid w:val="00FC19CD"/>
    <w:rsid w:val="00FC376D"/>
    <w:rsid w:val="00FC4309"/>
    <w:rsid w:val="00FC48A2"/>
    <w:rsid w:val="00FC567F"/>
    <w:rsid w:val="00FC7787"/>
    <w:rsid w:val="00FD1A91"/>
    <w:rsid w:val="00FD35B7"/>
    <w:rsid w:val="00FD4EF3"/>
    <w:rsid w:val="00FD6B2A"/>
    <w:rsid w:val="00FD7683"/>
    <w:rsid w:val="00FE089A"/>
    <w:rsid w:val="00FE1538"/>
    <w:rsid w:val="00FE1651"/>
    <w:rsid w:val="00FE32E3"/>
    <w:rsid w:val="00FE3BE5"/>
    <w:rsid w:val="00FE46F7"/>
    <w:rsid w:val="00FE478E"/>
    <w:rsid w:val="00FF1DF5"/>
    <w:rsid w:val="00FF2172"/>
    <w:rsid w:val="00FF32E0"/>
    <w:rsid w:val="00FF3374"/>
    <w:rsid w:val="00FF4540"/>
    <w:rsid w:val="00FF58B5"/>
    <w:rsid w:val="00FF6681"/>
    <w:rsid w:val="00FF71C9"/>
    <w:rsid w:val="00FF78F8"/>
    <w:rsid w:val="0331CDEB"/>
    <w:rsid w:val="04F146FE"/>
    <w:rsid w:val="0A82FF18"/>
    <w:rsid w:val="0ED3B54A"/>
    <w:rsid w:val="117E46D2"/>
    <w:rsid w:val="36D4816F"/>
    <w:rsid w:val="3E16E555"/>
    <w:rsid w:val="3EBC7DC1"/>
    <w:rsid w:val="40BAE546"/>
    <w:rsid w:val="449EE203"/>
    <w:rsid w:val="4717D58C"/>
    <w:rsid w:val="497A388D"/>
    <w:rsid w:val="4C9C7F4B"/>
    <w:rsid w:val="542107E6"/>
    <w:rsid w:val="5DAC2781"/>
    <w:rsid w:val="68190F87"/>
    <w:rsid w:val="68ACCC87"/>
    <w:rsid w:val="771A09CA"/>
    <w:rsid w:val="7C2B63D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67BF772"/>
  <w15:chartTrackingRefBased/>
  <w15:docId w15:val="{D12D8C73-8BC7-4E54-A5C8-090BE6993D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nhideWhenUsed="1"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Body Text" w:uiPriority="1"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60B6"/>
    <w:pPr>
      <w:overflowPunct w:val="0"/>
      <w:autoSpaceDE w:val="0"/>
      <w:autoSpaceDN w:val="0"/>
      <w:adjustRightInd w:val="0"/>
      <w:textAlignment w:val="baseline"/>
    </w:pPr>
    <w:rPr>
      <w:lang w:val="en-GB" w:eastAsia="en-US"/>
    </w:rPr>
  </w:style>
  <w:style w:type="paragraph" w:styleId="Heading10">
    <w:name w:val="heading 1"/>
    <w:aliases w:val="Tender Documents H1"/>
    <w:basedOn w:val="Normal"/>
    <w:next w:val="Normal"/>
    <w:link w:val="Heading1Char"/>
    <w:autoRedefine/>
    <w:uiPriority w:val="9"/>
    <w:qFormat/>
    <w:rsid w:val="00775FB3"/>
    <w:pPr>
      <w:keepNext/>
      <w:tabs>
        <w:tab w:val="left" w:pos="-540"/>
      </w:tabs>
      <w:suppressAutoHyphens/>
      <w:spacing w:before="240"/>
      <w:ind w:left="-540"/>
      <w:outlineLvl w:val="0"/>
    </w:pPr>
    <w:rPr>
      <w:rFonts w:ascii="Tahoma" w:hAnsi="Tahoma"/>
      <w:b/>
      <w:bCs/>
      <w:sz w:val="48"/>
      <w:szCs w:val="48"/>
      <w:shd w:val="clear" w:color="auto" w:fill="FFFFFF"/>
      <w:lang w:val="en-US" w:bidi="en-US"/>
    </w:rPr>
  </w:style>
  <w:style w:type="paragraph" w:styleId="Heading20">
    <w:name w:val="heading 2"/>
    <w:aliases w:val="Tender Documents H2"/>
    <w:basedOn w:val="Normal"/>
    <w:next w:val="Normal"/>
    <w:link w:val="Heading2Char"/>
    <w:qFormat/>
    <w:rsid w:val="00D741AC"/>
    <w:pPr>
      <w:keepNext/>
      <w:ind w:left="708" w:firstLine="708"/>
      <w:outlineLvl w:val="1"/>
    </w:pPr>
    <w:rPr>
      <w:rFonts w:ascii="Tahoma" w:hAnsi="Tahoma" w:cs="Arial"/>
      <w:b/>
      <w:bCs/>
      <w:iCs/>
      <w:sz w:val="22"/>
      <w:szCs w:val="28"/>
      <w:lang w:val="en-US"/>
    </w:rPr>
  </w:style>
  <w:style w:type="paragraph" w:styleId="Heading3">
    <w:name w:val="heading 3"/>
    <w:aliases w:val="Tender Documents H3"/>
    <w:basedOn w:val="Normal"/>
    <w:next w:val="Normal"/>
    <w:link w:val="Heading3Char"/>
    <w:unhideWhenUsed/>
    <w:qFormat/>
    <w:rsid w:val="00D14EB9"/>
    <w:pPr>
      <w:keepNext/>
      <w:spacing w:before="240" w:after="60"/>
      <w:outlineLvl w:val="2"/>
    </w:pPr>
    <w:rPr>
      <w:rFonts w:ascii="Calibri Light" w:hAnsi="Calibri Light"/>
      <w:b/>
      <w:bCs/>
      <w:sz w:val="26"/>
      <w:szCs w:val="26"/>
    </w:rPr>
  </w:style>
  <w:style w:type="paragraph" w:styleId="Heading40">
    <w:name w:val="heading 4"/>
    <w:aliases w:val="Tender Documents H4"/>
    <w:basedOn w:val="Normal"/>
    <w:next w:val="Normal"/>
    <w:link w:val="Heading4Char"/>
    <w:uiPriority w:val="9"/>
    <w:unhideWhenUsed/>
    <w:qFormat/>
    <w:rsid w:val="00D14EB9"/>
    <w:pPr>
      <w:keepNext/>
      <w:spacing w:before="240" w:after="60"/>
      <w:outlineLvl w:val="3"/>
    </w:pPr>
    <w:rPr>
      <w:rFonts w:ascii="Calibri" w:hAnsi="Calibri"/>
      <w:b/>
      <w:bCs/>
      <w:sz w:val="28"/>
      <w:szCs w:val="28"/>
    </w:rPr>
  </w:style>
  <w:style w:type="paragraph" w:styleId="Heading5">
    <w:name w:val="heading 5"/>
    <w:aliases w:val="Tender Documents H5"/>
    <w:basedOn w:val="Normal"/>
    <w:next w:val="Normal"/>
    <w:link w:val="Heading5Char"/>
    <w:uiPriority w:val="9"/>
    <w:unhideWhenUsed/>
    <w:qFormat/>
    <w:rsid w:val="00362AF9"/>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aliases w:val="Tender Documents H6"/>
    <w:basedOn w:val="Normal"/>
    <w:next w:val="Normal"/>
    <w:link w:val="Heading6Char"/>
    <w:uiPriority w:val="9"/>
    <w:unhideWhenUsed/>
    <w:qFormat/>
    <w:rsid w:val="007B6F18"/>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1"/>
    <w:qFormat/>
    <w:rsid w:val="007B6F18"/>
    <w:pPr>
      <w:keepNext/>
      <w:overflowPunct/>
      <w:autoSpaceDE/>
      <w:autoSpaceDN/>
      <w:adjustRightInd/>
      <w:spacing w:before="160" w:after="160" w:line="276" w:lineRule="auto"/>
      <w:ind w:left="431"/>
      <w:jc w:val="center"/>
      <w:textAlignment w:val="auto"/>
      <w:outlineLvl w:val="6"/>
    </w:pPr>
    <w:rPr>
      <w:rFonts w:ascii="Tahoma" w:eastAsia="Calibri" w:hAnsi="Tahoma" w:cs="Tahoma"/>
      <w:b/>
      <w:color w:val="000000"/>
      <w:sz w:val="72"/>
      <w:szCs w:val="24"/>
      <w:shd w:val="clear" w:color="auto" w:fill="FFFFFF"/>
      <w:lang w:val="en-US"/>
    </w:rPr>
  </w:style>
  <w:style w:type="paragraph" w:styleId="Heading8">
    <w:name w:val="heading 8"/>
    <w:basedOn w:val="Normal"/>
    <w:next w:val="Normal"/>
    <w:link w:val="Heading8Char"/>
    <w:uiPriority w:val="1"/>
    <w:qFormat/>
    <w:rsid w:val="007B6F18"/>
    <w:pPr>
      <w:keepNext/>
      <w:overflowPunct/>
      <w:autoSpaceDE/>
      <w:autoSpaceDN/>
      <w:adjustRightInd/>
      <w:spacing w:before="160" w:after="160" w:line="276" w:lineRule="auto"/>
      <w:ind w:left="431"/>
      <w:jc w:val="center"/>
      <w:textAlignment w:val="auto"/>
      <w:outlineLvl w:val="7"/>
    </w:pPr>
    <w:rPr>
      <w:rFonts w:ascii="Tahoma" w:eastAsia="Calibri" w:hAnsi="Tahoma" w:cs="Tahoma"/>
      <w:b/>
      <w:color w:val="000000"/>
      <w:sz w:val="56"/>
      <w:szCs w:val="24"/>
      <w:shd w:val="clear" w:color="auto" w:fill="FFFFFF"/>
      <w:lang w:val="en-US"/>
    </w:rPr>
  </w:style>
  <w:style w:type="paragraph" w:styleId="Heading9">
    <w:name w:val="heading 9"/>
    <w:basedOn w:val="Normal"/>
    <w:next w:val="Normal"/>
    <w:link w:val="Heading9Char"/>
    <w:rsid w:val="007B6F18"/>
    <w:pPr>
      <w:numPr>
        <w:ilvl w:val="8"/>
        <w:numId w:val="50"/>
      </w:numPr>
      <w:overflowPunct/>
      <w:autoSpaceDE/>
      <w:autoSpaceDN/>
      <w:adjustRightInd/>
      <w:spacing w:before="240" w:after="60" w:line="276" w:lineRule="auto"/>
      <w:jc w:val="both"/>
      <w:textAlignment w:val="auto"/>
      <w:outlineLvl w:val="8"/>
    </w:pPr>
    <w:rPr>
      <w:rFonts w:ascii="Arial" w:eastAsia="Calibri" w:hAnsi="Arial" w:cs="Tahoma"/>
      <w:b/>
      <w:i/>
      <w:color w:val="000000"/>
      <w:sz w:val="18"/>
      <w:szCs w:val="24"/>
      <w:shd w:val="clear" w:color="auto" w:fill="FFFFFF"/>
      <w:lang w:val="es-ES_tradn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pPr>
      <w:tabs>
        <w:tab w:val="center" w:pos="4536"/>
        <w:tab w:val="right" w:pos="9072"/>
      </w:tabs>
    </w:pPr>
  </w:style>
  <w:style w:type="character" w:styleId="PageNumber">
    <w:name w:val="page number"/>
    <w:basedOn w:val="DefaultParagraphFont"/>
  </w:style>
  <w:style w:type="paragraph" w:styleId="BodyText">
    <w:name w:val="Body Text"/>
    <w:aliases w:val="Body,heading3,Body Text - Level 2,Body2,by,bt,body text,Body Text x,b,block,NCDOT Body Text,Starbucks Body Text,3 indent,heading31,body text1,3 indent1,heading32,body text2,3 indent2,heading33,body text3,3 indent3,heading34,body text4,bd"/>
    <w:basedOn w:val="Normal"/>
    <w:link w:val="BodyTextChar1"/>
    <w:uiPriority w:val="1"/>
    <w:qFormat/>
    <w:rPr>
      <w:rFonts w:ascii="Tahoma" w:hAnsi="Tahoma"/>
      <w:sz w:val="22"/>
    </w:rPr>
  </w:style>
  <w:style w:type="paragraph" w:styleId="BodyText2">
    <w:name w:val="Body Text 2"/>
    <w:basedOn w:val="Normal"/>
    <w:link w:val="BodyText2Char"/>
    <w:pPr>
      <w:jc w:val="both"/>
    </w:pPr>
    <w:rPr>
      <w:rFonts w:ascii="Tahoma" w:hAnsi="Tahoma"/>
      <w:sz w:val="22"/>
    </w:rPr>
  </w:style>
  <w:style w:type="paragraph" w:styleId="BodyTextIndent2">
    <w:name w:val="Body Text Indent 2"/>
    <w:basedOn w:val="Normal"/>
    <w:link w:val="BodyTextIndent2Char"/>
    <w:pPr>
      <w:tabs>
        <w:tab w:val="left" w:pos="1701"/>
      </w:tabs>
      <w:ind w:left="1066" w:hanging="360"/>
      <w:jc w:val="both"/>
    </w:pPr>
    <w:rPr>
      <w:rFonts w:ascii="Tahoma" w:hAnsi="Tahoma"/>
      <w:sz w:val="22"/>
    </w:rPr>
  </w:style>
  <w:style w:type="paragraph" w:styleId="BodyText3">
    <w:name w:val="Body Text 3"/>
    <w:basedOn w:val="Normal"/>
    <w:link w:val="BodyText3Char"/>
    <w:pPr>
      <w:tabs>
        <w:tab w:val="left" w:pos="284"/>
      </w:tabs>
      <w:jc w:val="both"/>
    </w:pPr>
    <w:rPr>
      <w:rFonts w:ascii="Tahoma" w:hAnsi="Tahoma"/>
      <w:color w:val="0000FF"/>
      <w:sz w:val="22"/>
    </w:rPr>
  </w:style>
  <w:style w:type="paragraph" w:styleId="BodyTextIndent">
    <w:name w:val="Body Text Indent"/>
    <w:basedOn w:val="Normal"/>
    <w:link w:val="BodyTextIndentChar1"/>
    <w:pPr>
      <w:tabs>
        <w:tab w:val="left" w:pos="709"/>
        <w:tab w:val="right" w:pos="9639"/>
      </w:tabs>
      <w:ind w:left="705" w:hanging="705"/>
    </w:pPr>
    <w:rPr>
      <w:rFonts w:ascii="Tahoma" w:hAnsi="Tahoma"/>
      <w:b/>
      <w:sz w:val="22"/>
    </w:rPr>
  </w:style>
  <w:style w:type="paragraph" w:styleId="TOC2">
    <w:name w:val="toc 2"/>
    <w:aliases w:val="Tender Documents TOC 2"/>
    <w:basedOn w:val="Normal"/>
    <w:next w:val="Normal"/>
    <w:autoRedefine/>
    <w:uiPriority w:val="39"/>
    <w:qFormat/>
    <w:rsid w:val="00816F30"/>
    <w:pPr>
      <w:ind w:left="200"/>
    </w:pPr>
    <w:rPr>
      <w:rFonts w:asciiTheme="minorHAnsi" w:hAnsiTheme="minorHAnsi" w:cstheme="minorHAnsi"/>
      <w:smallCaps/>
    </w:rPr>
  </w:style>
  <w:style w:type="paragraph" w:styleId="TOC1">
    <w:name w:val="toc 1"/>
    <w:aliases w:val="Tender Documents TOC 1"/>
    <w:basedOn w:val="Normal"/>
    <w:next w:val="Normal"/>
    <w:autoRedefine/>
    <w:uiPriority w:val="39"/>
    <w:qFormat/>
    <w:rsid w:val="003664C1"/>
    <w:pPr>
      <w:spacing w:before="120" w:after="120"/>
    </w:pPr>
    <w:rPr>
      <w:rFonts w:asciiTheme="minorHAnsi" w:hAnsiTheme="minorHAnsi" w:cstheme="minorHAnsi"/>
      <w:b/>
      <w:bCs/>
      <w:caps/>
    </w:rPr>
  </w:style>
  <w:style w:type="paragraph" w:styleId="TOC3">
    <w:name w:val="toc 3"/>
    <w:aliases w:val="Tender Documents TOC 3"/>
    <w:basedOn w:val="Normal"/>
    <w:next w:val="Normal"/>
    <w:autoRedefine/>
    <w:uiPriority w:val="39"/>
    <w:pPr>
      <w:ind w:left="400"/>
    </w:pPr>
    <w:rPr>
      <w:rFonts w:asciiTheme="minorHAnsi" w:hAnsiTheme="minorHAnsi" w:cstheme="minorHAnsi"/>
      <w:i/>
      <w:iCs/>
    </w:rPr>
  </w:style>
  <w:style w:type="paragraph" w:styleId="TOC4">
    <w:name w:val="toc 4"/>
    <w:aliases w:val="Tender Documents TOC 4"/>
    <w:basedOn w:val="Normal"/>
    <w:next w:val="Normal"/>
    <w:autoRedefine/>
    <w:uiPriority w:val="39"/>
    <w:pPr>
      <w:ind w:left="600"/>
    </w:pPr>
    <w:rPr>
      <w:rFonts w:asciiTheme="minorHAnsi" w:hAnsiTheme="minorHAnsi" w:cstheme="minorHAnsi"/>
      <w:sz w:val="18"/>
      <w:szCs w:val="18"/>
    </w:rPr>
  </w:style>
  <w:style w:type="paragraph" w:styleId="TOC5">
    <w:name w:val="toc 5"/>
    <w:aliases w:val="Tender Documents TOC 5"/>
    <w:basedOn w:val="Normal"/>
    <w:next w:val="Normal"/>
    <w:autoRedefine/>
    <w:uiPriority w:val="39"/>
    <w:pPr>
      <w:ind w:left="800"/>
    </w:pPr>
    <w:rPr>
      <w:rFonts w:asciiTheme="minorHAnsi" w:hAnsiTheme="minorHAnsi" w:cstheme="minorHAnsi"/>
      <w:sz w:val="18"/>
      <w:szCs w:val="18"/>
    </w:rPr>
  </w:style>
  <w:style w:type="paragraph" w:styleId="TOC6">
    <w:name w:val="toc 6"/>
    <w:aliases w:val="Tender Documents TOC 6"/>
    <w:basedOn w:val="Normal"/>
    <w:next w:val="Normal"/>
    <w:autoRedefine/>
    <w:uiPriority w:val="39"/>
    <w:pPr>
      <w:ind w:left="1000"/>
    </w:pPr>
    <w:rPr>
      <w:rFonts w:asciiTheme="minorHAnsi" w:hAnsiTheme="minorHAnsi" w:cstheme="minorHAnsi"/>
      <w:sz w:val="18"/>
      <w:szCs w:val="18"/>
    </w:rPr>
  </w:style>
  <w:style w:type="paragraph" w:styleId="TOC7">
    <w:name w:val="toc 7"/>
    <w:basedOn w:val="Normal"/>
    <w:next w:val="Normal"/>
    <w:autoRedefine/>
    <w:uiPriority w:val="39"/>
    <w:pPr>
      <w:ind w:left="1200"/>
    </w:pPr>
    <w:rPr>
      <w:rFonts w:asciiTheme="minorHAnsi" w:hAnsiTheme="minorHAnsi" w:cstheme="minorHAnsi"/>
      <w:sz w:val="18"/>
      <w:szCs w:val="18"/>
    </w:rPr>
  </w:style>
  <w:style w:type="paragraph" w:styleId="TOC8">
    <w:name w:val="toc 8"/>
    <w:basedOn w:val="Normal"/>
    <w:next w:val="Normal"/>
    <w:autoRedefine/>
    <w:uiPriority w:val="39"/>
    <w:pPr>
      <w:ind w:left="1400"/>
    </w:pPr>
    <w:rPr>
      <w:rFonts w:asciiTheme="minorHAnsi" w:hAnsiTheme="minorHAnsi" w:cstheme="minorHAnsi"/>
      <w:sz w:val="18"/>
      <w:szCs w:val="18"/>
    </w:rPr>
  </w:style>
  <w:style w:type="paragraph" w:styleId="TOC9">
    <w:name w:val="toc 9"/>
    <w:basedOn w:val="Normal"/>
    <w:next w:val="Normal"/>
    <w:autoRedefine/>
    <w:uiPriority w:val="39"/>
    <w:pPr>
      <w:ind w:left="1600"/>
    </w:pPr>
    <w:rPr>
      <w:rFonts w:asciiTheme="minorHAnsi" w:hAnsiTheme="minorHAnsi" w:cstheme="minorHAnsi"/>
      <w:sz w:val="18"/>
      <w:szCs w:val="18"/>
    </w:rPr>
  </w:style>
  <w:style w:type="character" w:styleId="Hyperlink">
    <w:name w:val="Hyperlink"/>
    <w:uiPriority w:val="99"/>
    <w:rPr>
      <w:color w:val="0000FF"/>
      <w:u w:val="single"/>
    </w:rPr>
  </w:style>
  <w:style w:type="paragraph" w:styleId="BodyTextIndent3">
    <w:name w:val="Body Text Indent 3"/>
    <w:basedOn w:val="Normal"/>
    <w:link w:val="BodyTextIndent3Char"/>
    <w:pPr>
      <w:ind w:left="993" w:hanging="284"/>
      <w:jc w:val="both"/>
    </w:pPr>
    <w:rPr>
      <w:rFonts w:ascii="Tahoma" w:hAnsi="Tahoma"/>
      <w:sz w:val="22"/>
    </w:rPr>
  </w:style>
  <w:style w:type="paragraph" w:styleId="BalloonText">
    <w:name w:val="Balloon Text"/>
    <w:basedOn w:val="Normal"/>
    <w:link w:val="BalloonTextChar"/>
    <w:rsid w:val="004B6139"/>
    <w:rPr>
      <w:rFonts w:ascii="Tahoma" w:hAnsi="Tahoma" w:cs="Tahoma"/>
      <w:sz w:val="16"/>
      <w:szCs w:val="16"/>
    </w:rPr>
  </w:style>
  <w:style w:type="paragraph" w:styleId="DocumentMap">
    <w:name w:val="Document Map"/>
    <w:basedOn w:val="Normal"/>
    <w:link w:val="DocumentMapChar"/>
    <w:rsid w:val="00796E87"/>
    <w:pPr>
      <w:shd w:val="clear" w:color="auto" w:fill="000080"/>
    </w:pPr>
    <w:rPr>
      <w:rFonts w:ascii="Tahoma" w:hAnsi="Tahoma" w:cs="Tahoma"/>
    </w:rPr>
  </w:style>
  <w:style w:type="character" w:customStyle="1" w:styleId="FooterChar">
    <w:name w:val="Footer Char"/>
    <w:link w:val="Footer"/>
    <w:uiPriority w:val="99"/>
    <w:rsid w:val="00DE2B7B"/>
    <w:rPr>
      <w:lang w:val="nb-NO"/>
    </w:rPr>
  </w:style>
  <w:style w:type="paragraph" w:styleId="ListParagraph">
    <w:name w:val="List Paragraph"/>
    <w:aliases w:val="Citation List,본문(내용),List Paragraph (numbered (a))"/>
    <w:basedOn w:val="Normal"/>
    <w:link w:val="ListParagraphChar"/>
    <w:uiPriority w:val="34"/>
    <w:qFormat/>
    <w:rsid w:val="00F44ACC"/>
    <w:pPr>
      <w:ind w:left="720"/>
    </w:pPr>
  </w:style>
  <w:style w:type="character" w:styleId="CommentReference">
    <w:name w:val="annotation reference"/>
    <w:rsid w:val="00937D1F"/>
    <w:rPr>
      <w:sz w:val="16"/>
      <w:szCs w:val="16"/>
    </w:rPr>
  </w:style>
  <w:style w:type="paragraph" w:styleId="CommentText">
    <w:name w:val="annotation text"/>
    <w:basedOn w:val="Normal"/>
    <w:link w:val="CommentTextChar"/>
    <w:rsid w:val="00937D1F"/>
  </w:style>
  <w:style w:type="character" w:customStyle="1" w:styleId="CommentTextChar">
    <w:name w:val="Comment Text Char"/>
    <w:link w:val="CommentText"/>
    <w:rsid w:val="00937D1F"/>
    <w:rPr>
      <w:lang w:val="nb-NO"/>
    </w:rPr>
  </w:style>
  <w:style w:type="paragraph" w:styleId="CommentSubject">
    <w:name w:val="annotation subject"/>
    <w:basedOn w:val="CommentText"/>
    <w:next w:val="CommentText"/>
    <w:link w:val="CommentSubjectChar"/>
    <w:rsid w:val="00937D1F"/>
    <w:rPr>
      <w:b/>
      <w:bCs/>
    </w:rPr>
  </w:style>
  <w:style w:type="character" w:customStyle="1" w:styleId="CommentSubjectChar">
    <w:name w:val="Comment Subject Char"/>
    <w:link w:val="CommentSubject"/>
    <w:rsid w:val="00937D1F"/>
    <w:rPr>
      <w:b/>
      <w:bCs/>
      <w:lang w:val="nb-NO"/>
    </w:rPr>
  </w:style>
  <w:style w:type="paragraph" w:styleId="Revision">
    <w:name w:val="Revision"/>
    <w:hidden/>
    <w:uiPriority w:val="99"/>
    <w:semiHidden/>
    <w:rsid w:val="00937D1F"/>
    <w:rPr>
      <w:lang w:val="nb-NO" w:eastAsia="en-US"/>
    </w:rPr>
  </w:style>
  <w:style w:type="paragraph" w:styleId="TOCHeading">
    <w:name w:val="TOC Heading"/>
    <w:basedOn w:val="Heading10"/>
    <w:next w:val="Normal"/>
    <w:uiPriority w:val="39"/>
    <w:unhideWhenUsed/>
    <w:qFormat/>
    <w:rsid w:val="00D14EB9"/>
    <w:pPr>
      <w:keepLines/>
      <w:overflowPunct/>
      <w:autoSpaceDE/>
      <w:autoSpaceDN/>
      <w:adjustRightInd/>
      <w:spacing w:line="259" w:lineRule="auto"/>
      <w:textAlignment w:val="auto"/>
      <w:outlineLvl w:val="9"/>
    </w:pPr>
    <w:rPr>
      <w:rFonts w:ascii="Calibri Light" w:hAnsi="Calibri Light"/>
      <w:b w:val="0"/>
      <w:bCs w:val="0"/>
      <w:color w:val="2E74B5"/>
      <w:sz w:val="32"/>
      <w:szCs w:val="32"/>
    </w:rPr>
  </w:style>
  <w:style w:type="character" w:customStyle="1" w:styleId="Heading3Char">
    <w:name w:val="Heading 3 Char"/>
    <w:aliases w:val="Tender Documents H3 Char"/>
    <w:link w:val="Heading3"/>
    <w:rsid w:val="00D14EB9"/>
    <w:rPr>
      <w:rFonts w:ascii="Calibri Light" w:eastAsia="Times New Roman" w:hAnsi="Calibri Light" w:cs="Times New Roman"/>
      <w:b/>
      <w:bCs/>
      <w:sz w:val="26"/>
      <w:szCs w:val="26"/>
      <w:lang w:val="nb-NO"/>
    </w:rPr>
  </w:style>
  <w:style w:type="character" w:customStyle="1" w:styleId="Heading4Char">
    <w:name w:val="Heading 4 Char"/>
    <w:aliases w:val="Tender Documents H4 Char"/>
    <w:link w:val="Heading40"/>
    <w:rsid w:val="00D14EB9"/>
    <w:rPr>
      <w:rFonts w:ascii="Calibri" w:eastAsia="Times New Roman" w:hAnsi="Calibri" w:cs="Times New Roman"/>
      <w:b/>
      <w:bCs/>
      <w:sz w:val="28"/>
      <w:szCs w:val="28"/>
      <w:lang w:val="nb-NO"/>
    </w:rPr>
  </w:style>
  <w:style w:type="paragraph" w:styleId="EndnoteText">
    <w:name w:val="endnote text"/>
    <w:basedOn w:val="Normal"/>
    <w:link w:val="EndnoteTextChar"/>
    <w:rsid w:val="002F56EF"/>
    <w:rPr>
      <w:rFonts w:ascii="Courier New" w:hAnsi="Courier New"/>
      <w:sz w:val="24"/>
    </w:rPr>
  </w:style>
  <w:style w:type="character" w:customStyle="1" w:styleId="EndnoteTextChar">
    <w:name w:val="Endnote Text Char"/>
    <w:link w:val="EndnoteText"/>
    <w:rsid w:val="002F56EF"/>
    <w:rPr>
      <w:rFonts w:ascii="Courier New" w:hAnsi="Courier New"/>
      <w:sz w:val="24"/>
      <w:lang w:val="en-GB"/>
    </w:rPr>
  </w:style>
  <w:style w:type="character" w:styleId="EndnoteReference">
    <w:name w:val="endnote reference"/>
    <w:rsid w:val="002F56EF"/>
    <w:rPr>
      <w:vertAlign w:val="superscript"/>
    </w:rPr>
  </w:style>
  <w:style w:type="paragraph" w:styleId="FootnoteText">
    <w:name w:val="footnote text"/>
    <w:basedOn w:val="Normal"/>
    <w:link w:val="FootnoteTextChar"/>
    <w:rsid w:val="002F56EF"/>
    <w:rPr>
      <w:rFonts w:ascii="Courier New" w:hAnsi="Courier New"/>
      <w:sz w:val="24"/>
    </w:rPr>
  </w:style>
  <w:style w:type="character" w:customStyle="1" w:styleId="FootnoteTextChar">
    <w:name w:val="Footnote Text Char"/>
    <w:link w:val="FootnoteText"/>
    <w:rsid w:val="002F56EF"/>
    <w:rPr>
      <w:rFonts w:ascii="Courier New" w:hAnsi="Courier New"/>
      <w:sz w:val="24"/>
      <w:lang w:val="en-GB"/>
    </w:rPr>
  </w:style>
  <w:style w:type="character" w:styleId="FootnoteReference">
    <w:name w:val="footnote reference"/>
    <w:rsid w:val="002F56EF"/>
    <w:rPr>
      <w:vertAlign w:val="superscript"/>
    </w:rPr>
  </w:style>
  <w:style w:type="paragraph" w:styleId="Index1">
    <w:name w:val="index 1"/>
    <w:basedOn w:val="Normal"/>
    <w:next w:val="Normal"/>
    <w:rsid w:val="002F56EF"/>
    <w:pPr>
      <w:tabs>
        <w:tab w:val="right" w:leader="dot" w:pos="9360"/>
      </w:tabs>
      <w:suppressAutoHyphens/>
      <w:ind w:left="1440" w:right="720" w:hanging="1440"/>
    </w:pPr>
    <w:rPr>
      <w:rFonts w:ascii="Courier New" w:hAnsi="Courier New"/>
      <w:sz w:val="24"/>
      <w:lang w:val="en-US"/>
    </w:rPr>
  </w:style>
  <w:style w:type="paragraph" w:styleId="Index2">
    <w:name w:val="index 2"/>
    <w:basedOn w:val="Normal"/>
    <w:next w:val="Normal"/>
    <w:rsid w:val="002F56EF"/>
    <w:pPr>
      <w:tabs>
        <w:tab w:val="right" w:leader="dot" w:pos="9360"/>
      </w:tabs>
      <w:suppressAutoHyphens/>
      <w:ind w:left="1440" w:right="720" w:hanging="720"/>
    </w:pPr>
    <w:rPr>
      <w:rFonts w:ascii="Courier New" w:hAnsi="Courier New"/>
      <w:sz w:val="24"/>
      <w:lang w:val="en-US"/>
    </w:rPr>
  </w:style>
  <w:style w:type="paragraph" w:styleId="TOAHeading">
    <w:name w:val="toa heading"/>
    <w:basedOn w:val="Normal"/>
    <w:next w:val="Normal"/>
    <w:rsid w:val="002F56EF"/>
    <w:pPr>
      <w:tabs>
        <w:tab w:val="right" w:pos="9360"/>
      </w:tabs>
      <w:suppressAutoHyphens/>
    </w:pPr>
    <w:rPr>
      <w:rFonts w:ascii="Courier New" w:hAnsi="Courier New"/>
      <w:sz w:val="24"/>
      <w:lang w:val="en-US"/>
    </w:rPr>
  </w:style>
  <w:style w:type="paragraph" w:styleId="Caption">
    <w:name w:val="caption"/>
    <w:basedOn w:val="Normal"/>
    <w:next w:val="Normal"/>
    <w:qFormat/>
    <w:rsid w:val="002F56EF"/>
    <w:rPr>
      <w:rFonts w:ascii="Courier New" w:hAnsi="Courier New"/>
      <w:sz w:val="24"/>
    </w:rPr>
  </w:style>
  <w:style w:type="character" w:customStyle="1" w:styleId="EquationCaption">
    <w:name w:val="_Equation Caption"/>
    <w:rsid w:val="002F56EF"/>
  </w:style>
  <w:style w:type="character" w:styleId="UnresolvedMention">
    <w:name w:val="Unresolved Mention"/>
    <w:basedOn w:val="DefaultParagraphFont"/>
    <w:uiPriority w:val="99"/>
    <w:semiHidden/>
    <w:unhideWhenUsed/>
    <w:rsid w:val="007A68B9"/>
    <w:rPr>
      <w:color w:val="605E5C"/>
      <w:shd w:val="clear" w:color="auto" w:fill="E1DFDD"/>
    </w:rPr>
  </w:style>
  <w:style w:type="character" w:customStyle="1" w:styleId="Heading2Char">
    <w:name w:val="Heading 2 Char"/>
    <w:aliases w:val="Tender Documents H2 Char"/>
    <w:basedOn w:val="DefaultParagraphFont"/>
    <w:link w:val="Heading20"/>
    <w:rsid w:val="00A32392"/>
    <w:rPr>
      <w:rFonts w:ascii="Tahoma" w:hAnsi="Tahoma" w:cs="Arial"/>
      <w:b/>
      <w:bCs/>
      <w:iCs/>
      <w:sz w:val="22"/>
      <w:szCs w:val="28"/>
      <w:lang w:eastAsia="en-US"/>
    </w:rPr>
  </w:style>
  <w:style w:type="character" w:customStyle="1" w:styleId="Heading5Char">
    <w:name w:val="Heading 5 Char"/>
    <w:aliases w:val="Tender Documents H5 Char"/>
    <w:basedOn w:val="DefaultParagraphFont"/>
    <w:link w:val="Heading5"/>
    <w:rsid w:val="00362AF9"/>
    <w:rPr>
      <w:rFonts w:asciiTheme="majorHAnsi" w:eastAsiaTheme="majorEastAsia" w:hAnsiTheme="majorHAnsi" w:cstheme="majorBidi"/>
      <w:color w:val="2F5496" w:themeColor="accent1" w:themeShade="BF"/>
      <w:lang w:val="en-GB" w:eastAsia="en-US"/>
    </w:rPr>
  </w:style>
  <w:style w:type="character" w:customStyle="1" w:styleId="BodyText2Char">
    <w:name w:val="Body Text 2 Char"/>
    <w:basedOn w:val="DefaultParagraphFont"/>
    <w:link w:val="BodyText2"/>
    <w:rsid w:val="00E92919"/>
    <w:rPr>
      <w:rFonts w:ascii="Tahoma" w:hAnsi="Tahoma"/>
      <w:sz w:val="22"/>
      <w:lang w:val="en-GB" w:eastAsia="en-US"/>
    </w:rPr>
  </w:style>
  <w:style w:type="character" w:customStyle="1" w:styleId="Bodytext208pt">
    <w:name w:val="Body text (20) + 8 pt"/>
    <w:basedOn w:val="DefaultParagraphFont"/>
    <w:rsid w:val="007B4D2A"/>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styleId="FollowedHyperlink">
    <w:name w:val="FollowedHyperlink"/>
    <w:basedOn w:val="DefaultParagraphFont"/>
    <w:rsid w:val="00635479"/>
    <w:rPr>
      <w:color w:val="954F72" w:themeColor="followedHyperlink"/>
      <w:u w:val="single"/>
    </w:rPr>
  </w:style>
  <w:style w:type="character" w:customStyle="1" w:styleId="Heading6Char">
    <w:name w:val="Heading 6 Char"/>
    <w:aliases w:val="Tender Documents H6 Char"/>
    <w:basedOn w:val="DefaultParagraphFont"/>
    <w:link w:val="Heading6"/>
    <w:uiPriority w:val="9"/>
    <w:rsid w:val="007B6F18"/>
    <w:rPr>
      <w:rFonts w:asciiTheme="majorHAnsi" w:eastAsiaTheme="majorEastAsia" w:hAnsiTheme="majorHAnsi" w:cstheme="majorBidi"/>
      <w:color w:val="1F3763" w:themeColor="accent1" w:themeShade="7F"/>
      <w:lang w:val="en-GB" w:eastAsia="en-US"/>
    </w:rPr>
  </w:style>
  <w:style w:type="character" w:customStyle="1" w:styleId="Heading7Char">
    <w:name w:val="Heading 7 Char"/>
    <w:basedOn w:val="DefaultParagraphFont"/>
    <w:link w:val="Heading7"/>
    <w:uiPriority w:val="1"/>
    <w:rsid w:val="007B6F18"/>
    <w:rPr>
      <w:rFonts w:ascii="Tahoma" w:eastAsia="Calibri" w:hAnsi="Tahoma" w:cs="Tahoma"/>
      <w:b/>
      <w:color w:val="000000"/>
      <w:sz w:val="72"/>
      <w:szCs w:val="24"/>
      <w:lang w:eastAsia="en-US"/>
    </w:rPr>
  </w:style>
  <w:style w:type="character" w:customStyle="1" w:styleId="Heading8Char">
    <w:name w:val="Heading 8 Char"/>
    <w:basedOn w:val="DefaultParagraphFont"/>
    <w:link w:val="Heading8"/>
    <w:rsid w:val="007B6F18"/>
    <w:rPr>
      <w:rFonts w:ascii="Tahoma" w:eastAsia="Calibri" w:hAnsi="Tahoma" w:cs="Tahoma"/>
      <w:b/>
      <w:color w:val="000000"/>
      <w:sz w:val="56"/>
      <w:szCs w:val="24"/>
      <w:lang w:eastAsia="en-US"/>
    </w:rPr>
  </w:style>
  <w:style w:type="character" w:customStyle="1" w:styleId="Heading9Char">
    <w:name w:val="Heading 9 Char"/>
    <w:basedOn w:val="DefaultParagraphFont"/>
    <w:link w:val="Heading9"/>
    <w:rsid w:val="007B6F18"/>
    <w:rPr>
      <w:rFonts w:ascii="Arial" w:eastAsia="Calibri" w:hAnsi="Arial" w:cs="Tahoma"/>
      <w:b/>
      <w:i/>
      <w:color w:val="000000"/>
      <w:sz w:val="18"/>
      <w:szCs w:val="24"/>
      <w:lang w:val="es-ES_tradnl" w:eastAsia="en-US"/>
    </w:rPr>
  </w:style>
  <w:style w:type="numbering" w:customStyle="1" w:styleId="NoList1">
    <w:name w:val="No List1"/>
    <w:next w:val="NoList"/>
    <w:uiPriority w:val="99"/>
    <w:semiHidden/>
    <w:unhideWhenUsed/>
    <w:rsid w:val="007B6F18"/>
  </w:style>
  <w:style w:type="character" w:customStyle="1" w:styleId="Bibliogrphy">
    <w:name w:val="Bibliogrphy"/>
    <w:basedOn w:val="DefaultParagraphFont"/>
    <w:rsid w:val="007B6F18"/>
  </w:style>
  <w:style w:type="character" w:customStyle="1" w:styleId="DocInit">
    <w:name w:val="Doc Init"/>
    <w:basedOn w:val="DefaultParagraphFont"/>
    <w:rsid w:val="007B6F18"/>
  </w:style>
  <w:style w:type="paragraph" w:customStyle="1" w:styleId="Document1">
    <w:name w:val="Document 1"/>
    <w:rsid w:val="007B6F18"/>
    <w:pPr>
      <w:keepNext/>
      <w:keepLines/>
      <w:tabs>
        <w:tab w:val="left" w:pos="-720"/>
      </w:tabs>
      <w:suppressAutoHyphens/>
    </w:pPr>
    <w:rPr>
      <w:rFonts w:ascii="Times" w:hAnsi="Times"/>
      <w:sz w:val="24"/>
      <w:lang w:eastAsia="en-US"/>
    </w:rPr>
  </w:style>
  <w:style w:type="character" w:customStyle="1" w:styleId="Document2">
    <w:name w:val="Document 2"/>
    <w:basedOn w:val="DefaultParagraphFont"/>
    <w:rsid w:val="007B6F18"/>
    <w:rPr>
      <w:rFonts w:ascii="Times" w:hAnsi="Times"/>
      <w:noProof w:val="0"/>
      <w:sz w:val="24"/>
      <w:lang w:val="en-US"/>
    </w:rPr>
  </w:style>
  <w:style w:type="character" w:customStyle="1" w:styleId="Document3">
    <w:name w:val="Document 3"/>
    <w:basedOn w:val="DefaultParagraphFont"/>
    <w:rsid w:val="007B6F18"/>
    <w:rPr>
      <w:rFonts w:ascii="Times" w:hAnsi="Times"/>
      <w:noProof w:val="0"/>
      <w:sz w:val="24"/>
      <w:lang w:val="en-US"/>
    </w:rPr>
  </w:style>
  <w:style w:type="character" w:customStyle="1" w:styleId="Document4">
    <w:name w:val="Document 4"/>
    <w:basedOn w:val="DefaultParagraphFont"/>
    <w:rsid w:val="007B6F18"/>
    <w:rPr>
      <w:b/>
      <w:i/>
      <w:sz w:val="24"/>
    </w:rPr>
  </w:style>
  <w:style w:type="character" w:customStyle="1" w:styleId="Document5">
    <w:name w:val="Document 5"/>
    <w:basedOn w:val="DefaultParagraphFont"/>
    <w:rsid w:val="007B6F18"/>
  </w:style>
  <w:style w:type="character" w:customStyle="1" w:styleId="Document6">
    <w:name w:val="Document 6"/>
    <w:basedOn w:val="DefaultParagraphFont"/>
    <w:rsid w:val="007B6F18"/>
  </w:style>
  <w:style w:type="character" w:customStyle="1" w:styleId="Document7">
    <w:name w:val="Document 7"/>
    <w:basedOn w:val="DefaultParagraphFont"/>
    <w:rsid w:val="007B6F18"/>
  </w:style>
  <w:style w:type="character" w:customStyle="1" w:styleId="Document8">
    <w:name w:val="Document 8"/>
    <w:basedOn w:val="DefaultParagraphFont"/>
    <w:rsid w:val="007B6F18"/>
  </w:style>
  <w:style w:type="character" w:customStyle="1" w:styleId="TechInit">
    <w:name w:val="Tech Init"/>
    <w:basedOn w:val="DefaultParagraphFont"/>
    <w:rsid w:val="007B6F18"/>
    <w:rPr>
      <w:rFonts w:ascii="Times" w:hAnsi="Times"/>
      <w:noProof w:val="0"/>
      <w:sz w:val="24"/>
      <w:lang w:val="en-US"/>
    </w:rPr>
  </w:style>
  <w:style w:type="character" w:customStyle="1" w:styleId="Technical1">
    <w:name w:val="Technical 1"/>
    <w:basedOn w:val="DefaultParagraphFont"/>
    <w:rsid w:val="007B6F18"/>
    <w:rPr>
      <w:rFonts w:ascii="Times" w:hAnsi="Times"/>
      <w:noProof w:val="0"/>
      <w:sz w:val="24"/>
      <w:lang w:val="en-US"/>
    </w:rPr>
  </w:style>
  <w:style w:type="character" w:customStyle="1" w:styleId="Technical2">
    <w:name w:val="Technical 2"/>
    <w:basedOn w:val="DefaultParagraphFont"/>
    <w:rsid w:val="007B6F18"/>
    <w:rPr>
      <w:rFonts w:ascii="Times" w:hAnsi="Times"/>
      <w:noProof w:val="0"/>
      <w:sz w:val="24"/>
      <w:lang w:val="en-US"/>
    </w:rPr>
  </w:style>
  <w:style w:type="character" w:customStyle="1" w:styleId="Technical3">
    <w:name w:val="Technical 3"/>
    <w:basedOn w:val="DefaultParagraphFont"/>
    <w:rsid w:val="007B6F18"/>
    <w:rPr>
      <w:rFonts w:ascii="Times" w:hAnsi="Times"/>
      <w:noProof w:val="0"/>
      <w:sz w:val="24"/>
      <w:lang w:val="en-US"/>
    </w:rPr>
  </w:style>
  <w:style w:type="paragraph" w:customStyle="1" w:styleId="Technical4">
    <w:name w:val="Technical 4"/>
    <w:rsid w:val="007B6F18"/>
    <w:pPr>
      <w:tabs>
        <w:tab w:val="left" w:pos="-720"/>
      </w:tabs>
      <w:suppressAutoHyphens/>
    </w:pPr>
    <w:rPr>
      <w:rFonts w:ascii="Times" w:hAnsi="Times"/>
      <w:b/>
      <w:sz w:val="24"/>
      <w:lang w:eastAsia="en-US"/>
    </w:rPr>
  </w:style>
  <w:style w:type="paragraph" w:customStyle="1" w:styleId="Technical5">
    <w:name w:val="Technical 5"/>
    <w:rsid w:val="007B6F18"/>
    <w:pPr>
      <w:tabs>
        <w:tab w:val="left" w:pos="-720"/>
      </w:tabs>
      <w:suppressAutoHyphens/>
      <w:ind w:firstLine="720"/>
    </w:pPr>
    <w:rPr>
      <w:rFonts w:ascii="Times" w:hAnsi="Times"/>
      <w:b/>
      <w:sz w:val="24"/>
      <w:lang w:eastAsia="en-US"/>
    </w:rPr>
  </w:style>
  <w:style w:type="paragraph" w:customStyle="1" w:styleId="Technical6">
    <w:name w:val="Technical 6"/>
    <w:rsid w:val="007B6F18"/>
    <w:pPr>
      <w:tabs>
        <w:tab w:val="left" w:pos="-720"/>
      </w:tabs>
      <w:suppressAutoHyphens/>
      <w:ind w:firstLine="720"/>
    </w:pPr>
    <w:rPr>
      <w:rFonts w:ascii="Times" w:hAnsi="Times"/>
      <w:b/>
      <w:sz w:val="24"/>
      <w:lang w:eastAsia="en-US"/>
    </w:rPr>
  </w:style>
  <w:style w:type="paragraph" w:customStyle="1" w:styleId="Technical7">
    <w:name w:val="Technical 7"/>
    <w:rsid w:val="007B6F18"/>
    <w:pPr>
      <w:tabs>
        <w:tab w:val="left" w:pos="-720"/>
      </w:tabs>
      <w:suppressAutoHyphens/>
      <w:ind w:firstLine="720"/>
    </w:pPr>
    <w:rPr>
      <w:rFonts w:ascii="Times" w:hAnsi="Times"/>
      <w:b/>
      <w:sz w:val="24"/>
      <w:lang w:eastAsia="en-US"/>
    </w:rPr>
  </w:style>
  <w:style w:type="paragraph" w:customStyle="1" w:styleId="Technical8">
    <w:name w:val="Technical 8"/>
    <w:rsid w:val="007B6F18"/>
    <w:pPr>
      <w:tabs>
        <w:tab w:val="left" w:pos="-720"/>
      </w:tabs>
      <w:suppressAutoHyphens/>
      <w:ind w:firstLine="720"/>
    </w:pPr>
    <w:rPr>
      <w:rFonts w:ascii="Times" w:hAnsi="Times"/>
      <w:b/>
      <w:sz w:val="24"/>
      <w:lang w:eastAsia="en-US"/>
    </w:rPr>
  </w:style>
  <w:style w:type="paragraph" w:customStyle="1" w:styleId="Pleading">
    <w:name w:val="Pleading"/>
    <w:rsid w:val="007B6F18"/>
    <w:pPr>
      <w:tabs>
        <w:tab w:val="left" w:pos="-720"/>
      </w:tabs>
      <w:suppressAutoHyphens/>
      <w:spacing w:line="240" w:lineRule="exact"/>
    </w:pPr>
    <w:rPr>
      <w:rFonts w:ascii="Times" w:hAnsi="Times"/>
      <w:sz w:val="24"/>
      <w:lang w:eastAsia="en-US"/>
    </w:rPr>
  </w:style>
  <w:style w:type="paragraph" w:customStyle="1" w:styleId="RightPar1">
    <w:name w:val="Right Par 1"/>
    <w:rsid w:val="007B6F18"/>
    <w:pPr>
      <w:tabs>
        <w:tab w:val="left" w:pos="-720"/>
        <w:tab w:val="left" w:pos="0"/>
        <w:tab w:val="decimal" w:pos="720"/>
      </w:tabs>
      <w:suppressAutoHyphens/>
      <w:ind w:firstLine="720"/>
    </w:pPr>
    <w:rPr>
      <w:rFonts w:ascii="Times" w:hAnsi="Times"/>
      <w:sz w:val="24"/>
      <w:lang w:eastAsia="en-US"/>
    </w:rPr>
  </w:style>
  <w:style w:type="paragraph" w:customStyle="1" w:styleId="RightPar2">
    <w:name w:val="Right Par 2"/>
    <w:rsid w:val="007B6F18"/>
    <w:pPr>
      <w:tabs>
        <w:tab w:val="left" w:pos="-720"/>
        <w:tab w:val="left" w:pos="0"/>
        <w:tab w:val="left" w:pos="720"/>
        <w:tab w:val="decimal" w:pos="1440"/>
      </w:tabs>
      <w:suppressAutoHyphens/>
      <w:ind w:firstLine="1440"/>
    </w:pPr>
    <w:rPr>
      <w:rFonts w:ascii="Times" w:hAnsi="Times"/>
      <w:sz w:val="24"/>
      <w:lang w:eastAsia="en-US"/>
    </w:rPr>
  </w:style>
  <w:style w:type="paragraph" w:customStyle="1" w:styleId="RightPar3">
    <w:name w:val="Right Par 3"/>
    <w:rsid w:val="007B6F18"/>
    <w:pPr>
      <w:tabs>
        <w:tab w:val="left" w:pos="-720"/>
        <w:tab w:val="left" w:pos="0"/>
        <w:tab w:val="left" w:pos="720"/>
        <w:tab w:val="left" w:pos="1440"/>
        <w:tab w:val="decimal" w:pos="2160"/>
      </w:tabs>
      <w:suppressAutoHyphens/>
      <w:ind w:firstLine="2160"/>
    </w:pPr>
    <w:rPr>
      <w:rFonts w:ascii="Times" w:hAnsi="Times"/>
      <w:sz w:val="24"/>
      <w:lang w:eastAsia="en-US"/>
    </w:rPr>
  </w:style>
  <w:style w:type="paragraph" w:customStyle="1" w:styleId="RightPar4">
    <w:name w:val="Right Par 4"/>
    <w:rsid w:val="007B6F18"/>
    <w:pPr>
      <w:tabs>
        <w:tab w:val="left" w:pos="-720"/>
        <w:tab w:val="left" w:pos="0"/>
        <w:tab w:val="left" w:pos="720"/>
        <w:tab w:val="left" w:pos="1440"/>
        <w:tab w:val="left" w:pos="2160"/>
        <w:tab w:val="decimal" w:pos="2880"/>
      </w:tabs>
      <w:suppressAutoHyphens/>
      <w:ind w:firstLine="2880"/>
    </w:pPr>
    <w:rPr>
      <w:rFonts w:ascii="Times" w:hAnsi="Times"/>
      <w:sz w:val="24"/>
      <w:lang w:eastAsia="en-US"/>
    </w:rPr>
  </w:style>
  <w:style w:type="paragraph" w:customStyle="1" w:styleId="RightPar5">
    <w:name w:val="Right Par 5"/>
    <w:rsid w:val="007B6F18"/>
    <w:pPr>
      <w:tabs>
        <w:tab w:val="left" w:pos="-720"/>
        <w:tab w:val="left" w:pos="0"/>
        <w:tab w:val="left" w:pos="720"/>
        <w:tab w:val="left" w:pos="1440"/>
        <w:tab w:val="left" w:pos="2160"/>
        <w:tab w:val="left" w:pos="2880"/>
        <w:tab w:val="decimal" w:pos="3600"/>
      </w:tabs>
      <w:suppressAutoHyphens/>
      <w:ind w:firstLine="3600"/>
    </w:pPr>
    <w:rPr>
      <w:rFonts w:ascii="Times" w:hAnsi="Times"/>
      <w:sz w:val="24"/>
      <w:lang w:eastAsia="en-US"/>
    </w:rPr>
  </w:style>
  <w:style w:type="paragraph" w:customStyle="1" w:styleId="RightPar6">
    <w:name w:val="Right Par 6"/>
    <w:rsid w:val="007B6F18"/>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sz w:val="24"/>
      <w:lang w:eastAsia="en-US"/>
    </w:rPr>
  </w:style>
  <w:style w:type="paragraph" w:customStyle="1" w:styleId="RightPar7">
    <w:name w:val="Right Par 7"/>
    <w:rsid w:val="007B6F18"/>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sz w:val="24"/>
      <w:lang w:eastAsia="en-US"/>
    </w:rPr>
  </w:style>
  <w:style w:type="paragraph" w:customStyle="1" w:styleId="RightPar8">
    <w:name w:val="Right Par 8"/>
    <w:rsid w:val="007B6F18"/>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lang w:eastAsia="en-US"/>
    </w:rPr>
  </w:style>
  <w:style w:type="character" w:customStyle="1" w:styleId="vlpgno">
    <w:name w:val="vl.pg.no."/>
    <w:basedOn w:val="DefaultParagraphFont"/>
    <w:rsid w:val="007B6F18"/>
    <w:rPr>
      <w:rFonts w:ascii="Times" w:hAnsi="Times"/>
      <w:b/>
      <w:noProof w:val="0"/>
      <w:sz w:val="20"/>
      <w:lang w:val="en-US"/>
    </w:rPr>
  </w:style>
  <w:style w:type="character" w:styleId="LineNumber">
    <w:name w:val="line number"/>
    <w:basedOn w:val="DefaultParagraphFont"/>
    <w:rsid w:val="007B6F18"/>
  </w:style>
  <w:style w:type="paragraph" w:styleId="Title">
    <w:name w:val="Title"/>
    <w:basedOn w:val="Normal"/>
    <w:link w:val="TitleChar"/>
    <w:rsid w:val="007B6F18"/>
    <w:pPr>
      <w:overflowPunct/>
      <w:autoSpaceDE/>
      <w:autoSpaceDN/>
      <w:adjustRightInd/>
      <w:spacing w:before="240" w:after="60" w:line="276" w:lineRule="auto"/>
      <w:ind w:left="431"/>
      <w:jc w:val="center"/>
      <w:textAlignment w:val="auto"/>
    </w:pPr>
    <w:rPr>
      <w:rFonts w:ascii="Arial" w:eastAsia="Calibri" w:hAnsi="Arial" w:cs="Tahoma"/>
      <w:b/>
      <w:color w:val="000000"/>
      <w:kern w:val="28"/>
      <w:sz w:val="32"/>
      <w:szCs w:val="24"/>
      <w:shd w:val="clear" w:color="auto" w:fill="FFFFFF"/>
      <w:lang w:val="en-US"/>
    </w:rPr>
  </w:style>
  <w:style w:type="character" w:customStyle="1" w:styleId="TitleChar">
    <w:name w:val="Title Char"/>
    <w:basedOn w:val="DefaultParagraphFont"/>
    <w:link w:val="Title"/>
    <w:rsid w:val="007B6F18"/>
    <w:rPr>
      <w:rFonts w:ascii="Arial" w:eastAsia="Calibri" w:hAnsi="Arial" w:cs="Tahoma"/>
      <w:b/>
      <w:color w:val="000000"/>
      <w:kern w:val="28"/>
      <w:sz w:val="32"/>
      <w:szCs w:val="24"/>
      <w:lang w:eastAsia="en-US"/>
    </w:rPr>
  </w:style>
  <w:style w:type="character" w:customStyle="1" w:styleId="footnote">
    <w:name w:val="footnote"/>
    <w:basedOn w:val="DefaultParagraphFont"/>
    <w:rsid w:val="007B6F18"/>
    <w:rPr>
      <w:rFonts w:ascii="Book Antiqua" w:hAnsi="Book Antiqua"/>
      <w:noProof w:val="0"/>
      <w:sz w:val="24"/>
      <w:lang w:val="en-US"/>
    </w:rPr>
  </w:style>
  <w:style w:type="paragraph" w:customStyle="1" w:styleId="Head21">
    <w:name w:val="Head 2.1"/>
    <w:basedOn w:val="Normal"/>
    <w:rsid w:val="007B6F18"/>
    <w:pPr>
      <w:keepNext/>
      <w:pBdr>
        <w:bottom w:val="single" w:sz="24" w:space="3" w:color="auto"/>
      </w:pBdr>
      <w:suppressAutoHyphens/>
      <w:overflowPunct/>
      <w:autoSpaceDE/>
      <w:autoSpaceDN/>
      <w:adjustRightInd/>
      <w:spacing w:before="480" w:after="240" w:line="276" w:lineRule="auto"/>
      <w:ind w:left="431"/>
      <w:jc w:val="center"/>
      <w:textAlignment w:val="auto"/>
    </w:pPr>
    <w:rPr>
      <w:rFonts w:ascii="Times New Roman Bold" w:eastAsia="Calibri" w:hAnsi="Times New Roman Bold" w:cs="Tahoma"/>
      <w:b/>
      <w:smallCaps/>
      <w:color w:val="000000"/>
      <w:sz w:val="32"/>
      <w:szCs w:val="24"/>
      <w:shd w:val="clear" w:color="auto" w:fill="FFFFFF"/>
      <w:lang w:val="en-US"/>
    </w:rPr>
  </w:style>
  <w:style w:type="paragraph" w:customStyle="1" w:styleId="Head22">
    <w:name w:val="Head 2.2"/>
    <w:basedOn w:val="Normal"/>
    <w:rsid w:val="007B6F18"/>
    <w:pPr>
      <w:tabs>
        <w:tab w:val="left" w:pos="360"/>
      </w:tabs>
      <w:suppressAutoHyphens/>
      <w:overflowPunct/>
      <w:autoSpaceDE/>
      <w:autoSpaceDN/>
      <w:adjustRightInd/>
      <w:spacing w:before="160" w:after="240" w:line="276" w:lineRule="auto"/>
      <w:ind w:left="360" w:hanging="360"/>
      <w:textAlignment w:val="auto"/>
    </w:pPr>
    <w:rPr>
      <w:rFonts w:ascii="Tahoma" w:eastAsia="Calibri" w:hAnsi="Tahoma" w:cs="Tahoma"/>
      <w:b/>
      <w:color w:val="000000"/>
      <w:sz w:val="24"/>
      <w:szCs w:val="24"/>
      <w:shd w:val="clear" w:color="auto" w:fill="FFFFFF"/>
      <w:lang w:val="en-US"/>
    </w:rPr>
  </w:style>
  <w:style w:type="character" w:customStyle="1" w:styleId="insert2">
    <w:name w:val="insert2"/>
    <w:basedOn w:val="DefaultParagraphFont"/>
    <w:rsid w:val="007B6F18"/>
    <w:rPr>
      <w:rFonts w:ascii="Arial" w:hAnsi="Arial"/>
      <w:i/>
      <w:noProof w:val="0"/>
      <w:sz w:val="24"/>
      <w:lang w:val="en-US"/>
    </w:rPr>
  </w:style>
  <w:style w:type="character" w:customStyle="1" w:styleId="reference">
    <w:name w:val="reference"/>
    <w:basedOn w:val="DefaultParagraphFont"/>
    <w:rsid w:val="007B6F18"/>
    <w:rPr>
      <w:rFonts w:ascii="Book Antiqua" w:hAnsi="Book Antiqua"/>
      <w:i/>
      <w:noProof w:val="0"/>
      <w:sz w:val="24"/>
      <w:lang w:val="en-US"/>
    </w:rPr>
  </w:style>
  <w:style w:type="paragraph" w:styleId="Index3">
    <w:name w:val="index 3"/>
    <w:basedOn w:val="Normal"/>
    <w:next w:val="Normal"/>
    <w:rsid w:val="007B6F18"/>
    <w:pPr>
      <w:tabs>
        <w:tab w:val="right" w:pos="4140"/>
      </w:tabs>
      <w:overflowPunct/>
      <w:autoSpaceDE/>
      <w:autoSpaceDN/>
      <w:adjustRightInd/>
      <w:spacing w:before="160" w:after="160" w:line="276" w:lineRule="auto"/>
      <w:ind w:left="720" w:hanging="240"/>
      <w:textAlignment w:val="auto"/>
    </w:pPr>
    <w:rPr>
      <w:rFonts w:ascii="Tahoma" w:eastAsia="Calibri" w:hAnsi="Tahoma" w:cs="Tahoma"/>
      <w:color w:val="000000"/>
      <w:szCs w:val="24"/>
      <w:shd w:val="clear" w:color="auto" w:fill="FFFFFF"/>
      <w:lang w:val="en-US"/>
    </w:rPr>
  </w:style>
  <w:style w:type="paragraph" w:styleId="Index4">
    <w:name w:val="index 4"/>
    <w:basedOn w:val="Normal"/>
    <w:next w:val="Normal"/>
    <w:rsid w:val="007B6F18"/>
    <w:pPr>
      <w:tabs>
        <w:tab w:val="right" w:pos="4140"/>
      </w:tabs>
      <w:overflowPunct/>
      <w:autoSpaceDE/>
      <w:autoSpaceDN/>
      <w:adjustRightInd/>
      <w:spacing w:before="160" w:after="160" w:line="276" w:lineRule="auto"/>
      <w:ind w:left="960" w:hanging="240"/>
      <w:textAlignment w:val="auto"/>
    </w:pPr>
    <w:rPr>
      <w:rFonts w:ascii="Tahoma" w:eastAsia="Calibri" w:hAnsi="Tahoma" w:cs="Tahoma"/>
      <w:color w:val="000000"/>
      <w:szCs w:val="24"/>
      <w:shd w:val="clear" w:color="auto" w:fill="FFFFFF"/>
      <w:lang w:val="en-US"/>
    </w:rPr>
  </w:style>
  <w:style w:type="paragraph" w:styleId="Index5">
    <w:name w:val="index 5"/>
    <w:basedOn w:val="Normal"/>
    <w:next w:val="Normal"/>
    <w:rsid w:val="007B6F18"/>
    <w:pPr>
      <w:tabs>
        <w:tab w:val="right" w:pos="4140"/>
      </w:tabs>
      <w:overflowPunct/>
      <w:autoSpaceDE/>
      <w:autoSpaceDN/>
      <w:adjustRightInd/>
      <w:spacing w:before="160" w:after="160" w:line="276" w:lineRule="auto"/>
      <w:ind w:left="1200" w:hanging="240"/>
      <w:textAlignment w:val="auto"/>
    </w:pPr>
    <w:rPr>
      <w:rFonts w:ascii="Tahoma" w:eastAsia="Calibri" w:hAnsi="Tahoma" w:cs="Tahoma"/>
      <w:color w:val="000000"/>
      <w:szCs w:val="24"/>
      <w:shd w:val="clear" w:color="auto" w:fill="FFFFFF"/>
      <w:lang w:val="en-US"/>
    </w:rPr>
  </w:style>
  <w:style w:type="paragraph" w:styleId="Index6">
    <w:name w:val="index 6"/>
    <w:basedOn w:val="Normal"/>
    <w:next w:val="Normal"/>
    <w:rsid w:val="007B6F18"/>
    <w:pPr>
      <w:tabs>
        <w:tab w:val="right" w:pos="4140"/>
      </w:tabs>
      <w:overflowPunct/>
      <w:autoSpaceDE/>
      <w:autoSpaceDN/>
      <w:adjustRightInd/>
      <w:spacing w:before="160" w:after="160" w:line="276" w:lineRule="auto"/>
      <w:ind w:left="1440" w:hanging="240"/>
      <w:textAlignment w:val="auto"/>
    </w:pPr>
    <w:rPr>
      <w:rFonts w:ascii="Tahoma" w:eastAsia="Calibri" w:hAnsi="Tahoma" w:cs="Tahoma"/>
      <w:color w:val="000000"/>
      <w:szCs w:val="24"/>
      <w:shd w:val="clear" w:color="auto" w:fill="FFFFFF"/>
      <w:lang w:val="en-US"/>
    </w:rPr>
  </w:style>
  <w:style w:type="paragraph" w:styleId="Index7">
    <w:name w:val="index 7"/>
    <w:basedOn w:val="Normal"/>
    <w:next w:val="Normal"/>
    <w:rsid w:val="007B6F18"/>
    <w:pPr>
      <w:tabs>
        <w:tab w:val="right" w:pos="4140"/>
      </w:tabs>
      <w:overflowPunct/>
      <w:autoSpaceDE/>
      <w:autoSpaceDN/>
      <w:adjustRightInd/>
      <w:spacing w:before="160" w:after="160" w:line="276" w:lineRule="auto"/>
      <w:ind w:left="1680" w:hanging="240"/>
      <w:textAlignment w:val="auto"/>
    </w:pPr>
    <w:rPr>
      <w:rFonts w:ascii="Tahoma" w:eastAsia="Calibri" w:hAnsi="Tahoma" w:cs="Tahoma"/>
      <w:color w:val="000000"/>
      <w:szCs w:val="24"/>
      <w:shd w:val="clear" w:color="auto" w:fill="FFFFFF"/>
      <w:lang w:val="en-US"/>
    </w:rPr>
  </w:style>
  <w:style w:type="paragraph" w:styleId="Index8">
    <w:name w:val="index 8"/>
    <w:basedOn w:val="Normal"/>
    <w:next w:val="Normal"/>
    <w:rsid w:val="007B6F18"/>
    <w:pPr>
      <w:tabs>
        <w:tab w:val="right" w:pos="4140"/>
      </w:tabs>
      <w:overflowPunct/>
      <w:autoSpaceDE/>
      <w:autoSpaceDN/>
      <w:adjustRightInd/>
      <w:spacing w:before="160" w:after="160" w:line="276" w:lineRule="auto"/>
      <w:ind w:left="1920" w:hanging="240"/>
      <w:textAlignment w:val="auto"/>
    </w:pPr>
    <w:rPr>
      <w:rFonts w:ascii="Tahoma" w:eastAsia="Calibri" w:hAnsi="Tahoma" w:cs="Tahoma"/>
      <w:color w:val="000000"/>
      <w:szCs w:val="24"/>
      <w:shd w:val="clear" w:color="auto" w:fill="FFFFFF"/>
      <w:lang w:val="en-US"/>
    </w:rPr>
  </w:style>
  <w:style w:type="paragraph" w:styleId="Index9">
    <w:name w:val="index 9"/>
    <w:basedOn w:val="Normal"/>
    <w:next w:val="Normal"/>
    <w:rsid w:val="007B6F18"/>
    <w:pPr>
      <w:tabs>
        <w:tab w:val="right" w:pos="4140"/>
      </w:tabs>
      <w:overflowPunct/>
      <w:autoSpaceDE/>
      <w:autoSpaceDN/>
      <w:adjustRightInd/>
      <w:spacing w:before="160" w:after="160" w:line="276" w:lineRule="auto"/>
      <w:ind w:left="2160" w:hanging="240"/>
      <w:textAlignment w:val="auto"/>
    </w:pPr>
    <w:rPr>
      <w:rFonts w:ascii="Tahoma" w:eastAsia="Calibri" w:hAnsi="Tahoma" w:cs="Tahoma"/>
      <w:color w:val="000000"/>
      <w:szCs w:val="24"/>
      <w:shd w:val="clear" w:color="auto" w:fill="FFFFFF"/>
      <w:lang w:val="en-US"/>
    </w:rPr>
  </w:style>
  <w:style w:type="paragraph" w:styleId="IndexHeading">
    <w:name w:val="index heading"/>
    <w:basedOn w:val="Normal"/>
    <w:next w:val="Index1"/>
    <w:rsid w:val="007B6F18"/>
    <w:pPr>
      <w:overflowPunct/>
      <w:autoSpaceDE/>
      <w:autoSpaceDN/>
      <w:adjustRightInd/>
      <w:spacing w:before="160" w:after="160" w:line="276" w:lineRule="auto"/>
      <w:ind w:left="431"/>
      <w:textAlignment w:val="auto"/>
    </w:pPr>
    <w:rPr>
      <w:rFonts w:ascii="Tahoma" w:eastAsia="Calibri" w:hAnsi="Tahoma" w:cs="Tahoma"/>
      <w:color w:val="000000"/>
      <w:szCs w:val="24"/>
      <w:shd w:val="clear" w:color="auto" w:fill="FFFFFF"/>
      <w:lang w:val="en-US"/>
    </w:rPr>
  </w:style>
  <w:style w:type="paragraph" w:customStyle="1" w:styleId="Headingrb2">
    <w:name w:val="Heading rb2"/>
    <w:basedOn w:val="Normal"/>
    <w:rsid w:val="007B6F18"/>
    <w:pPr>
      <w:tabs>
        <w:tab w:val="left" w:pos="-851"/>
        <w:tab w:val="right" w:pos="-567"/>
        <w:tab w:val="right" w:pos="2127"/>
        <w:tab w:val="right" w:pos="2694"/>
        <w:tab w:val="left" w:pos="2977"/>
        <w:tab w:val="right" w:pos="10348"/>
      </w:tabs>
      <w:overflowPunct/>
      <w:autoSpaceDE/>
      <w:autoSpaceDN/>
      <w:adjustRightInd/>
      <w:spacing w:before="160" w:after="160" w:line="400" w:lineRule="exact"/>
      <w:ind w:left="431" w:right="-28"/>
      <w:textAlignment w:val="auto"/>
    </w:pPr>
    <w:rPr>
      <w:rFonts w:ascii="Arial" w:eastAsia="Calibri" w:hAnsi="Arial" w:cs="Tahoma"/>
      <w:b/>
      <w:noProof/>
      <w:color w:val="000000"/>
      <w:spacing w:val="6"/>
      <w:sz w:val="26"/>
      <w:szCs w:val="24"/>
      <w:shd w:val="clear" w:color="auto" w:fill="FFFFFF"/>
      <w:lang w:val="en-US"/>
    </w:rPr>
  </w:style>
  <w:style w:type="paragraph" w:customStyle="1" w:styleId="Headfid1">
    <w:name w:val="Head fid1"/>
    <w:basedOn w:val="Head2"/>
    <w:rsid w:val="007B6F18"/>
  </w:style>
  <w:style w:type="paragraph" w:customStyle="1" w:styleId="Head2">
    <w:name w:val="Head 2"/>
    <w:basedOn w:val="Normal"/>
    <w:autoRedefine/>
    <w:rsid w:val="007B6F18"/>
    <w:pPr>
      <w:overflowPunct/>
      <w:autoSpaceDE/>
      <w:autoSpaceDN/>
      <w:adjustRightInd/>
      <w:spacing w:before="120" w:after="120" w:line="276" w:lineRule="auto"/>
      <w:ind w:left="431"/>
      <w:jc w:val="both"/>
      <w:textAlignment w:val="auto"/>
    </w:pPr>
    <w:rPr>
      <w:rFonts w:ascii="Tahoma" w:eastAsia="Calibri" w:hAnsi="Tahoma" w:cs="Tahoma"/>
      <w:b/>
      <w:color w:val="000000"/>
      <w:sz w:val="24"/>
      <w:szCs w:val="24"/>
      <w:shd w:val="clear" w:color="auto" w:fill="FFFFFF"/>
    </w:rPr>
  </w:style>
  <w:style w:type="paragraph" w:customStyle="1" w:styleId="explanatoryclause">
    <w:name w:val="explanatory_clause"/>
    <w:basedOn w:val="Normal"/>
    <w:rsid w:val="007B6F18"/>
    <w:pPr>
      <w:suppressAutoHyphens/>
      <w:overflowPunct/>
      <w:autoSpaceDE/>
      <w:autoSpaceDN/>
      <w:adjustRightInd/>
      <w:spacing w:before="160" w:after="240" w:line="276" w:lineRule="auto"/>
      <w:ind w:left="738" w:right="-14" w:hanging="738"/>
      <w:textAlignment w:val="auto"/>
    </w:pPr>
    <w:rPr>
      <w:rFonts w:ascii="Arial" w:eastAsia="Calibri" w:hAnsi="Arial" w:cs="Tahoma"/>
      <w:color w:val="000000"/>
      <w:sz w:val="22"/>
      <w:szCs w:val="24"/>
      <w:shd w:val="clear" w:color="auto" w:fill="FFFFFF"/>
      <w:lang w:val="en-US"/>
    </w:rPr>
  </w:style>
  <w:style w:type="paragraph" w:customStyle="1" w:styleId="explanatorynotes">
    <w:name w:val="explanatory_notes"/>
    <w:basedOn w:val="Normal"/>
    <w:rsid w:val="007B6F18"/>
    <w:pPr>
      <w:suppressAutoHyphens/>
      <w:overflowPunct/>
      <w:autoSpaceDE/>
      <w:autoSpaceDN/>
      <w:adjustRightInd/>
      <w:spacing w:before="160" w:after="240" w:line="360" w:lineRule="exact"/>
      <w:ind w:left="431"/>
      <w:jc w:val="both"/>
      <w:textAlignment w:val="auto"/>
    </w:pPr>
    <w:rPr>
      <w:rFonts w:ascii="Arial" w:eastAsia="Calibri" w:hAnsi="Arial" w:cs="Tahoma"/>
      <w:color w:val="000000"/>
      <w:sz w:val="24"/>
      <w:szCs w:val="24"/>
      <w:shd w:val="clear" w:color="auto" w:fill="FFFFFF"/>
      <w:lang w:val="en-US"/>
    </w:rPr>
  </w:style>
  <w:style w:type="paragraph" w:customStyle="1" w:styleId="Head22b">
    <w:name w:val="Head 2.2b"/>
    <w:basedOn w:val="Normal"/>
    <w:rsid w:val="007B6F18"/>
    <w:pPr>
      <w:suppressAutoHyphens/>
      <w:overflowPunct/>
      <w:autoSpaceDE/>
      <w:autoSpaceDN/>
      <w:adjustRightInd/>
      <w:spacing w:before="160" w:after="240" w:line="276" w:lineRule="auto"/>
      <w:ind w:left="360" w:hanging="360"/>
      <w:textAlignment w:val="auto"/>
    </w:pPr>
    <w:rPr>
      <w:rFonts w:ascii="Tms Rmn" w:eastAsia="Calibri" w:hAnsi="Tms Rmn" w:cs="Tahoma"/>
      <w:b/>
      <w:color w:val="000000"/>
      <w:sz w:val="24"/>
      <w:szCs w:val="24"/>
      <w:shd w:val="clear" w:color="auto" w:fill="FFFFFF"/>
      <w:lang w:val="en-US"/>
    </w:rPr>
  </w:style>
  <w:style w:type="paragraph" w:customStyle="1" w:styleId="Head31">
    <w:name w:val="Head 3.1"/>
    <w:basedOn w:val="Head21"/>
    <w:rsid w:val="007B6F18"/>
  </w:style>
  <w:style w:type="paragraph" w:customStyle="1" w:styleId="Head41">
    <w:name w:val="Head 4.1"/>
    <w:basedOn w:val="Head21"/>
    <w:rsid w:val="007B6F18"/>
  </w:style>
  <w:style w:type="paragraph" w:customStyle="1" w:styleId="Head42">
    <w:name w:val="Head 4.2"/>
    <w:basedOn w:val="Normal"/>
    <w:rsid w:val="007B6F18"/>
    <w:pPr>
      <w:suppressAutoHyphens/>
      <w:overflowPunct/>
      <w:autoSpaceDE/>
      <w:autoSpaceDN/>
      <w:adjustRightInd/>
      <w:spacing w:before="160" w:after="240" w:line="276" w:lineRule="auto"/>
      <w:ind w:left="360" w:hanging="360"/>
      <w:textAlignment w:val="auto"/>
    </w:pPr>
    <w:rPr>
      <w:rFonts w:ascii="Tahoma" w:eastAsia="Calibri" w:hAnsi="Tahoma" w:cs="Tahoma"/>
      <w:b/>
      <w:color w:val="000000"/>
      <w:sz w:val="24"/>
      <w:szCs w:val="24"/>
      <w:shd w:val="clear" w:color="auto" w:fill="FFFFFF"/>
      <w:lang w:val="en-US"/>
    </w:rPr>
  </w:style>
  <w:style w:type="paragraph" w:customStyle="1" w:styleId="Head51">
    <w:name w:val="Head 5.1"/>
    <w:basedOn w:val="Head21"/>
    <w:rsid w:val="007B6F18"/>
    <w:pPr>
      <w:spacing w:after="0"/>
    </w:pPr>
  </w:style>
  <w:style w:type="paragraph" w:customStyle="1" w:styleId="Head52">
    <w:name w:val="Head 5.2"/>
    <w:basedOn w:val="Normal"/>
    <w:rsid w:val="007B6F18"/>
    <w:pPr>
      <w:keepNext/>
      <w:suppressAutoHyphens/>
      <w:overflowPunct/>
      <w:autoSpaceDE/>
      <w:autoSpaceDN/>
      <w:adjustRightInd/>
      <w:spacing w:before="480" w:after="240" w:line="276" w:lineRule="auto"/>
      <w:ind w:left="547" w:hanging="547"/>
      <w:jc w:val="center"/>
      <w:textAlignment w:val="auto"/>
    </w:pPr>
    <w:rPr>
      <w:rFonts w:ascii="Tahoma" w:eastAsia="Calibri" w:hAnsi="Tahoma" w:cs="Tahoma"/>
      <w:b/>
      <w:color w:val="000000"/>
      <w:sz w:val="24"/>
      <w:szCs w:val="24"/>
      <w:shd w:val="clear" w:color="auto" w:fill="FFFFFF"/>
      <w:lang w:val="en-US"/>
    </w:rPr>
  </w:style>
  <w:style w:type="paragraph" w:customStyle="1" w:styleId="Head61">
    <w:name w:val="Head 6.1"/>
    <w:basedOn w:val="Head51"/>
    <w:rsid w:val="007B6F18"/>
    <w:pPr>
      <w:pBdr>
        <w:bottom w:val="none" w:sz="0" w:space="0" w:color="auto"/>
      </w:pBdr>
      <w:spacing w:before="0" w:after="240"/>
    </w:pPr>
    <w:rPr>
      <w:caps/>
    </w:rPr>
  </w:style>
  <w:style w:type="paragraph" w:customStyle="1" w:styleId="Head71">
    <w:name w:val="Head 7.1"/>
    <w:basedOn w:val="Head21"/>
    <w:rsid w:val="007B6F18"/>
  </w:style>
  <w:style w:type="paragraph" w:customStyle="1" w:styleId="Head72">
    <w:name w:val="Head 7.2"/>
    <w:basedOn w:val="Normal"/>
    <w:rsid w:val="007B6F18"/>
    <w:pPr>
      <w:suppressAutoHyphens/>
      <w:overflowPunct/>
      <w:autoSpaceDE/>
      <w:autoSpaceDN/>
      <w:adjustRightInd/>
      <w:spacing w:before="160" w:after="240" w:line="276" w:lineRule="auto"/>
      <w:ind w:left="720" w:hanging="720"/>
      <w:textAlignment w:val="auto"/>
    </w:pPr>
    <w:rPr>
      <w:rFonts w:ascii="Times New Roman Bold" w:eastAsia="Calibri" w:hAnsi="Times New Roman Bold" w:cs="Tahoma"/>
      <w:b/>
      <w:color w:val="000000"/>
      <w:sz w:val="28"/>
      <w:szCs w:val="24"/>
      <w:shd w:val="clear" w:color="auto" w:fill="FFFFFF"/>
      <w:lang w:val="en-US"/>
    </w:rPr>
  </w:style>
  <w:style w:type="paragraph" w:customStyle="1" w:styleId="Head81">
    <w:name w:val="Head 8.1"/>
    <w:basedOn w:val="Heading10"/>
    <w:rsid w:val="007B6F18"/>
    <w:pPr>
      <w:tabs>
        <w:tab w:val="left" w:pos="1422"/>
      </w:tabs>
      <w:suppressAutoHyphens w:val="0"/>
      <w:overflowPunct/>
      <w:autoSpaceDE/>
      <w:autoSpaceDN/>
      <w:adjustRightInd/>
      <w:spacing w:after="240" w:line="276" w:lineRule="auto"/>
      <w:ind w:left="0"/>
      <w:jc w:val="both"/>
      <w:textAlignment w:val="auto"/>
      <w:outlineLvl w:val="9"/>
    </w:pPr>
    <w:rPr>
      <w:rFonts w:eastAsia="Calibri" w:cs="Tahoma"/>
      <w:bCs w:val="0"/>
      <w:smallCaps/>
      <w:color w:val="000000"/>
      <w:sz w:val="32"/>
      <w:szCs w:val="24"/>
      <w:lang w:bidi="ar-SA"/>
    </w:rPr>
  </w:style>
  <w:style w:type="paragraph" w:customStyle="1" w:styleId="Head82">
    <w:name w:val="Head 8.2"/>
    <w:basedOn w:val="Head81"/>
    <w:rsid w:val="007B6F18"/>
    <w:rPr>
      <w:smallCaps w:val="0"/>
      <w:sz w:val="28"/>
    </w:rPr>
  </w:style>
  <w:style w:type="paragraph" w:styleId="BlockText">
    <w:name w:val="Block Text"/>
    <w:basedOn w:val="Normal"/>
    <w:rsid w:val="007B6F18"/>
    <w:pPr>
      <w:tabs>
        <w:tab w:val="left" w:pos="1080"/>
      </w:tabs>
      <w:suppressAutoHyphens/>
      <w:overflowPunct/>
      <w:autoSpaceDE/>
      <w:autoSpaceDN/>
      <w:adjustRightInd/>
      <w:spacing w:before="160" w:after="200" w:line="276" w:lineRule="auto"/>
      <w:ind w:left="547" w:right="-72" w:hanging="547"/>
      <w:jc w:val="both"/>
      <w:textAlignment w:val="auto"/>
    </w:pPr>
    <w:rPr>
      <w:rFonts w:ascii="Tahoma" w:eastAsia="Calibri" w:hAnsi="Tahoma" w:cs="Tahoma"/>
      <w:color w:val="000000"/>
      <w:sz w:val="24"/>
      <w:szCs w:val="24"/>
      <w:shd w:val="clear" w:color="auto" w:fill="FFFFFF"/>
      <w:lang w:val="en-US"/>
    </w:rPr>
  </w:style>
  <w:style w:type="paragraph" w:styleId="NormalWeb">
    <w:name w:val="Normal (Web)"/>
    <w:basedOn w:val="Normal"/>
    <w:rsid w:val="007B6F18"/>
    <w:pPr>
      <w:overflowPunct/>
      <w:autoSpaceDE/>
      <w:autoSpaceDN/>
      <w:adjustRightInd/>
      <w:spacing w:before="100" w:beforeAutospacing="1" w:after="100" w:afterAutospacing="1" w:line="276" w:lineRule="auto"/>
      <w:ind w:left="431"/>
      <w:textAlignment w:val="auto"/>
    </w:pPr>
    <w:rPr>
      <w:rFonts w:ascii="Arial Unicode MS" w:eastAsia="Arial Unicode MS" w:hAnsi="Arial Unicode MS" w:cs="Arial Unicode MS"/>
      <w:color w:val="000000"/>
      <w:sz w:val="24"/>
      <w:szCs w:val="24"/>
      <w:shd w:val="clear" w:color="auto" w:fill="FFFFFF"/>
      <w:lang w:val="en-US"/>
    </w:rPr>
  </w:style>
  <w:style w:type="paragraph" w:styleId="Subtitle">
    <w:name w:val="Subtitle"/>
    <w:basedOn w:val="Normal"/>
    <w:link w:val="SubtitleChar"/>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44"/>
      <w:szCs w:val="24"/>
      <w:shd w:val="clear" w:color="auto" w:fill="FFFFFF"/>
      <w:lang w:val="en-US"/>
    </w:rPr>
  </w:style>
  <w:style w:type="character" w:customStyle="1" w:styleId="SubtitleChar">
    <w:name w:val="Subtitle Char"/>
    <w:basedOn w:val="DefaultParagraphFont"/>
    <w:link w:val="Subtitle"/>
    <w:rsid w:val="007B6F18"/>
    <w:rPr>
      <w:rFonts w:ascii="Tahoma" w:eastAsia="Calibri" w:hAnsi="Tahoma" w:cs="Tahoma"/>
      <w:b/>
      <w:color w:val="000000"/>
      <w:sz w:val="44"/>
      <w:szCs w:val="24"/>
      <w:lang w:eastAsia="en-US"/>
    </w:rPr>
  </w:style>
  <w:style w:type="paragraph" w:styleId="List">
    <w:name w:val="List"/>
    <w:aliases w:val="1. List"/>
    <w:basedOn w:val="Normal"/>
    <w:rsid w:val="007B6F18"/>
    <w:pPr>
      <w:overflowPunct/>
      <w:autoSpaceDE/>
      <w:autoSpaceDN/>
      <w:adjustRightInd/>
      <w:spacing w:before="120" w:after="120" w:line="276" w:lineRule="auto"/>
      <w:ind w:left="1440"/>
      <w:jc w:val="both"/>
      <w:textAlignment w:val="auto"/>
    </w:pPr>
    <w:rPr>
      <w:rFonts w:ascii="Tahoma" w:eastAsia="Calibri" w:hAnsi="Tahoma" w:cs="Tahoma"/>
      <w:color w:val="000000"/>
      <w:sz w:val="24"/>
      <w:szCs w:val="24"/>
      <w:shd w:val="clear" w:color="auto" w:fill="FFFFFF"/>
      <w:lang w:val="en-US"/>
    </w:rPr>
  </w:style>
  <w:style w:type="paragraph" w:customStyle="1" w:styleId="TOCNumber1">
    <w:name w:val="TOC Number1"/>
    <w:basedOn w:val="Heading40"/>
    <w:autoRedefine/>
    <w:rsid w:val="007B6F18"/>
    <w:pPr>
      <w:keepNext w:val="0"/>
      <w:numPr>
        <w:ilvl w:val="3"/>
      </w:numPr>
      <w:suppressAutoHyphens/>
      <w:overflowPunct/>
      <w:autoSpaceDE/>
      <w:autoSpaceDN/>
      <w:adjustRightInd/>
      <w:spacing w:before="160" w:after="120" w:line="276" w:lineRule="auto"/>
      <w:ind w:left="431"/>
      <w:textAlignment w:val="auto"/>
      <w:outlineLvl w:val="9"/>
    </w:pPr>
    <w:rPr>
      <w:rFonts w:ascii="Tahoma" w:eastAsia="Calibri" w:hAnsi="Tahoma" w:cs="Tahoma"/>
      <w:color w:val="000000"/>
      <w:sz w:val="36"/>
      <w:szCs w:val="24"/>
      <w:shd w:val="clear" w:color="auto" w:fill="FFFFFF"/>
      <w:lang w:val="en-US"/>
    </w:rPr>
  </w:style>
  <w:style w:type="paragraph" w:customStyle="1" w:styleId="Subtitle2">
    <w:name w:val="Subtitle 2"/>
    <w:basedOn w:val="Footer"/>
    <w:autoRedefine/>
    <w:rsid w:val="007B6F18"/>
    <w:pPr>
      <w:tabs>
        <w:tab w:val="clear" w:pos="4536"/>
        <w:tab w:val="clear" w:pos="9072"/>
        <w:tab w:val="right" w:leader="underscore" w:pos="9504"/>
      </w:tabs>
      <w:overflowPunct/>
      <w:autoSpaceDE/>
      <w:autoSpaceDN/>
      <w:adjustRightInd/>
      <w:spacing w:before="120" w:after="120" w:line="276" w:lineRule="auto"/>
      <w:ind w:left="431"/>
      <w:jc w:val="center"/>
      <w:textAlignment w:val="auto"/>
      <w:outlineLvl w:val="1"/>
    </w:pPr>
    <w:rPr>
      <w:rFonts w:ascii="Tahoma" w:eastAsia="Calibri" w:hAnsi="Tahoma" w:cs="Tahoma"/>
      <w:b/>
      <w:color w:val="000000"/>
      <w:sz w:val="32"/>
      <w:szCs w:val="24"/>
      <w:shd w:val="clear" w:color="auto" w:fill="FFFFFF"/>
      <w:lang w:val="en-US"/>
    </w:rPr>
  </w:style>
  <w:style w:type="paragraph" w:customStyle="1" w:styleId="i">
    <w:name w:val="(i)"/>
    <w:basedOn w:val="Normal"/>
    <w:rsid w:val="007B6F18"/>
    <w:pPr>
      <w:suppressAutoHyphens/>
      <w:overflowPunct/>
      <w:autoSpaceDE/>
      <w:autoSpaceDN/>
      <w:adjustRightInd/>
      <w:spacing w:before="160" w:after="160" w:line="276" w:lineRule="auto"/>
      <w:ind w:left="431"/>
      <w:jc w:val="both"/>
      <w:textAlignment w:val="auto"/>
    </w:pPr>
    <w:rPr>
      <w:rFonts w:ascii="Tms Rmn" w:eastAsia="Calibri" w:hAnsi="Tms Rmn" w:cs="Tahoma"/>
      <w:color w:val="000000"/>
      <w:sz w:val="24"/>
      <w:szCs w:val="24"/>
      <w:shd w:val="clear" w:color="auto" w:fill="FFFFFF"/>
      <w:lang w:val="en-US"/>
    </w:rPr>
  </w:style>
  <w:style w:type="paragraph" w:customStyle="1" w:styleId="2AutoList1">
    <w:name w:val="2AutoList1"/>
    <w:basedOn w:val="Normal"/>
    <w:rsid w:val="007B6F18"/>
    <w:pPr>
      <w:tabs>
        <w:tab w:val="num" w:pos="504"/>
      </w:tabs>
      <w:overflowPunct/>
      <w:autoSpaceDE/>
      <w:autoSpaceDN/>
      <w:adjustRightInd/>
      <w:spacing w:before="160" w:after="160" w:line="276" w:lineRule="auto"/>
      <w:ind w:left="504" w:hanging="504"/>
      <w:jc w:val="both"/>
      <w:textAlignment w:val="auto"/>
    </w:pPr>
    <w:rPr>
      <w:rFonts w:ascii="Tahoma" w:eastAsia="Calibri" w:hAnsi="Tahoma" w:cs="Tahoma"/>
      <w:color w:val="000000"/>
      <w:sz w:val="24"/>
      <w:szCs w:val="24"/>
      <w:shd w:val="clear" w:color="auto" w:fill="FFFFFF"/>
      <w:lang w:val="es-ES_tradnl"/>
    </w:rPr>
  </w:style>
  <w:style w:type="paragraph" w:customStyle="1" w:styleId="Header1-Clauses">
    <w:name w:val="Header 1 - Clauses"/>
    <w:basedOn w:val="Normal"/>
    <w:link w:val="Header1-ClausesChar"/>
    <w:rsid w:val="007B6F18"/>
    <w:pPr>
      <w:overflowPunct/>
      <w:autoSpaceDE/>
      <w:autoSpaceDN/>
      <w:adjustRightInd/>
      <w:spacing w:before="160" w:after="200" w:line="276" w:lineRule="auto"/>
      <w:ind w:left="431"/>
      <w:textAlignment w:val="auto"/>
    </w:pPr>
    <w:rPr>
      <w:rFonts w:ascii="Tahoma" w:eastAsia="Calibri" w:hAnsi="Tahoma" w:cs="Tahoma"/>
      <w:b/>
      <w:color w:val="000000"/>
      <w:sz w:val="24"/>
      <w:szCs w:val="24"/>
      <w:shd w:val="clear" w:color="auto" w:fill="FFFFFF"/>
      <w:lang w:val="es-ES_tradnl"/>
    </w:rPr>
  </w:style>
  <w:style w:type="paragraph" w:customStyle="1" w:styleId="Header2-SubClauses">
    <w:name w:val="Header 2 - SubClauses"/>
    <w:basedOn w:val="Normal"/>
    <w:link w:val="Header2-SubClausesCharChar"/>
    <w:autoRedefine/>
    <w:rsid w:val="007B6F18"/>
    <w:pPr>
      <w:tabs>
        <w:tab w:val="left" w:pos="576"/>
      </w:tabs>
      <w:overflowPunct/>
      <w:autoSpaceDE/>
      <w:autoSpaceDN/>
      <w:adjustRightInd/>
      <w:spacing w:before="160" w:after="200" w:line="276" w:lineRule="auto"/>
      <w:ind w:left="612"/>
      <w:jc w:val="both"/>
      <w:textAlignment w:val="auto"/>
    </w:pPr>
    <w:rPr>
      <w:rFonts w:ascii="Tahoma" w:eastAsia="Calibri" w:hAnsi="Tahoma" w:cs="Tahoma"/>
      <w:color w:val="000000"/>
      <w:sz w:val="24"/>
      <w:szCs w:val="24"/>
      <w:shd w:val="clear" w:color="auto" w:fill="FFFFFF"/>
      <w:lang w:val="es-ES_tradnl"/>
    </w:rPr>
  </w:style>
  <w:style w:type="paragraph" w:customStyle="1" w:styleId="P3Header1-Clauses">
    <w:name w:val="P3 Header1-Clauses"/>
    <w:basedOn w:val="Header1-Clauses"/>
    <w:rsid w:val="007B6F18"/>
    <w:pPr>
      <w:numPr>
        <w:ilvl w:val="2"/>
        <w:numId w:val="50"/>
      </w:numPr>
      <w:tabs>
        <w:tab w:val="clear" w:pos="864"/>
        <w:tab w:val="left" w:pos="972"/>
        <w:tab w:val="num" w:pos="2160"/>
      </w:tabs>
      <w:ind w:left="2160" w:hanging="180"/>
      <w:jc w:val="both"/>
    </w:pPr>
    <w:rPr>
      <w:b w:val="0"/>
    </w:rPr>
  </w:style>
  <w:style w:type="paragraph" w:customStyle="1" w:styleId="Outline3">
    <w:name w:val="Outline3"/>
    <w:basedOn w:val="Normal"/>
    <w:rsid w:val="007B6F18"/>
    <w:pPr>
      <w:tabs>
        <w:tab w:val="num" w:pos="1728"/>
      </w:tabs>
      <w:overflowPunct/>
      <w:autoSpaceDE/>
      <w:autoSpaceDN/>
      <w:adjustRightInd/>
      <w:spacing w:before="240" w:after="160" w:line="276" w:lineRule="auto"/>
      <w:ind w:left="1728" w:hanging="432"/>
      <w:textAlignment w:val="auto"/>
    </w:pPr>
    <w:rPr>
      <w:rFonts w:ascii="Tahoma" w:eastAsia="Calibri" w:hAnsi="Tahoma" w:cs="Tahoma"/>
      <w:color w:val="000000"/>
      <w:kern w:val="28"/>
      <w:sz w:val="24"/>
      <w:szCs w:val="24"/>
      <w:shd w:val="clear" w:color="auto" w:fill="FFFFFF"/>
      <w:lang w:val="en-US"/>
    </w:rPr>
  </w:style>
  <w:style w:type="paragraph" w:customStyle="1" w:styleId="Outline4">
    <w:name w:val="Outline4"/>
    <w:basedOn w:val="Normal"/>
    <w:autoRedefine/>
    <w:rsid w:val="007B6F18"/>
    <w:pPr>
      <w:tabs>
        <w:tab w:val="left" w:pos="1440"/>
      </w:tabs>
      <w:overflowPunct/>
      <w:autoSpaceDE/>
      <w:autoSpaceDN/>
      <w:adjustRightInd/>
      <w:spacing w:before="160" w:after="160" w:line="276" w:lineRule="auto"/>
      <w:ind w:left="1440" w:hanging="720"/>
      <w:textAlignment w:val="auto"/>
    </w:pPr>
    <w:rPr>
      <w:rFonts w:ascii="Tahoma" w:eastAsia="Calibri" w:hAnsi="Tahoma" w:cs="Tahoma"/>
      <w:color w:val="000000"/>
      <w:kern w:val="28"/>
      <w:sz w:val="24"/>
      <w:szCs w:val="24"/>
      <w:shd w:val="clear" w:color="auto" w:fill="FFFFFF"/>
      <w:lang w:val="en-US"/>
    </w:rPr>
  </w:style>
  <w:style w:type="paragraph" w:customStyle="1" w:styleId="Outlinei">
    <w:name w:val="Outline i)"/>
    <w:basedOn w:val="Normal"/>
    <w:rsid w:val="007B6F18"/>
    <w:pPr>
      <w:tabs>
        <w:tab w:val="num" w:pos="1782"/>
      </w:tabs>
      <w:overflowPunct/>
      <w:autoSpaceDE/>
      <w:autoSpaceDN/>
      <w:adjustRightInd/>
      <w:spacing w:before="120" w:after="160" w:line="276" w:lineRule="auto"/>
      <w:ind w:left="1782" w:hanging="792"/>
      <w:textAlignment w:val="auto"/>
    </w:pPr>
    <w:rPr>
      <w:rFonts w:ascii="Tahoma" w:eastAsia="Calibri" w:hAnsi="Tahoma" w:cs="Tahoma"/>
      <w:color w:val="000000"/>
      <w:sz w:val="24"/>
      <w:szCs w:val="24"/>
      <w:shd w:val="clear" w:color="auto" w:fill="FFFFFF"/>
      <w:lang w:val="en-US"/>
    </w:rPr>
  </w:style>
  <w:style w:type="paragraph" w:customStyle="1" w:styleId="Outline">
    <w:name w:val="Outline"/>
    <w:basedOn w:val="Normal"/>
    <w:rsid w:val="007B6F18"/>
    <w:pPr>
      <w:overflowPunct/>
      <w:autoSpaceDE/>
      <w:autoSpaceDN/>
      <w:adjustRightInd/>
      <w:spacing w:before="240" w:after="160" w:line="276" w:lineRule="auto"/>
      <w:ind w:left="431"/>
      <w:textAlignment w:val="auto"/>
    </w:pPr>
    <w:rPr>
      <w:rFonts w:ascii="Tahoma" w:eastAsia="Calibri" w:hAnsi="Tahoma" w:cs="Tahoma"/>
      <w:color w:val="000000"/>
      <w:kern w:val="28"/>
      <w:sz w:val="24"/>
      <w:szCs w:val="24"/>
      <w:shd w:val="clear" w:color="auto" w:fill="FFFFFF"/>
      <w:lang w:val="en-US"/>
    </w:rPr>
  </w:style>
  <w:style w:type="paragraph" w:customStyle="1" w:styleId="BankNormal">
    <w:name w:val="BankNormal"/>
    <w:basedOn w:val="Normal"/>
    <w:rsid w:val="007B6F18"/>
    <w:pPr>
      <w:overflowPunct/>
      <w:autoSpaceDE/>
      <w:autoSpaceDN/>
      <w:adjustRightInd/>
      <w:spacing w:before="160" w:after="240" w:line="276" w:lineRule="auto"/>
      <w:ind w:left="431"/>
      <w:textAlignment w:val="auto"/>
    </w:pPr>
    <w:rPr>
      <w:rFonts w:ascii="Tahoma" w:eastAsia="Calibri" w:hAnsi="Tahoma" w:cs="Tahoma"/>
      <w:color w:val="000000"/>
      <w:sz w:val="24"/>
      <w:szCs w:val="24"/>
      <w:shd w:val="clear" w:color="auto" w:fill="FFFFFF"/>
      <w:lang w:val="en-US"/>
    </w:rPr>
  </w:style>
  <w:style w:type="paragraph" w:customStyle="1" w:styleId="SectionVHeader">
    <w:name w:val="Section V. Header"/>
    <w:basedOn w:val="Normal"/>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36"/>
      <w:szCs w:val="24"/>
      <w:shd w:val="clear" w:color="auto" w:fill="FFFFFF"/>
      <w:lang w:val="es-ES_tradnl"/>
    </w:rPr>
  </w:style>
  <w:style w:type="character" w:customStyle="1" w:styleId="Table">
    <w:name w:val="Table"/>
    <w:basedOn w:val="DefaultParagraphFont"/>
    <w:rsid w:val="007B6F18"/>
    <w:rPr>
      <w:rFonts w:ascii="Arial" w:hAnsi="Arial"/>
      <w:sz w:val="20"/>
    </w:rPr>
  </w:style>
  <w:style w:type="paragraph" w:customStyle="1" w:styleId="SectionVIIHeader2">
    <w:name w:val="Section VII Header2"/>
    <w:basedOn w:val="Heading10"/>
    <w:autoRedefine/>
    <w:rsid w:val="007B6F18"/>
    <w:pPr>
      <w:tabs>
        <w:tab w:val="left" w:pos="1422"/>
      </w:tabs>
      <w:suppressAutoHyphens w:val="0"/>
      <w:overflowPunct/>
      <w:autoSpaceDE/>
      <w:autoSpaceDN/>
      <w:adjustRightInd/>
      <w:spacing w:after="200" w:line="276" w:lineRule="auto"/>
      <w:ind w:left="0"/>
      <w:jc w:val="both"/>
      <w:textAlignment w:val="auto"/>
    </w:pPr>
    <w:rPr>
      <w:rFonts w:ascii="Times New Roman" w:eastAsia="Calibri" w:hAnsi="Times New Roman" w:cs="Tahoma"/>
      <w:i/>
      <w:smallCaps/>
      <w:color w:val="000000"/>
      <w:kern w:val="28"/>
      <w:sz w:val="20"/>
      <w:szCs w:val="24"/>
      <w:lang w:bidi="ar-SA"/>
    </w:rPr>
  </w:style>
  <w:style w:type="paragraph" w:customStyle="1" w:styleId="ClauseSubPara">
    <w:name w:val="ClauseSub_Para"/>
    <w:rsid w:val="007B6F18"/>
    <w:pPr>
      <w:spacing w:before="60" w:after="60"/>
      <w:ind w:left="2268"/>
    </w:pPr>
    <w:rPr>
      <w:sz w:val="22"/>
      <w:szCs w:val="22"/>
      <w:lang w:val="en-GB" w:eastAsia="en-US"/>
    </w:rPr>
  </w:style>
  <w:style w:type="paragraph" w:customStyle="1" w:styleId="ClauseSubList">
    <w:name w:val="ClauseSub_List"/>
    <w:rsid w:val="007B6F18"/>
    <w:pPr>
      <w:tabs>
        <w:tab w:val="num" w:pos="576"/>
      </w:tabs>
      <w:suppressAutoHyphens/>
      <w:ind w:left="576" w:hanging="576"/>
    </w:pPr>
    <w:rPr>
      <w:sz w:val="22"/>
      <w:szCs w:val="22"/>
      <w:lang w:val="en-GB" w:eastAsia="en-US"/>
    </w:rPr>
  </w:style>
  <w:style w:type="paragraph" w:customStyle="1" w:styleId="ClauseSubListSubList">
    <w:name w:val="ClauseSub_List_SubList"/>
    <w:rsid w:val="007B6F18"/>
    <w:pPr>
      <w:tabs>
        <w:tab w:val="num" w:pos="1800"/>
      </w:tabs>
      <w:ind w:left="1800" w:hanging="360"/>
    </w:pPr>
    <w:rPr>
      <w:sz w:val="22"/>
      <w:szCs w:val="22"/>
      <w:lang w:val="en-GB" w:eastAsia="en-US"/>
    </w:rPr>
  </w:style>
  <w:style w:type="paragraph" w:customStyle="1" w:styleId="ClauseSubParaIndent">
    <w:name w:val="ClauseSub_ParaIndent"/>
    <w:basedOn w:val="ClauseSubPara"/>
    <w:rsid w:val="007B6F18"/>
    <w:pPr>
      <w:ind w:left="2835"/>
    </w:pPr>
  </w:style>
  <w:style w:type="paragraph" w:customStyle="1" w:styleId="SectionXHeader3">
    <w:name w:val="Section X Header 3"/>
    <w:basedOn w:val="Heading10"/>
    <w:autoRedefine/>
    <w:rsid w:val="007B6F18"/>
    <w:pPr>
      <w:tabs>
        <w:tab w:val="left" w:pos="1422"/>
      </w:tabs>
      <w:suppressAutoHyphens w:val="0"/>
      <w:overflowPunct/>
      <w:autoSpaceDE/>
      <w:autoSpaceDN/>
      <w:adjustRightInd/>
      <w:spacing w:line="276" w:lineRule="auto"/>
      <w:ind w:left="0"/>
      <w:textAlignment w:val="auto"/>
    </w:pPr>
    <w:rPr>
      <w:rFonts w:ascii="Times New Roman" w:eastAsia="Calibri" w:hAnsi="Times New Roman" w:cs="Tahoma"/>
      <w:b w:val="0"/>
      <w:bCs w:val="0"/>
      <w:smallCaps/>
      <w:color w:val="000000"/>
      <w:sz w:val="24"/>
      <w:szCs w:val="24"/>
      <w:lang w:bidi="ar-SA"/>
    </w:rPr>
  </w:style>
  <w:style w:type="paragraph" w:customStyle="1" w:styleId="Part1">
    <w:name w:val="Part 1"/>
    <w:aliases w:val="2,3 Header 4"/>
    <w:basedOn w:val="Normal"/>
    <w:autoRedefine/>
    <w:rsid w:val="007B6F18"/>
    <w:pPr>
      <w:overflowPunct/>
      <w:autoSpaceDE/>
      <w:autoSpaceDN/>
      <w:adjustRightInd/>
      <w:spacing w:before="240" w:after="240" w:line="276" w:lineRule="auto"/>
      <w:ind w:left="431"/>
      <w:jc w:val="center"/>
      <w:textAlignment w:val="auto"/>
    </w:pPr>
    <w:rPr>
      <w:rFonts w:ascii="Tahoma" w:eastAsia="Calibri" w:hAnsi="Tahoma" w:cs="Tahoma"/>
      <w:b/>
      <w:color w:val="000000"/>
      <w:sz w:val="48"/>
      <w:szCs w:val="24"/>
      <w:shd w:val="clear" w:color="auto" w:fill="FFFFFF"/>
      <w:lang w:val="en-US"/>
    </w:rPr>
  </w:style>
  <w:style w:type="paragraph" w:customStyle="1" w:styleId="FIDICSectionBegin">
    <w:name w:val="FIDIC__SectionBegin"/>
    <w:basedOn w:val="Normal"/>
    <w:next w:val="FIDICSectionName"/>
    <w:rsid w:val="007B6F18"/>
    <w:pPr>
      <w:widowControl w:val="0"/>
      <w:overflowPunct/>
      <w:spacing w:before="160" w:after="160" w:line="240" w:lineRule="exact"/>
      <w:ind w:left="431"/>
      <w:textAlignment w:val="auto"/>
    </w:pPr>
    <w:rPr>
      <w:rFonts w:ascii="Arial" w:eastAsia="Calibri" w:hAnsi="Arial" w:cs="Arial"/>
      <w:b/>
      <w:bCs/>
      <w:color w:val="0000CC"/>
      <w:szCs w:val="24"/>
      <w:shd w:val="clear" w:color="auto" w:fill="FFFFFF"/>
      <w:lang w:val="en-US" w:eastAsia="fr-FR"/>
    </w:rPr>
  </w:style>
  <w:style w:type="paragraph" w:customStyle="1" w:styleId="FIDICSectionName">
    <w:name w:val="FIDIC__SectionName"/>
    <w:basedOn w:val="FIDICClauseSubName"/>
    <w:next w:val="FIDICClauseSubName"/>
    <w:rsid w:val="007B6F18"/>
    <w:pPr>
      <w:spacing w:before="100" w:after="300"/>
    </w:pPr>
    <w:rPr>
      <w:sz w:val="30"/>
      <w:szCs w:val="30"/>
    </w:rPr>
  </w:style>
  <w:style w:type="paragraph" w:customStyle="1" w:styleId="FIDICClauseSubName">
    <w:name w:val="FIDIC_ClauseSubName"/>
    <w:basedOn w:val="FIDICCoverTitle"/>
    <w:rsid w:val="007B6F18"/>
    <w:pPr>
      <w:spacing w:before="240" w:line="240" w:lineRule="exact"/>
    </w:pPr>
    <w:rPr>
      <w:sz w:val="24"/>
      <w:szCs w:val="24"/>
    </w:rPr>
  </w:style>
  <w:style w:type="paragraph" w:customStyle="1" w:styleId="FIDICCoverTitle">
    <w:name w:val="FIDIC__CoverTitle"/>
    <w:basedOn w:val="Normal"/>
    <w:rsid w:val="007B6F18"/>
    <w:pPr>
      <w:overflowPunct/>
      <w:autoSpaceDE/>
      <w:autoSpaceDN/>
      <w:adjustRightInd/>
      <w:spacing w:before="160" w:after="240" w:line="276" w:lineRule="auto"/>
      <w:ind w:left="431"/>
      <w:textAlignment w:val="auto"/>
    </w:pPr>
    <w:rPr>
      <w:rFonts w:ascii="Arial" w:eastAsia="Calibri" w:hAnsi="Arial" w:cs="Arial"/>
      <w:color w:val="0000CC"/>
      <w:spacing w:val="-5"/>
      <w:sz w:val="40"/>
      <w:szCs w:val="40"/>
      <w:shd w:val="clear" w:color="auto" w:fill="FFFFFF"/>
    </w:rPr>
  </w:style>
  <w:style w:type="paragraph" w:customStyle="1" w:styleId="FIDICClauseName">
    <w:name w:val="FIDIC_ClauseName"/>
    <w:basedOn w:val="FIDICClauseSubName"/>
    <w:next w:val="FIDICClauseSubName"/>
    <w:rsid w:val="007B6F18"/>
    <w:rPr>
      <w:sz w:val="28"/>
      <w:szCs w:val="28"/>
    </w:rPr>
  </w:style>
  <w:style w:type="paragraph" w:customStyle="1" w:styleId="FIDICClauseSubSubPara">
    <w:name w:val="FIDIC_ClauseSubSubPara"/>
    <w:basedOn w:val="FIDICClauseSubName"/>
    <w:rsid w:val="007B6F18"/>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7B6F18"/>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7B6F18"/>
    <w:pPr>
      <w:widowControl w:val="0"/>
      <w:overflowPunct/>
      <w:spacing w:before="160" w:after="160" w:line="240" w:lineRule="exact"/>
      <w:ind w:left="431"/>
      <w:textAlignment w:val="auto"/>
    </w:pPr>
    <w:rPr>
      <w:rFonts w:ascii="Arial" w:eastAsia="Calibri" w:hAnsi="Arial" w:cs="Arial"/>
      <w:b/>
      <w:bCs/>
      <w:color w:val="0000CC"/>
      <w:szCs w:val="24"/>
      <w:shd w:val="clear" w:color="auto" w:fill="FFFFFF"/>
      <w:lang w:val="en-US" w:eastAsia="fr-FR"/>
    </w:rPr>
  </w:style>
  <w:style w:type="table" w:styleId="TableGrid">
    <w:name w:val="Table Grid"/>
    <w:basedOn w:val="TableNormal"/>
    <w:uiPriority w:val="59"/>
    <w:rsid w:val="007B6F18"/>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7-SubClause">
    <w:name w:val="sec7-SubClause"/>
    <w:basedOn w:val="Header1-Clauses"/>
    <w:rsid w:val="007B6F18"/>
    <w:pPr>
      <w:tabs>
        <w:tab w:val="left" w:pos="573"/>
      </w:tabs>
      <w:spacing w:after="0"/>
      <w:ind w:left="576" w:hanging="576"/>
    </w:pPr>
    <w:rPr>
      <w:bCs/>
      <w:lang w:val="en-US"/>
    </w:rPr>
  </w:style>
  <w:style w:type="paragraph" w:customStyle="1" w:styleId="Sec7-Clauses">
    <w:name w:val="Sec7-Clauses"/>
    <w:basedOn w:val="Header1-Clauses"/>
    <w:rsid w:val="007B6F18"/>
    <w:pPr>
      <w:spacing w:after="0"/>
    </w:pPr>
    <w:rPr>
      <w:bCs/>
    </w:rPr>
  </w:style>
  <w:style w:type="paragraph" w:customStyle="1" w:styleId="sec7-header1">
    <w:name w:val="sec7-header1"/>
    <w:basedOn w:val="FIDICClauseSubName"/>
    <w:rsid w:val="007B6F18"/>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7B6F18"/>
    <w:rPr>
      <w:lang w:val="en-US"/>
    </w:rPr>
  </w:style>
  <w:style w:type="paragraph" w:customStyle="1" w:styleId="SectionIXHeader">
    <w:name w:val="Section IX Header"/>
    <w:basedOn w:val="SectionVHeader"/>
    <w:rsid w:val="007B6F18"/>
    <w:rPr>
      <w:lang w:val="en-US"/>
    </w:rPr>
  </w:style>
  <w:style w:type="paragraph" w:customStyle="1" w:styleId="Parts">
    <w:name w:val="Parts"/>
    <w:basedOn w:val="Heading10"/>
    <w:rsid w:val="007B6F18"/>
    <w:pPr>
      <w:tabs>
        <w:tab w:val="left" w:pos="1422"/>
      </w:tabs>
      <w:suppressAutoHyphens w:val="0"/>
      <w:overflowPunct/>
      <w:autoSpaceDE/>
      <w:autoSpaceDN/>
      <w:adjustRightInd/>
      <w:spacing w:after="240" w:line="276" w:lineRule="auto"/>
      <w:ind w:left="0"/>
      <w:jc w:val="both"/>
      <w:textAlignment w:val="auto"/>
    </w:pPr>
    <w:rPr>
      <w:rFonts w:eastAsia="Calibri" w:cs="Tahoma"/>
      <w:bCs w:val="0"/>
      <w:color w:val="000000"/>
      <w:sz w:val="56"/>
      <w:szCs w:val="24"/>
      <w:lang w:bidi="ar-SA"/>
    </w:rPr>
  </w:style>
  <w:style w:type="paragraph" w:customStyle="1" w:styleId="StyleHeader1-ClausesLeft0Hanging03After0pt">
    <w:name w:val="Style Header 1 - Clauses + Left:  0&quot; Hanging:  0.3&quot; After:  0 pt"/>
    <w:basedOn w:val="Header1-Clauses"/>
    <w:rsid w:val="007B6F18"/>
    <w:pPr>
      <w:numPr>
        <w:numId w:val="49"/>
      </w:numPr>
      <w:tabs>
        <w:tab w:val="clear" w:pos="720"/>
        <w:tab w:val="left" w:pos="342"/>
      </w:tabs>
      <w:spacing w:after="0"/>
      <w:ind w:left="342"/>
    </w:pPr>
    <w:rPr>
      <w:bCs/>
    </w:rPr>
  </w:style>
  <w:style w:type="paragraph" w:customStyle="1" w:styleId="StyleHeader2-SubClausesBold">
    <w:name w:val="Style Header 2 - SubClauses + Bold"/>
    <w:basedOn w:val="Header2-SubClauses"/>
    <w:link w:val="StyleHeader2-SubClausesBoldChar"/>
    <w:autoRedefine/>
    <w:rsid w:val="007B6F18"/>
    <w:rPr>
      <w:b/>
      <w:bCs/>
    </w:rPr>
  </w:style>
  <w:style w:type="character" w:customStyle="1" w:styleId="Header2-SubClausesCharChar">
    <w:name w:val="Header 2 - SubClauses Char Char"/>
    <w:basedOn w:val="DefaultParagraphFont"/>
    <w:link w:val="Header2-SubClauses"/>
    <w:rsid w:val="007B6F18"/>
    <w:rPr>
      <w:rFonts w:ascii="Tahoma" w:eastAsia="Calibri" w:hAnsi="Tahoma" w:cs="Tahoma"/>
      <w:color w:val="000000"/>
      <w:sz w:val="24"/>
      <w:szCs w:val="24"/>
      <w:lang w:val="es-ES_tradnl" w:eastAsia="en-US"/>
    </w:rPr>
  </w:style>
  <w:style w:type="character" w:customStyle="1" w:styleId="StyleHeader2-SubClausesBoldChar">
    <w:name w:val="Style Header 2 - SubClauses + Bold Char"/>
    <w:basedOn w:val="Header2-SubClausesCharChar"/>
    <w:link w:val="StyleHeader2-SubClausesBold"/>
    <w:rsid w:val="007B6F18"/>
    <w:rPr>
      <w:rFonts w:ascii="Tahoma" w:eastAsia="Calibri" w:hAnsi="Tahoma" w:cs="Tahoma"/>
      <w:b/>
      <w:bCs/>
      <w:color w:val="000000"/>
      <w:sz w:val="24"/>
      <w:szCs w:val="24"/>
      <w:lang w:val="es-ES_tradnl" w:eastAsia="en-US"/>
    </w:rPr>
  </w:style>
  <w:style w:type="paragraph" w:customStyle="1" w:styleId="StyleHeader1-ClausesAfter0pt">
    <w:name w:val="Style Header 1 - Clauses + After:  0 pt"/>
    <w:basedOn w:val="Header1-Clauses"/>
    <w:rsid w:val="007B6F18"/>
    <w:pPr>
      <w:jc w:val="both"/>
    </w:pPr>
    <w:rPr>
      <w:b w:val="0"/>
      <w:bCs/>
    </w:rPr>
  </w:style>
  <w:style w:type="paragraph" w:customStyle="1" w:styleId="StyleStyleHeader1-ClausesAfter0ptLeft0Hanging">
    <w:name w:val="Style Style Header 1 - Clauses + After:  0 pt + Left:  0&quot; Hanging:..."/>
    <w:basedOn w:val="StyleHeader1-ClausesAfter0pt"/>
    <w:rsid w:val="007B6F18"/>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7B6F18"/>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7B6F18"/>
    <w:pPr>
      <w:tabs>
        <w:tab w:val="left" w:pos="1008"/>
      </w:tabs>
      <w:spacing w:after="240"/>
    </w:pPr>
  </w:style>
  <w:style w:type="paragraph" w:customStyle="1" w:styleId="StyleHeading4Sub-ClauseSub-paragraphClauseSubSubNoNameAft">
    <w:name w:val="Style Heading 4Sub-Clause Sub-paragraphClauseSubSub_No&amp;Name + Aft..."/>
    <w:basedOn w:val="Heading40"/>
    <w:rsid w:val="007B6F18"/>
    <w:pPr>
      <w:keepNext w:val="0"/>
      <w:numPr>
        <w:ilvl w:val="3"/>
      </w:numPr>
      <w:tabs>
        <w:tab w:val="left" w:pos="1512"/>
      </w:tabs>
      <w:overflowPunct/>
      <w:autoSpaceDE/>
      <w:autoSpaceDN/>
      <w:adjustRightInd/>
      <w:spacing w:before="160" w:after="180" w:line="276" w:lineRule="auto"/>
      <w:ind w:left="1512" w:hanging="540"/>
      <w:textAlignment w:val="auto"/>
    </w:pPr>
    <w:rPr>
      <w:rFonts w:ascii="Tahoma" w:eastAsia="Calibri" w:hAnsi="Tahoma" w:cs="Tahoma"/>
      <w:color w:val="000000"/>
      <w:sz w:val="24"/>
      <w:szCs w:val="24"/>
      <w:shd w:val="clear" w:color="auto" w:fill="FFFFFF"/>
      <w:lang w:val="en-US"/>
    </w:rPr>
  </w:style>
  <w:style w:type="paragraph" w:customStyle="1" w:styleId="Section7heading3">
    <w:name w:val="Section 7 heading 3"/>
    <w:basedOn w:val="Heading3"/>
    <w:rsid w:val="007B6F18"/>
    <w:pPr>
      <w:numPr>
        <w:ilvl w:val="2"/>
      </w:numPr>
      <w:suppressAutoHyphens/>
      <w:overflowPunct/>
      <w:autoSpaceDE/>
      <w:autoSpaceDN/>
      <w:adjustRightInd/>
      <w:spacing w:before="160" w:after="160" w:line="276" w:lineRule="auto"/>
      <w:ind w:left="425"/>
      <w:textAlignment w:val="auto"/>
    </w:pPr>
    <w:rPr>
      <w:rFonts w:ascii="Tahoma" w:eastAsia="Calibri" w:hAnsi="Tahoma" w:cs="Tahoma"/>
      <w:color w:val="000000"/>
      <w:spacing w:val="-2"/>
      <w:sz w:val="24"/>
      <w:szCs w:val="24"/>
      <w:shd w:val="clear" w:color="auto" w:fill="FFFFFF"/>
      <w:lang w:val="en-US"/>
    </w:rPr>
  </w:style>
  <w:style w:type="paragraph" w:customStyle="1" w:styleId="Section7heading4">
    <w:name w:val="Section 7 heading 4"/>
    <w:basedOn w:val="Heading3"/>
    <w:link w:val="Section7heading4Char"/>
    <w:rsid w:val="007B6F18"/>
    <w:pPr>
      <w:numPr>
        <w:ilvl w:val="2"/>
      </w:numPr>
      <w:tabs>
        <w:tab w:val="left" w:pos="576"/>
      </w:tabs>
      <w:suppressAutoHyphens/>
      <w:overflowPunct/>
      <w:autoSpaceDE/>
      <w:autoSpaceDN/>
      <w:adjustRightInd/>
      <w:spacing w:before="160" w:after="160" w:line="276" w:lineRule="auto"/>
      <w:ind w:left="576" w:hanging="576"/>
      <w:textAlignment w:val="auto"/>
    </w:pPr>
    <w:rPr>
      <w:rFonts w:ascii="Tahoma" w:eastAsia="Calibri" w:hAnsi="Tahoma" w:cs="Tahoma"/>
      <w:color w:val="000000"/>
      <w:spacing w:val="-2"/>
      <w:sz w:val="24"/>
      <w:szCs w:val="24"/>
      <w:shd w:val="clear" w:color="auto" w:fill="FFFFFF"/>
      <w:lang w:val="nb-NO"/>
    </w:rPr>
  </w:style>
  <w:style w:type="paragraph" w:customStyle="1" w:styleId="Section7heading5">
    <w:name w:val="Section 7 heading 5"/>
    <w:basedOn w:val="Heading3"/>
    <w:rsid w:val="007B6F18"/>
    <w:pPr>
      <w:numPr>
        <w:ilvl w:val="2"/>
      </w:numPr>
      <w:suppressAutoHyphens/>
      <w:overflowPunct/>
      <w:autoSpaceDE/>
      <w:autoSpaceDN/>
      <w:adjustRightInd/>
      <w:spacing w:before="160" w:after="160" w:line="276" w:lineRule="auto"/>
      <w:ind w:left="425"/>
      <w:jc w:val="both"/>
      <w:textAlignment w:val="auto"/>
    </w:pPr>
    <w:rPr>
      <w:rFonts w:ascii="Tahoma" w:eastAsia="Calibri" w:hAnsi="Tahoma" w:cs="Tahoma"/>
      <w:color w:val="000000"/>
      <w:spacing w:val="-2"/>
      <w:sz w:val="24"/>
      <w:szCs w:val="24"/>
      <w:shd w:val="clear" w:color="auto" w:fill="FFFFFF"/>
      <w:lang w:val="en-US"/>
    </w:rPr>
  </w:style>
  <w:style w:type="character" w:customStyle="1" w:styleId="Section7heading4Char">
    <w:name w:val="Section 7 heading 4 Char"/>
    <w:basedOn w:val="Heading3Char"/>
    <w:link w:val="Section7heading4"/>
    <w:rsid w:val="007B6F18"/>
    <w:rPr>
      <w:rFonts w:ascii="Tahoma" w:eastAsia="Calibri" w:hAnsi="Tahoma" w:cs="Tahoma"/>
      <w:b/>
      <w:bCs/>
      <w:color w:val="000000"/>
      <w:spacing w:val="-2"/>
      <w:sz w:val="24"/>
      <w:szCs w:val="24"/>
      <w:lang w:val="nb-NO" w:eastAsia="en-US"/>
    </w:rPr>
  </w:style>
  <w:style w:type="paragraph" w:customStyle="1" w:styleId="StyleSection7heading3After10pt">
    <w:name w:val="Style Section 7 heading 3 + After:  10 pt"/>
    <w:basedOn w:val="Section7heading3"/>
    <w:rsid w:val="007B6F18"/>
    <w:pPr>
      <w:spacing w:after="200"/>
    </w:pPr>
    <w:rPr>
      <w:rFonts w:ascii="Times New Roman Bold" w:hAnsi="Times New Roman Bold"/>
      <w:bCs w:val="0"/>
      <w:szCs w:val="28"/>
    </w:rPr>
  </w:style>
  <w:style w:type="paragraph" w:customStyle="1" w:styleId="StyleTOC1Before8pt">
    <w:name w:val="Style TOC 1 + Before:  8 pt"/>
    <w:basedOn w:val="TOC1"/>
    <w:rsid w:val="007B6F18"/>
    <w:pPr>
      <w:tabs>
        <w:tab w:val="right" w:pos="720"/>
        <w:tab w:val="right" w:leader="dot" w:pos="9163"/>
      </w:tabs>
      <w:overflowPunct/>
      <w:autoSpaceDE/>
      <w:autoSpaceDN/>
      <w:adjustRightInd/>
      <w:spacing w:before="160" w:line="276" w:lineRule="auto"/>
      <w:textAlignment w:val="auto"/>
    </w:pPr>
    <w:rPr>
      <w:rFonts w:ascii="Tahoma" w:eastAsia="Calibri" w:hAnsi="Tahoma" w:cs="Tahoma"/>
      <w:bCs w:val="0"/>
      <w:caps w:val="0"/>
      <w:color w:val="000000"/>
      <w:sz w:val="24"/>
      <w:szCs w:val="24"/>
    </w:rPr>
  </w:style>
  <w:style w:type="paragraph" w:customStyle="1" w:styleId="StyleClauseSubList12ptJustifiedAfter10pt">
    <w:name w:val="Style ClauseSub_List + 12 pt Justified After:  10 pt"/>
    <w:basedOn w:val="ClauseSubList"/>
    <w:rsid w:val="007B6F18"/>
    <w:pPr>
      <w:spacing w:after="200"/>
      <w:jc w:val="both"/>
    </w:pPr>
    <w:rPr>
      <w:sz w:val="24"/>
      <w:szCs w:val="24"/>
    </w:rPr>
  </w:style>
  <w:style w:type="paragraph" w:customStyle="1" w:styleId="UG-Sec3-Heading2">
    <w:name w:val="UG - Sec 3 - Heading 2"/>
    <w:basedOn w:val="UG-Heading2"/>
    <w:rsid w:val="007B6F18"/>
  </w:style>
  <w:style w:type="paragraph" w:customStyle="1" w:styleId="titulo">
    <w:name w:val="titulo"/>
    <w:basedOn w:val="Heading5"/>
    <w:rsid w:val="007B6F18"/>
    <w:pPr>
      <w:keepNext w:val="0"/>
      <w:keepLines w:val="0"/>
      <w:numPr>
        <w:ilvl w:val="4"/>
      </w:numPr>
      <w:suppressAutoHyphens/>
      <w:overflowPunct/>
      <w:autoSpaceDE/>
      <w:autoSpaceDN/>
      <w:adjustRightInd/>
      <w:spacing w:before="160" w:after="240" w:line="276" w:lineRule="auto"/>
      <w:ind w:left="431"/>
      <w:textAlignment w:val="auto"/>
    </w:pPr>
    <w:rPr>
      <w:rFonts w:ascii="Times New Roman Bold" w:eastAsia="Calibri" w:hAnsi="Times New Roman Bold" w:cs="Tahoma"/>
      <w:bCs/>
      <w:iCs/>
      <w:color w:val="000000"/>
      <w:spacing w:val="-2"/>
      <w:sz w:val="24"/>
      <w:szCs w:val="24"/>
      <w:shd w:val="clear" w:color="auto" w:fill="FFFFFF"/>
      <w:lang w:val="en-US"/>
    </w:rPr>
  </w:style>
  <w:style w:type="paragraph" w:styleId="ListNumber">
    <w:name w:val="List Number"/>
    <w:basedOn w:val="Normal"/>
    <w:link w:val="ListNumberChar"/>
    <w:rsid w:val="007B6F18"/>
    <w:pPr>
      <w:numPr>
        <w:numId w:val="51"/>
      </w:numPr>
      <w:overflowPunct/>
      <w:autoSpaceDE/>
      <w:autoSpaceDN/>
      <w:adjustRightInd/>
      <w:spacing w:before="160" w:after="160" w:line="276" w:lineRule="auto"/>
      <w:jc w:val="both"/>
      <w:textAlignment w:val="auto"/>
    </w:pPr>
    <w:rPr>
      <w:rFonts w:ascii="Tahoma" w:eastAsia="Calibri" w:hAnsi="Tahoma" w:cs="Tahoma"/>
      <w:color w:val="000000"/>
      <w:sz w:val="24"/>
      <w:szCs w:val="24"/>
      <w:shd w:val="clear" w:color="auto" w:fill="FFFFFF"/>
      <w:lang w:val="en-US"/>
    </w:rPr>
  </w:style>
  <w:style w:type="paragraph" w:customStyle="1" w:styleId="DefaultParagraphFont1">
    <w:name w:val="Default Paragraph Font1"/>
    <w:next w:val="Normal"/>
    <w:rsid w:val="007B6F18"/>
    <w:pPr>
      <w:numPr>
        <w:numId w:val="52"/>
      </w:numPr>
      <w:ind w:left="0" w:firstLine="0"/>
    </w:pPr>
    <w:rPr>
      <w:rFonts w:ascii="‚l‚r –¾’©" w:hAnsi="‚l‚r –¾’©" w:cs="‚l‚r –¾’©"/>
      <w:noProof/>
      <w:sz w:val="21"/>
      <w:lang w:val="en-GB" w:eastAsia="en-GB"/>
    </w:rPr>
  </w:style>
  <w:style w:type="paragraph" w:customStyle="1" w:styleId="Title1">
    <w:name w:val="Title1"/>
    <w:basedOn w:val="Normal"/>
    <w:rsid w:val="007B6F18"/>
    <w:pPr>
      <w:suppressAutoHyphens/>
      <w:overflowPunct/>
      <w:autoSpaceDE/>
      <w:autoSpaceDN/>
      <w:adjustRightInd/>
      <w:spacing w:before="160" w:after="160" w:line="276" w:lineRule="auto"/>
      <w:ind w:left="431"/>
      <w:textAlignment w:val="auto"/>
    </w:pPr>
    <w:rPr>
      <w:rFonts w:ascii="Times New Roman Bold" w:eastAsia="Calibri" w:hAnsi="Times New Roman Bold" w:cs="Tahoma"/>
      <w:b/>
      <w:color w:val="000000"/>
      <w:sz w:val="36"/>
      <w:szCs w:val="24"/>
      <w:shd w:val="clear" w:color="auto" w:fill="FFFFFF"/>
      <w:lang w:val="en-US"/>
    </w:rPr>
  </w:style>
  <w:style w:type="paragraph" w:customStyle="1" w:styleId="StyleSection7heading5LeftLeft0Hanging049">
    <w:name w:val="Style Section 7 heading 5 + Left Left:  0&quot; Hanging:  0.49&quot;"/>
    <w:basedOn w:val="Section7heading5"/>
    <w:rsid w:val="007B6F18"/>
    <w:pPr>
      <w:ind w:left="706" w:hanging="706"/>
      <w:jc w:val="left"/>
    </w:pPr>
    <w:rPr>
      <w:bCs w:val="0"/>
    </w:rPr>
  </w:style>
  <w:style w:type="paragraph" w:customStyle="1" w:styleId="BlockQuotation">
    <w:name w:val="Block Quotation"/>
    <w:basedOn w:val="Normal"/>
    <w:rsid w:val="007B6F18"/>
    <w:pPr>
      <w:overflowPunct/>
      <w:autoSpaceDE/>
      <w:autoSpaceDN/>
      <w:adjustRightInd/>
      <w:spacing w:before="160" w:after="160" w:line="276" w:lineRule="auto"/>
      <w:ind w:left="855" w:right="-72" w:hanging="315"/>
      <w:jc w:val="both"/>
      <w:textAlignment w:val="auto"/>
    </w:pPr>
    <w:rPr>
      <w:rFonts w:ascii="Tahoma" w:eastAsia="Calibri" w:hAnsi="Tahoma" w:cs="Tahoma"/>
      <w:color w:val="000000"/>
      <w:sz w:val="24"/>
      <w:szCs w:val="24"/>
      <w:shd w:val="clear" w:color="auto" w:fill="FFFFFF"/>
      <w:lang w:eastAsia="fr-FR"/>
    </w:rPr>
  </w:style>
  <w:style w:type="paragraph" w:customStyle="1" w:styleId="Header3-Paragraph">
    <w:name w:val="Header 3 - Paragraph"/>
    <w:basedOn w:val="Normal"/>
    <w:rsid w:val="007B6F18"/>
    <w:pPr>
      <w:tabs>
        <w:tab w:val="num" w:pos="864"/>
        <w:tab w:val="num" w:pos="1152"/>
      </w:tabs>
      <w:overflowPunct/>
      <w:autoSpaceDE/>
      <w:autoSpaceDN/>
      <w:adjustRightInd/>
      <w:spacing w:before="160" w:after="200" w:line="276" w:lineRule="auto"/>
      <w:ind w:left="1238" w:hanging="619"/>
      <w:jc w:val="both"/>
      <w:textAlignment w:val="auto"/>
    </w:pPr>
    <w:rPr>
      <w:rFonts w:ascii="Tahoma" w:eastAsia="Calibri" w:hAnsi="Tahoma" w:cs="Tahoma"/>
      <w:color w:val="000000"/>
      <w:sz w:val="24"/>
      <w:szCs w:val="24"/>
      <w:shd w:val="clear" w:color="auto" w:fill="FFFFFF"/>
      <w:lang w:val="en-US" w:eastAsia="fr-FR"/>
    </w:rPr>
  </w:style>
  <w:style w:type="paragraph" w:customStyle="1" w:styleId="outlinebullet">
    <w:name w:val="outlinebullet"/>
    <w:basedOn w:val="Normal"/>
    <w:rsid w:val="007B6F18"/>
    <w:pPr>
      <w:tabs>
        <w:tab w:val="num" w:pos="720"/>
        <w:tab w:val="num" w:pos="1037"/>
        <w:tab w:val="left" w:pos="1440"/>
      </w:tabs>
      <w:overflowPunct/>
      <w:autoSpaceDE/>
      <w:autoSpaceDN/>
      <w:adjustRightInd/>
      <w:spacing w:before="120" w:after="160" w:line="276" w:lineRule="auto"/>
      <w:ind w:left="1440" w:hanging="450"/>
      <w:textAlignment w:val="auto"/>
    </w:pPr>
    <w:rPr>
      <w:rFonts w:ascii="Tahoma" w:eastAsia="Calibri" w:hAnsi="Tahoma" w:cs="Tahoma"/>
      <w:color w:val="000000"/>
      <w:sz w:val="24"/>
      <w:szCs w:val="24"/>
      <w:shd w:val="clear" w:color="auto" w:fill="FFFFFF"/>
      <w:lang w:val="en-US" w:eastAsia="fr-FR"/>
    </w:rPr>
  </w:style>
  <w:style w:type="paragraph" w:customStyle="1" w:styleId="Outline1">
    <w:name w:val="Outline1"/>
    <w:basedOn w:val="Outline"/>
    <w:next w:val="Outline2"/>
    <w:rsid w:val="007B6F18"/>
    <w:pPr>
      <w:keepNext/>
      <w:tabs>
        <w:tab w:val="num" w:pos="360"/>
        <w:tab w:val="num" w:pos="420"/>
      </w:tabs>
      <w:ind w:left="360" w:hanging="360"/>
    </w:pPr>
    <w:rPr>
      <w:lang w:eastAsia="fr-FR"/>
    </w:rPr>
  </w:style>
  <w:style w:type="paragraph" w:customStyle="1" w:styleId="Outline2">
    <w:name w:val="Outline2"/>
    <w:basedOn w:val="Normal"/>
    <w:rsid w:val="007B6F18"/>
    <w:pPr>
      <w:tabs>
        <w:tab w:val="num" w:pos="360"/>
        <w:tab w:val="num" w:pos="420"/>
        <w:tab w:val="num" w:pos="864"/>
      </w:tabs>
      <w:overflowPunct/>
      <w:autoSpaceDE/>
      <w:autoSpaceDN/>
      <w:adjustRightInd/>
      <w:spacing w:before="240" w:after="160" w:line="276" w:lineRule="auto"/>
      <w:ind w:left="864" w:hanging="504"/>
      <w:textAlignment w:val="auto"/>
    </w:pPr>
    <w:rPr>
      <w:rFonts w:ascii="Tahoma" w:eastAsia="Calibri" w:hAnsi="Tahoma" w:cs="Tahoma"/>
      <w:color w:val="000000"/>
      <w:kern w:val="28"/>
      <w:sz w:val="24"/>
      <w:szCs w:val="24"/>
      <w:shd w:val="clear" w:color="auto" w:fill="FFFFFF"/>
      <w:lang w:val="en-US" w:eastAsia="fr-FR"/>
    </w:rPr>
  </w:style>
  <w:style w:type="paragraph" w:customStyle="1" w:styleId="a11">
    <w:name w:val="a1 1"/>
    <w:rsid w:val="007B6F18"/>
    <w:pPr>
      <w:widowControl w:val="0"/>
      <w:tabs>
        <w:tab w:val="left" w:pos="-720"/>
      </w:tabs>
      <w:suppressAutoHyphens/>
    </w:pPr>
    <w:rPr>
      <w:rFonts w:ascii="CG Times" w:hAnsi="CG Times"/>
      <w:sz w:val="24"/>
      <w:lang w:eastAsia="en-US"/>
    </w:rPr>
  </w:style>
  <w:style w:type="paragraph" w:customStyle="1" w:styleId="REGULAR3">
    <w:name w:val="REGULAR 3"/>
    <w:rsid w:val="007B6F18"/>
    <w:pPr>
      <w:widowControl w:val="0"/>
      <w:tabs>
        <w:tab w:val="left" w:pos="0"/>
        <w:tab w:val="right" w:pos="1560"/>
        <w:tab w:val="left" w:pos="1800"/>
        <w:tab w:val="left" w:pos="2160"/>
      </w:tabs>
      <w:suppressAutoHyphens/>
    </w:pPr>
    <w:rPr>
      <w:rFonts w:ascii="CG Times" w:hAnsi="CG Times"/>
      <w:sz w:val="24"/>
      <w:lang w:eastAsia="en-US"/>
    </w:rPr>
  </w:style>
  <w:style w:type="character" w:customStyle="1" w:styleId="Heading3CharChar">
    <w:name w:val="Heading 3 Char Char"/>
    <w:aliases w:val="Section Header3 Char Char Char Char"/>
    <w:basedOn w:val="DefaultParagraphFont"/>
    <w:rsid w:val="007B6F18"/>
    <w:rPr>
      <w:sz w:val="24"/>
      <w:lang w:val="en-US" w:eastAsia="fr-FR" w:bidi="ar-SA"/>
    </w:rPr>
  </w:style>
  <w:style w:type="paragraph" w:customStyle="1" w:styleId="UGHeader1">
    <w:name w:val="UG Header 1"/>
    <w:basedOn w:val="Heading10"/>
    <w:next w:val="Normal"/>
    <w:rsid w:val="007B6F18"/>
    <w:pPr>
      <w:tabs>
        <w:tab w:val="left" w:pos="1422"/>
      </w:tabs>
      <w:suppressAutoHyphens w:val="0"/>
      <w:overflowPunct/>
      <w:autoSpaceDE/>
      <w:autoSpaceDN/>
      <w:adjustRightInd/>
      <w:spacing w:after="240" w:line="276" w:lineRule="auto"/>
      <w:ind w:left="0"/>
      <w:jc w:val="both"/>
      <w:textAlignment w:val="auto"/>
    </w:pPr>
    <w:rPr>
      <w:rFonts w:eastAsia="Calibri" w:cs="Tahoma"/>
      <w:bCs w:val="0"/>
      <w:smallCaps/>
      <w:color w:val="000000"/>
      <w:sz w:val="24"/>
      <w:szCs w:val="24"/>
      <w:lang w:bidi="ar-SA"/>
    </w:rPr>
  </w:style>
  <w:style w:type="paragraph" w:customStyle="1" w:styleId="UG-Heading2">
    <w:name w:val="UG - Heading 2"/>
    <w:basedOn w:val="Heading20"/>
    <w:next w:val="Normal"/>
    <w:rsid w:val="007B6F18"/>
    <w:pPr>
      <w:numPr>
        <w:ilvl w:val="1"/>
      </w:numPr>
      <w:overflowPunct/>
      <w:autoSpaceDE/>
      <w:autoSpaceDN/>
      <w:adjustRightInd/>
      <w:spacing w:before="160" w:after="160" w:line="276" w:lineRule="auto"/>
      <w:ind w:left="431" w:right="431" w:firstLine="708"/>
      <w:jc w:val="both"/>
      <w:textAlignment w:val="auto"/>
    </w:pPr>
    <w:rPr>
      <w:rFonts w:eastAsia="Calibri" w:cs="Tahoma"/>
      <w:iCs w:val="0"/>
      <w:color w:val="000000"/>
      <w:sz w:val="32"/>
      <w:shd w:val="clear" w:color="auto" w:fill="FFFFFF"/>
      <w:lang w:val="en-GB"/>
    </w:rPr>
  </w:style>
  <w:style w:type="paragraph" w:customStyle="1" w:styleId="UG-Sec3-Heading3">
    <w:name w:val="UG - Sec 3 - Heading 3"/>
    <w:basedOn w:val="Normal"/>
    <w:rsid w:val="007B6F18"/>
    <w:pPr>
      <w:overflowPunct/>
      <w:spacing w:before="160" w:after="200" w:line="276" w:lineRule="auto"/>
      <w:ind w:left="431"/>
      <w:textAlignment w:val="auto"/>
    </w:pPr>
    <w:rPr>
      <w:rFonts w:ascii="Tahoma" w:eastAsia="Calibri" w:hAnsi="Tahoma" w:cs="Arial-BoldMT"/>
      <w:b/>
      <w:bCs/>
      <w:color w:val="000000"/>
      <w:sz w:val="24"/>
      <w:szCs w:val="24"/>
      <w:shd w:val="clear" w:color="auto" w:fill="FFFFFF"/>
      <w:lang w:val="en-US"/>
    </w:rPr>
  </w:style>
  <w:style w:type="paragraph" w:customStyle="1" w:styleId="UG-Sec3b-Heading2">
    <w:name w:val="UG - Sec 3b - Heading 2"/>
    <w:basedOn w:val="UG-Sec3-Heading2"/>
    <w:rsid w:val="007B6F18"/>
  </w:style>
  <w:style w:type="paragraph" w:customStyle="1" w:styleId="UG-Sec3b-Heading3">
    <w:name w:val="UG - Sec 3b - Heading 3"/>
    <w:basedOn w:val="UG-Sec3-Heading3"/>
    <w:rsid w:val="007B6F18"/>
  </w:style>
  <w:style w:type="paragraph" w:customStyle="1" w:styleId="UG-Sec3b-Heading4">
    <w:name w:val="UG - Sec 3b - Heading 4"/>
    <w:basedOn w:val="Normal"/>
    <w:rsid w:val="007B6F18"/>
    <w:pPr>
      <w:overflowPunct/>
      <w:spacing w:before="120" w:after="200" w:line="276" w:lineRule="auto"/>
      <w:ind w:left="720" w:hanging="720"/>
      <w:jc w:val="both"/>
      <w:textAlignment w:val="auto"/>
    </w:pPr>
    <w:rPr>
      <w:rFonts w:ascii="Tahoma" w:eastAsia="Calibri" w:hAnsi="Tahoma" w:cs="Arial-BoldMT"/>
      <w:bCs/>
      <w:color w:val="000000"/>
      <w:sz w:val="24"/>
      <w:szCs w:val="24"/>
      <w:shd w:val="clear" w:color="auto" w:fill="FFFFFF"/>
      <w:lang w:val="en-US"/>
    </w:rPr>
  </w:style>
  <w:style w:type="paragraph" w:customStyle="1" w:styleId="S4-header1">
    <w:name w:val="S4-header1"/>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paragraph" w:customStyle="1" w:styleId="SectionVHeading2">
    <w:name w:val="Section V. Heading 2"/>
    <w:basedOn w:val="SectionVHeader"/>
    <w:rsid w:val="007B6F18"/>
    <w:pPr>
      <w:spacing w:before="120" w:after="200"/>
    </w:pPr>
    <w:rPr>
      <w:sz w:val="28"/>
    </w:rPr>
  </w:style>
  <w:style w:type="paragraph" w:customStyle="1" w:styleId="UG-Sec4-heading3">
    <w:name w:val="UG-Sec 4 - heading 3"/>
    <w:basedOn w:val="Normal"/>
    <w:rsid w:val="007B6F18"/>
    <w:pPr>
      <w:overflowPunct/>
      <w:autoSpaceDE/>
      <w:autoSpaceDN/>
      <w:adjustRightInd/>
      <w:spacing w:before="120" w:after="200" w:line="276" w:lineRule="auto"/>
      <w:ind w:left="431"/>
      <w:jc w:val="center"/>
      <w:textAlignment w:val="auto"/>
    </w:pPr>
    <w:rPr>
      <w:rFonts w:ascii="Tahoma" w:eastAsia="Calibri" w:hAnsi="Tahoma" w:cs="Tahoma"/>
      <w:b/>
      <w:color w:val="000000"/>
      <w:sz w:val="28"/>
      <w:szCs w:val="28"/>
      <w:shd w:val="clear" w:color="auto" w:fill="FFFFFF"/>
      <w:lang w:val="en-US"/>
    </w:rPr>
  </w:style>
  <w:style w:type="paragraph" w:customStyle="1" w:styleId="Section1Header2">
    <w:name w:val="Section 1 Header 2"/>
    <w:basedOn w:val="StyleHeader1-ClausesLeft0Hanging03After0pt"/>
    <w:rsid w:val="007B6F18"/>
    <w:rPr>
      <w:lang w:val="en-US"/>
    </w:rPr>
  </w:style>
  <w:style w:type="paragraph" w:customStyle="1" w:styleId="Section1Header1">
    <w:name w:val="Section 1 Header 1"/>
    <w:basedOn w:val="BodyText2"/>
    <w:rsid w:val="007B6F18"/>
    <w:pPr>
      <w:suppressAutoHyphens/>
      <w:overflowPunct/>
      <w:autoSpaceDE/>
      <w:autoSpaceDN/>
      <w:adjustRightInd/>
      <w:spacing w:before="120" w:after="200" w:line="276" w:lineRule="auto"/>
      <w:ind w:left="431"/>
      <w:jc w:val="center"/>
      <w:textAlignment w:val="auto"/>
    </w:pPr>
    <w:rPr>
      <w:rFonts w:eastAsia="Calibri" w:cs="Tahoma"/>
      <w:b/>
      <w:bCs/>
      <w:iCs/>
      <w:color w:val="000000"/>
      <w:sz w:val="28"/>
      <w:szCs w:val="24"/>
      <w:shd w:val="clear" w:color="auto" w:fill="FFFFFF"/>
      <w:lang w:val="en-US"/>
    </w:rPr>
  </w:style>
  <w:style w:type="paragraph" w:customStyle="1" w:styleId="Section4heading">
    <w:name w:val="Section 4 heading"/>
    <w:basedOn w:val="Normal"/>
    <w:next w:val="Normal"/>
    <w:rsid w:val="007B6F18"/>
    <w:pPr>
      <w:widowControl w:val="0"/>
      <w:tabs>
        <w:tab w:val="left" w:leader="dot" w:pos="8748"/>
      </w:tabs>
      <w:overflowPunct/>
      <w:adjustRightInd/>
      <w:spacing w:before="16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character" w:customStyle="1" w:styleId="Heading1Char">
    <w:name w:val="Heading 1 Char"/>
    <w:aliases w:val="Tender Documents H1 Char"/>
    <w:link w:val="Heading10"/>
    <w:rsid w:val="00775FB3"/>
    <w:rPr>
      <w:rFonts w:ascii="Tahoma" w:hAnsi="Tahoma"/>
      <w:b/>
      <w:bCs/>
      <w:sz w:val="48"/>
      <w:szCs w:val="48"/>
      <w:lang w:eastAsia="en-US" w:bidi="en-US"/>
    </w:rPr>
  </w:style>
  <w:style w:type="numbering" w:customStyle="1" w:styleId="NoList11">
    <w:name w:val="No List11"/>
    <w:next w:val="NoList"/>
    <w:uiPriority w:val="99"/>
    <w:semiHidden/>
    <w:unhideWhenUsed/>
    <w:rsid w:val="007B6F18"/>
  </w:style>
  <w:style w:type="paragraph" w:customStyle="1" w:styleId="Sub-ClauseText">
    <w:name w:val="Sub-Clause Text"/>
    <w:basedOn w:val="Normal"/>
    <w:rsid w:val="007B6F18"/>
    <w:pPr>
      <w:spacing w:before="120" w:after="120" w:line="276" w:lineRule="auto"/>
      <w:ind w:left="431"/>
      <w:jc w:val="both"/>
    </w:pPr>
    <w:rPr>
      <w:rFonts w:ascii="Tahoma" w:eastAsia="Calibri" w:hAnsi="Tahoma" w:cs="Tahoma"/>
      <w:color w:val="000000"/>
      <w:spacing w:val="-4"/>
      <w:sz w:val="24"/>
      <w:szCs w:val="24"/>
      <w:shd w:val="clear" w:color="auto" w:fill="FFFFFF"/>
    </w:rPr>
  </w:style>
  <w:style w:type="character" w:customStyle="1" w:styleId="AHead">
    <w:name w:val="A Head"/>
    <w:rsid w:val="007B6F18"/>
    <w:rPr>
      <w:rFonts w:ascii="Times New Roman" w:hAnsi="Times New Roman"/>
      <w:noProof w:val="0"/>
      <w:sz w:val="20"/>
      <w:lang w:val="en-US"/>
    </w:rPr>
  </w:style>
  <w:style w:type="paragraph" w:customStyle="1" w:styleId="BHead">
    <w:name w:val="B Head"/>
    <w:rsid w:val="007B6F18"/>
    <w:pPr>
      <w:tabs>
        <w:tab w:val="left" w:pos="-720"/>
      </w:tabs>
      <w:suppressAutoHyphens/>
      <w:overflowPunct w:val="0"/>
      <w:autoSpaceDE w:val="0"/>
      <w:autoSpaceDN w:val="0"/>
      <w:adjustRightInd w:val="0"/>
      <w:textAlignment w:val="baseline"/>
    </w:pPr>
    <w:rPr>
      <w:lang w:eastAsia="en-US"/>
    </w:rPr>
  </w:style>
  <w:style w:type="paragraph" w:customStyle="1" w:styleId="CHead">
    <w:name w:val="C Head"/>
    <w:rsid w:val="007B6F18"/>
    <w:pPr>
      <w:tabs>
        <w:tab w:val="left" w:pos="-720"/>
      </w:tabs>
      <w:suppressAutoHyphens/>
      <w:overflowPunct w:val="0"/>
      <w:autoSpaceDE w:val="0"/>
      <w:autoSpaceDN w:val="0"/>
      <w:adjustRightInd w:val="0"/>
      <w:textAlignment w:val="baseline"/>
    </w:pPr>
    <w:rPr>
      <w:lang w:eastAsia="en-US"/>
    </w:rPr>
  </w:style>
  <w:style w:type="paragraph" w:customStyle="1" w:styleId="SecNoHe">
    <w:name w:val="Sec No. &amp; He"/>
    <w:rsid w:val="007B6F18"/>
    <w:pPr>
      <w:tabs>
        <w:tab w:val="left" w:pos="-720"/>
      </w:tabs>
      <w:suppressAutoHyphens/>
      <w:overflowPunct w:val="0"/>
      <w:autoSpaceDE w:val="0"/>
      <w:autoSpaceDN w:val="0"/>
      <w:adjustRightInd w:val="0"/>
      <w:textAlignment w:val="baseline"/>
    </w:pPr>
    <w:rPr>
      <w:lang w:eastAsia="en-US"/>
    </w:rPr>
  </w:style>
  <w:style w:type="character" w:customStyle="1" w:styleId="DefaultPara">
    <w:name w:val="Default Para"/>
    <w:rsid w:val="007B6F18"/>
    <w:rPr>
      <w:rFonts w:ascii="CG Times" w:hAnsi="CG Times"/>
      <w:b/>
      <w:i/>
      <w:noProof w:val="0"/>
      <w:sz w:val="24"/>
      <w:lang w:val="en-US"/>
    </w:rPr>
  </w:style>
  <w:style w:type="paragraph" w:customStyle="1" w:styleId="RightPar10">
    <w:name w:val="Right Par[1]"/>
    <w:rsid w:val="007B6F1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lang w:eastAsia="en-US"/>
    </w:rPr>
  </w:style>
  <w:style w:type="paragraph" w:customStyle="1" w:styleId="RightPar20">
    <w:name w:val="Right Par[2]"/>
    <w:rsid w:val="007B6F1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lang w:eastAsia="en-US"/>
    </w:rPr>
  </w:style>
  <w:style w:type="paragraph" w:customStyle="1" w:styleId="RightPar30">
    <w:name w:val="Right Par[3]"/>
    <w:rsid w:val="007B6F1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lang w:eastAsia="en-US"/>
    </w:rPr>
  </w:style>
  <w:style w:type="paragraph" w:customStyle="1" w:styleId="RightPar40">
    <w:name w:val="Right Par[4]"/>
    <w:rsid w:val="007B6F1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lang w:eastAsia="en-US"/>
    </w:rPr>
  </w:style>
  <w:style w:type="paragraph" w:customStyle="1" w:styleId="RightPar50">
    <w:name w:val="Right Par[5]"/>
    <w:rsid w:val="007B6F1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lang w:eastAsia="en-US"/>
    </w:rPr>
  </w:style>
  <w:style w:type="paragraph" w:customStyle="1" w:styleId="RightPar60">
    <w:name w:val="Right Par[6]"/>
    <w:rsid w:val="007B6F1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lang w:eastAsia="en-US"/>
    </w:rPr>
  </w:style>
  <w:style w:type="paragraph" w:customStyle="1" w:styleId="RightPar70">
    <w:name w:val="Right Par[7]"/>
    <w:rsid w:val="007B6F1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lang w:eastAsia="en-US"/>
    </w:rPr>
  </w:style>
  <w:style w:type="paragraph" w:customStyle="1" w:styleId="RightPar80">
    <w:name w:val="Right Par[8]"/>
    <w:rsid w:val="007B6F1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lang w:eastAsia="en-US"/>
    </w:rPr>
  </w:style>
  <w:style w:type="character" w:customStyle="1" w:styleId="BulletList">
    <w:name w:val="Bullet List"/>
    <w:basedOn w:val="DefaultParagraphFont"/>
    <w:rsid w:val="007B6F18"/>
  </w:style>
  <w:style w:type="character" w:customStyle="1" w:styleId="HeaderChar">
    <w:name w:val="Header Char"/>
    <w:basedOn w:val="DefaultParagraphFont"/>
    <w:link w:val="Header"/>
    <w:uiPriority w:val="99"/>
    <w:rsid w:val="007B6F18"/>
    <w:rPr>
      <w:lang w:val="en-GB" w:eastAsia="en-US"/>
    </w:rPr>
  </w:style>
  <w:style w:type="character" w:customStyle="1" w:styleId="BodyTextChar">
    <w:name w:val="Body Text Char"/>
    <w:aliases w:val="Body Char,heading3 Char,Body Text - Level 2 Char,Body2 Char,by Char,bt Char,body text Char,Body Text x Char,b Char,block Char,NCDOT Body Text Char,Starbucks Body Text Char,3 indent Char,heading31 Char,body text1 Char,3 indent1 Char"/>
    <w:basedOn w:val="DefaultParagraphFont"/>
    <w:rsid w:val="007B6F18"/>
    <w:rPr>
      <w:rFonts w:ascii="Times New Roman" w:eastAsia="Times New Roman" w:hAnsi="Times New Roman" w:cs="Times New Roman"/>
      <w:color w:val="FFFF00"/>
      <w:sz w:val="28"/>
      <w:szCs w:val="20"/>
      <w:lang w:val="en-GB" w:eastAsia="x-none"/>
    </w:rPr>
  </w:style>
  <w:style w:type="character" w:customStyle="1" w:styleId="BodyTextIndent2Char">
    <w:name w:val="Body Text Indent 2 Char"/>
    <w:basedOn w:val="DefaultParagraphFont"/>
    <w:link w:val="BodyTextIndent2"/>
    <w:rsid w:val="007B6F18"/>
    <w:rPr>
      <w:rFonts w:ascii="Tahoma" w:hAnsi="Tahoma"/>
      <w:sz w:val="22"/>
      <w:lang w:val="en-GB" w:eastAsia="en-US"/>
    </w:rPr>
  </w:style>
  <w:style w:type="character" w:customStyle="1" w:styleId="BodyTextIndent3Char">
    <w:name w:val="Body Text Indent 3 Char"/>
    <w:basedOn w:val="DefaultParagraphFont"/>
    <w:link w:val="BodyTextIndent3"/>
    <w:rsid w:val="007B6F18"/>
    <w:rPr>
      <w:rFonts w:ascii="Tahoma" w:hAnsi="Tahoma"/>
      <w:sz w:val="22"/>
      <w:lang w:val="en-GB" w:eastAsia="en-US"/>
    </w:rPr>
  </w:style>
  <w:style w:type="character" w:customStyle="1" w:styleId="BodyText3Char">
    <w:name w:val="Body Text 3 Char"/>
    <w:basedOn w:val="DefaultParagraphFont"/>
    <w:link w:val="BodyText3"/>
    <w:rsid w:val="007B6F18"/>
    <w:rPr>
      <w:rFonts w:ascii="Tahoma" w:hAnsi="Tahoma"/>
      <w:color w:val="0000FF"/>
      <w:sz w:val="22"/>
      <w:lang w:val="en-GB" w:eastAsia="en-US"/>
    </w:rPr>
  </w:style>
  <w:style w:type="paragraph" w:styleId="BodyTextFirstIndent">
    <w:name w:val="Body Text First Indent"/>
    <w:basedOn w:val="BodyText"/>
    <w:link w:val="BodyTextFirstIndentChar"/>
    <w:rsid w:val="007B6F18"/>
    <w:pPr>
      <w:suppressAutoHyphens/>
      <w:spacing w:before="160" w:after="120" w:line="276" w:lineRule="auto"/>
      <w:ind w:left="431" w:firstLine="210"/>
      <w:jc w:val="both"/>
    </w:pPr>
    <w:rPr>
      <w:rFonts w:eastAsia="Calibri" w:cs="Tahoma"/>
      <w:color w:val="FFFF00"/>
      <w:sz w:val="24"/>
      <w:szCs w:val="24"/>
      <w:shd w:val="clear" w:color="auto" w:fill="FFFFFF"/>
      <w:lang w:eastAsia="x-none"/>
    </w:rPr>
  </w:style>
  <w:style w:type="character" w:customStyle="1" w:styleId="BodyTextChar1">
    <w:name w:val="Body Text Char1"/>
    <w:aliases w:val="Body Char1,heading3 Char1,Body Text - Level 2 Char1,Body2 Char1,by Char1,bt Char1,body text Char1,Body Text x Char1,b Char1,block Char1,NCDOT Body Text Char1,Starbucks Body Text Char1,3 indent Char1,heading31 Char1,body text1 Char1"/>
    <w:basedOn w:val="DefaultParagraphFont"/>
    <w:link w:val="BodyText"/>
    <w:rsid w:val="007B6F18"/>
    <w:rPr>
      <w:rFonts w:ascii="Tahoma" w:hAnsi="Tahoma"/>
      <w:sz w:val="22"/>
      <w:lang w:val="en-GB" w:eastAsia="en-US"/>
    </w:rPr>
  </w:style>
  <w:style w:type="character" w:customStyle="1" w:styleId="BodyTextFirstIndentChar">
    <w:name w:val="Body Text First Indent Char"/>
    <w:basedOn w:val="BodyTextChar1"/>
    <w:link w:val="BodyTextFirstIndent"/>
    <w:rsid w:val="007B6F18"/>
    <w:rPr>
      <w:rFonts w:ascii="Tahoma" w:eastAsia="Calibri" w:hAnsi="Tahoma" w:cs="Tahoma"/>
      <w:color w:val="FFFF00"/>
      <w:sz w:val="24"/>
      <w:szCs w:val="24"/>
      <w:lang w:val="en-GB" w:eastAsia="x-none"/>
    </w:rPr>
  </w:style>
  <w:style w:type="character" w:customStyle="1" w:styleId="BodyTextIndentChar">
    <w:name w:val="Body Text Indent Char"/>
    <w:basedOn w:val="DefaultParagraphFont"/>
    <w:rsid w:val="007B6F18"/>
    <w:rPr>
      <w:rFonts w:ascii="Times New Roman" w:eastAsia="Times New Roman" w:hAnsi="Times New Roman" w:cs="Times New Roman"/>
      <w:sz w:val="24"/>
      <w:szCs w:val="24"/>
      <w:lang w:val="en-GB" w:eastAsia="x-none"/>
    </w:rPr>
  </w:style>
  <w:style w:type="paragraph" w:styleId="BodyTextFirstIndent2">
    <w:name w:val="Body Text First Indent 2"/>
    <w:basedOn w:val="BodyText2"/>
    <w:link w:val="BodyTextFirstIndent2Char"/>
    <w:rsid w:val="007B6F18"/>
    <w:pPr>
      <w:suppressAutoHyphens/>
      <w:spacing w:before="160" w:after="120" w:line="276" w:lineRule="auto"/>
      <w:ind w:left="360" w:firstLine="210"/>
    </w:pPr>
    <w:rPr>
      <w:rFonts w:eastAsia="Calibri" w:cs="Tahoma"/>
      <w:color w:val="000000"/>
      <w:sz w:val="24"/>
      <w:szCs w:val="24"/>
      <w:shd w:val="clear" w:color="auto" w:fill="FFFFFF"/>
      <w:lang w:eastAsia="x-none"/>
    </w:rPr>
  </w:style>
  <w:style w:type="character" w:customStyle="1" w:styleId="BodyTextIndentChar1">
    <w:name w:val="Body Text Indent Char1"/>
    <w:basedOn w:val="DefaultParagraphFont"/>
    <w:link w:val="BodyTextIndent"/>
    <w:rsid w:val="007B6F18"/>
    <w:rPr>
      <w:rFonts w:ascii="Tahoma" w:hAnsi="Tahoma"/>
      <w:b/>
      <w:sz w:val="22"/>
      <w:lang w:val="en-GB" w:eastAsia="en-US"/>
    </w:rPr>
  </w:style>
  <w:style w:type="character" w:customStyle="1" w:styleId="BodyTextFirstIndent2Char">
    <w:name w:val="Body Text First Indent 2 Char"/>
    <w:basedOn w:val="BodyTextIndentChar1"/>
    <w:link w:val="BodyTextFirstIndent2"/>
    <w:rsid w:val="007B6F18"/>
    <w:rPr>
      <w:rFonts w:ascii="Tahoma" w:eastAsia="Calibri" w:hAnsi="Tahoma" w:cs="Tahoma"/>
      <w:b w:val="0"/>
      <w:color w:val="000000"/>
      <w:sz w:val="24"/>
      <w:szCs w:val="24"/>
      <w:lang w:val="en-GB" w:eastAsia="x-none"/>
    </w:rPr>
  </w:style>
  <w:style w:type="paragraph" w:styleId="Closing">
    <w:name w:val="Closing"/>
    <w:basedOn w:val="Normal"/>
    <w:link w:val="ClosingChar"/>
    <w:rsid w:val="007B6F18"/>
    <w:pPr>
      <w:suppressAutoHyphens/>
      <w:spacing w:before="160" w:after="160" w:line="276" w:lineRule="auto"/>
      <w:ind w:left="4320"/>
      <w:jc w:val="both"/>
    </w:pPr>
    <w:rPr>
      <w:rFonts w:ascii="Tahoma" w:eastAsia="Calibri" w:hAnsi="Tahoma" w:cs="Tahoma"/>
      <w:color w:val="000000"/>
      <w:sz w:val="24"/>
      <w:szCs w:val="24"/>
      <w:shd w:val="clear" w:color="auto" w:fill="FFFFFF"/>
      <w:lang w:eastAsia="x-none"/>
    </w:rPr>
  </w:style>
  <w:style w:type="character" w:customStyle="1" w:styleId="ClosingChar">
    <w:name w:val="Closing Char"/>
    <w:basedOn w:val="DefaultParagraphFont"/>
    <w:link w:val="Closing"/>
    <w:rsid w:val="007B6F18"/>
    <w:rPr>
      <w:rFonts w:ascii="Tahoma" w:eastAsia="Calibri" w:hAnsi="Tahoma" w:cs="Tahoma"/>
      <w:color w:val="000000"/>
      <w:sz w:val="24"/>
      <w:szCs w:val="24"/>
      <w:lang w:val="en-GB" w:eastAsia="x-none"/>
    </w:rPr>
  </w:style>
  <w:style w:type="paragraph" w:styleId="Date">
    <w:name w:val="Date"/>
    <w:basedOn w:val="Normal"/>
    <w:next w:val="Normal"/>
    <w:link w:val="Date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DateChar">
    <w:name w:val="Date Char"/>
    <w:basedOn w:val="DefaultParagraphFont"/>
    <w:link w:val="Date"/>
    <w:rsid w:val="007B6F18"/>
    <w:rPr>
      <w:rFonts w:ascii="Tahoma" w:eastAsia="Calibri" w:hAnsi="Tahoma" w:cs="Tahoma"/>
      <w:color w:val="000000"/>
      <w:sz w:val="24"/>
      <w:szCs w:val="24"/>
      <w:lang w:val="en-GB" w:eastAsia="x-none"/>
    </w:rPr>
  </w:style>
  <w:style w:type="character" w:customStyle="1" w:styleId="DocumentMapChar">
    <w:name w:val="Document Map Char"/>
    <w:basedOn w:val="DefaultParagraphFont"/>
    <w:link w:val="DocumentMap"/>
    <w:rsid w:val="007B6F18"/>
    <w:rPr>
      <w:rFonts w:ascii="Tahoma" w:hAnsi="Tahoma" w:cs="Tahoma"/>
      <w:shd w:val="clear" w:color="auto" w:fill="000080"/>
      <w:lang w:val="en-GB" w:eastAsia="en-US"/>
    </w:rPr>
  </w:style>
  <w:style w:type="paragraph" w:styleId="E-mailSignature">
    <w:name w:val="E-mail Signature"/>
    <w:basedOn w:val="Normal"/>
    <w:link w:val="E-mailSignature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E-mailSignatureChar">
    <w:name w:val="E-mail Signature Char"/>
    <w:basedOn w:val="DefaultParagraphFont"/>
    <w:link w:val="E-mailSignature"/>
    <w:rsid w:val="007B6F18"/>
    <w:rPr>
      <w:rFonts w:ascii="Tahoma" w:eastAsia="Calibri" w:hAnsi="Tahoma" w:cs="Tahoma"/>
      <w:color w:val="000000"/>
      <w:sz w:val="24"/>
      <w:szCs w:val="24"/>
      <w:lang w:val="en-GB" w:eastAsia="x-none"/>
    </w:rPr>
  </w:style>
  <w:style w:type="paragraph" w:styleId="EnvelopeAddress">
    <w:name w:val="envelope address"/>
    <w:basedOn w:val="Normal"/>
    <w:rsid w:val="007B6F18"/>
    <w:pPr>
      <w:framePr w:w="7920" w:h="1980" w:hRule="exact" w:hSpace="180" w:wrap="auto" w:hAnchor="page" w:xAlign="center" w:yAlign="bottom"/>
      <w:suppressAutoHyphens/>
      <w:spacing w:before="160" w:after="160" w:line="276" w:lineRule="auto"/>
      <w:ind w:left="2880"/>
      <w:jc w:val="both"/>
    </w:pPr>
    <w:rPr>
      <w:rFonts w:ascii="Arial" w:eastAsia="Calibri" w:hAnsi="Arial" w:cs="Tahoma"/>
      <w:color w:val="000000"/>
      <w:sz w:val="24"/>
      <w:szCs w:val="24"/>
      <w:shd w:val="clear" w:color="auto" w:fill="FFFFFF"/>
    </w:rPr>
  </w:style>
  <w:style w:type="paragraph" w:styleId="EnvelopeReturn">
    <w:name w:val="envelope return"/>
    <w:basedOn w:val="Normal"/>
    <w:rsid w:val="007B6F18"/>
    <w:pPr>
      <w:suppressAutoHyphens/>
      <w:spacing w:before="160" w:after="160" w:line="276" w:lineRule="auto"/>
      <w:ind w:left="431"/>
      <w:jc w:val="both"/>
    </w:pPr>
    <w:rPr>
      <w:rFonts w:ascii="Arial" w:eastAsia="Calibri" w:hAnsi="Arial" w:cs="Tahoma"/>
      <w:color w:val="000000"/>
      <w:szCs w:val="24"/>
      <w:shd w:val="clear" w:color="auto" w:fill="FFFFFF"/>
    </w:rPr>
  </w:style>
  <w:style w:type="paragraph" w:styleId="HTMLAddress">
    <w:name w:val="HTML Address"/>
    <w:basedOn w:val="Normal"/>
    <w:link w:val="HTMLAddressChar"/>
    <w:rsid w:val="007B6F18"/>
    <w:pPr>
      <w:suppressAutoHyphens/>
      <w:spacing w:before="160" w:after="160" w:line="276" w:lineRule="auto"/>
      <w:ind w:left="431"/>
      <w:jc w:val="both"/>
    </w:pPr>
    <w:rPr>
      <w:rFonts w:ascii="Tahoma" w:eastAsia="Calibri" w:hAnsi="Tahoma" w:cs="Tahoma"/>
      <w:i/>
      <w:color w:val="000000"/>
      <w:sz w:val="24"/>
      <w:szCs w:val="24"/>
      <w:shd w:val="clear" w:color="auto" w:fill="FFFFFF"/>
      <w:lang w:eastAsia="x-none"/>
    </w:rPr>
  </w:style>
  <w:style w:type="character" w:customStyle="1" w:styleId="HTMLAddressChar">
    <w:name w:val="HTML Address Char"/>
    <w:basedOn w:val="DefaultParagraphFont"/>
    <w:link w:val="HTMLAddress"/>
    <w:rsid w:val="007B6F18"/>
    <w:rPr>
      <w:rFonts w:ascii="Tahoma" w:eastAsia="Calibri" w:hAnsi="Tahoma" w:cs="Tahoma"/>
      <w:i/>
      <w:color w:val="000000"/>
      <w:sz w:val="24"/>
      <w:szCs w:val="24"/>
      <w:lang w:val="en-GB" w:eastAsia="x-none"/>
    </w:rPr>
  </w:style>
  <w:style w:type="paragraph" w:styleId="HTMLPreformatted">
    <w:name w:val="HTML Preformatted"/>
    <w:basedOn w:val="Normal"/>
    <w:link w:val="HTMLPreformattedChar"/>
    <w:rsid w:val="007B6F18"/>
    <w:pPr>
      <w:suppressAutoHyphens/>
      <w:spacing w:before="160" w:after="160" w:line="276" w:lineRule="auto"/>
      <w:ind w:left="431"/>
      <w:jc w:val="both"/>
    </w:pPr>
    <w:rPr>
      <w:rFonts w:ascii="Courier New" w:eastAsia="Calibri" w:hAnsi="Courier New" w:cs="Tahoma"/>
      <w:color w:val="000000"/>
      <w:szCs w:val="24"/>
      <w:shd w:val="clear" w:color="auto" w:fill="FFFFFF"/>
      <w:lang w:eastAsia="x-none"/>
    </w:rPr>
  </w:style>
  <w:style w:type="character" w:customStyle="1" w:styleId="HTMLPreformattedChar">
    <w:name w:val="HTML Preformatted Char"/>
    <w:basedOn w:val="DefaultParagraphFont"/>
    <w:link w:val="HTMLPreformatted"/>
    <w:rsid w:val="007B6F18"/>
    <w:rPr>
      <w:rFonts w:ascii="Courier New" w:eastAsia="Calibri" w:hAnsi="Courier New" w:cs="Tahoma"/>
      <w:color w:val="000000"/>
      <w:szCs w:val="24"/>
      <w:lang w:val="en-GB" w:eastAsia="x-none"/>
    </w:rPr>
  </w:style>
  <w:style w:type="paragraph" w:styleId="List2">
    <w:name w:val="List 2"/>
    <w:basedOn w:val="Normal"/>
    <w:rsid w:val="007B6F18"/>
    <w:pPr>
      <w:suppressAutoHyphens/>
      <w:spacing w:before="160" w:after="160" w:line="276" w:lineRule="auto"/>
      <w:ind w:left="720" w:hanging="360"/>
      <w:jc w:val="both"/>
    </w:pPr>
    <w:rPr>
      <w:rFonts w:ascii="Tahoma" w:eastAsia="Calibri" w:hAnsi="Tahoma" w:cs="Tahoma"/>
      <w:color w:val="000000"/>
      <w:sz w:val="24"/>
      <w:szCs w:val="24"/>
      <w:shd w:val="clear" w:color="auto" w:fill="FFFFFF"/>
    </w:rPr>
  </w:style>
  <w:style w:type="paragraph" w:styleId="List3">
    <w:name w:val="List 3"/>
    <w:basedOn w:val="Normal"/>
    <w:rsid w:val="007B6F18"/>
    <w:pPr>
      <w:suppressAutoHyphens/>
      <w:spacing w:before="160" w:after="160" w:line="276" w:lineRule="auto"/>
      <w:ind w:left="1080" w:hanging="360"/>
      <w:jc w:val="both"/>
    </w:pPr>
    <w:rPr>
      <w:rFonts w:ascii="Tahoma" w:eastAsia="Calibri" w:hAnsi="Tahoma" w:cs="Tahoma"/>
      <w:color w:val="000000"/>
      <w:sz w:val="24"/>
      <w:szCs w:val="24"/>
      <w:shd w:val="clear" w:color="auto" w:fill="FFFFFF"/>
    </w:rPr>
  </w:style>
  <w:style w:type="paragraph" w:styleId="List4">
    <w:name w:val="List 4"/>
    <w:basedOn w:val="Normal"/>
    <w:rsid w:val="007B6F18"/>
    <w:pPr>
      <w:suppressAutoHyphens/>
      <w:spacing w:before="160" w:after="160" w:line="276" w:lineRule="auto"/>
      <w:ind w:left="1440" w:hanging="360"/>
      <w:jc w:val="both"/>
    </w:pPr>
    <w:rPr>
      <w:rFonts w:ascii="Tahoma" w:eastAsia="Calibri" w:hAnsi="Tahoma" w:cs="Tahoma"/>
      <w:color w:val="000000"/>
      <w:sz w:val="24"/>
      <w:szCs w:val="24"/>
      <w:shd w:val="clear" w:color="auto" w:fill="FFFFFF"/>
    </w:rPr>
  </w:style>
  <w:style w:type="paragraph" w:styleId="List5">
    <w:name w:val="List 5"/>
    <w:basedOn w:val="Normal"/>
    <w:rsid w:val="007B6F18"/>
    <w:pPr>
      <w:suppressAutoHyphens/>
      <w:spacing w:before="160" w:after="160" w:line="276" w:lineRule="auto"/>
      <w:ind w:left="1800" w:hanging="360"/>
      <w:jc w:val="both"/>
    </w:pPr>
    <w:rPr>
      <w:rFonts w:ascii="Tahoma" w:eastAsia="Calibri" w:hAnsi="Tahoma" w:cs="Tahoma"/>
      <w:color w:val="000000"/>
      <w:sz w:val="24"/>
      <w:szCs w:val="24"/>
      <w:shd w:val="clear" w:color="auto" w:fill="FFFFFF"/>
    </w:rPr>
  </w:style>
  <w:style w:type="paragraph" w:styleId="ListBullet">
    <w:name w:val="List Bullet"/>
    <w:basedOn w:val="Normal"/>
    <w:link w:val="ListBulletChar"/>
    <w:rsid w:val="007B6F18"/>
    <w:pPr>
      <w:tabs>
        <w:tab w:val="left" w:pos="360"/>
      </w:tabs>
      <w:suppressAutoHyphens/>
      <w:spacing w:before="160" w:after="160" w:line="276" w:lineRule="auto"/>
      <w:ind w:left="360" w:hanging="360"/>
      <w:jc w:val="both"/>
    </w:pPr>
    <w:rPr>
      <w:rFonts w:ascii="Tahoma" w:eastAsia="Calibri" w:hAnsi="Tahoma" w:cs="Tahoma"/>
      <w:color w:val="000000"/>
      <w:sz w:val="24"/>
      <w:szCs w:val="24"/>
      <w:shd w:val="clear" w:color="auto" w:fill="FFFFFF"/>
    </w:rPr>
  </w:style>
  <w:style w:type="paragraph" w:styleId="ListBullet2">
    <w:name w:val="List Bullet 2"/>
    <w:basedOn w:val="Normal"/>
    <w:rsid w:val="007B6F18"/>
    <w:pPr>
      <w:tabs>
        <w:tab w:val="left" w:pos="720"/>
      </w:tabs>
      <w:suppressAutoHyphens/>
      <w:spacing w:before="160" w:after="160" w:line="276" w:lineRule="auto"/>
      <w:ind w:left="720" w:hanging="360"/>
      <w:jc w:val="both"/>
    </w:pPr>
    <w:rPr>
      <w:rFonts w:ascii="Tahoma" w:eastAsia="Calibri" w:hAnsi="Tahoma" w:cs="Tahoma"/>
      <w:color w:val="000000"/>
      <w:sz w:val="24"/>
      <w:szCs w:val="24"/>
      <w:shd w:val="clear" w:color="auto" w:fill="FFFFFF"/>
    </w:rPr>
  </w:style>
  <w:style w:type="paragraph" w:styleId="ListBullet3">
    <w:name w:val="List Bullet 3"/>
    <w:basedOn w:val="Normal"/>
    <w:rsid w:val="007B6F18"/>
    <w:pPr>
      <w:tabs>
        <w:tab w:val="left" w:pos="1080"/>
      </w:tabs>
      <w:suppressAutoHyphens/>
      <w:spacing w:before="160" w:after="160" w:line="276" w:lineRule="auto"/>
      <w:ind w:left="1080" w:hanging="360"/>
      <w:jc w:val="both"/>
    </w:pPr>
    <w:rPr>
      <w:rFonts w:ascii="Tahoma" w:eastAsia="Calibri" w:hAnsi="Tahoma" w:cs="Tahoma"/>
      <w:color w:val="000000"/>
      <w:sz w:val="24"/>
      <w:szCs w:val="24"/>
      <w:shd w:val="clear" w:color="auto" w:fill="FFFFFF"/>
    </w:rPr>
  </w:style>
  <w:style w:type="paragraph" w:styleId="ListBullet4">
    <w:name w:val="List Bullet 4"/>
    <w:basedOn w:val="Normal"/>
    <w:rsid w:val="007B6F18"/>
    <w:pPr>
      <w:tabs>
        <w:tab w:val="left" w:pos="1440"/>
      </w:tabs>
      <w:suppressAutoHyphens/>
      <w:spacing w:before="160" w:after="160" w:line="276" w:lineRule="auto"/>
      <w:ind w:left="1440" w:hanging="360"/>
      <w:jc w:val="both"/>
    </w:pPr>
    <w:rPr>
      <w:rFonts w:ascii="Tahoma" w:eastAsia="Calibri" w:hAnsi="Tahoma" w:cs="Tahoma"/>
      <w:color w:val="000000"/>
      <w:sz w:val="24"/>
      <w:szCs w:val="24"/>
      <w:shd w:val="clear" w:color="auto" w:fill="FFFFFF"/>
    </w:rPr>
  </w:style>
  <w:style w:type="paragraph" w:styleId="ListBullet5">
    <w:name w:val="List Bullet 5"/>
    <w:basedOn w:val="Normal"/>
    <w:rsid w:val="007B6F18"/>
    <w:pPr>
      <w:tabs>
        <w:tab w:val="left" w:pos="1800"/>
      </w:tabs>
      <w:suppressAutoHyphens/>
      <w:spacing w:before="160" w:after="160" w:line="276" w:lineRule="auto"/>
      <w:ind w:left="1800" w:hanging="360"/>
      <w:jc w:val="both"/>
    </w:pPr>
    <w:rPr>
      <w:rFonts w:ascii="Tahoma" w:eastAsia="Calibri" w:hAnsi="Tahoma" w:cs="Tahoma"/>
      <w:color w:val="000000"/>
      <w:sz w:val="24"/>
      <w:szCs w:val="24"/>
      <w:shd w:val="clear" w:color="auto" w:fill="FFFFFF"/>
    </w:rPr>
  </w:style>
  <w:style w:type="paragraph" w:styleId="ListContinue">
    <w:name w:val="List Continue"/>
    <w:basedOn w:val="Normal"/>
    <w:rsid w:val="007B6F18"/>
    <w:pPr>
      <w:suppressAutoHyphens/>
      <w:spacing w:before="160" w:after="120" w:line="276" w:lineRule="auto"/>
      <w:ind w:left="360"/>
      <w:jc w:val="both"/>
    </w:pPr>
    <w:rPr>
      <w:rFonts w:ascii="Tahoma" w:eastAsia="Calibri" w:hAnsi="Tahoma" w:cs="Tahoma"/>
      <w:color w:val="000000"/>
      <w:sz w:val="24"/>
      <w:szCs w:val="24"/>
      <w:shd w:val="clear" w:color="auto" w:fill="FFFFFF"/>
    </w:rPr>
  </w:style>
  <w:style w:type="paragraph" w:styleId="ListContinue2">
    <w:name w:val="List Continue 2"/>
    <w:basedOn w:val="Normal"/>
    <w:rsid w:val="007B6F18"/>
    <w:pPr>
      <w:suppressAutoHyphens/>
      <w:spacing w:before="160" w:after="120" w:line="276" w:lineRule="auto"/>
      <w:ind w:left="720"/>
      <w:jc w:val="both"/>
    </w:pPr>
    <w:rPr>
      <w:rFonts w:ascii="Tahoma" w:eastAsia="Calibri" w:hAnsi="Tahoma" w:cs="Tahoma"/>
      <w:color w:val="000000"/>
      <w:sz w:val="24"/>
      <w:szCs w:val="24"/>
      <w:shd w:val="clear" w:color="auto" w:fill="FFFFFF"/>
    </w:rPr>
  </w:style>
  <w:style w:type="paragraph" w:styleId="ListContinue3">
    <w:name w:val="List Continue 3"/>
    <w:basedOn w:val="Normal"/>
    <w:rsid w:val="007B6F18"/>
    <w:pPr>
      <w:suppressAutoHyphens/>
      <w:spacing w:before="160" w:after="120" w:line="276" w:lineRule="auto"/>
      <w:ind w:left="1080"/>
      <w:jc w:val="both"/>
    </w:pPr>
    <w:rPr>
      <w:rFonts w:ascii="Tahoma" w:eastAsia="Calibri" w:hAnsi="Tahoma" w:cs="Tahoma"/>
      <w:color w:val="000000"/>
      <w:sz w:val="24"/>
      <w:szCs w:val="24"/>
      <w:shd w:val="clear" w:color="auto" w:fill="FFFFFF"/>
    </w:rPr>
  </w:style>
  <w:style w:type="paragraph" w:styleId="ListContinue4">
    <w:name w:val="List Continue 4"/>
    <w:basedOn w:val="Normal"/>
    <w:rsid w:val="007B6F18"/>
    <w:pPr>
      <w:suppressAutoHyphens/>
      <w:spacing w:before="160" w:after="120" w:line="276" w:lineRule="auto"/>
      <w:ind w:left="1440"/>
      <w:jc w:val="both"/>
    </w:pPr>
    <w:rPr>
      <w:rFonts w:ascii="Tahoma" w:eastAsia="Calibri" w:hAnsi="Tahoma" w:cs="Tahoma"/>
      <w:color w:val="000000"/>
      <w:sz w:val="24"/>
      <w:szCs w:val="24"/>
      <w:shd w:val="clear" w:color="auto" w:fill="FFFFFF"/>
    </w:rPr>
  </w:style>
  <w:style w:type="paragraph" w:styleId="ListContinue5">
    <w:name w:val="List Continue 5"/>
    <w:basedOn w:val="Normal"/>
    <w:rsid w:val="007B6F18"/>
    <w:pPr>
      <w:suppressAutoHyphens/>
      <w:spacing w:before="160" w:after="120" w:line="276" w:lineRule="auto"/>
      <w:ind w:left="1800"/>
      <w:jc w:val="both"/>
    </w:pPr>
    <w:rPr>
      <w:rFonts w:ascii="Tahoma" w:eastAsia="Calibri" w:hAnsi="Tahoma" w:cs="Tahoma"/>
      <w:color w:val="000000"/>
      <w:sz w:val="24"/>
      <w:szCs w:val="24"/>
      <w:shd w:val="clear" w:color="auto" w:fill="FFFFFF"/>
    </w:rPr>
  </w:style>
  <w:style w:type="paragraph" w:styleId="ListNumber2">
    <w:name w:val="List Number 2"/>
    <w:basedOn w:val="Normal"/>
    <w:rsid w:val="007B6F18"/>
    <w:pPr>
      <w:tabs>
        <w:tab w:val="left" w:pos="720"/>
      </w:tabs>
      <w:suppressAutoHyphens/>
      <w:spacing w:before="160" w:after="160" w:line="276" w:lineRule="auto"/>
      <w:ind w:left="720" w:hanging="360"/>
      <w:jc w:val="both"/>
    </w:pPr>
    <w:rPr>
      <w:rFonts w:ascii="Tahoma" w:eastAsia="Calibri" w:hAnsi="Tahoma" w:cs="Tahoma"/>
      <w:color w:val="000000"/>
      <w:sz w:val="24"/>
      <w:szCs w:val="24"/>
      <w:shd w:val="clear" w:color="auto" w:fill="FFFFFF"/>
    </w:rPr>
  </w:style>
  <w:style w:type="paragraph" w:styleId="ListNumber3">
    <w:name w:val="List Number 3"/>
    <w:basedOn w:val="Normal"/>
    <w:rsid w:val="007B6F18"/>
    <w:pPr>
      <w:tabs>
        <w:tab w:val="left" w:pos="1080"/>
      </w:tabs>
      <w:suppressAutoHyphens/>
      <w:spacing w:before="160" w:after="160" w:line="276" w:lineRule="auto"/>
      <w:ind w:left="1080" w:hanging="360"/>
      <w:jc w:val="both"/>
    </w:pPr>
    <w:rPr>
      <w:rFonts w:ascii="Tahoma" w:eastAsia="Calibri" w:hAnsi="Tahoma" w:cs="Tahoma"/>
      <w:color w:val="000000"/>
      <w:sz w:val="24"/>
      <w:szCs w:val="24"/>
      <w:shd w:val="clear" w:color="auto" w:fill="FFFFFF"/>
    </w:rPr>
  </w:style>
  <w:style w:type="paragraph" w:styleId="ListNumber4">
    <w:name w:val="List Number 4"/>
    <w:basedOn w:val="Normal"/>
    <w:rsid w:val="007B6F18"/>
    <w:pPr>
      <w:tabs>
        <w:tab w:val="left" w:pos="1440"/>
      </w:tabs>
      <w:suppressAutoHyphens/>
      <w:spacing w:before="160" w:after="160" w:line="276" w:lineRule="auto"/>
      <w:ind w:left="1440" w:hanging="360"/>
      <w:jc w:val="both"/>
    </w:pPr>
    <w:rPr>
      <w:rFonts w:ascii="Tahoma" w:eastAsia="Calibri" w:hAnsi="Tahoma" w:cs="Tahoma"/>
      <w:color w:val="000000"/>
      <w:sz w:val="24"/>
      <w:szCs w:val="24"/>
      <w:shd w:val="clear" w:color="auto" w:fill="FFFFFF"/>
    </w:rPr>
  </w:style>
  <w:style w:type="paragraph" w:styleId="ListNumber5">
    <w:name w:val="List Number 5"/>
    <w:basedOn w:val="Normal"/>
    <w:rsid w:val="007B6F18"/>
    <w:pPr>
      <w:tabs>
        <w:tab w:val="left" w:pos="1800"/>
      </w:tabs>
      <w:suppressAutoHyphens/>
      <w:spacing w:before="160" w:after="160" w:line="276" w:lineRule="auto"/>
      <w:ind w:left="1800" w:hanging="360"/>
      <w:jc w:val="both"/>
    </w:pPr>
    <w:rPr>
      <w:rFonts w:ascii="Tahoma" w:eastAsia="Calibri" w:hAnsi="Tahoma" w:cs="Tahoma"/>
      <w:color w:val="000000"/>
      <w:sz w:val="24"/>
      <w:szCs w:val="24"/>
      <w:shd w:val="clear" w:color="auto" w:fill="FFFFFF"/>
    </w:rPr>
  </w:style>
  <w:style w:type="paragraph" w:styleId="MessageHeader">
    <w:name w:val="Message Header"/>
    <w:basedOn w:val="Normal"/>
    <w:link w:val="MessageHeaderChar"/>
    <w:rsid w:val="007B6F18"/>
    <w:pPr>
      <w:pBdr>
        <w:top w:val="single" w:sz="6" w:space="1" w:color="auto"/>
        <w:left w:val="single" w:sz="6" w:space="1" w:color="auto"/>
        <w:bottom w:val="single" w:sz="6" w:space="1" w:color="auto"/>
        <w:right w:val="single" w:sz="6" w:space="1" w:color="auto"/>
      </w:pBdr>
      <w:shd w:val="pct20" w:color="auto" w:fill="auto"/>
      <w:suppressAutoHyphens/>
      <w:spacing w:before="160" w:after="160" w:line="276" w:lineRule="auto"/>
      <w:ind w:left="1080" w:hanging="1080"/>
      <w:jc w:val="both"/>
    </w:pPr>
    <w:rPr>
      <w:rFonts w:ascii="Arial" w:eastAsia="Calibri" w:hAnsi="Arial" w:cs="Tahoma"/>
      <w:color w:val="000000"/>
      <w:sz w:val="24"/>
      <w:szCs w:val="24"/>
      <w:shd w:val="clear" w:color="auto" w:fill="FFFFFF"/>
      <w:lang w:eastAsia="x-none"/>
    </w:rPr>
  </w:style>
  <w:style w:type="character" w:customStyle="1" w:styleId="MessageHeaderChar">
    <w:name w:val="Message Header Char"/>
    <w:basedOn w:val="DefaultParagraphFont"/>
    <w:link w:val="MessageHeader"/>
    <w:rsid w:val="007B6F18"/>
    <w:rPr>
      <w:rFonts w:ascii="Arial" w:eastAsia="Calibri" w:hAnsi="Arial" w:cs="Tahoma"/>
      <w:color w:val="000000"/>
      <w:sz w:val="24"/>
      <w:szCs w:val="24"/>
      <w:shd w:val="pct20" w:color="auto" w:fill="auto"/>
      <w:lang w:val="en-GB" w:eastAsia="x-none"/>
    </w:rPr>
  </w:style>
  <w:style w:type="paragraph" w:styleId="NormalIndent">
    <w:name w:val="Normal Indent"/>
    <w:basedOn w:val="Normal"/>
    <w:rsid w:val="007B6F18"/>
    <w:pPr>
      <w:suppressAutoHyphens/>
      <w:spacing w:before="160" w:after="160" w:line="276" w:lineRule="auto"/>
      <w:ind w:left="720"/>
      <w:jc w:val="both"/>
    </w:pPr>
    <w:rPr>
      <w:rFonts w:ascii="Tahoma" w:eastAsia="Calibri" w:hAnsi="Tahoma" w:cs="Tahoma"/>
      <w:color w:val="000000"/>
      <w:sz w:val="24"/>
      <w:szCs w:val="24"/>
      <w:shd w:val="clear" w:color="auto" w:fill="FFFFFF"/>
    </w:rPr>
  </w:style>
  <w:style w:type="paragraph" w:styleId="NoteHeading">
    <w:name w:val="Note Heading"/>
    <w:basedOn w:val="Normal"/>
    <w:next w:val="Normal"/>
    <w:link w:val="NoteHeading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NoteHeadingChar">
    <w:name w:val="Note Heading Char"/>
    <w:basedOn w:val="DefaultParagraphFont"/>
    <w:link w:val="NoteHeading"/>
    <w:rsid w:val="007B6F18"/>
    <w:rPr>
      <w:rFonts w:ascii="Tahoma" w:eastAsia="Calibri" w:hAnsi="Tahoma" w:cs="Tahoma"/>
      <w:color w:val="000000"/>
      <w:sz w:val="24"/>
      <w:szCs w:val="24"/>
      <w:lang w:val="en-GB" w:eastAsia="x-none"/>
    </w:rPr>
  </w:style>
  <w:style w:type="paragraph" w:styleId="PlainText">
    <w:name w:val="Plain Text"/>
    <w:basedOn w:val="Normal"/>
    <w:link w:val="PlainTextChar"/>
    <w:rsid w:val="007B6F18"/>
    <w:pPr>
      <w:suppressAutoHyphens/>
      <w:spacing w:before="160" w:after="160" w:line="276" w:lineRule="auto"/>
      <w:ind w:left="431"/>
      <w:jc w:val="both"/>
    </w:pPr>
    <w:rPr>
      <w:rFonts w:ascii="Courier New" w:eastAsia="Calibri" w:hAnsi="Courier New" w:cs="Tahoma"/>
      <w:color w:val="000000"/>
      <w:szCs w:val="24"/>
      <w:shd w:val="clear" w:color="auto" w:fill="FFFFFF"/>
      <w:lang w:eastAsia="x-none"/>
    </w:rPr>
  </w:style>
  <w:style w:type="character" w:customStyle="1" w:styleId="PlainTextChar">
    <w:name w:val="Plain Text Char"/>
    <w:basedOn w:val="DefaultParagraphFont"/>
    <w:link w:val="PlainText"/>
    <w:rsid w:val="007B6F18"/>
    <w:rPr>
      <w:rFonts w:ascii="Courier New" w:eastAsia="Calibri" w:hAnsi="Courier New" w:cs="Tahoma"/>
      <w:color w:val="000000"/>
      <w:szCs w:val="24"/>
      <w:lang w:val="en-GB" w:eastAsia="x-none"/>
    </w:rPr>
  </w:style>
  <w:style w:type="paragraph" w:styleId="Salutation">
    <w:name w:val="Salutation"/>
    <w:basedOn w:val="Normal"/>
    <w:next w:val="Normal"/>
    <w:link w:val="Salutation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SalutationChar">
    <w:name w:val="Salutation Char"/>
    <w:basedOn w:val="DefaultParagraphFont"/>
    <w:link w:val="Salutation"/>
    <w:rsid w:val="007B6F18"/>
    <w:rPr>
      <w:rFonts w:ascii="Tahoma" w:eastAsia="Calibri" w:hAnsi="Tahoma" w:cs="Tahoma"/>
      <w:color w:val="000000"/>
      <w:sz w:val="24"/>
      <w:szCs w:val="24"/>
      <w:lang w:val="en-GB" w:eastAsia="x-none"/>
    </w:rPr>
  </w:style>
  <w:style w:type="paragraph" w:styleId="Signature">
    <w:name w:val="Signature"/>
    <w:basedOn w:val="Normal"/>
    <w:link w:val="SignatureChar"/>
    <w:rsid w:val="007B6F18"/>
    <w:pPr>
      <w:suppressAutoHyphens/>
      <w:spacing w:before="160" w:after="160" w:line="276" w:lineRule="auto"/>
      <w:ind w:left="4320"/>
      <w:jc w:val="both"/>
    </w:pPr>
    <w:rPr>
      <w:rFonts w:ascii="Tahoma" w:eastAsia="Calibri" w:hAnsi="Tahoma" w:cs="Tahoma"/>
      <w:color w:val="000000"/>
      <w:sz w:val="24"/>
      <w:szCs w:val="24"/>
      <w:shd w:val="clear" w:color="auto" w:fill="FFFFFF"/>
      <w:lang w:eastAsia="x-none"/>
    </w:rPr>
  </w:style>
  <w:style w:type="character" w:customStyle="1" w:styleId="SignatureChar">
    <w:name w:val="Signature Char"/>
    <w:basedOn w:val="DefaultParagraphFont"/>
    <w:link w:val="Signature"/>
    <w:rsid w:val="007B6F18"/>
    <w:rPr>
      <w:rFonts w:ascii="Tahoma" w:eastAsia="Calibri" w:hAnsi="Tahoma" w:cs="Tahoma"/>
      <w:color w:val="000000"/>
      <w:sz w:val="24"/>
      <w:szCs w:val="24"/>
      <w:lang w:val="en-GB" w:eastAsia="x-none"/>
    </w:rPr>
  </w:style>
  <w:style w:type="character" w:customStyle="1" w:styleId="BalloonTextChar">
    <w:name w:val="Balloon Text Char"/>
    <w:basedOn w:val="DefaultParagraphFont"/>
    <w:link w:val="BalloonText"/>
    <w:rsid w:val="007B6F18"/>
    <w:rPr>
      <w:rFonts w:ascii="Tahoma" w:hAnsi="Tahoma" w:cs="Tahoma"/>
      <w:sz w:val="16"/>
      <w:szCs w:val="16"/>
      <w:lang w:val="en-GB" w:eastAsia="en-US"/>
    </w:rPr>
  </w:style>
  <w:style w:type="paragraph" w:customStyle="1" w:styleId="tabulka">
    <w:name w:val="tabulka"/>
    <w:basedOn w:val="Normal"/>
    <w:rsid w:val="007B6F18"/>
    <w:pPr>
      <w:widowControl w:val="0"/>
      <w:overflowPunct/>
      <w:autoSpaceDE/>
      <w:autoSpaceDN/>
      <w:adjustRightInd/>
      <w:spacing w:before="120" w:after="160" w:line="240" w:lineRule="exact"/>
      <w:ind w:left="431"/>
      <w:jc w:val="center"/>
      <w:textAlignment w:val="auto"/>
    </w:pPr>
    <w:rPr>
      <w:rFonts w:ascii="Tahoma" w:eastAsia="Calibri" w:hAnsi="Tahoma" w:cs="Tahoma"/>
      <w:snapToGrid w:val="0"/>
      <w:color w:val="000000"/>
      <w:szCs w:val="24"/>
      <w:shd w:val="clear" w:color="auto" w:fill="FFFFFF"/>
      <w:lang w:eastAsia="en-GB"/>
    </w:rPr>
  </w:style>
  <w:style w:type="paragraph" w:customStyle="1" w:styleId="text">
    <w:name w:val="text"/>
    <w:rsid w:val="007B6F18"/>
    <w:pPr>
      <w:widowControl w:val="0"/>
      <w:spacing w:before="240" w:line="240" w:lineRule="exact"/>
      <w:jc w:val="both"/>
    </w:pPr>
    <w:rPr>
      <w:rFonts w:ascii="Arial" w:hAnsi="Arial" w:cs="Arial"/>
      <w:snapToGrid w:val="0"/>
      <w:sz w:val="24"/>
      <w:szCs w:val="24"/>
      <w:lang w:val="cs-CZ" w:eastAsia="en-GB"/>
    </w:rPr>
  </w:style>
  <w:style w:type="paragraph" w:customStyle="1" w:styleId="textcslovan">
    <w:name w:val="text císlovaný"/>
    <w:basedOn w:val="text"/>
    <w:rsid w:val="007B6F18"/>
    <w:pPr>
      <w:ind w:left="567" w:hanging="567"/>
    </w:pPr>
  </w:style>
  <w:style w:type="paragraph" w:customStyle="1" w:styleId="oddl-nadpis">
    <w:name w:val="oddíl-nadpis"/>
    <w:basedOn w:val="Normal"/>
    <w:rsid w:val="007B6F18"/>
    <w:pPr>
      <w:keepNext/>
      <w:widowControl w:val="0"/>
      <w:tabs>
        <w:tab w:val="left" w:pos="567"/>
      </w:tabs>
      <w:overflowPunct/>
      <w:autoSpaceDE/>
      <w:autoSpaceDN/>
      <w:adjustRightInd/>
      <w:spacing w:before="240" w:after="160" w:line="240" w:lineRule="exact"/>
      <w:ind w:left="431"/>
      <w:textAlignment w:val="auto"/>
    </w:pPr>
    <w:rPr>
      <w:rFonts w:ascii="Arial" w:eastAsia="Calibri" w:hAnsi="Arial" w:cs="Arial"/>
      <w:b/>
      <w:bCs/>
      <w:snapToGrid w:val="0"/>
      <w:color w:val="000000"/>
      <w:sz w:val="24"/>
      <w:szCs w:val="24"/>
      <w:shd w:val="clear" w:color="auto" w:fill="FFFFFF"/>
      <w:lang w:val="cs-CZ" w:eastAsia="en-GB"/>
    </w:rPr>
  </w:style>
  <w:style w:type="paragraph" w:customStyle="1" w:styleId="text-3mezera">
    <w:name w:val="text - 3 mezera"/>
    <w:basedOn w:val="Normal"/>
    <w:rsid w:val="007B6F18"/>
    <w:pPr>
      <w:widowControl w:val="0"/>
      <w:overflowPunct/>
      <w:autoSpaceDE/>
      <w:autoSpaceDN/>
      <w:adjustRightInd/>
      <w:spacing w:before="60" w:after="160" w:line="240" w:lineRule="exact"/>
      <w:ind w:left="431"/>
      <w:textAlignment w:val="auto"/>
    </w:pPr>
    <w:rPr>
      <w:rFonts w:ascii="Tahoma" w:eastAsia="Calibri" w:hAnsi="Tahoma" w:cs="Tahoma"/>
      <w:snapToGrid w:val="0"/>
      <w:color w:val="000000"/>
      <w:sz w:val="24"/>
      <w:szCs w:val="24"/>
      <w:shd w:val="clear" w:color="auto" w:fill="FFFFFF"/>
      <w:lang w:eastAsia="en-GB"/>
    </w:rPr>
  </w:style>
  <w:style w:type="paragraph" w:customStyle="1" w:styleId="1zanoren">
    <w:name w:val="1.zanorení"/>
    <w:basedOn w:val="text-3mezera"/>
    <w:rsid w:val="007B6F18"/>
    <w:pPr>
      <w:ind w:left="2127" w:hanging="1418"/>
    </w:pPr>
  </w:style>
  <w:style w:type="paragraph" w:customStyle="1" w:styleId="2zanoren">
    <w:name w:val="2.zanorení"/>
    <w:basedOn w:val="text-3mezera"/>
    <w:rsid w:val="007B6F18"/>
    <w:pPr>
      <w:ind w:left="3402" w:hanging="1278"/>
    </w:pPr>
  </w:style>
  <w:style w:type="paragraph" w:customStyle="1" w:styleId="bulletsub">
    <w:name w:val="bullet_sub"/>
    <w:basedOn w:val="Normal"/>
    <w:rsid w:val="007B6F18"/>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overflowPunct/>
      <w:autoSpaceDE/>
      <w:autoSpaceDN/>
      <w:adjustRightInd/>
      <w:spacing w:before="240" w:after="160" w:line="276" w:lineRule="auto"/>
      <w:ind w:left="2912" w:hanging="360"/>
      <w:jc w:val="both"/>
      <w:textAlignment w:val="auto"/>
    </w:pPr>
    <w:rPr>
      <w:rFonts w:ascii="Arial" w:eastAsia="Calibri" w:hAnsi="Arial" w:cs="Arial"/>
      <w:snapToGrid w:val="0"/>
      <w:color w:val="000000"/>
      <w:sz w:val="22"/>
      <w:szCs w:val="22"/>
      <w:shd w:val="clear" w:color="auto" w:fill="FFFFFF"/>
      <w:lang w:val="fr-FR" w:eastAsia="en-GB"/>
    </w:rPr>
  </w:style>
  <w:style w:type="paragraph" w:customStyle="1" w:styleId="bullet-3">
    <w:name w:val="bullet-3"/>
    <w:basedOn w:val="Normal"/>
    <w:rsid w:val="007B6F18"/>
    <w:pPr>
      <w:widowControl w:val="0"/>
      <w:overflowPunct/>
      <w:autoSpaceDE/>
      <w:autoSpaceDN/>
      <w:adjustRightInd/>
      <w:spacing w:before="240" w:after="160" w:line="240" w:lineRule="exact"/>
      <w:ind w:left="2212" w:hanging="284"/>
      <w:jc w:val="both"/>
      <w:textAlignment w:val="auto"/>
    </w:pPr>
    <w:rPr>
      <w:rFonts w:ascii="Arial" w:eastAsia="Calibri" w:hAnsi="Arial" w:cs="Arial"/>
      <w:snapToGrid w:val="0"/>
      <w:color w:val="000000"/>
      <w:sz w:val="24"/>
      <w:szCs w:val="24"/>
      <w:shd w:val="clear" w:color="auto" w:fill="FFFFFF"/>
      <w:lang w:val="cs-CZ" w:eastAsia="en-GB"/>
    </w:rPr>
  </w:style>
  <w:style w:type="paragraph" w:customStyle="1" w:styleId="Volume">
    <w:name w:val="Volume"/>
    <w:basedOn w:val="text"/>
    <w:next w:val="Section"/>
    <w:rsid w:val="007B6F18"/>
    <w:pPr>
      <w:pageBreakBefore/>
      <w:spacing w:before="360" w:line="360" w:lineRule="exact"/>
      <w:jc w:val="center"/>
    </w:pPr>
    <w:rPr>
      <w:b/>
      <w:bCs/>
      <w:sz w:val="36"/>
      <w:szCs w:val="36"/>
    </w:rPr>
  </w:style>
  <w:style w:type="paragraph" w:customStyle="1" w:styleId="Section">
    <w:name w:val="Section"/>
    <w:basedOn w:val="Volume"/>
    <w:rsid w:val="007B6F18"/>
    <w:pPr>
      <w:pageBreakBefore w:val="0"/>
      <w:spacing w:before="0"/>
    </w:pPr>
    <w:rPr>
      <w:sz w:val="32"/>
      <w:szCs w:val="32"/>
    </w:rPr>
  </w:style>
  <w:style w:type="paragraph" w:customStyle="1" w:styleId="Nadpis-STRANA">
    <w:name w:val="Nadpis - STRANA"/>
    <w:basedOn w:val="text"/>
    <w:next w:val="Volume"/>
    <w:rsid w:val="007B6F18"/>
    <w:pPr>
      <w:pageBreakBefore/>
      <w:spacing w:before="5040" w:line="520" w:lineRule="exact"/>
      <w:jc w:val="center"/>
    </w:pPr>
    <w:rPr>
      <w:b/>
      <w:bCs/>
      <w:sz w:val="36"/>
      <w:szCs w:val="36"/>
    </w:rPr>
  </w:style>
  <w:style w:type="paragraph" w:customStyle="1" w:styleId="Blockquote">
    <w:name w:val="Blockquote"/>
    <w:basedOn w:val="Normal"/>
    <w:rsid w:val="007B6F18"/>
    <w:pPr>
      <w:widowControl w:val="0"/>
      <w:overflowPunct/>
      <w:autoSpaceDE/>
      <w:autoSpaceDN/>
      <w:adjustRightInd/>
      <w:spacing w:before="100" w:after="100" w:line="276" w:lineRule="auto"/>
      <w:ind w:left="360" w:right="360"/>
      <w:textAlignment w:val="auto"/>
    </w:pPr>
    <w:rPr>
      <w:rFonts w:ascii="Tahoma" w:eastAsia="Calibri" w:hAnsi="Tahoma" w:cs="Tahoma"/>
      <w:color w:val="000000"/>
      <w:sz w:val="24"/>
      <w:szCs w:val="24"/>
      <w:shd w:val="clear" w:color="auto" w:fill="FFFFFF"/>
      <w:lang w:val="fr-FR" w:eastAsia="en-GB"/>
    </w:rPr>
  </w:style>
  <w:style w:type="paragraph" w:customStyle="1" w:styleId="Text1">
    <w:name w:val="Text 1"/>
    <w:basedOn w:val="Normal"/>
    <w:rsid w:val="007B6F18"/>
    <w:pPr>
      <w:overflowPunct/>
      <w:autoSpaceDE/>
      <w:autoSpaceDN/>
      <w:adjustRightInd/>
      <w:spacing w:before="120" w:after="120" w:line="276" w:lineRule="auto"/>
      <w:ind w:left="851"/>
      <w:jc w:val="both"/>
      <w:textAlignment w:val="auto"/>
    </w:pPr>
    <w:rPr>
      <w:rFonts w:ascii="Tahoma" w:eastAsia="Calibri" w:hAnsi="Tahoma" w:cs="Tahoma"/>
      <w:snapToGrid w:val="0"/>
      <w:color w:val="000000"/>
      <w:sz w:val="24"/>
      <w:szCs w:val="24"/>
      <w:shd w:val="clear" w:color="auto" w:fill="FFFFFF"/>
      <w:lang w:val="fr-FR" w:eastAsia="en-GB"/>
    </w:rPr>
  </w:style>
  <w:style w:type="paragraph" w:customStyle="1" w:styleId="ManualNumPar1">
    <w:name w:val="Manual NumPar 1"/>
    <w:basedOn w:val="Normal"/>
    <w:next w:val="Text1"/>
    <w:rsid w:val="007B6F18"/>
    <w:pPr>
      <w:overflowPunct/>
      <w:autoSpaceDE/>
      <w:autoSpaceDN/>
      <w:adjustRightInd/>
      <w:spacing w:before="120" w:after="120" w:line="276" w:lineRule="auto"/>
      <w:ind w:left="851" w:hanging="851"/>
      <w:jc w:val="both"/>
      <w:textAlignment w:val="auto"/>
    </w:pPr>
    <w:rPr>
      <w:rFonts w:ascii="Tahoma" w:eastAsia="Calibri" w:hAnsi="Tahoma" w:cs="Tahoma"/>
      <w:snapToGrid w:val="0"/>
      <w:color w:val="000000"/>
      <w:sz w:val="24"/>
      <w:szCs w:val="24"/>
      <w:shd w:val="clear" w:color="auto" w:fill="FFFFFF"/>
      <w:lang w:val="fr-FR" w:eastAsia="en-GB"/>
    </w:rPr>
  </w:style>
  <w:style w:type="paragraph" w:customStyle="1" w:styleId="Point1">
    <w:name w:val="Point 1"/>
    <w:basedOn w:val="Normal"/>
    <w:rsid w:val="007B6F18"/>
    <w:pPr>
      <w:overflowPunct/>
      <w:autoSpaceDE/>
      <w:autoSpaceDN/>
      <w:adjustRightInd/>
      <w:spacing w:before="120" w:after="120" w:line="276" w:lineRule="auto"/>
      <w:ind w:left="1418" w:hanging="567"/>
      <w:jc w:val="both"/>
      <w:textAlignment w:val="auto"/>
    </w:pPr>
    <w:rPr>
      <w:rFonts w:ascii="Tahoma" w:eastAsia="Calibri" w:hAnsi="Tahoma" w:cs="Tahoma"/>
      <w:snapToGrid w:val="0"/>
      <w:color w:val="000000"/>
      <w:sz w:val="24"/>
      <w:szCs w:val="24"/>
      <w:shd w:val="clear" w:color="auto" w:fill="FFFFFF"/>
      <w:lang w:val="fr-FR" w:eastAsia="en-GB"/>
    </w:rPr>
  </w:style>
  <w:style w:type="character" w:customStyle="1" w:styleId="DefaultMargins">
    <w:name w:val="DefaultMargins"/>
    <w:rsid w:val="007B6F18"/>
    <w:rPr>
      <w:rFonts w:ascii="Courier" w:hAnsi="Courier" w:cs="Courier"/>
      <w:sz w:val="24"/>
      <w:szCs w:val="24"/>
      <w:lang w:val="en-US"/>
    </w:rPr>
  </w:style>
  <w:style w:type="paragraph" w:customStyle="1" w:styleId="titre4">
    <w:name w:val="titre4"/>
    <w:basedOn w:val="Normal"/>
    <w:rsid w:val="007B6F18"/>
    <w:pPr>
      <w:numPr>
        <w:numId w:val="53"/>
      </w:numPr>
      <w:tabs>
        <w:tab w:val="left" w:pos="851"/>
      </w:tabs>
      <w:overflowPunct/>
      <w:autoSpaceDE/>
      <w:autoSpaceDN/>
      <w:adjustRightInd/>
      <w:spacing w:before="160" w:after="160" w:line="276" w:lineRule="auto"/>
      <w:jc w:val="both"/>
      <w:textAlignment w:val="auto"/>
    </w:pPr>
    <w:rPr>
      <w:rFonts w:ascii="Arial" w:eastAsia="Calibri" w:hAnsi="Arial" w:cs="Arial"/>
      <w:b/>
      <w:bCs/>
      <w:snapToGrid w:val="0"/>
      <w:color w:val="000000"/>
      <w:sz w:val="24"/>
      <w:szCs w:val="24"/>
      <w:shd w:val="clear" w:color="auto" w:fill="FFFFFF"/>
      <w:lang w:val="fr-FR" w:eastAsia="en-GB"/>
    </w:rPr>
  </w:style>
  <w:style w:type="paragraph" w:customStyle="1" w:styleId="DefaultTabs">
    <w:name w:val="DefaultTabs"/>
    <w:rsid w:val="007B6F18"/>
    <w:pPr>
      <w:tabs>
        <w:tab w:val="left" w:pos="-1440"/>
        <w:tab w:val="left" w:pos="-720"/>
      </w:tabs>
      <w:suppressAutoHyphens/>
    </w:pPr>
    <w:rPr>
      <w:rFonts w:ascii="Courier" w:hAnsi="Courier" w:cs="Courier"/>
      <w:snapToGrid w:val="0"/>
      <w:sz w:val="24"/>
      <w:szCs w:val="24"/>
      <w:lang w:eastAsia="en-GB"/>
    </w:rPr>
  </w:style>
  <w:style w:type="character" w:customStyle="1" w:styleId="tw4winMark">
    <w:name w:val="tw4winMark"/>
    <w:rsid w:val="007B6F18"/>
    <w:rPr>
      <w:rFonts w:ascii="Times New Roman" w:hAnsi="Times New Roman" w:cs="Times New Roman"/>
      <w:vanish/>
      <w:color w:val="800080"/>
      <w:sz w:val="24"/>
      <w:szCs w:val="24"/>
      <w:vertAlign w:val="subscript"/>
    </w:rPr>
  </w:style>
  <w:style w:type="character" w:customStyle="1" w:styleId="tw4winError">
    <w:name w:val="tw4winError"/>
    <w:rsid w:val="007B6F18"/>
    <w:rPr>
      <w:color w:val="00FF00"/>
      <w:sz w:val="40"/>
      <w:szCs w:val="40"/>
    </w:rPr>
  </w:style>
  <w:style w:type="character" w:customStyle="1" w:styleId="tw4winTerm">
    <w:name w:val="tw4winTerm"/>
    <w:rsid w:val="007B6F18"/>
    <w:rPr>
      <w:color w:val="0000FF"/>
    </w:rPr>
  </w:style>
  <w:style w:type="character" w:customStyle="1" w:styleId="tw4winPopup">
    <w:name w:val="tw4winPopup"/>
    <w:rsid w:val="007B6F18"/>
    <w:rPr>
      <w:noProof/>
      <w:color w:val="008000"/>
    </w:rPr>
  </w:style>
  <w:style w:type="character" w:customStyle="1" w:styleId="tw4winJump">
    <w:name w:val="tw4winJump"/>
    <w:rsid w:val="007B6F18"/>
    <w:rPr>
      <w:noProof/>
      <w:color w:val="008080"/>
    </w:rPr>
  </w:style>
  <w:style w:type="character" w:customStyle="1" w:styleId="tw4winExternal">
    <w:name w:val="tw4winExternal"/>
    <w:rsid w:val="007B6F18"/>
    <w:rPr>
      <w:noProof/>
      <w:color w:val="808080"/>
    </w:rPr>
  </w:style>
  <w:style w:type="character" w:customStyle="1" w:styleId="tw4winInternal">
    <w:name w:val="tw4winInternal"/>
    <w:rsid w:val="007B6F18"/>
    <w:rPr>
      <w:noProof/>
      <w:color w:val="FF0000"/>
    </w:rPr>
  </w:style>
  <w:style w:type="character" w:customStyle="1" w:styleId="DONOTTRANSLATE">
    <w:name w:val="DO_NOT_TRANSLATE"/>
    <w:rsid w:val="007B6F18"/>
    <w:rPr>
      <w:noProof/>
      <w:color w:val="800000"/>
    </w:rPr>
  </w:style>
  <w:style w:type="character" w:styleId="Emphasis">
    <w:name w:val="Emphasis"/>
    <w:rsid w:val="007B6F18"/>
    <w:rPr>
      <w:i/>
    </w:rPr>
  </w:style>
  <w:style w:type="character" w:styleId="Strong">
    <w:name w:val="Strong"/>
    <w:rsid w:val="007B6F18"/>
    <w:rPr>
      <w:b/>
    </w:rPr>
  </w:style>
  <w:style w:type="paragraph" w:customStyle="1" w:styleId="Article">
    <w:name w:val="Article"/>
    <w:basedOn w:val="Normal"/>
    <w:rsid w:val="007B6F18"/>
    <w:pPr>
      <w:tabs>
        <w:tab w:val="left" w:pos="1701"/>
      </w:tabs>
      <w:overflowPunct/>
      <w:autoSpaceDE/>
      <w:autoSpaceDN/>
      <w:adjustRightInd/>
      <w:spacing w:before="160" w:after="160" w:line="276" w:lineRule="auto"/>
      <w:ind w:left="431"/>
      <w:jc w:val="both"/>
      <w:textAlignment w:val="auto"/>
    </w:pPr>
    <w:rPr>
      <w:rFonts w:ascii="Tahoma" w:eastAsia="Calibri" w:hAnsi="Tahoma" w:cs="Tahoma"/>
      <w:b/>
      <w:color w:val="000000"/>
      <w:sz w:val="28"/>
      <w:szCs w:val="24"/>
      <w:shd w:val="clear" w:color="auto" w:fill="FFFFFF"/>
      <w:lang w:val="en-US" w:eastAsia="fr-FR"/>
    </w:rPr>
  </w:style>
  <w:style w:type="paragraph" w:customStyle="1" w:styleId="Default">
    <w:name w:val="Default"/>
    <w:rsid w:val="007B6F18"/>
    <w:pPr>
      <w:widowControl w:val="0"/>
      <w:autoSpaceDE w:val="0"/>
      <w:autoSpaceDN w:val="0"/>
      <w:adjustRightInd w:val="0"/>
    </w:pPr>
    <w:rPr>
      <w:rFonts w:ascii="Arial" w:hAnsi="Arial" w:cs="Arial"/>
      <w:color w:val="000000"/>
      <w:sz w:val="24"/>
      <w:szCs w:val="24"/>
      <w:lang w:eastAsia="en-US"/>
    </w:rPr>
  </w:style>
  <w:style w:type="paragraph" w:styleId="NoSpacing">
    <w:name w:val="No Spacing"/>
    <w:link w:val="NoSpacingChar"/>
    <w:uiPriority w:val="1"/>
    <w:qFormat/>
    <w:rsid w:val="007B6F18"/>
    <w:rPr>
      <w:rFonts w:ascii="Calibri" w:hAnsi="Calibri"/>
      <w:sz w:val="22"/>
      <w:szCs w:val="22"/>
      <w:lang w:eastAsia="en-US"/>
    </w:rPr>
  </w:style>
  <w:style w:type="paragraph" w:customStyle="1" w:styleId="ColorfulList-Accent11">
    <w:name w:val="Colorful List - Accent 11"/>
    <w:basedOn w:val="Normal"/>
    <w:rsid w:val="007B6F18"/>
    <w:pPr>
      <w:overflowPunct/>
      <w:autoSpaceDE/>
      <w:autoSpaceDN/>
      <w:adjustRightInd/>
      <w:spacing w:before="160" w:after="200" w:line="276" w:lineRule="auto"/>
      <w:ind w:left="720"/>
      <w:textAlignment w:val="auto"/>
    </w:pPr>
    <w:rPr>
      <w:rFonts w:ascii="Calibri" w:eastAsia="Calibri" w:hAnsi="Calibri" w:cs="Tahoma"/>
      <w:color w:val="000000"/>
      <w:sz w:val="22"/>
      <w:szCs w:val="22"/>
      <w:shd w:val="clear" w:color="auto" w:fill="FFFFFF"/>
      <w:lang w:val="en-US"/>
    </w:rPr>
  </w:style>
  <w:style w:type="paragraph" w:customStyle="1" w:styleId="Bodystd">
    <w:name w:val="Body std"/>
    <w:basedOn w:val="Normal"/>
    <w:rsid w:val="007B6F18"/>
    <w:pPr>
      <w:tabs>
        <w:tab w:val="left" w:pos="1418"/>
        <w:tab w:val="left" w:pos="2268"/>
        <w:tab w:val="left" w:pos="3402"/>
        <w:tab w:val="left" w:pos="4536"/>
      </w:tabs>
      <w:overflowPunct/>
      <w:autoSpaceDE/>
      <w:autoSpaceDN/>
      <w:adjustRightInd/>
      <w:spacing w:before="60" w:after="60" w:line="276" w:lineRule="auto"/>
      <w:ind w:left="1418"/>
      <w:jc w:val="both"/>
      <w:textAlignment w:val="auto"/>
    </w:pPr>
    <w:rPr>
      <w:rFonts w:ascii="Tahoma" w:eastAsia="Calibri" w:hAnsi="Tahoma" w:cs="Tahoma"/>
      <w:color w:val="000000"/>
      <w:sz w:val="24"/>
      <w:szCs w:val="24"/>
      <w:shd w:val="clear" w:color="auto" w:fill="FFFFFF"/>
    </w:rPr>
  </w:style>
  <w:style w:type="paragraph" w:customStyle="1" w:styleId="Tabletext1">
    <w:name w:val="Table text 1"/>
    <w:basedOn w:val="Normal"/>
    <w:rsid w:val="007B6F18"/>
    <w:pPr>
      <w:tabs>
        <w:tab w:val="left" w:pos="1418"/>
        <w:tab w:val="left" w:pos="2268"/>
        <w:tab w:val="left" w:pos="3402"/>
        <w:tab w:val="left" w:pos="4536"/>
      </w:tabs>
      <w:overflowPunct/>
      <w:autoSpaceDE/>
      <w:autoSpaceDN/>
      <w:adjustRightInd/>
      <w:spacing w:before="60" w:after="60" w:line="276" w:lineRule="auto"/>
      <w:ind w:left="431"/>
      <w:textAlignment w:val="auto"/>
    </w:pPr>
    <w:rPr>
      <w:rFonts w:ascii="Tahoma" w:eastAsia="Calibri" w:hAnsi="Tahoma" w:cs="Tahoma"/>
      <w:color w:val="000000"/>
      <w:sz w:val="24"/>
      <w:szCs w:val="24"/>
      <w:shd w:val="clear" w:color="auto" w:fill="FFFFFF"/>
    </w:rPr>
  </w:style>
  <w:style w:type="paragraph" w:customStyle="1" w:styleId="TableHeading">
    <w:name w:val="Table Heading"/>
    <w:basedOn w:val="Tabletext1"/>
    <w:rsid w:val="007B6F18"/>
    <w:pPr>
      <w:jc w:val="center"/>
    </w:pPr>
    <w:rPr>
      <w:b/>
    </w:rPr>
  </w:style>
  <w:style w:type="paragraph" w:customStyle="1" w:styleId="Normalblack">
    <w:name w:val="Normal+black"/>
    <w:basedOn w:val="Normal"/>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24"/>
      <w:szCs w:val="24"/>
      <w:shd w:val="clear" w:color="auto" w:fill="FFFFFF"/>
      <w:vertAlign w:val="superscript"/>
      <w:lang w:val="en-US"/>
    </w:rPr>
  </w:style>
  <w:style w:type="paragraph" w:customStyle="1" w:styleId="FooterPortrait">
    <w:name w:val="Footer Portrait"/>
    <w:basedOn w:val="Footer"/>
    <w:rsid w:val="007B6F18"/>
    <w:pPr>
      <w:tabs>
        <w:tab w:val="clear" w:pos="4536"/>
        <w:tab w:val="clear" w:pos="9072"/>
        <w:tab w:val="center" w:pos="4394"/>
        <w:tab w:val="right" w:pos="8789"/>
      </w:tabs>
      <w:spacing w:before="60" w:after="60" w:line="276" w:lineRule="auto"/>
      <w:ind w:left="431"/>
      <w:jc w:val="both"/>
    </w:pPr>
    <w:rPr>
      <w:rFonts w:ascii="Tahoma" w:eastAsia="Calibri" w:hAnsi="Tahoma" w:cs="Tahoma"/>
      <w:color w:val="000000"/>
      <w:sz w:val="16"/>
      <w:szCs w:val="24"/>
      <w:shd w:val="clear" w:color="auto" w:fill="FFFFFF"/>
    </w:rPr>
  </w:style>
  <w:style w:type="paragraph" w:customStyle="1" w:styleId="FooterCenterFrame">
    <w:name w:val="Footer Center Frame"/>
    <w:basedOn w:val="Normal"/>
    <w:rsid w:val="007B6F18"/>
    <w:pPr>
      <w:framePr w:hSpace="181" w:wrap="around" w:vAnchor="text" w:hAnchor="margin" w:xAlign="center" w:y="1" w:anchorLock="1"/>
      <w:tabs>
        <w:tab w:val="center" w:pos="4394"/>
        <w:tab w:val="right" w:pos="8789"/>
      </w:tabs>
      <w:overflowPunct/>
      <w:autoSpaceDE/>
      <w:autoSpaceDN/>
      <w:adjustRightInd/>
      <w:spacing w:before="120" w:after="160" w:line="240" w:lineRule="exact"/>
      <w:ind w:left="431"/>
      <w:jc w:val="center"/>
      <w:textAlignment w:val="auto"/>
    </w:pPr>
    <w:rPr>
      <w:rFonts w:ascii="Tahoma" w:eastAsia="Calibri" w:hAnsi="Tahoma" w:cs="Tahoma"/>
      <w:color w:val="000000"/>
      <w:sz w:val="16"/>
      <w:szCs w:val="24"/>
      <w:shd w:val="clear" w:color="auto" w:fill="FFFFFF"/>
    </w:rPr>
  </w:style>
  <w:style w:type="paragraph" w:customStyle="1" w:styleId="FooterRightFrame">
    <w:name w:val="Footer Right Frame"/>
    <w:basedOn w:val="Normal"/>
    <w:rsid w:val="007B6F18"/>
    <w:pPr>
      <w:framePr w:hSpace="181" w:wrap="auto" w:vAnchor="text" w:hAnchor="margin" w:xAlign="right" w:y="1"/>
      <w:tabs>
        <w:tab w:val="center" w:pos="4394"/>
        <w:tab w:val="right" w:pos="8789"/>
      </w:tabs>
      <w:overflowPunct/>
      <w:autoSpaceDE/>
      <w:autoSpaceDN/>
      <w:adjustRightInd/>
      <w:spacing w:before="120" w:after="160" w:line="276" w:lineRule="auto"/>
      <w:ind w:left="431"/>
      <w:jc w:val="both"/>
      <w:textAlignment w:val="auto"/>
    </w:pPr>
    <w:rPr>
      <w:rFonts w:ascii="Tahoma" w:eastAsia="Calibri" w:hAnsi="Tahoma" w:cs="Tahoma"/>
      <w:color w:val="000000"/>
      <w:sz w:val="16"/>
      <w:szCs w:val="24"/>
      <w:shd w:val="clear" w:color="auto" w:fill="FFFFFF"/>
    </w:rPr>
  </w:style>
  <w:style w:type="paragraph" w:customStyle="1" w:styleId="BodystdHang">
    <w:name w:val="Body std Hang"/>
    <w:basedOn w:val="Bodystd"/>
    <w:rsid w:val="007B6F18"/>
    <w:pPr>
      <w:overflowPunct w:val="0"/>
      <w:autoSpaceDE w:val="0"/>
      <w:autoSpaceDN w:val="0"/>
      <w:adjustRightInd w:val="0"/>
      <w:ind w:hanging="1418"/>
      <w:textAlignment w:val="baseline"/>
    </w:pPr>
  </w:style>
  <w:style w:type="paragraph" w:customStyle="1" w:styleId="Table2form">
    <w:name w:val="Table 2form"/>
    <w:basedOn w:val="Normal"/>
    <w:rsid w:val="007B6F18"/>
    <w:pPr>
      <w:tabs>
        <w:tab w:val="left" w:pos="534"/>
        <w:tab w:val="left" w:pos="2694"/>
        <w:tab w:val="left" w:pos="3250"/>
        <w:tab w:val="left" w:pos="3840"/>
        <w:tab w:val="left" w:pos="4430"/>
        <w:tab w:val="left" w:pos="5020"/>
        <w:tab w:val="left" w:pos="5610"/>
        <w:tab w:val="left" w:pos="6200"/>
        <w:tab w:val="left" w:pos="6790"/>
        <w:tab w:val="left" w:pos="7380"/>
        <w:tab w:val="left" w:pos="7970"/>
        <w:tab w:val="left" w:pos="8560"/>
      </w:tabs>
      <w:spacing w:before="160" w:after="160" w:line="276" w:lineRule="auto"/>
      <w:ind w:left="431"/>
    </w:pPr>
    <w:rPr>
      <w:rFonts w:ascii="Tahoma" w:eastAsia="Calibri" w:hAnsi="Tahoma" w:cs="Tahoma"/>
      <w:color w:val="000000"/>
      <w:szCs w:val="24"/>
      <w:shd w:val="clear" w:color="auto" w:fill="FFFFFF"/>
      <w:lang w:val="en-AU"/>
    </w:rPr>
  </w:style>
  <w:style w:type="paragraph" w:customStyle="1" w:styleId="ChapterText">
    <w:name w:val="ChapterText"/>
    <w:basedOn w:val="Normal"/>
    <w:rsid w:val="007B6F18"/>
    <w:pPr>
      <w:spacing w:before="160" w:after="160" w:line="276" w:lineRule="auto"/>
      <w:ind w:left="1418"/>
      <w:jc w:val="both"/>
    </w:pPr>
    <w:rPr>
      <w:rFonts w:ascii="Tahoma" w:eastAsia="Calibri" w:hAnsi="Tahoma" w:cs="Tahoma"/>
      <w:color w:val="000000"/>
      <w:sz w:val="22"/>
      <w:szCs w:val="24"/>
      <w:shd w:val="clear" w:color="auto" w:fill="FFFFFF"/>
    </w:rPr>
  </w:style>
  <w:style w:type="paragraph" w:customStyle="1" w:styleId="BodyIndent">
    <w:name w:val="Body Indent"/>
    <w:basedOn w:val="Bodystd"/>
    <w:rsid w:val="007B6F18"/>
    <w:pPr>
      <w:tabs>
        <w:tab w:val="clear" w:pos="1418"/>
        <w:tab w:val="clear" w:pos="2268"/>
        <w:tab w:val="clear" w:pos="3402"/>
        <w:tab w:val="clear" w:pos="4536"/>
      </w:tabs>
      <w:overflowPunct w:val="0"/>
      <w:autoSpaceDE w:val="0"/>
      <w:autoSpaceDN w:val="0"/>
      <w:adjustRightInd w:val="0"/>
      <w:spacing w:before="0" w:after="0"/>
      <w:ind w:left="2268"/>
      <w:jc w:val="left"/>
      <w:textAlignment w:val="baseline"/>
    </w:pPr>
    <w:rPr>
      <w:sz w:val="22"/>
    </w:rPr>
  </w:style>
  <w:style w:type="character" w:customStyle="1" w:styleId="S4HeaderChar">
    <w:name w:val="S4 Header Char"/>
    <w:link w:val="S4Header"/>
    <w:locked/>
    <w:rsid w:val="007B6F18"/>
    <w:rPr>
      <w:b/>
      <w:sz w:val="32"/>
    </w:rPr>
  </w:style>
  <w:style w:type="paragraph" w:customStyle="1" w:styleId="S4Header">
    <w:name w:val="S4 Header"/>
    <w:basedOn w:val="Normal"/>
    <w:next w:val="Normal"/>
    <w:link w:val="S4HeaderChar"/>
    <w:rsid w:val="007B6F18"/>
    <w:pPr>
      <w:overflowPunct/>
      <w:autoSpaceDE/>
      <w:autoSpaceDN/>
      <w:adjustRightInd/>
      <w:spacing w:before="120" w:after="240" w:line="276" w:lineRule="auto"/>
      <w:ind w:left="431"/>
      <w:jc w:val="center"/>
      <w:textAlignment w:val="auto"/>
    </w:pPr>
    <w:rPr>
      <w:b/>
      <w:sz w:val="32"/>
      <w:shd w:val="clear" w:color="auto" w:fill="FFFFFF"/>
      <w:lang w:val="en-US" w:eastAsia="ja-JP"/>
    </w:rPr>
  </w:style>
  <w:style w:type="numbering" w:customStyle="1" w:styleId="NoList111">
    <w:name w:val="No List111"/>
    <w:next w:val="NoList"/>
    <w:uiPriority w:val="99"/>
    <w:semiHidden/>
    <w:unhideWhenUsed/>
    <w:rsid w:val="007B6F18"/>
  </w:style>
  <w:style w:type="table" w:customStyle="1" w:styleId="TableGrid1">
    <w:name w:val="Table Grid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
    <w:name w:val="Light List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ormal-abc">
    <w:name w:val="normal-abc"/>
    <w:basedOn w:val="Normal"/>
    <w:link w:val="normal-abcChar"/>
    <w:autoRedefine/>
    <w:rsid w:val="007B6F18"/>
    <w:pPr>
      <w:numPr>
        <w:numId w:val="58"/>
      </w:numPr>
      <w:overflowPunct/>
      <w:autoSpaceDE/>
      <w:autoSpaceDN/>
      <w:adjustRightInd/>
      <w:spacing w:before="160" w:after="160" w:line="360" w:lineRule="auto"/>
      <w:jc w:val="both"/>
      <w:textAlignment w:val="auto"/>
    </w:pPr>
    <w:rPr>
      <w:rFonts w:ascii="Arial" w:eastAsia="Calibri" w:hAnsi="Arial" w:cs="Tahoma"/>
      <w:color w:val="000000"/>
      <w:sz w:val="22"/>
      <w:szCs w:val="24"/>
      <w:shd w:val="clear" w:color="auto" w:fill="FFFFFF"/>
      <w:lang w:val="en-US"/>
    </w:rPr>
  </w:style>
  <w:style w:type="character" w:customStyle="1" w:styleId="normal-abcChar">
    <w:name w:val="normal-abc Char"/>
    <w:basedOn w:val="DefaultParagraphFont"/>
    <w:link w:val="normal-abc"/>
    <w:rsid w:val="007B6F18"/>
    <w:rPr>
      <w:rFonts w:ascii="Arial" w:eastAsia="Calibri" w:hAnsi="Arial" w:cs="Tahoma"/>
      <w:color w:val="000000"/>
      <w:sz w:val="22"/>
      <w:szCs w:val="24"/>
      <w:lang w:eastAsia="en-US"/>
    </w:rPr>
  </w:style>
  <w:style w:type="paragraph" w:customStyle="1" w:styleId="REVBLOCK">
    <w:name w:val="REV BLOCK"/>
    <w:basedOn w:val="Normal"/>
    <w:link w:val="REVBLOCKChar"/>
    <w:autoRedefine/>
    <w:rsid w:val="007B6F18"/>
    <w:pPr>
      <w:tabs>
        <w:tab w:val="left" w:pos="0"/>
      </w:tabs>
      <w:overflowPunct/>
      <w:autoSpaceDE/>
      <w:autoSpaceDN/>
      <w:adjustRightInd/>
      <w:spacing w:before="160" w:after="160" w:line="360" w:lineRule="auto"/>
      <w:ind w:left="431"/>
      <w:textAlignment w:val="auto"/>
    </w:pPr>
    <w:rPr>
      <w:rFonts w:ascii="Tahoma" w:eastAsia="Calibri" w:hAnsi="Tahoma" w:cs="Tahoma"/>
      <w:b/>
      <w:color w:val="000000"/>
      <w:sz w:val="22"/>
      <w:szCs w:val="22"/>
      <w:shd w:val="clear" w:color="auto" w:fill="FFFFFF"/>
      <w:lang w:val="en-US"/>
    </w:rPr>
  </w:style>
  <w:style w:type="character" w:customStyle="1" w:styleId="REVBLOCKChar">
    <w:name w:val="REV BLOCK Char"/>
    <w:basedOn w:val="DefaultParagraphFont"/>
    <w:link w:val="REVBLOCK"/>
    <w:rsid w:val="007B6F18"/>
    <w:rPr>
      <w:rFonts w:ascii="Tahoma" w:eastAsia="Calibri" w:hAnsi="Tahoma" w:cs="Tahoma"/>
      <w:b/>
      <w:color w:val="000000"/>
      <w:sz w:val="22"/>
      <w:szCs w:val="22"/>
      <w:lang w:eastAsia="en-US"/>
    </w:rPr>
  </w:style>
  <w:style w:type="table" w:customStyle="1" w:styleId="LightList2">
    <w:name w:val="Light List2"/>
    <w:basedOn w:val="TableNormal"/>
    <w:next w:val="LightList"/>
    <w:uiPriority w:val="61"/>
    <w:rsid w:val="007B6F18"/>
    <w:rPr>
      <w:rFonts w:ascii="Calibri" w:eastAsia="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2">
    <w:name w:val="No List2"/>
    <w:next w:val="NoList"/>
    <w:uiPriority w:val="99"/>
    <w:semiHidden/>
    <w:unhideWhenUsed/>
    <w:rsid w:val="007B6F18"/>
  </w:style>
  <w:style w:type="table" w:customStyle="1" w:styleId="TableGrid2">
    <w:name w:val="Table Grid2"/>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21">
    <w:name w:val="Light List2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3">
    <w:name w:val="No List3"/>
    <w:next w:val="NoList"/>
    <w:uiPriority w:val="99"/>
    <w:semiHidden/>
    <w:unhideWhenUsed/>
    <w:rsid w:val="007B6F18"/>
  </w:style>
  <w:style w:type="paragraph" w:styleId="TableofFigures">
    <w:name w:val="table of figures"/>
    <w:basedOn w:val="Normal"/>
    <w:next w:val="Normal"/>
    <w:rsid w:val="007B6F18"/>
    <w:pPr>
      <w:overflowPunct/>
      <w:autoSpaceDE/>
      <w:autoSpaceDN/>
      <w:adjustRightInd/>
      <w:spacing w:before="160" w:after="160" w:line="276" w:lineRule="auto"/>
      <w:ind w:left="480" w:hanging="480"/>
      <w:jc w:val="both"/>
      <w:textAlignment w:val="auto"/>
    </w:pPr>
    <w:rPr>
      <w:rFonts w:ascii="Tahoma" w:eastAsia="Calibri" w:hAnsi="Tahoma" w:cs="Tahoma"/>
      <w:color w:val="000000"/>
      <w:sz w:val="24"/>
      <w:szCs w:val="24"/>
      <w:shd w:val="clear" w:color="auto" w:fill="FFFFFF"/>
      <w:lang w:val="en-US"/>
    </w:rPr>
  </w:style>
  <w:style w:type="character" w:customStyle="1" w:styleId="Header1-ClausesChar">
    <w:name w:val="Header 1 - Clauses Char"/>
    <w:link w:val="Header1-Clauses"/>
    <w:rsid w:val="007B6F18"/>
    <w:rPr>
      <w:rFonts w:ascii="Tahoma" w:eastAsia="Calibri" w:hAnsi="Tahoma" w:cs="Tahoma"/>
      <w:b/>
      <w:color w:val="000000"/>
      <w:sz w:val="24"/>
      <w:szCs w:val="24"/>
      <w:lang w:val="es-ES_tradnl" w:eastAsia="en-US"/>
    </w:rPr>
  </w:style>
  <w:style w:type="paragraph" w:customStyle="1" w:styleId="SectionVIHeader0">
    <w:name w:val="Section VI. Header"/>
    <w:basedOn w:val="SectionVHeader"/>
    <w:rsid w:val="007B6F18"/>
    <w:rPr>
      <w:lang w:val="en-US"/>
    </w:rPr>
  </w:style>
  <w:style w:type="paragraph" w:customStyle="1" w:styleId="Head12">
    <w:name w:val="Head 1.2"/>
    <w:basedOn w:val="Normal"/>
    <w:rsid w:val="007B6F18"/>
    <w:pPr>
      <w:tabs>
        <w:tab w:val="num" w:pos="504"/>
      </w:tabs>
      <w:overflowPunct/>
      <w:autoSpaceDE/>
      <w:autoSpaceDN/>
      <w:adjustRightInd/>
      <w:spacing w:before="160" w:after="160" w:line="276" w:lineRule="auto"/>
      <w:ind w:left="504" w:hanging="504"/>
      <w:jc w:val="both"/>
      <w:textAlignment w:val="auto"/>
    </w:pPr>
    <w:rPr>
      <w:rFonts w:ascii="Tahoma" w:eastAsia="Calibri" w:hAnsi="Tahoma" w:cs="Tahoma"/>
      <w:color w:val="000000"/>
      <w:sz w:val="24"/>
      <w:szCs w:val="24"/>
      <w:shd w:val="clear" w:color="auto" w:fill="FFFFFF"/>
      <w:lang w:val="en-US"/>
    </w:rPr>
  </w:style>
  <w:style w:type="paragraph" w:customStyle="1" w:styleId="pq-annexb">
    <w:name w:val="pq-annexb"/>
    <w:basedOn w:val="Normal"/>
    <w:rsid w:val="007B6F18"/>
    <w:pPr>
      <w:tabs>
        <w:tab w:val="num" w:pos="900"/>
      </w:tabs>
      <w:overflowPunct/>
      <w:autoSpaceDE/>
      <w:autoSpaceDN/>
      <w:adjustRightInd/>
      <w:spacing w:before="160" w:after="160" w:line="276" w:lineRule="auto"/>
      <w:ind w:left="900" w:hanging="900"/>
      <w:jc w:val="both"/>
      <w:textAlignment w:val="auto"/>
    </w:pPr>
    <w:rPr>
      <w:rFonts w:ascii="Tahoma" w:eastAsia="Calibri" w:hAnsi="Tahoma" w:cs="Tahoma"/>
      <w:b/>
      <w:color w:val="000000"/>
      <w:sz w:val="24"/>
      <w:szCs w:val="24"/>
      <w:shd w:val="clear" w:color="auto" w:fill="FFFFFF"/>
      <w:lang w:val="en-US"/>
    </w:rPr>
  </w:style>
  <w:style w:type="paragraph" w:customStyle="1" w:styleId="FooterLandscape">
    <w:name w:val="Footer Landscape"/>
    <w:basedOn w:val="Footer"/>
    <w:next w:val="Normal"/>
    <w:rsid w:val="007B6F18"/>
    <w:pPr>
      <w:pBdr>
        <w:bottom w:val="single" w:sz="4" w:space="1" w:color="auto"/>
      </w:pBdr>
      <w:tabs>
        <w:tab w:val="clear" w:pos="4536"/>
        <w:tab w:val="clear" w:pos="9072"/>
        <w:tab w:val="center" w:pos="5328"/>
        <w:tab w:val="right" w:pos="12816"/>
      </w:tabs>
      <w:overflowPunct/>
      <w:autoSpaceDE/>
      <w:autoSpaceDN/>
      <w:adjustRightInd/>
      <w:spacing w:before="120" w:after="160" w:line="276" w:lineRule="auto"/>
      <w:ind w:left="431"/>
      <w:textAlignment w:val="auto"/>
    </w:pPr>
    <w:rPr>
      <w:rFonts w:ascii="Tahoma" w:eastAsia="Calibri" w:hAnsi="Tahoma" w:cs="Tahoma"/>
      <w:color w:val="000000"/>
      <w:szCs w:val="24"/>
      <w:shd w:val="clear" w:color="auto" w:fill="FFFFFF"/>
      <w:lang w:val="en-US"/>
    </w:rPr>
  </w:style>
  <w:style w:type="paragraph" w:customStyle="1" w:styleId="HeaderLandscape">
    <w:name w:val="Header Landscape"/>
    <w:basedOn w:val="Header"/>
    <w:next w:val="Normal"/>
    <w:rsid w:val="007B6F18"/>
    <w:pPr>
      <w:pBdr>
        <w:bottom w:val="single" w:sz="4" w:space="1" w:color="000000"/>
      </w:pBdr>
      <w:tabs>
        <w:tab w:val="clear" w:pos="4536"/>
        <w:tab w:val="clear" w:pos="9072"/>
        <w:tab w:val="right" w:pos="12816"/>
      </w:tabs>
      <w:overflowPunct/>
      <w:autoSpaceDE/>
      <w:autoSpaceDN/>
      <w:adjustRightInd/>
      <w:spacing w:before="160" w:after="160" w:line="276" w:lineRule="auto"/>
      <w:ind w:left="431"/>
      <w:jc w:val="both"/>
      <w:textAlignment w:val="auto"/>
    </w:pPr>
    <w:rPr>
      <w:rFonts w:ascii="Tahoma" w:eastAsia="Calibri" w:hAnsi="Tahoma" w:cs="Tahoma"/>
      <w:color w:val="000000"/>
      <w:sz w:val="24"/>
      <w:szCs w:val="24"/>
      <w:shd w:val="clear" w:color="auto" w:fill="FFFFFF"/>
      <w:lang w:val="en-US"/>
    </w:rPr>
  </w:style>
  <w:style w:type="paragraph" w:customStyle="1" w:styleId="Head21b">
    <w:name w:val="Head 2.1b"/>
    <w:basedOn w:val="Normal"/>
    <w:rsid w:val="007B6F18"/>
    <w:pPr>
      <w:suppressAutoHyphens/>
      <w:overflowPunct/>
      <w:autoSpaceDE/>
      <w:autoSpaceDN/>
      <w:adjustRightInd/>
      <w:spacing w:before="160" w:after="160" w:line="276" w:lineRule="auto"/>
      <w:ind w:left="431"/>
      <w:jc w:val="center"/>
      <w:textAlignment w:val="auto"/>
    </w:pPr>
    <w:rPr>
      <w:rFonts w:ascii="Tms Rmn" w:eastAsia="Calibri" w:hAnsi="Tms Rmn" w:cs="Tahoma"/>
      <w:b/>
      <w:color w:val="000000"/>
      <w:sz w:val="28"/>
      <w:szCs w:val="24"/>
      <w:shd w:val="clear" w:color="auto" w:fill="FFFFFF"/>
      <w:lang w:val="en-US"/>
    </w:rPr>
  </w:style>
  <w:style w:type="paragraph" w:customStyle="1" w:styleId="TextBoxdots">
    <w:name w:val="Text Box (dots)"/>
    <w:basedOn w:val="Normal"/>
    <w:rsid w:val="007B6F18"/>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overflowPunct/>
      <w:autoSpaceDE/>
      <w:autoSpaceDN/>
      <w:adjustRightInd/>
      <w:spacing w:before="160" w:after="160" w:line="276" w:lineRule="auto"/>
      <w:ind w:left="431"/>
      <w:jc w:val="both"/>
      <w:textAlignment w:val="auto"/>
    </w:pPr>
    <w:rPr>
      <w:rFonts w:ascii="Tahoma" w:eastAsia="Calibri" w:hAnsi="Tahoma" w:cs="Tahoma"/>
      <w:color w:val="000000"/>
      <w:sz w:val="22"/>
      <w:szCs w:val="24"/>
      <w:shd w:val="clear" w:color="auto" w:fill="FFFFFF"/>
      <w:lang w:val="en-US"/>
    </w:rPr>
  </w:style>
  <w:style w:type="paragraph" w:customStyle="1" w:styleId="plane">
    <w:name w:val="plane"/>
    <w:basedOn w:val="Normal"/>
    <w:rsid w:val="007B6F18"/>
    <w:pPr>
      <w:suppressAutoHyphens/>
      <w:overflowPunct/>
      <w:autoSpaceDE/>
      <w:autoSpaceDN/>
      <w:adjustRightInd/>
      <w:spacing w:before="160" w:after="160" w:line="276" w:lineRule="auto"/>
      <w:ind w:left="431"/>
      <w:jc w:val="both"/>
      <w:textAlignment w:val="auto"/>
    </w:pPr>
    <w:rPr>
      <w:rFonts w:ascii="Tms Rmn" w:eastAsia="Calibri" w:hAnsi="Tms Rmn" w:cs="Tahoma"/>
      <w:color w:val="000000"/>
      <w:sz w:val="24"/>
      <w:szCs w:val="24"/>
      <w:shd w:val="clear" w:color="auto" w:fill="FFFFFF"/>
      <w:lang w:val="en-US"/>
    </w:rPr>
  </w:style>
  <w:style w:type="paragraph" w:customStyle="1" w:styleId="1">
    <w:name w:val="1"/>
    <w:aliases w:val="3"/>
    <w:basedOn w:val="Normal"/>
    <w:rsid w:val="007B6F18"/>
    <w:pPr>
      <w:suppressAutoHyphens/>
      <w:overflowPunct/>
      <w:autoSpaceDE/>
      <w:autoSpaceDN/>
      <w:adjustRightInd/>
      <w:spacing w:before="160" w:after="160" w:line="276" w:lineRule="auto"/>
      <w:ind w:left="720" w:hanging="720"/>
      <w:jc w:val="both"/>
      <w:textAlignment w:val="auto"/>
    </w:pPr>
    <w:rPr>
      <w:rFonts w:ascii="Tms Rmn" w:eastAsia="Calibri" w:hAnsi="Tms Rmn" w:cs="Tahoma"/>
      <w:color w:val="000000"/>
      <w:sz w:val="24"/>
      <w:szCs w:val="24"/>
      <w:shd w:val="clear" w:color="auto" w:fill="FFFFFF"/>
      <w:lang w:val="en-US"/>
    </w:rPr>
  </w:style>
  <w:style w:type="paragraph" w:customStyle="1" w:styleId="a">
    <w:name w:val="(a)"/>
    <w:basedOn w:val="Normal"/>
    <w:rsid w:val="007B6F18"/>
    <w:pPr>
      <w:suppressAutoHyphens/>
      <w:overflowPunct/>
      <w:autoSpaceDE/>
      <w:autoSpaceDN/>
      <w:adjustRightInd/>
      <w:spacing w:before="160" w:after="160" w:line="276" w:lineRule="auto"/>
      <w:ind w:left="1440" w:hanging="720"/>
      <w:jc w:val="both"/>
      <w:textAlignment w:val="auto"/>
    </w:pPr>
    <w:rPr>
      <w:rFonts w:ascii="Tms Rmn" w:eastAsia="Calibri" w:hAnsi="Tms Rmn" w:cs="Tahoma"/>
      <w:color w:val="000000"/>
      <w:sz w:val="24"/>
      <w:szCs w:val="24"/>
      <w:shd w:val="clear" w:color="auto" w:fill="FFFFFF"/>
      <w:lang w:val="en-US"/>
    </w:rPr>
  </w:style>
  <w:style w:type="table" w:customStyle="1" w:styleId="TableGrid3">
    <w:name w:val="Table Grid3"/>
    <w:basedOn w:val="TableNormal"/>
    <w:next w:val="TableGrid"/>
    <w:uiPriority w:val="59"/>
    <w:rsid w:val="007B6F18"/>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er1-ClausesAfter10pt">
    <w:name w:val="Style Header 1 - Clauses + After:  10 pt"/>
    <w:basedOn w:val="Header1-Clauses"/>
    <w:autoRedefine/>
    <w:rsid w:val="007B6F18"/>
    <w:rPr>
      <w:bCs/>
      <w:lang w:val="en-US"/>
    </w:rPr>
  </w:style>
  <w:style w:type="paragraph" w:customStyle="1" w:styleId="Option">
    <w:name w:val="Option"/>
    <w:basedOn w:val="Heading10"/>
    <w:rsid w:val="007B6F18"/>
    <w:pPr>
      <w:tabs>
        <w:tab w:val="left" w:pos="1422"/>
      </w:tabs>
      <w:suppressAutoHyphens w:val="0"/>
      <w:overflowPunct/>
      <w:autoSpaceDE/>
      <w:autoSpaceDN/>
      <w:adjustRightInd/>
      <w:spacing w:before="1800" w:after="120" w:line="276" w:lineRule="auto"/>
      <w:ind w:left="0"/>
      <w:jc w:val="both"/>
      <w:textAlignment w:val="auto"/>
    </w:pPr>
    <w:rPr>
      <w:rFonts w:ascii="Times New Roman" w:eastAsia="Calibri" w:hAnsi="Times New Roman" w:cs="Tahoma"/>
      <w:smallCaps/>
      <w:color w:val="000000"/>
      <w:kern w:val="28"/>
      <w:szCs w:val="24"/>
      <w:lang w:bidi="ar-SA"/>
    </w:rPr>
  </w:style>
  <w:style w:type="paragraph" w:customStyle="1" w:styleId="S1-Header">
    <w:name w:val="S1-Header"/>
    <w:basedOn w:val="BodyText2"/>
    <w:rsid w:val="007B6F18"/>
    <w:pPr>
      <w:tabs>
        <w:tab w:val="num" w:pos="360"/>
      </w:tabs>
      <w:overflowPunct/>
      <w:autoSpaceDE/>
      <w:autoSpaceDN/>
      <w:adjustRightInd/>
      <w:spacing w:before="120" w:after="200" w:line="276" w:lineRule="auto"/>
      <w:ind w:left="360" w:hanging="360"/>
      <w:jc w:val="center"/>
      <w:textAlignment w:val="auto"/>
    </w:pPr>
    <w:rPr>
      <w:rFonts w:eastAsia="Calibri" w:cs="Tahoma"/>
      <w:b/>
      <w:color w:val="000000"/>
      <w:sz w:val="28"/>
      <w:szCs w:val="24"/>
      <w:shd w:val="clear" w:color="auto" w:fill="FFFFFF"/>
      <w:lang w:val="en-US"/>
    </w:rPr>
  </w:style>
  <w:style w:type="paragraph" w:customStyle="1" w:styleId="S1-Header2">
    <w:name w:val="S1-Header2"/>
    <w:basedOn w:val="Normal"/>
    <w:autoRedefine/>
    <w:rsid w:val="007B6F18"/>
    <w:pPr>
      <w:numPr>
        <w:numId w:val="60"/>
      </w:numPr>
      <w:overflowPunct/>
      <w:autoSpaceDE/>
      <w:autoSpaceDN/>
      <w:adjustRightInd/>
      <w:spacing w:before="160" w:after="120" w:line="276" w:lineRule="auto"/>
      <w:textAlignment w:val="auto"/>
    </w:pPr>
    <w:rPr>
      <w:rFonts w:ascii="Tahoma" w:eastAsia="Calibri" w:hAnsi="Tahoma" w:cs="Tahoma"/>
      <w:b/>
      <w:color w:val="000000"/>
      <w:sz w:val="24"/>
      <w:szCs w:val="24"/>
      <w:shd w:val="clear" w:color="auto" w:fill="FFFFFF"/>
      <w:lang w:val="en-US"/>
    </w:rPr>
  </w:style>
  <w:style w:type="paragraph" w:customStyle="1" w:styleId="S1a-header">
    <w:name w:val="S1a-header"/>
    <w:basedOn w:val="S1-Header"/>
    <w:autoRedefine/>
    <w:rsid w:val="007B6F18"/>
  </w:style>
  <w:style w:type="paragraph" w:customStyle="1" w:styleId="S1b-header1">
    <w:name w:val="S1b-header1"/>
    <w:basedOn w:val="Normal"/>
    <w:rsid w:val="007B6F18"/>
    <w:pPr>
      <w:numPr>
        <w:numId w:val="59"/>
      </w:numPr>
      <w:overflowPunct/>
      <w:autoSpaceDE/>
      <w:autoSpaceDN/>
      <w:adjustRightInd/>
      <w:spacing w:before="120" w:after="240" w:line="276" w:lineRule="auto"/>
      <w:jc w:val="center"/>
      <w:textAlignment w:val="auto"/>
    </w:pPr>
    <w:rPr>
      <w:rFonts w:ascii="Tahoma" w:eastAsia="Calibri" w:hAnsi="Tahoma" w:cs="Tahoma"/>
      <w:b/>
      <w:color w:val="000000"/>
      <w:sz w:val="28"/>
      <w:szCs w:val="24"/>
      <w:shd w:val="clear" w:color="auto" w:fill="FFFFFF"/>
      <w:lang w:val="en-US"/>
    </w:rPr>
  </w:style>
  <w:style w:type="paragraph" w:customStyle="1" w:styleId="StyleTOC1NotBold">
    <w:name w:val="Style TOC 1 + Not Bold"/>
    <w:basedOn w:val="TOC1"/>
    <w:rsid w:val="007B6F18"/>
    <w:pPr>
      <w:tabs>
        <w:tab w:val="right" w:leader="dot" w:pos="9163"/>
      </w:tabs>
      <w:overflowPunct/>
      <w:autoSpaceDE/>
      <w:autoSpaceDN/>
      <w:adjustRightInd/>
      <w:spacing w:line="276" w:lineRule="auto"/>
      <w:textAlignment w:val="auto"/>
      <w:outlineLvl w:val="0"/>
    </w:pPr>
    <w:rPr>
      <w:rFonts w:ascii="Tahoma" w:eastAsia="Calibri" w:hAnsi="Tahoma" w:cs="Tahoma"/>
      <w:b w:val="0"/>
      <w:caps w:val="0"/>
      <w:color w:val="000000"/>
      <w:sz w:val="24"/>
      <w:szCs w:val="24"/>
    </w:rPr>
  </w:style>
  <w:style w:type="paragraph" w:customStyle="1" w:styleId="S9Header">
    <w:name w:val="S9 Header"/>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paragraph" w:customStyle="1" w:styleId="S7Header1">
    <w:name w:val="S7 Header 1"/>
    <w:basedOn w:val="S1-Header"/>
    <w:next w:val="Normal"/>
    <w:rsid w:val="007B6F18"/>
    <w:pPr>
      <w:tabs>
        <w:tab w:val="clear" w:pos="360"/>
        <w:tab w:val="num" w:pos="648"/>
      </w:tabs>
      <w:spacing w:after="240"/>
      <w:ind w:hanging="72"/>
    </w:pPr>
  </w:style>
  <w:style w:type="paragraph" w:customStyle="1" w:styleId="S7Header2">
    <w:name w:val="S7 Header 2"/>
    <w:basedOn w:val="Normal"/>
    <w:next w:val="Normal"/>
    <w:autoRedefine/>
    <w:rsid w:val="007B6F18"/>
    <w:pPr>
      <w:overflowPunct/>
      <w:autoSpaceDE/>
      <w:autoSpaceDN/>
      <w:adjustRightInd/>
      <w:spacing w:before="160" w:after="120" w:line="276" w:lineRule="auto"/>
      <w:ind w:left="432" w:hanging="432"/>
      <w:textAlignment w:val="auto"/>
    </w:pPr>
    <w:rPr>
      <w:rFonts w:ascii="Tahoma" w:eastAsia="Calibri" w:hAnsi="Tahoma" w:cs="Tahoma"/>
      <w:b/>
      <w:color w:val="000000"/>
      <w:sz w:val="24"/>
      <w:szCs w:val="24"/>
      <w:shd w:val="clear" w:color="auto" w:fill="FFFFFF"/>
      <w:lang w:val="en-US"/>
    </w:rPr>
  </w:style>
  <w:style w:type="paragraph" w:customStyle="1" w:styleId="StyleS7Header2NotBold">
    <w:name w:val="Style S7 Header 2 + Not Bold"/>
    <w:basedOn w:val="S7Header2"/>
    <w:rsid w:val="007B6F18"/>
  </w:style>
  <w:style w:type="paragraph" w:customStyle="1" w:styleId="S8Header1">
    <w:name w:val="S8 Header 1"/>
    <w:basedOn w:val="Normal"/>
    <w:next w:val="Normal"/>
    <w:rsid w:val="007B6F18"/>
    <w:pPr>
      <w:overflowPunct/>
      <w:autoSpaceDE/>
      <w:autoSpaceDN/>
      <w:adjustRightInd/>
      <w:spacing w:before="120" w:after="200" w:line="276" w:lineRule="auto"/>
      <w:ind w:left="431"/>
      <w:jc w:val="both"/>
      <w:textAlignment w:val="auto"/>
    </w:pPr>
    <w:rPr>
      <w:rFonts w:ascii="Tahoma" w:eastAsia="Calibri" w:hAnsi="Tahoma" w:cs="Tahoma"/>
      <w:b/>
      <w:color w:val="000000"/>
      <w:sz w:val="24"/>
      <w:szCs w:val="24"/>
      <w:shd w:val="clear" w:color="auto" w:fill="FFFFFF"/>
      <w:lang w:val="en-US"/>
    </w:rPr>
  </w:style>
  <w:style w:type="paragraph" w:customStyle="1" w:styleId="S9-appx">
    <w:name w:val="S9 - appx"/>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28"/>
      <w:szCs w:val="24"/>
      <w:shd w:val="clear" w:color="auto" w:fill="FFFFFF"/>
      <w:lang w:val="en-US"/>
    </w:rPr>
  </w:style>
  <w:style w:type="paragraph" w:customStyle="1" w:styleId="UGHeading1">
    <w:name w:val="UG Heading 1"/>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paragraph" w:customStyle="1" w:styleId="StyleHeader2-SubClausesLeft-001Hanging044After">
    <w:name w:val="Style Header 2 - SubClauses + Left:  -0.01&quot; Hanging:  0.44&quot; After..."/>
    <w:basedOn w:val="Header2-SubClauses"/>
    <w:autoRedefine/>
    <w:rsid w:val="007B6F18"/>
    <w:pPr>
      <w:tabs>
        <w:tab w:val="clear" w:pos="576"/>
      </w:tabs>
      <w:spacing w:after="240"/>
      <w:ind w:left="720" w:hanging="720"/>
    </w:pPr>
    <w:rPr>
      <w:lang w:val="en-US"/>
    </w:rPr>
  </w:style>
  <w:style w:type="paragraph" w:customStyle="1" w:styleId="S1-subpara">
    <w:name w:val="S1-sub para"/>
    <w:basedOn w:val="Normal"/>
    <w:link w:val="S1-subparaChar"/>
    <w:rsid w:val="007B6F18"/>
    <w:pPr>
      <w:numPr>
        <w:ilvl w:val="1"/>
        <w:numId w:val="60"/>
      </w:numPr>
      <w:overflowPunct/>
      <w:autoSpaceDE/>
      <w:autoSpaceDN/>
      <w:adjustRightInd/>
      <w:spacing w:before="160" w:after="200" w:line="276" w:lineRule="auto"/>
      <w:jc w:val="both"/>
      <w:textAlignment w:val="auto"/>
    </w:pPr>
    <w:rPr>
      <w:rFonts w:ascii="Tahoma" w:eastAsia="Calibri" w:hAnsi="Tahoma" w:cs="Tahoma"/>
      <w:color w:val="000000"/>
      <w:sz w:val="24"/>
      <w:szCs w:val="24"/>
      <w:shd w:val="clear" w:color="auto" w:fill="FFFFFF"/>
      <w:lang w:val="en-US"/>
    </w:rPr>
  </w:style>
  <w:style w:type="character" w:customStyle="1" w:styleId="S1-subparaChar">
    <w:name w:val="S1-sub para Char"/>
    <w:link w:val="S1-subpara"/>
    <w:rsid w:val="007B6F18"/>
    <w:rPr>
      <w:rFonts w:ascii="Tahoma" w:eastAsia="Calibri" w:hAnsi="Tahoma" w:cs="Tahoma"/>
      <w:color w:val="000000"/>
      <w:sz w:val="24"/>
      <w:szCs w:val="24"/>
      <w:lang w:eastAsia="en-US"/>
    </w:rPr>
  </w:style>
  <w:style w:type="paragraph" w:customStyle="1" w:styleId="S1-OptB-header2">
    <w:name w:val="S1-OptB-header2"/>
    <w:basedOn w:val="Normal"/>
    <w:rsid w:val="007B6F18"/>
    <w:pPr>
      <w:numPr>
        <w:numId w:val="61"/>
      </w:numPr>
      <w:overflowPunct/>
      <w:autoSpaceDE/>
      <w:autoSpaceDN/>
      <w:adjustRightInd/>
      <w:spacing w:before="160" w:after="160" w:line="276" w:lineRule="auto"/>
      <w:textAlignment w:val="auto"/>
    </w:pPr>
    <w:rPr>
      <w:rFonts w:ascii="Tahoma" w:eastAsia="Calibri" w:hAnsi="Tahoma" w:cs="Tahoma"/>
      <w:b/>
      <w:color w:val="000000"/>
      <w:sz w:val="24"/>
      <w:szCs w:val="24"/>
      <w:shd w:val="clear" w:color="auto" w:fill="FFFFFF"/>
      <w:lang w:val="en-US"/>
    </w:rPr>
  </w:style>
  <w:style w:type="paragraph" w:customStyle="1" w:styleId="S1-OptB-subpara">
    <w:name w:val="S1-OptB-sub para"/>
    <w:basedOn w:val="Normal"/>
    <w:rsid w:val="007B6F18"/>
    <w:pPr>
      <w:numPr>
        <w:ilvl w:val="1"/>
        <w:numId w:val="62"/>
      </w:numPr>
      <w:overflowPunct/>
      <w:autoSpaceDE/>
      <w:autoSpaceDN/>
      <w:adjustRightInd/>
      <w:spacing w:before="160" w:after="200" w:line="276" w:lineRule="auto"/>
      <w:jc w:val="both"/>
      <w:textAlignment w:val="auto"/>
    </w:pPr>
    <w:rPr>
      <w:rFonts w:ascii="Tahoma" w:eastAsia="Calibri" w:hAnsi="Tahoma" w:cs="Tahoma"/>
      <w:color w:val="000000"/>
      <w:sz w:val="24"/>
      <w:szCs w:val="24"/>
      <w:shd w:val="clear" w:color="auto" w:fill="FFFFFF"/>
      <w:lang w:val="en-US"/>
    </w:rPr>
  </w:style>
  <w:style w:type="paragraph" w:customStyle="1" w:styleId="OptB-S1-subpara">
    <w:name w:val="OptB-S1-sub para"/>
    <w:basedOn w:val="Normal"/>
    <w:rsid w:val="007B6F18"/>
    <w:pPr>
      <w:numPr>
        <w:ilvl w:val="1"/>
        <w:numId w:val="61"/>
      </w:numPr>
      <w:overflowPunct/>
      <w:autoSpaceDE/>
      <w:autoSpaceDN/>
      <w:adjustRightInd/>
      <w:spacing w:before="160" w:after="200" w:line="276" w:lineRule="auto"/>
      <w:jc w:val="both"/>
      <w:textAlignment w:val="auto"/>
    </w:pPr>
    <w:rPr>
      <w:rFonts w:ascii="Tahoma" w:eastAsia="Calibri" w:hAnsi="Tahoma" w:cs="Tahoma"/>
      <w:color w:val="000000"/>
      <w:sz w:val="24"/>
      <w:szCs w:val="24"/>
      <w:shd w:val="clear" w:color="auto" w:fill="FFFFFF"/>
      <w:lang w:val="en-US"/>
    </w:rPr>
  </w:style>
  <w:style w:type="paragraph" w:customStyle="1" w:styleId="UserGuide">
    <w:name w:val="User Guide"/>
    <w:basedOn w:val="Normal"/>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72"/>
      <w:szCs w:val="24"/>
      <w:shd w:val="clear" w:color="auto" w:fill="FFFFFF"/>
      <w:lang w:val="en-US"/>
    </w:rPr>
  </w:style>
  <w:style w:type="paragraph" w:customStyle="1" w:styleId="StyleHeading3SectionHeader3ClauseSubNoNameBold">
    <w:name w:val="Style Heading 3Section Header3ClauseSub_No&amp;Name + Bold"/>
    <w:basedOn w:val="Heading3"/>
    <w:rsid w:val="007B6F18"/>
    <w:pPr>
      <w:numPr>
        <w:ilvl w:val="2"/>
      </w:numPr>
      <w:tabs>
        <w:tab w:val="num" w:pos="864"/>
      </w:tabs>
      <w:overflowPunct/>
      <w:autoSpaceDE/>
      <w:autoSpaceDN/>
      <w:adjustRightInd/>
      <w:spacing w:before="160" w:after="200" w:line="276" w:lineRule="auto"/>
      <w:ind w:left="864" w:hanging="432"/>
      <w:textAlignment w:val="auto"/>
    </w:pPr>
    <w:rPr>
      <w:rFonts w:ascii="Tahoma" w:eastAsia="Calibri" w:hAnsi="Tahoma" w:cs="Tahoma"/>
      <w:bCs w:val="0"/>
      <w:color w:val="000000"/>
      <w:spacing w:val="-2"/>
      <w:sz w:val="24"/>
      <w:szCs w:val="24"/>
      <w:shd w:val="clear" w:color="auto" w:fill="FFFFFF"/>
      <w:lang w:val="en-US"/>
    </w:rPr>
  </w:style>
  <w:style w:type="paragraph" w:customStyle="1" w:styleId="UG-Sec3-heading1">
    <w:name w:val="UG-Sec3-heading1"/>
    <w:basedOn w:val="Heading20"/>
    <w:link w:val="UG-Sec3-heading1Char"/>
    <w:rsid w:val="007B6F18"/>
    <w:pPr>
      <w:numPr>
        <w:ilvl w:val="1"/>
      </w:numPr>
      <w:tabs>
        <w:tab w:val="left" w:pos="619"/>
      </w:tabs>
      <w:overflowPunct/>
      <w:autoSpaceDE/>
      <w:autoSpaceDN/>
      <w:adjustRightInd/>
      <w:spacing w:before="120" w:after="200" w:line="276" w:lineRule="auto"/>
      <w:ind w:left="431" w:right="431" w:firstLine="708"/>
      <w:textAlignment w:val="auto"/>
    </w:pPr>
    <w:rPr>
      <w:rFonts w:eastAsia="Calibri" w:cs="Tahoma"/>
      <w:iCs w:val="0"/>
      <w:color w:val="000000"/>
      <w:sz w:val="24"/>
      <w:shd w:val="clear" w:color="auto" w:fill="FFFFFF"/>
      <w:lang w:val="en-GB"/>
    </w:rPr>
  </w:style>
  <w:style w:type="paragraph" w:customStyle="1" w:styleId="UG-Sec3-Heading20">
    <w:name w:val="UG-Sec3-Heading2"/>
    <w:basedOn w:val="Normal"/>
    <w:rsid w:val="007B6F18"/>
    <w:pPr>
      <w:overflowPunct/>
      <w:spacing w:before="160" w:after="200" w:line="276" w:lineRule="auto"/>
      <w:ind w:left="431"/>
      <w:jc w:val="both"/>
      <w:textAlignment w:val="auto"/>
    </w:pPr>
    <w:rPr>
      <w:rFonts w:ascii="Tahoma" w:eastAsia="Calibri" w:hAnsi="Tahoma" w:cs="Tahoma"/>
      <w:b/>
      <w:bCs/>
      <w:color w:val="000000"/>
      <w:sz w:val="24"/>
      <w:szCs w:val="24"/>
      <w:shd w:val="clear" w:color="auto" w:fill="FFFFFF"/>
      <w:lang w:val="en-US"/>
    </w:rPr>
  </w:style>
  <w:style w:type="paragraph" w:customStyle="1" w:styleId="StyleUG-Sec3-heading18ptBlack">
    <w:name w:val="Style UG-Sec3-heading1 + 8 pt Black"/>
    <w:basedOn w:val="UG-Sec3-heading1"/>
    <w:link w:val="StyleUG-Sec3-heading18ptBlackChar"/>
    <w:rsid w:val="007B6F18"/>
    <w:rPr>
      <w:bCs w:val="0"/>
    </w:rPr>
  </w:style>
  <w:style w:type="character" w:customStyle="1" w:styleId="UG-Sec3-heading1Char">
    <w:name w:val="UG-Sec3-heading1 Char"/>
    <w:link w:val="UG-Sec3-heading1"/>
    <w:rsid w:val="007B6F18"/>
    <w:rPr>
      <w:rFonts w:ascii="Tahoma" w:eastAsia="Calibri" w:hAnsi="Tahoma" w:cs="Tahoma"/>
      <w:b/>
      <w:bCs/>
      <w:color w:val="000000"/>
      <w:sz w:val="24"/>
      <w:szCs w:val="28"/>
      <w:lang w:val="en-GB" w:eastAsia="en-US"/>
    </w:rPr>
  </w:style>
  <w:style w:type="character" w:customStyle="1" w:styleId="StyleUG-Sec3-heading18ptBlackChar">
    <w:name w:val="Style UG-Sec3-heading1 + 8 pt Black Char"/>
    <w:link w:val="StyleUG-Sec3-heading18ptBlack"/>
    <w:rsid w:val="007B6F18"/>
    <w:rPr>
      <w:rFonts w:ascii="Tahoma" w:eastAsia="Calibri" w:hAnsi="Tahoma" w:cs="Tahoma"/>
      <w:b/>
      <w:color w:val="000000"/>
      <w:sz w:val="24"/>
      <w:szCs w:val="28"/>
      <w:lang w:val="en-GB" w:eastAsia="en-US"/>
    </w:rPr>
  </w:style>
  <w:style w:type="paragraph" w:customStyle="1" w:styleId="UG-Sec3b-Heading1">
    <w:name w:val="UG-Sec3b-Heading1"/>
    <w:basedOn w:val="UG-Sec3-heading1"/>
    <w:rsid w:val="007B6F18"/>
  </w:style>
  <w:style w:type="paragraph" w:customStyle="1" w:styleId="UG-Sec3b-Heading20">
    <w:name w:val="UG-Sec3b-Heading2"/>
    <w:basedOn w:val="UG-Sec3-Heading20"/>
    <w:rsid w:val="007B6F18"/>
  </w:style>
  <w:style w:type="paragraph" w:customStyle="1" w:styleId="SecVI-Header2">
    <w:name w:val="Sec VI - Header 2"/>
    <w:basedOn w:val="Heading3"/>
    <w:link w:val="SecVI-Header2Char"/>
    <w:rsid w:val="007B6F18"/>
    <w:pPr>
      <w:numPr>
        <w:ilvl w:val="2"/>
      </w:numPr>
      <w:tabs>
        <w:tab w:val="num" w:pos="864"/>
      </w:tabs>
      <w:overflowPunct/>
      <w:autoSpaceDE/>
      <w:autoSpaceDN/>
      <w:adjustRightInd/>
      <w:spacing w:before="160" w:after="200" w:line="276" w:lineRule="auto"/>
      <w:ind w:left="425"/>
      <w:textAlignment w:val="auto"/>
    </w:pPr>
    <w:rPr>
      <w:rFonts w:ascii="Tahoma" w:eastAsia="Calibri" w:hAnsi="Tahoma" w:cs="Tahoma"/>
      <w:color w:val="000000"/>
      <w:spacing w:val="-2"/>
      <w:sz w:val="24"/>
      <w:szCs w:val="28"/>
      <w:shd w:val="clear" w:color="auto" w:fill="FFFFFF"/>
      <w:lang w:val="en-US"/>
    </w:rPr>
  </w:style>
  <w:style w:type="paragraph" w:customStyle="1" w:styleId="SecVI-Header3">
    <w:name w:val="Sec VI - Header 3"/>
    <w:basedOn w:val="SecVI-Header2"/>
    <w:link w:val="SecVI-Header3Char"/>
    <w:rsid w:val="007B6F18"/>
  </w:style>
  <w:style w:type="character" w:customStyle="1" w:styleId="SecVI-Header2Char">
    <w:name w:val="Sec VI - Header 2 Char"/>
    <w:link w:val="SecVI-Header2"/>
    <w:rsid w:val="007B6F18"/>
    <w:rPr>
      <w:rFonts w:ascii="Tahoma" w:eastAsia="Calibri" w:hAnsi="Tahoma" w:cs="Tahoma"/>
      <w:b/>
      <w:bCs/>
      <w:color w:val="000000"/>
      <w:spacing w:val="-2"/>
      <w:sz w:val="24"/>
      <w:szCs w:val="28"/>
      <w:lang w:eastAsia="en-US"/>
    </w:rPr>
  </w:style>
  <w:style w:type="character" w:customStyle="1" w:styleId="SecVI-Header3Char">
    <w:name w:val="Sec VI - Header 3 Char"/>
    <w:link w:val="SecVI-Header3"/>
    <w:rsid w:val="007B6F18"/>
    <w:rPr>
      <w:rFonts w:ascii="Tahoma" w:eastAsia="Calibri" w:hAnsi="Tahoma" w:cs="Tahoma"/>
      <w:b/>
      <w:bCs/>
      <w:color w:val="000000"/>
      <w:spacing w:val="-2"/>
      <w:sz w:val="24"/>
      <w:szCs w:val="28"/>
      <w:lang w:eastAsia="en-US"/>
    </w:rPr>
  </w:style>
  <w:style w:type="paragraph" w:customStyle="1" w:styleId="SecVI-Header1">
    <w:name w:val="Sec VI - Header 1"/>
    <w:basedOn w:val="SectionVHeader"/>
    <w:rsid w:val="007B6F18"/>
    <w:rPr>
      <w:lang w:val="en-US"/>
    </w:rPr>
  </w:style>
  <w:style w:type="paragraph" w:customStyle="1" w:styleId="UG-Part">
    <w:name w:val="UG - Part"/>
    <w:basedOn w:val="Heading10"/>
    <w:rsid w:val="007B6F18"/>
    <w:pPr>
      <w:tabs>
        <w:tab w:val="left" w:pos="1422"/>
      </w:tabs>
      <w:suppressAutoHyphens w:val="0"/>
      <w:overflowPunct/>
      <w:autoSpaceDE/>
      <w:autoSpaceDN/>
      <w:adjustRightInd/>
      <w:spacing w:before="120" w:after="120" w:line="276" w:lineRule="auto"/>
      <w:ind w:left="0"/>
      <w:jc w:val="both"/>
      <w:textAlignment w:val="auto"/>
    </w:pPr>
    <w:rPr>
      <w:rFonts w:ascii="Times New Roman" w:eastAsia="Calibri" w:hAnsi="Times New Roman" w:cs="Tahoma"/>
      <w:smallCaps/>
      <w:color w:val="000000"/>
      <w:kern w:val="28"/>
      <w:sz w:val="24"/>
      <w:szCs w:val="24"/>
      <w:lang w:bidi="ar-SA"/>
    </w:rPr>
  </w:style>
  <w:style w:type="paragraph" w:customStyle="1" w:styleId="UG-Option">
    <w:name w:val="UG - Option"/>
    <w:basedOn w:val="Option"/>
    <w:rsid w:val="007B6F18"/>
    <w:pPr>
      <w:spacing w:before="240"/>
    </w:pPr>
    <w:rPr>
      <w:sz w:val="44"/>
    </w:rPr>
  </w:style>
  <w:style w:type="paragraph" w:customStyle="1" w:styleId="UG-OptB-Sec3-heading1">
    <w:name w:val="UG-OptB-Sec 3 - heading1"/>
    <w:basedOn w:val="UG-Sec3-heading1"/>
    <w:rsid w:val="007B6F18"/>
  </w:style>
  <w:style w:type="paragraph" w:customStyle="1" w:styleId="UGOptB-Sec3-Heading2">
    <w:name w:val="UG OptB - Sec 3 - Heading 2"/>
    <w:basedOn w:val="UG-Sec3-Heading20"/>
    <w:rsid w:val="007B6F18"/>
  </w:style>
  <w:style w:type="paragraph" w:customStyle="1" w:styleId="UG-OptB-Sec3b-heading1">
    <w:name w:val="UG-OptB-Sec 3b - heading 1"/>
    <w:basedOn w:val="UG-OptB-Sec3-heading1"/>
    <w:rsid w:val="007B6F18"/>
  </w:style>
  <w:style w:type="paragraph" w:customStyle="1" w:styleId="UGOptB-Sec3b-Heading2">
    <w:name w:val="UG OptB - Sec 3b - Heading 2"/>
    <w:basedOn w:val="UGOptB-Sec3-Heading2"/>
    <w:rsid w:val="007B6F18"/>
  </w:style>
  <w:style w:type="paragraph" w:customStyle="1" w:styleId="UG-SectionIV-Heading1">
    <w:name w:val="UG - Section IV - Heading 1"/>
    <w:basedOn w:val="Subtitle"/>
    <w:rsid w:val="007B6F18"/>
    <w:pPr>
      <w:spacing w:before="120" w:after="200"/>
    </w:pPr>
    <w:rPr>
      <w:sz w:val="40"/>
    </w:rPr>
  </w:style>
  <w:style w:type="paragraph" w:customStyle="1" w:styleId="UG-SectionIV-Heading2">
    <w:name w:val="UG - Section IV - Heading 2"/>
    <w:basedOn w:val="Normal"/>
    <w:next w:val="Normal"/>
    <w:rsid w:val="007B6F18"/>
    <w:pPr>
      <w:overflowPunct/>
      <w:autoSpaceDE/>
      <w:autoSpaceDN/>
      <w:adjustRightInd/>
      <w:spacing w:before="120" w:after="200" w:line="276" w:lineRule="auto"/>
      <w:ind w:left="431"/>
      <w:textAlignment w:val="auto"/>
    </w:pPr>
    <w:rPr>
      <w:rFonts w:ascii="Tahoma" w:eastAsia="Calibri" w:hAnsi="Tahoma" w:cs="Tahoma"/>
      <w:b/>
      <w:color w:val="000000"/>
      <w:sz w:val="32"/>
      <w:szCs w:val="22"/>
      <w:shd w:val="clear" w:color="auto" w:fill="FFFFFF"/>
      <w:lang w:val="en-US"/>
    </w:rPr>
  </w:style>
  <w:style w:type="paragraph" w:customStyle="1" w:styleId="UG-SectionVI-Heading1">
    <w:name w:val="UG - Section VI - Heading 1"/>
    <w:basedOn w:val="UG-SectionIV-Heading1"/>
    <w:rsid w:val="007B6F18"/>
  </w:style>
  <w:style w:type="paragraph" w:customStyle="1" w:styleId="UG-SectionVI-Heading2">
    <w:name w:val="UG - Section VI - Heading 2"/>
    <w:basedOn w:val="UG-SectionIV-Heading2"/>
    <w:next w:val="Normal"/>
    <w:rsid w:val="007B6F18"/>
    <w:pPr>
      <w:jc w:val="center"/>
    </w:pPr>
  </w:style>
  <w:style w:type="paragraph" w:customStyle="1" w:styleId="UG-SectionVI-Heading3">
    <w:name w:val="UG - Section VI - Heading 3"/>
    <w:basedOn w:val="Normal"/>
    <w:next w:val="Normal"/>
    <w:rsid w:val="007B6F18"/>
    <w:pPr>
      <w:overflowPunct/>
      <w:autoSpaceDE/>
      <w:autoSpaceDN/>
      <w:adjustRightInd/>
      <w:spacing w:before="120" w:after="200" w:line="276" w:lineRule="auto"/>
      <w:ind w:left="431"/>
      <w:jc w:val="center"/>
      <w:textAlignment w:val="auto"/>
    </w:pPr>
    <w:rPr>
      <w:rFonts w:ascii="Tahoma" w:eastAsia="Calibri" w:hAnsi="Tahoma" w:cs="Tahoma"/>
      <w:b/>
      <w:color w:val="000000"/>
      <w:sz w:val="28"/>
      <w:szCs w:val="24"/>
      <w:shd w:val="clear" w:color="auto" w:fill="FFFFFF"/>
      <w:lang w:val="en-US"/>
    </w:rPr>
  </w:style>
  <w:style w:type="paragraph" w:customStyle="1" w:styleId="UG-SectionIX-Heading1">
    <w:name w:val="UG - Section IX - Heading 1"/>
    <w:basedOn w:val="Heading20"/>
    <w:rsid w:val="007B6F18"/>
    <w:pPr>
      <w:numPr>
        <w:ilvl w:val="1"/>
      </w:numPr>
      <w:tabs>
        <w:tab w:val="left" w:pos="619"/>
      </w:tabs>
      <w:overflowPunct/>
      <w:autoSpaceDE/>
      <w:autoSpaceDN/>
      <w:adjustRightInd/>
      <w:spacing w:before="160" w:after="200" w:line="276" w:lineRule="auto"/>
      <w:ind w:left="431" w:right="431" w:firstLine="708"/>
      <w:jc w:val="both"/>
      <w:textAlignment w:val="auto"/>
    </w:pPr>
    <w:rPr>
      <w:rFonts w:ascii="Times New Roman" w:eastAsia="Calibri" w:hAnsi="Times New Roman" w:cs="Tahoma"/>
      <w:iCs w:val="0"/>
      <w:color w:val="000000"/>
      <w:sz w:val="32"/>
      <w:shd w:val="clear" w:color="auto" w:fill="FFFFFF"/>
      <w:lang w:val="en-GB"/>
    </w:rPr>
  </w:style>
  <w:style w:type="paragraph" w:customStyle="1" w:styleId="UG-SectionIX-Heading2">
    <w:name w:val="UG - Section IX - Heading 2"/>
    <w:basedOn w:val="Heading20"/>
    <w:rsid w:val="007B6F18"/>
    <w:pPr>
      <w:numPr>
        <w:ilvl w:val="1"/>
      </w:numPr>
      <w:tabs>
        <w:tab w:val="left" w:pos="619"/>
      </w:tabs>
      <w:overflowPunct/>
      <w:autoSpaceDE/>
      <w:autoSpaceDN/>
      <w:adjustRightInd/>
      <w:spacing w:before="160" w:after="200" w:line="276" w:lineRule="auto"/>
      <w:ind w:left="431" w:right="431" w:firstLine="708"/>
      <w:jc w:val="both"/>
      <w:textAlignment w:val="auto"/>
    </w:pPr>
    <w:rPr>
      <w:rFonts w:ascii="Times New Roman" w:eastAsia="Calibri" w:hAnsi="Times New Roman" w:cs="Tahoma"/>
      <w:iCs w:val="0"/>
      <w:color w:val="000000"/>
      <w:sz w:val="24"/>
      <w:shd w:val="clear" w:color="auto" w:fill="FFFFFF"/>
      <w:lang w:val="en-GB"/>
    </w:rPr>
  </w:style>
  <w:style w:type="paragraph" w:customStyle="1" w:styleId="StyleHeading3SectionHeader3ClauseSubNoNameHeading3CharSe">
    <w:name w:val="Style Heading 3Section Header3ClauseSub_No&amp;NameHeading 3 CharSe..."/>
    <w:basedOn w:val="Heading3"/>
    <w:rsid w:val="007B6F18"/>
    <w:pPr>
      <w:numPr>
        <w:ilvl w:val="2"/>
      </w:numPr>
      <w:tabs>
        <w:tab w:val="num" w:pos="864"/>
      </w:tabs>
      <w:overflowPunct/>
      <w:autoSpaceDE/>
      <w:autoSpaceDN/>
      <w:adjustRightInd/>
      <w:spacing w:before="160" w:after="200" w:line="276" w:lineRule="auto"/>
      <w:ind w:left="864" w:hanging="432"/>
      <w:textAlignment w:val="auto"/>
    </w:pPr>
    <w:rPr>
      <w:rFonts w:ascii="Tahoma" w:eastAsia="Calibri" w:hAnsi="Tahoma" w:cs="Tahoma"/>
      <w:color w:val="000000"/>
      <w:spacing w:val="-2"/>
      <w:sz w:val="24"/>
      <w:szCs w:val="24"/>
      <w:shd w:val="clear" w:color="auto" w:fill="FFFFFF"/>
      <w:lang w:val="en-US"/>
    </w:rPr>
  </w:style>
  <w:style w:type="numbering" w:customStyle="1" w:styleId="NoList4">
    <w:name w:val="No List4"/>
    <w:next w:val="NoList"/>
    <w:uiPriority w:val="99"/>
    <w:semiHidden/>
    <w:unhideWhenUsed/>
    <w:rsid w:val="007B6F18"/>
  </w:style>
  <w:style w:type="table" w:customStyle="1" w:styleId="TableGrid4">
    <w:name w:val="Table Grid4"/>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3">
    <w:name w:val="Light List3"/>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NoSpacingChar">
    <w:name w:val="No Spacing Char"/>
    <w:basedOn w:val="DefaultParagraphFont"/>
    <w:link w:val="NoSpacing"/>
    <w:uiPriority w:val="1"/>
    <w:rsid w:val="007B6F18"/>
    <w:rPr>
      <w:rFonts w:ascii="Calibri" w:hAnsi="Calibri"/>
      <w:sz w:val="22"/>
      <w:szCs w:val="22"/>
      <w:lang w:eastAsia="en-US"/>
    </w:rPr>
  </w:style>
  <w:style w:type="paragraph" w:customStyle="1" w:styleId="font5">
    <w:name w:val="font5"/>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font6">
    <w:name w:val="font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font7">
    <w:name w:val="font7"/>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69">
    <w:name w:val="xl69"/>
    <w:basedOn w:val="Normal"/>
    <w:rsid w:val="007B6F18"/>
    <w:pPr>
      <w:overflowPunct/>
      <w:autoSpaceDE/>
      <w:autoSpaceDN/>
      <w:adjustRightInd/>
      <w:spacing w:before="100" w:beforeAutospacing="1" w:after="100" w:afterAutospacing="1" w:line="276" w:lineRule="auto"/>
      <w:ind w:left="431"/>
      <w:textAlignment w:val="auto"/>
    </w:pPr>
    <w:rPr>
      <w:rFonts w:ascii="Arial" w:eastAsia="Calibri" w:hAnsi="Arial" w:cs="Arial"/>
      <w:color w:val="000000"/>
      <w:sz w:val="24"/>
      <w:szCs w:val="24"/>
      <w:shd w:val="clear" w:color="auto" w:fill="FFFFFF"/>
      <w:lang w:val="en-US"/>
    </w:rPr>
  </w:style>
  <w:style w:type="paragraph" w:customStyle="1" w:styleId="xl70">
    <w:name w:val="xl70"/>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1">
    <w:name w:val="xl71"/>
    <w:basedOn w:val="Normal"/>
    <w:rsid w:val="007B6F18"/>
    <w:pPr>
      <w:pBdr>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2">
    <w:name w:val="xl7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3">
    <w:name w:val="xl73"/>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4">
    <w:name w:val="xl7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5">
    <w:name w:val="xl75"/>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76">
    <w:name w:val="xl7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7">
    <w:name w:val="xl7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78">
    <w:name w:val="xl78"/>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79">
    <w:name w:val="xl79"/>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0">
    <w:name w:val="xl80"/>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1">
    <w:name w:val="xl81"/>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2">
    <w:name w:val="xl82"/>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3">
    <w:name w:val="xl83"/>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4">
    <w:name w:val="xl8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5">
    <w:name w:val="xl8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86">
    <w:name w:val="xl8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87">
    <w:name w:val="xl8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88">
    <w:name w:val="xl88"/>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89">
    <w:name w:val="xl8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0">
    <w:name w:val="xl90"/>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1">
    <w:name w:val="xl91"/>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2">
    <w:name w:val="xl9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3">
    <w:name w:val="xl93"/>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4">
    <w:name w:val="xl9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shd w:val="clear" w:color="auto" w:fill="FFFFFF"/>
      <w:lang w:val="en-US"/>
    </w:rPr>
  </w:style>
  <w:style w:type="paragraph" w:customStyle="1" w:styleId="xl95">
    <w:name w:val="xl95"/>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6">
    <w:name w:val="xl96"/>
    <w:basedOn w:val="Normal"/>
    <w:rsid w:val="007B6F18"/>
    <w:pPr>
      <w:pBdr>
        <w:left w:val="single" w:sz="4" w:space="0" w:color="auto"/>
        <w:bottom w:val="double" w:sz="6"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7">
    <w:name w:val="xl97"/>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8">
    <w:name w:val="xl98"/>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99">
    <w:name w:val="xl99"/>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0">
    <w:name w:val="xl100"/>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01">
    <w:name w:val="xl101"/>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02">
    <w:name w:val="xl102"/>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03">
    <w:name w:val="xl103"/>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4">
    <w:name w:val="xl104"/>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5">
    <w:name w:val="xl105"/>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06">
    <w:name w:val="xl10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07">
    <w:name w:val="xl10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8">
    <w:name w:val="xl108"/>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FF0000"/>
      <w:sz w:val="28"/>
      <w:szCs w:val="28"/>
      <w:shd w:val="clear" w:color="auto" w:fill="FFFFFF"/>
      <w:lang w:val="en-US"/>
    </w:rPr>
  </w:style>
  <w:style w:type="paragraph" w:customStyle="1" w:styleId="xl109">
    <w:name w:val="xl10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FF0000"/>
      <w:sz w:val="28"/>
      <w:szCs w:val="28"/>
      <w:shd w:val="clear" w:color="auto" w:fill="FFFFFF"/>
      <w:lang w:val="en-US"/>
    </w:rPr>
  </w:style>
  <w:style w:type="paragraph" w:customStyle="1" w:styleId="xl110">
    <w:name w:val="xl11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11">
    <w:name w:val="xl111"/>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12">
    <w:name w:val="xl112"/>
    <w:basedOn w:val="Normal"/>
    <w:rsid w:val="007B6F18"/>
    <w:pPr>
      <w:pBdr>
        <w:top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13">
    <w:name w:val="xl113"/>
    <w:basedOn w:val="Normal"/>
    <w:rsid w:val="007B6F18"/>
    <w:pPr>
      <w:pBdr>
        <w:top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14">
    <w:name w:val="xl114"/>
    <w:basedOn w:val="Normal"/>
    <w:rsid w:val="007B6F18"/>
    <w:pPr>
      <w:pBdr>
        <w:top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15">
    <w:name w:val="xl115"/>
    <w:basedOn w:val="Normal"/>
    <w:rsid w:val="007B6F18"/>
    <w:pPr>
      <w:pBdr>
        <w:top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16">
    <w:name w:val="xl116"/>
    <w:basedOn w:val="Normal"/>
    <w:rsid w:val="007B6F18"/>
    <w:pPr>
      <w:pBdr>
        <w:top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17">
    <w:name w:val="xl11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18">
    <w:name w:val="xl118"/>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19">
    <w:name w:val="xl119"/>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shd w:val="clear" w:color="auto" w:fill="FFFFFF"/>
      <w:lang w:val="en-US"/>
    </w:rPr>
  </w:style>
  <w:style w:type="paragraph" w:customStyle="1" w:styleId="xl120">
    <w:name w:val="xl12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b/>
      <w:bCs/>
      <w:i/>
      <w:iCs/>
      <w:color w:val="000000"/>
      <w:sz w:val="28"/>
      <w:szCs w:val="28"/>
      <w:u w:val="single"/>
      <w:shd w:val="clear" w:color="auto" w:fill="FFFFFF"/>
      <w:lang w:val="en-US"/>
    </w:rPr>
  </w:style>
  <w:style w:type="paragraph" w:customStyle="1" w:styleId="xl121">
    <w:name w:val="xl121"/>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22">
    <w:name w:val="xl12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u w:val="single"/>
      <w:shd w:val="clear" w:color="auto" w:fill="FFFFFF"/>
      <w:lang w:val="en-US"/>
    </w:rPr>
  </w:style>
  <w:style w:type="paragraph" w:customStyle="1" w:styleId="xl123">
    <w:name w:val="xl123"/>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24">
    <w:name w:val="xl124"/>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u w:val="single"/>
      <w:shd w:val="clear" w:color="auto" w:fill="FFFFFF"/>
      <w:lang w:val="en-US"/>
    </w:rPr>
  </w:style>
  <w:style w:type="paragraph" w:customStyle="1" w:styleId="xl125">
    <w:name w:val="xl12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26">
    <w:name w:val="xl12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27">
    <w:name w:val="xl127"/>
    <w:basedOn w:val="Normal"/>
    <w:rsid w:val="007B6F18"/>
    <w:pPr>
      <w:pBdr>
        <w:top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28">
    <w:name w:val="xl128"/>
    <w:basedOn w:val="Normal"/>
    <w:rsid w:val="007B6F18"/>
    <w:pPr>
      <w:pBdr>
        <w:top w:val="single" w:sz="4" w:space="0" w:color="auto"/>
        <w:left w:val="single" w:sz="4" w:space="0" w:color="auto"/>
        <w:bottom w:val="double" w:sz="6"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29">
    <w:name w:val="xl12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0">
    <w:name w:val="xl13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1">
    <w:name w:val="xl131"/>
    <w:basedOn w:val="Normal"/>
    <w:rsid w:val="007B6F18"/>
    <w:pPr>
      <w:pBdr>
        <w:left w:val="single" w:sz="4" w:space="0" w:color="auto"/>
        <w:bottom w:val="double" w:sz="6"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2">
    <w:name w:val="xl132"/>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3">
    <w:name w:val="xl133"/>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34">
    <w:name w:val="xl134"/>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35">
    <w:name w:val="xl135"/>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6">
    <w:name w:val="xl13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7">
    <w:name w:val="xl137"/>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38">
    <w:name w:val="xl138"/>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39">
    <w:name w:val="xl139"/>
    <w:basedOn w:val="Normal"/>
    <w:rsid w:val="007B6F18"/>
    <w:pPr>
      <w:pBdr>
        <w:top w:val="single" w:sz="8" w:space="0" w:color="auto"/>
        <w:left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0">
    <w:name w:val="xl140"/>
    <w:basedOn w:val="Normal"/>
    <w:rsid w:val="007B6F18"/>
    <w:pPr>
      <w:pBdr>
        <w:top w:val="single" w:sz="8"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1">
    <w:name w:val="xl141"/>
    <w:basedOn w:val="Normal"/>
    <w:rsid w:val="007B6F18"/>
    <w:pPr>
      <w:pBdr>
        <w:top w:val="single" w:sz="8"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2">
    <w:name w:val="xl142"/>
    <w:basedOn w:val="Normal"/>
    <w:rsid w:val="007B6F18"/>
    <w:pPr>
      <w:pBdr>
        <w:top w:val="single" w:sz="8"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3">
    <w:name w:val="xl143"/>
    <w:basedOn w:val="Normal"/>
    <w:rsid w:val="007B6F18"/>
    <w:pPr>
      <w:pBdr>
        <w:top w:val="single" w:sz="8" w:space="0" w:color="auto"/>
        <w:left w:val="single" w:sz="4" w:space="0" w:color="auto"/>
        <w:right w:val="single" w:sz="8"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4">
    <w:name w:val="xl144"/>
    <w:basedOn w:val="Normal"/>
    <w:rsid w:val="007B6F18"/>
    <w:pPr>
      <w:pBdr>
        <w:left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5">
    <w:name w:val="xl14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6">
    <w:name w:val="xl14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7">
    <w:name w:val="xl14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8">
    <w:name w:val="xl148"/>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9">
    <w:name w:val="xl14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50">
    <w:name w:val="xl15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51">
    <w:name w:val="xl151"/>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2">
    <w:name w:val="xl15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shd w:val="clear" w:color="auto" w:fill="FFFFFF"/>
      <w:lang w:val="en-US"/>
    </w:rPr>
  </w:style>
  <w:style w:type="paragraph" w:customStyle="1" w:styleId="xl153">
    <w:name w:val="xl153"/>
    <w:basedOn w:val="Normal"/>
    <w:rsid w:val="007B6F18"/>
    <w:pPr>
      <w:pBdr>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54">
    <w:name w:val="xl154"/>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5">
    <w:name w:val="xl155"/>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56">
    <w:name w:val="xl156"/>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57">
    <w:name w:val="xl157"/>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8">
    <w:name w:val="xl158"/>
    <w:basedOn w:val="Normal"/>
    <w:rsid w:val="007B6F18"/>
    <w:pPr>
      <w:pBdr>
        <w:left w:val="single" w:sz="4" w:space="0" w:color="auto"/>
        <w:bottom w:val="single" w:sz="8"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9">
    <w:name w:val="xl159"/>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60">
    <w:name w:val="xl16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61">
    <w:name w:val="xl161"/>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i/>
      <w:iCs/>
      <w:color w:val="000000"/>
      <w:sz w:val="28"/>
      <w:szCs w:val="28"/>
      <w:shd w:val="clear" w:color="auto" w:fill="FFFFFF"/>
      <w:lang w:val="en-US"/>
    </w:rPr>
  </w:style>
  <w:style w:type="paragraph" w:customStyle="1" w:styleId="xl162">
    <w:name w:val="xl16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63">
    <w:name w:val="xl163"/>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64">
    <w:name w:val="xl164"/>
    <w:basedOn w:val="Normal"/>
    <w:rsid w:val="007B6F18"/>
    <w:pPr>
      <w:pBdr>
        <w:left w:val="single" w:sz="4" w:space="0" w:color="auto"/>
        <w:bottom w:val="double" w:sz="6"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65">
    <w:name w:val="xl165"/>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66">
    <w:name w:val="xl166"/>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67">
    <w:name w:val="xl167"/>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68">
    <w:name w:val="xl168"/>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69">
    <w:name w:val="xl169"/>
    <w:basedOn w:val="Normal"/>
    <w:rsid w:val="007B6F18"/>
    <w:pPr>
      <w:pBdr>
        <w:top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70">
    <w:name w:val="xl170"/>
    <w:basedOn w:val="Normal"/>
    <w:rsid w:val="007B6F18"/>
    <w:pPr>
      <w:pBdr>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71">
    <w:name w:val="xl171"/>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8"/>
      <w:szCs w:val="28"/>
      <w:shd w:val="clear" w:color="auto" w:fill="FFFFFF"/>
      <w:lang w:val="en-US"/>
    </w:rPr>
  </w:style>
  <w:style w:type="paragraph" w:customStyle="1" w:styleId="xl172">
    <w:name w:val="xl172"/>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8"/>
      <w:szCs w:val="28"/>
      <w:shd w:val="clear" w:color="auto" w:fill="FFFFFF"/>
      <w:lang w:val="en-US"/>
    </w:rPr>
  </w:style>
  <w:style w:type="paragraph" w:customStyle="1" w:styleId="xl173">
    <w:name w:val="xl173"/>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8"/>
      <w:szCs w:val="28"/>
      <w:shd w:val="clear" w:color="auto" w:fill="FFFFFF"/>
      <w:lang w:val="en-US"/>
    </w:rPr>
  </w:style>
  <w:style w:type="paragraph" w:customStyle="1" w:styleId="xl174">
    <w:name w:val="xl174"/>
    <w:basedOn w:val="Normal"/>
    <w:rsid w:val="007B6F18"/>
    <w:pPr>
      <w:pBdr>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75">
    <w:name w:val="xl175"/>
    <w:basedOn w:val="Normal"/>
    <w:rsid w:val="007B6F18"/>
    <w:pPr>
      <w:pBdr>
        <w:left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6">
    <w:name w:val="xl176"/>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7">
    <w:name w:val="xl177"/>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8">
    <w:name w:val="xl178"/>
    <w:basedOn w:val="Normal"/>
    <w:rsid w:val="007B6F18"/>
    <w:pPr>
      <w:pBdr>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9">
    <w:name w:val="xl179"/>
    <w:basedOn w:val="Normal"/>
    <w:rsid w:val="007B6F18"/>
    <w:pPr>
      <w:pBdr>
        <w:bottom w:val="single" w:sz="8"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0">
    <w:name w:val="xl180"/>
    <w:basedOn w:val="Normal"/>
    <w:rsid w:val="007B6F18"/>
    <w:pPr>
      <w:pBdr>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81">
    <w:name w:val="xl181"/>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b/>
      <w:bCs/>
      <w:color w:val="000000"/>
      <w:sz w:val="28"/>
      <w:szCs w:val="28"/>
      <w:shd w:val="clear" w:color="auto" w:fill="FFFFFF"/>
      <w:lang w:val="en-US"/>
    </w:rPr>
  </w:style>
  <w:style w:type="paragraph" w:customStyle="1" w:styleId="xl182">
    <w:name w:val="xl182"/>
    <w:basedOn w:val="Normal"/>
    <w:rsid w:val="007B6F18"/>
    <w:pPr>
      <w:pBdr>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83">
    <w:name w:val="xl183"/>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4">
    <w:name w:val="xl184"/>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5">
    <w:name w:val="xl185"/>
    <w:basedOn w:val="Normal"/>
    <w:rsid w:val="007B6F18"/>
    <w:pPr>
      <w:pBdr>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6">
    <w:name w:val="xl18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87">
    <w:name w:val="xl187"/>
    <w:basedOn w:val="Normal"/>
    <w:rsid w:val="007B6F18"/>
    <w:pPr>
      <w:pBdr>
        <w:left w:val="single" w:sz="8"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88">
    <w:name w:val="xl188"/>
    <w:basedOn w:val="Normal"/>
    <w:rsid w:val="007B6F18"/>
    <w:pPr>
      <w:pBdr>
        <w:lef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89">
    <w:name w:val="xl189"/>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90">
    <w:name w:val="xl19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color w:val="000000"/>
      <w:sz w:val="28"/>
      <w:szCs w:val="28"/>
      <w:shd w:val="clear" w:color="auto" w:fill="FFFFFF"/>
      <w:lang w:val="en-US"/>
    </w:rPr>
  </w:style>
  <w:style w:type="paragraph" w:customStyle="1" w:styleId="xl191">
    <w:name w:val="xl191"/>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u w:val="single"/>
      <w:shd w:val="clear" w:color="auto" w:fill="FFFFFF"/>
      <w:lang w:val="en-US"/>
    </w:rPr>
  </w:style>
  <w:style w:type="paragraph" w:customStyle="1" w:styleId="font8">
    <w:name w:val="font8"/>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32"/>
      <w:szCs w:val="32"/>
      <w:u w:val="single"/>
      <w:shd w:val="clear" w:color="auto" w:fill="FFFFFF"/>
      <w:lang w:val="en-US"/>
    </w:rPr>
  </w:style>
  <w:style w:type="paragraph" w:customStyle="1" w:styleId="font9">
    <w:name w:val="font9"/>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32"/>
      <w:szCs w:val="32"/>
      <w:u w:val="single"/>
      <w:shd w:val="clear" w:color="auto" w:fill="FFFFFF"/>
      <w:lang w:val="en-US"/>
    </w:rPr>
  </w:style>
  <w:style w:type="paragraph" w:customStyle="1" w:styleId="font10">
    <w:name w:val="font10"/>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32"/>
      <w:szCs w:val="32"/>
      <w:shd w:val="clear" w:color="auto" w:fill="FFFFFF"/>
      <w:lang w:val="en-US"/>
    </w:rPr>
  </w:style>
  <w:style w:type="paragraph" w:customStyle="1" w:styleId="font11">
    <w:name w:val="font11"/>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32"/>
      <w:szCs w:val="32"/>
      <w:shd w:val="clear" w:color="auto" w:fill="FFFFFF"/>
      <w:lang w:val="en-US"/>
    </w:rPr>
  </w:style>
  <w:style w:type="paragraph" w:customStyle="1" w:styleId="xl67">
    <w:name w:val="xl67"/>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IMES ROMAN" w:eastAsia="Calibri" w:hAnsi="TIMES ROMAN" w:cs="Tahoma"/>
      <w:b/>
      <w:bCs/>
      <w:color w:val="000000"/>
      <w:sz w:val="32"/>
      <w:szCs w:val="32"/>
      <w:shd w:val="clear" w:color="auto" w:fill="FFFFFF"/>
      <w:lang w:val="en-US"/>
    </w:rPr>
  </w:style>
  <w:style w:type="paragraph" w:customStyle="1" w:styleId="xl68">
    <w:name w:val="xl68"/>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IMES ROMAN" w:eastAsia="Calibri" w:hAnsi="TIMES ROMAN" w:cs="Tahoma"/>
      <w:b/>
      <w:bCs/>
      <w:color w:val="000000"/>
      <w:sz w:val="32"/>
      <w:szCs w:val="32"/>
      <w:shd w:val="clear" w:color="auto" w:fill="FFFFFF"/>
      <w:lang w:val="en-US"/>
    </w:rPr>
  </w:style>
  <w:style w:type="character" w:customStyle="1" w:styleId="ListNumberChar">
    <w:name w:val="List Number Char"/>
    <w:link w:val="ListNumber"/>
    <w:locked/>
    <w:rsid w:val="007B6F18"/>
    <w:rPr>
      <w:rFonts w:ascii="Tahoma" w:eastAsia="Calibri" w:hAnsi="Tahoma" w:cs="Tahoma"/>
      <w:color w:val="000000"/>
      <w:sz w:val="24"/>
      <w:szCs w:val="24"/>
      <w:lang w:eastAsia="en-US"/>
    </w:rPr>
  </w:style>
  <w:style w:type="paragraph" w:customStyle="1" w:styleId="StyleTableHeaderVerdana">
    <w:name w:val="Style Table Header + Verdana"/>
    <w:basedOn w:val="Normal"/>
    <w:uiPriority w:val="99"/>
    <w:rsid w:val="007B6F18"/>
    <w:pPr>
      <w:overflowPunct/>
      <w:autoSpaceDE/>
      <w:autoSpaceDN/>
      <w:adjustRightInd/>
      <w:spacing w:before="60" w:after="60" w:line="276" w:lineRule="auto"/>
      <w:ind w:left="431"/>
      <w:jc w:val="center"/>
      <w:textAlignment w:val="auto"/>
    </w:pPr>
    <w:rPr>
      <w:rFonts w:ascii="Verdana" w:eastAsia="Calibri" w:hAnsi="Verdana" w:cs="Arial"/>
      <w:b/>
      <w:bCs/>
      <w:color w:val="000000"/>
      <w:sz w:val="18"/>
      <w:szCs w:val="24"/>
      <w:shd w:val="clear" w:color="auto" w:fill="FFFFFF"/>
      <w:lang w:val="en-US"/>
    </w:rPr>
  </w:style>
  <w:style w:type="paragraph" w:customStyle="1" w:styleId="StyleTabletextVerdana">
    <w:name w:val="Style Table text + Verdana"/>
    <w:basedOn w:val="Normal"/>
    <w:uiPriority w:val="99"/>
    <w:rsid w:val="007B6F18"/>
    <w:pPr>
      <w:overflowPunct/>
      <w:autoSpaceDE/>
      <w:autoSpaceDN/>
      <w:adjustRightInd/>
      <w:spacing w:before="60" w:after="60" w:line="276" w:lineRule="auto"/>
      <w:ind w:left="431"/>
      <w:jc w:val="center"/>
      <w:textAlignment w:val="auto"/>
    </w:pPr>
    <w:rPr>
      <w:rFonts w:ascii="Verdana" w:eastAsia="Calibri" w:hAnsi="Verdana" w:cs="Arial"/>
      <w:color w:val="000000"/>
      <w:sz w:val="18"/>
      <w:szCs w:val="24"/>
      <w:shd w:val="clear" w:color="auto" w:fill="FFFFFF"/>
      <w:lang w:val="en-US"/>
    </w:rPr>
  </w:style>
  <w:style w:type="paragraph" w:customStyle="1" w:styleId="Paragraphtext">
    <w:name w:val="Paragraph text"/>
    <w:basedOn w:val="Normal"/>
    <w:rsid w:val="007B6F18"/>
    <w:pPr>
      <w:overflowPunct/>
      <w:autoSpaceDE/>
      <w:autoSpaceDN/>
      <w:adjustRightInd/>
      <w:spacing w:before="240" w:after="240" w:line="276" w:lineRule="auto"/>
      <w:ind w:left="431"/>
      <w:textAlignment w:val="auto"/>
    </w:pPr>
    <w:rPr>
      <w:rFonts w:ascii="Arial" w:eastAsia="Arial" w:hAnsi="Arial" w:cs="Arial"/>
      <w:color w:val="000000"/>
      <w:szCs w:val="24"/>
      <w:shd w:val="clear" w:color="auto" w:fill="FFFFFF"/>
      <w:lang w:val="en-US"/>
    </w:rPr>
  </w:style>
  <w:style w:type="character" w:customStyle="1" w:styleId="NormalHeading3Char">
    <w:name w:val="Normal Heading 3 Char"/>
    <w:aliases w:val="h3 Char,MisHead3 Char,Normalhead3 Char,LetHead3 Char,l3 Char,CT Char,H3 Char,Numbered - 3 Char,ICL1 Char,Level 3 Char,Minor1 Char,PA Minor Section Char,Sub-section Heading Char,Heading 3E Char,h31 Char,h32 Char,2h Ch"/>
    <w:rsid w:val="007B6F18"/>
    <w:rPr>
      <w:rFonts w:eastAsia="Times New Roman" w:cs="Times New Roman"/>
      <w:bCs/>
      <w:color w:val="353D30"/>
      <w:sz w:val="24"/>
      <w:lang w:val="x-none" w:eastAsia="x-none"/>
    </w:rPr>
  </w:style>
  <w:style w:type="paragraph" w:customStyle="1" w:styleId="DocumentText">
    <w:name w:val="Document Text"/>
    <w:basedOn w:val="Normal"/>
    <w:rsid w:val="007B6F18"/>
    <w:pPr>
      <w:overflowPunct/>
      <w:autoSpaceDE/>
      <w:autoSpaceDN/>
      <w:adjustRightInd/>
      <w:spacing w:before="240" w:after="240" w:line="276" w:lineRule="auto"/>
      <w:ind w:left="431"/>
      <w:jc w:val="both"/>
      <w:textAlignment w:val="auto"/>
    </w:pPr>
    <w:rPr>
      <w:rFonts w:ascii="Arial" w:eastAsia="Calibri" w:hAnsi="Arial" w:cs="Arial"/>
      <w:color w:val="65755C"/>
      <w:szCs w:val="24"/>
      <w:shd w:val="clear" w:color="auto" w:fill="FFFFFF"/>
      <w:lang w:val="en-ZA" w:eastAsia="ko-KR"/>
    </w:rPr>
  </w:style>
  <w:style w:type="paragraph" w:customStyle="1" w:styleId="Tabletext">
    <w:name w:val="Table text"/>
    <w:basedOn w:val="Paragraphtext"/>
    <w:rsid w:val="007B6F18"/>
    <w:pPr>
      <w:spacing w:before="30" w:after="30"/>
    </w:pPr>
    <w:rPr>
      <w:rFonts w:cs="Times New Roman"/>
      <w:sz w:val="18"/>
      <w:szCs w:val="22"/>
    </w:rPr>
  </w:style>
  <w:style w:type="paragraph" w:customStyle="1" w:styleId="InfoBoxInfoTitle">
    <w:name w:val="InfoBox Info Title"/>
    <w:basedOn w:val="Normal"/>
    <w:rsid w:val="007B6F18"/>
    <w:pPr>
      <w:overflowPunct/>
      <w:autoSpaceDE/>
      <w:autoSpaceDN/>
      <w:adjustRightInd/>
      <w:spacing w:before="100" w:after="30" w:line="276" w:lineRule="auto"/>
      <w:ind w:left="431"/>
      <w:textAlignment w:val="auto"/>
    </w:pPr>
    <w:rPr>
      <w:rFonts w:ascii="Arial" w:eastAsia="Arial" w:hAnsi="Arial" w:cs="Tahoma"/>
      <w:b/>
      <w:color w:val="353D30"/>
      <w:sz w:val="17"/>
      <w:szCs w:val="22"/>
      <w:shd w:val="clear" w:color="auto" w:fill="FFFFFF"/>
      <w:lang w:val="en-AU"/>
    </w:rPr>
  </w:style>
  <w:style w:type="paragraph" w:customStyle="1" w:styleId="InfoBoxInfoText">
    <w:name w:val="InfoBox Info Text"/>
    <w:basedOn w:val="InfoBoxInfoTitle"/>
    <w:rsid w:val="007B6F18"/>
    <w:pPr>
      <w:spacing w:before="10"/>
    </w:pPr>
    <w:rPr>
      <w:b w:val="0"/>
      <w:color w:val="auto"/>
    </w:rPr>
  </w:style>
  <w:style w:type="paragraph" w:customStyle="1" w:styleId="InfoBoxSubtitle2">
    <w:name w:val="InfoBox Subtitle 2"/>
    <w:basedOn w:val="Normal"/>
    <w:link w:val="InfoBoxSubtitle2Char"/>
    <w:rsid w:val="007B6F18"/>
    <w:pPr>
      <w:overflowPunct/>
      <w:autoSpaceDE/>
      <w:autoSpaceDN/>
      <w:adjustRightInd/>
      <w:spacing w:before="160" w:after="160" w:line="276" w:lineRule="auto"/>
      <w:ind w:left="431"/>
      <w:textAlignment w:val="auto"/>
    </w:pPr>
    <w:rPr>
      <w:rFonts w:ascii="Arial" w:eastAsia="Arial" w:hAnsi="Arial" w:cs="Tahoma"/>
      <w:color w:val="000000"/>
      <w:sz w:val="28"/>
      <w:szCs w:val="28"/>
      <w:shd w:val="clear" w:color="auto" w:fill="FFFFFF"/>
      <w:lang w:val="en-US" w:eastAsia="x-none"/>
    </w:rPr>
  </w:style>
  <w:style w:type="character" w:customStyle="1" w:styleId="InfoBoxSubtitle2Char">
    <w:name w:val="InfoBox Subtitle 2 Char"/>
    <w:link w:val="InfoBoxSubtitle2"/>
    <w:rsid w:val="007B6F18"/>
    <w:rPr>
      <w:rFonts w:ascii="Arial" w:eastAsia="Arial" w:hAnsi="Arial" w:cs="Tahoma"/>
      <w:color w:val="000000"/>
      <w:sz w:val="28"/>
      <w:szCs w:val="28"/>
      <w:lang w:eastAsia="x-none"/>
    </w:rPr>
  </w:style>
  <w:style w:type="paragraph" w:customStyle="1" w:styleId="InfoBoxTitle2">
    <w:name w:val="InfoBox Title 2"/>
    <w:basedOn w:val="Normal"/>
    <w:link w:val="InfoBoxTitle2Char"/>
    <w:rsid w:val="007B6F18"/>
    <w:pPr>
      <w:overflowPunct/>
      <w:autoSpaceDE/>
      <w:autoSpaceDN/>
      <w:adjustRightInd/>
      <w:spacing w:before="160" w:after="160" w:line="276" w:lineRule="auto"/>
      <w:ind w:left="431"/>
      <w:textAlignment w:val="auto"/>
    </w:pPr>
    <w:rPr>
      <w:rFonts w:ascii="Arial" w:eastAsia="Arial" w:hAnsi="Arial" w:cs="Tahoma"/>
      <w:b/>
      <w:color w:val="353D30"/>
      <w:sz w:val="28"/>
      <w:szCs w:val="28"/>
      <w:shd w:val="clear" w:color="auto" w:fill="FFFFFF"/>
      <w:lang w:val="en-US" w:eastAsia="x-none"/>
    </w:rPr>
  </w:style>
  <w:style w:type="character" w:customStyle="1" w:styleId="InfoBoxTitle2Char">
    <w:name w:val="InfoBox Title 2 Char"/>
    <w:link w:val="InfoBoxTitle2"/>
    <w:rsid w:val="007B6F18"/>
    <w:rPr>
      <w:rFonts w:ascii="Arial" w:eastAsia="Arial" w:hAnsi="Arial" w:cs="Tahoma"/>
      <w:b/>
      <w:color w:val="353D30"/>
      <w:sz w:val="28"/>
      <w:szCs w:val="28"/>
      <w:lang w:eastAsia="x-none"/>
    </w:rPr>
  </w:style>
  <w:style w:type="character" w:customStyle="1" w:styleId="ListBulletChar">
    <w:name w:val="List Bullet Char"/>
    <w:link w:val="ListBullet"/>
    <w:locked/>
    <w:rsid w:val="007B6F18"/>
    <w:rPr>
      <w:rFonts w:ascii="Tahoma" w:eastAsia="Calibri" w:hAnsi="Tahoma" w:cs="Tahoma"/>
      <w:color w:val="000000"/>
      <w:sz w:val="24"/>
      <w:szCs w:val="24"/>
      <w:lang w:val="en-GB" w:eastAsia="en-US"/>
    </w:rPr>
  </w:style>
  <w:style w:type="paragraph" w:customStyle="1" w:styleId="Bullets">
    <w:name w:val="Bullets"/>
    <w:basedOn w:val="Normal"/>
    <w:rsid w:val="007B6F18"/>
    <w:pPr>
      <w:numPr>
        <w:numId w:val="63"/>
      </w:numPr>
      <w:overflowPunct/>
      <w:autoSpaceDE/>
      <w:autoSpaceDN/>
      <w:adjustRightInd/>
      <w:spacing w:before="60" w:after="60" w:line="276" w:lineRule="auto"/>
      <w:textAlignment w:val="auto"/>
    </w:pPr>
    <w:rPr>
      <w:rFonts w:ascii="Arial" w:eastAsia="Arial" w:hAnsi="Arial" w:cs="Tahoma"/>
      <w:color w:val="000000"/>
      <w:spacing w:val="5"/>
      <w:szCs w:val="22"/>
      <w:shd w:val="clear" w:color="auto" w:fill="FFFFFF"/>
      <w:lang w:val="en-US"/>
    </w:rPr>
  </w:style>
  <w:style w:type="paragraph" w:customStyle="1" w:styleId="PPPInfoTitle">
    <w:name w:val="PPP Info Title"/>
    <w:basedOn w:val="Normal"/>
    <w:rsid w:val="007B6F18"/>
    <w:pPr>
      <w:overflowPunct/>
      <w:autoSpaceDE/>
      <w:autoSpaceDN/>
      <w:adjustRightInd/>
      <w:spacing w:before="100" w:after="30" w:line="276" w:lineRule="auto"/>
      <w:ind w:left="431"/>
      <w:textAlignment w:val="auto"/>
    </w:pPr>
    <w:rPr>
      <w:rFonts w:ascii="Arial" w:eastAsia="Arial" w:hAnsi="Arial" w:cs="Tahoma"/>
      <w:b/>
      <w:color w:val="353D30"/>
      <w:sz w:val="17"/>
      <w:szCs w:val="22"/>
      <w:shd w:val="clear" w:color="auto" w:fill="FFFFFF"/>
      <w:lang w:val="en-AU"/>
    </w:rPr>
  </w:style>
  <w:style w:type="paragraph" w:customStyle="1" w:styleId="PPPInfo">
    <w:name w:val="PPP Info"/>
    <w:basedOn w:val="PPPInfoTitle"/>
    <w:rsid w:val="007B6F18"/>
    <w:pPr>
      <w:spacing w:before="10"/>
    </w:pPr>
    <w:rPr>
      <w:b w:val="0"/>
      <w:color w:val="auto"/>
    </w:rPr>
  </w:style>
  <w:style w:type="paragraph" w:customStyle="1" w:styleId="PPPBodyText">
    <w:name w:val="PPP Body Text"/>
    <w:basedOn w:val="PPPInfo"/>
    <w:rsid w:val="007B6F18"/>
    <w:pPr>
      <w:spacing w:before="0" w:after="0" w:line="260" w:lineRule="exact"/>
    </w:pPr>
    <w:rPr>
      <w:sz w:val="18"/>
    </w:rPr>
  </w:style>
  <w:style w:type="paragraph" w:customStyle="1" w:styleId="PPPHeading">
    <w:name w:val="PPP Heading"/>
    <w:basedOn w:val="Normal"/>
    <w:rsid w:val="007B6F18"/>
    <w:pPr>
      <w:overflowPunct/>
      <w:autoSpaceDE/>
      <w:autoSpaceDN/>
      <w:adjustRightInd/>
      <w:spacing w:before="200" w:after="120" w:line="276" w:lineRule="auto"/>
      <w:ind w:left="431"/>
      <w:textAlignment w:val="auto"/>
    </w:pPr>
    <w:rPr>
      <w:rFonts w:ascii="Arial" w:eastAsia="Arial" w:hAnsi="Arial" w:cs="Tahoma"/>
      <w:b/>
      <w:color w:val="353D30"/>
      <w:sz w:val="28"/>
      <w:szCs w:val="22"/>
      <w:shd w:val="clear" w:color="auto" w:fill="FFFFFF"/>
      <w:lang w:val="en-AU"/>
    </w:rPr>
  </w:style>
  <w:style w:type="paragraph" w:customStyle="1" w:styleId="PPPBodyHeading">
    <w:name w:val="PPP Body Heading"/>
    <w:basedOn w:val="PPPBodyText"/>
    <w:rsid w:val="007B6F18"/>
    <w:pPr>
      <w:spacing w:before="30" w:after="30"/>
    </w:pPr>
    <w:rPr>
      <w:b/>
    </w:rPr>
  </w:style>
  <w:style w:type="paragraph" w:customStyle="1" w:styleId="TextforEOI">
    <w:name w:val="Text for EOI"/>
    <w:basedOn w:val="Normal"/>
    <w:link w:val="TextforEOIChar1"/>
    <w:rsid w:val="007B6F18"/>
    <w:pPr>
      <w:overflowPunct/>
      <w:autoSpaceDE/>
      <w:autoSpaceDN/>
      <w:adjustRightInd/>
      <w:spacing w:before="120" w:after="120" w:line="276" w:lineRule="auto"/>
      <w:ind w:left="431"/>
      <w:jc w:val="both"/>
      <w:textAlignment w:val="auto"/>
    </w:pPr>
    <w:rPr>
      <w:rFonts w:ascii="Arial" w:eastAsia="Calibri" w:hAnsi="Arial" w:cs="Tahoma"/>
      <w:color w:val="000000"/>
      <w:szCs w:val="24"/>
      <w:shd w:val="clear" w:color="auto" w:fill="FFFFFF"/>
      <w:lang w:val="en-US" w:eastAsia="x-none"/>
    </w:rPr>
  </w:style>
  <w:style w:type="character" w:customStyle="1" w:styleId="TextforEOIChar1">
    <w:name w:val="Text for EOI Char1"/>
    <w:link w:val="TextforEOI"/>
    <w:rsid w:val="007B6F18"/>
    <w:rPr>
      <w:rFonts w:ascii="Arial" w:eastAsia="Calibri" w:hAnsi="Arial" w:cs="Tahoma"/>
      <w:color w:val="000000"/>
      <w:szCs w:val="24"/>
      <w:lang w:eastAsia="x-none"/>
    </w:rPr>
  </w:style>
  <w:style w:type="character" w:customStyle="1" w:styleId="Heading1Char1">
    <w:name w:val="Heading 1 Char1"/>
    <w:aliases w:val="qkn1 Char,Heading 1 Qt Char,Heading Qt 1 Char,Headspec 1 Char,Heading 1 Char Char"/>
    <w:uiPriority w:val="99"/>
    <w:locked/>
    <w:rsid w:val="007B6F18"/>
    <w:rPr>
      <w:rFonts w:ascii="Arial" w:hAnsi="Arial" w:cs="Arial"/>
      <w:b/>
      <w:bCs/>
      <w:caps/>
      <w:noProof/>
      <w:color w:val="FFFFFF"/>
      <w:kern w:val="32"/>
      <w:sz w:val="32"/>
      <w:szCs w:val="32"/>
      <w:shd w:val="clear" w:color="auto" w:fill="31849B"/>
      <w:lang w:eastAsia="en-US"/>
    </w:rPr>
  </w:style>
  <w:style w:type="paragraph" w:customStyle="1" w:styleId="TitleCover">
    <w:name w:val="Title Cover"/>
    <w:basedOn w:val="Normal"/>
    <w:next w:val="SubtitleCover"/>
    <w:autoRedefine/>
    <w:rsid w:val="007B6F18"/>
    <w:pPr>
      <w:shd w:val="solid" w:color="auto" w:fill="000000"/>
      <w:overflowPunct/>
      <w:autoSpaceDE/>
      <w:autoSpaceDN/>
      <w:adjustRightInd/>
      <w:spacing w:before="240" w:after="1080" w:line="640" w:lineRule="exact"/>
      <w:ind w:left="431"/>
      <w:jc w:val="center"/>
      <w:textAlignment w:val="auto"/>
    </w:pPr>
    <w:rPr>
      <w:rFonts w:ascii="Verdana" w:eastAsia="Calibri" w:hAnsi="Verdana" w:cs="Tahoma"/>
      <w:b/>
      <w:color w:val="FFFFFF"/>
      <w:sz w:val="40"/>
      <w:szCs w:val="24"/>
      <w:shd w:val="clear" w:color="auto" w:fill="FFFFFF"/>
      <w:lang w:val="en-ZA"/>
    </w:rPr>
  </w:style>
  <w:style w:type="paragraph" w:customStyle="1" w:styleId="SubtitleCover">
    <w:name w:val="Subtitle Cover"/>
    <w:basedOn w:val="Subtitle"/>
    <w:next w:val="BodyText"/>
    <w:autoRedefine/>
    <w:rsid w:val="007B6F18"/>
    <w:pPr>
      <w:ind w:left="2268"/>
      <w:jc w:val="left"/>
      <w:outlineLvl w:val="1"/>
    </w:pPr>
    <w:rPr>
      <w:rFonts w:ascii="Verdana" w:hAnsi="Verdana" w:cs="Arial"/>
      <w:b w:val="0"/>
      <w:sz w:val="36"/>
      <w:lang w:val="en-ZA"/>
    </w:rPr>
  </w:style>
  <w:style w:type="paragraph" w:customStyle="1" w:styleId="AddressLabel">
    <w:name w:val="Address Label"/>
    <w:basedOn w:val="Normal"/>
    <w:autoRedefine/>
    <w:rsid w:val="007B6F18"/>
    <w:pPr>
      <w:overflowPunct/>
      <w:autoSpaceDE/>
      <w:autoSpaceDN/>
      <w:adjustRightInd/>
      <w:spacing w:before="160" w:after="160" w:line="276" w:lineRule="auto"/>
      <w:ind w:left="431"/>
      <w:jc w:val="right"/>
      <w:textAlignment w:val="auto"/>
    </w:pPr>
    <w:rPr>
      <w:rFonts w:ascii="Arial" w:eastAsia="Calibri" w:hAnsi="Arial" w:cs="Tahoma"/>
      <w:color w:val="000000"/>
      <w:sz w:val="18"/>
      <w:szCs w:val="24"/>
      <w:shd w:val="clear" w:color="auto" w:fill="FFFFFF"/>
      <w:lang w:val="en-ZA"/>
    </w:rPr>
  </w:style>
  <w:style w:type="paragraph" w:customStyle="1" w:styleId="TableHeader">
    <w:name w:val="Table Header"/>
    <w:basedOn w:val="Tabletext"/>
    <w:next w:val="Tabletext"/>
    <w:autoRedefine/>
    <w:rsid w:val="007B6F18"/>
    <w:pPr>
      <w:spacing w:before="60" w:after="60"/>
      <w:jc w:val="center"/>
    </w:pPr>
    <w:rPr>
      <w:rFonts w:eastAsia="Times New Roman" w:cs="Arial"/>
      <w:b/>
      <w:szCs w:val="24"/>
    </w:rPr>
  </w:style>
  <w:style w:type="paragraph" w:customStyle="1" w:styleId="Boldtext">
    <w:name w:val="Bold text"/>
    <w:basedOn w:val="BodyText"/>
    <w:autoRedefine/>
    <w:rsid w:val="007B6F18"/>
    <w:pPr>
      <w:overflowPunct/>
      <w:autoSpaceDE/>
      <w:autoSpaceDN/>
      <w:adjustRightInd/>
      <w:spacing w:before="240" w:after="160" w:line="276" w:lineRule="auto"/>
      <w:ind w:left="431"/>
      <w:textAlignment w:val="auto"/>
    </w:pPr>
    <w:rPr>
      <w:rFonts w:ascii="Arial" w:eastAsia="SimSun" w:hAnsi="Arial" w:cs="Arial"/>
      <w:b/>
      <w:color w:val="000000"/>
      <w:sz w:val="20"/>
      <w:szCs w:val="24"/>
      <w:shd w:val="clear" w:color="auto" w:fill="FFFFFF"/>
      <w:lang w:val="en-ZA" w:eastAsia="zh-CN"/>
    </w:rPr>
  </w:style>
  <w:style w:type="paragraph" w:customStyle="1" w:styleId="Appendix">
    <w:name w:val="Appendix"/>
    <w:next w:val="AppendixTitle"/>
    <w:rsid w:val="007B6F18"/>
    <w:pPr>
      <w:pageBreakBefore/>
      <w:numPr>
        <w:numId w:val="64"/>
      </w:numPr>
      <w:shd w:val="clear" w:color="auto" w:fill="000000"/>
      <w:spacing w:before="120" w:after="480"/>
    </w:pPr>
    <w:rPr>
      <w:rFonts w:ascii="Verdana" w:hAnsi="Verdana"/>
      <w:b/>
      <w:color w:val="FFFFFF"/>
      <w:sz w:val="32"/>
      <w:lang w:eastAsia="en-US"/>
    </w:rPr>
  </w:style>
  <w:style w:type="paragraph" w:customStyle="1" w:styleId="AppendixTitle">
    <w:name w:val="Appendix Title"/>
    <w:next w:val="BodyText"/>
    <w:rsid w:val="007B6F18"/>
    <w:pPr>
      <w:spacing w:after="480"/>
      <w:jc w:val="center"/>
    </w:pPr>
    <w:rPr>
      <w:rFonts w:ascii="Verdana" w:hAnsi="Verdana"/>
      <w:b/>
      <w:sz w:val="28"/>
      <w:lang w:eastAsia="en-US"/>
    </w:rPr>
  </w:style>
  <w:style w:type="paragraph" w:customStyle="1" w:styleId="Subtitle2Cover">
    <w:name w:val="Subtitle2 Cover"/>
    <w:next w:val="Normal"/>
    <w:autoRedefine/>
    <w:rsid w:val="007B6F18"/>
    <w:pPr>
      <w:shd w:val="pct20" w:color="auto" w:fill="auto"/>
      <w:tabs>
        <w:tab w:val="right" w:pos="9356"/>
      </w:tabs>
      <w:spacing w:before="120" w:after="120"/>
    </w:pPr>
    <w:rPr>
      <w:rFonts w:ascii="Verdana" w:hAnsi="Verdana"/>
      <w:b/>
      <w:bCs/>
      <w:sz w:val="32"/>
      <w:lang w:eastAsia="en-US"/>
    </w:rPr>
  </w:style>
  <w:style w:type="paragraph" w:customStyle="1" w:styleId="Appendixheading">
    <w:name w:val="Appendix heading"/>
    <w:next w:val="Normal"/>
    <w:autoRedefine/>
    <w:rsid w:val="007B6F18"/>
    <w:pPr>
      <w:spacing w:before="240" w:after="120"/>
    </w:pPr>
    <w:rPr>
      <w:rFonts w:ascii="Arial Bold" w:hAnsi="Arial Bold"/>
      <w:b/>
      <w:sz w:val="24"/>
      <w:lang w:val="en-GB" w:eastAsia="en-US"/>
    </w:rPr>
  </w:style>
  <w:style w:type="paragraph" w:customStyle="1" w:styleId="Body1">
    <w:name w:val="Body 1"/>
    <w:basedOn w:val="Normal"/>
    <w:rsid w:val="007B6F18"/>
    <w:pPr>
      <w:overflowPunct/>
      <w:autoSpaceDE/>
      <w:autoSpaceDN/>
      <w:adjustRightInd/>
      <w:spacing w:before="60" w:after="60" w:line="276" w:lineRule="auto"/>
      <w:ind w:left="431"/>
      <w:jc w:val="both"/>
      <w:textAlignment w:val="auto"/>
    </w:pPr>
    <w:rPr>
      <w:rFonts w:ascii="Verdana" w:eastAsia="Calibri" w:hAnsi="Verdana" w:cs="Arial"/>
      <w:color w:val="000000"/>
      <w:szCs w:val="24"/>
      <w:shd w:val="clear" w:color="auto" w:fill="FFFFFF"/>
      <w:lang w:val="en-ZA"/>
    </w:rPr>
  </w:style>
  <w:style w:type="paragraph" w:customStyle="1" w:styleId="Bullet2">
    <w:name w:val="Bullet2"/>
    <w:basedOn w:val="Normal"/>
    <w:next w:val="Normal"/>
    <w:autoRedefine/>
    <w:rsid w:val="007B6F18"/>
    <w:pPr>
      <w:numPr>
        <w:numId w:val="65"/>
      </w:numPr>
      <w:overflowPunct/>
      <w:autoSpaceDE/>
      <w:autoSpaceDN/>
      <w:adjustRightInd/>
      <w:spacing w:before="120" w:after="60" w:line="300" w:lineRule="atLeast"/>
      <w:jc w:val="both"/>
      <w:textAlignment w:val="auto"/>
    </w:pPr>
    <w:rPr>
      <w:rFonts w:ascii="Verdana" w:eastAsia="Calibri" w:hAnsi="Verdana" w:cs="Tahoma"/>
      <w:color w:val="000000"/>
      <w:szCs w:val="24"/>
      <w:shd w:val="clear" w:color="auto" w:fill="FFFFFF"/>
      <w:lang w:val="en-US"/>
    </w:rPr>
  </w:style>
  <w:style w:type="paragraph" w:customStyle="1" w:styleId="ListNumberNew">
    <w:name w:val="List Number New"/>
    <w:basedOn w:val="Normal"/>
    <w:rsid w:val="007B6F18"/>
    <w:pPr>
      <w:numPr>
        <w:numId w:val="67"/>
      </w:numPr>
      <w:overflowPunct/>
      <w:autoSpaceDE/>
      <w:autoSpaceDN/>
      <w:adjustRightInd/>
      <w:spacing w:before="120" w:after="120" w:line="276" w:lineRule="auto"/>
      <w:jc w:val="both"/>
      <w:textAlignment w:val="auto"/>
    </w:pPr>
    <w:rPr>
      <w:rFonts w:ascii="Verdana" w:eastAsia="Calibri" w:hAnsi="Verdana" w:cs="Tahoma"/>
      <w:color w:val="000000"/>
      <w:szCs w:val="24"/>
      <w:shd w:val="clear" w:color="auto" w:fill="FFFFFF"/>
      <w:lang w:val="en-ZA"/>
    </w:rPr>
  </w:style>
  <w:style w:type="paragraph" w:customStyle="1" w:styleId="TableText0">
    <w:name w:val="Table Text"/>
    <w:basedOn w:val="BodyText"/>
    <w:rsid w:val="007B6F18"/>
    <w:pPr>
      <w:widowControl w:val="0"/>
      <w:overflowPunct/>
      <w:autoSpaceDE/>
      <w:autoSpaceDN/>
      <w:adjustRightInd/>
      <w:spacing w:before="60" w:after="60" w:line="276" w:lineRule="auto"/>
      <w:ind w:left="57" w:right="284"/>
      <w:jc w:val="both"/>
      <w:textAlignment w:val="auto"/>
    </w:pPr>
    <w:rPr>
      <w:rFonts w:ascii="Arial" w:eastAsia="Calibri" w:hAnsi="Arial" w:cs="Tahoma"/>
      <w:color w:val="000000"/>
      <w:sz w:val="20"/>
      <w:szCs w:val="24"/>
      <w:shd w:val="clear" w:color="auto" w:fill="FFFFFF"/>
    </w:rPr>
  </w:style>
  <w:style w:type="paragraph" w:customStyle="1" w:styleId="SmallTitle">
    <w:name w:val="Small Title"/>
    <w:basedOn w:val="Normal"/>
    <w:next w:val="BodyText"/>
    <w:uiPriority w:val="99"/>
    <w:rsid w:val="007B6F18"/>
    <w:pPr>
      <w:widowControl w:val="0"/>
      <w:overflowPunct/>
      <w:autoSpaceDE/>
      <w:autoSpaceDN/>
      <w:adjustRightInd/>
      <w:spacing w:before="160" w:after="160" w:line="360" w:lineRule="atLeast"/>
      <w:ind w:left="166"/>
      <w:jc w:val="both"/>
      <w:textAlignment w:val="auto"/>
    </w:pPr>
    <w:rPr>
      <w:rFonts w:ascii="Arial" w:eastAsia="Calibri" w:hAnsi="Arial" w:cs="Tahoma"/>
      <w:b/>
      <w:color w:val="000000"/>
      <w:sz w:val="18"/>
      <w:szCs w:val="24"/>
      <w:shd w:val="clear" w:color="auto" w:fill="FFFFFF"/>
      <w:lang w:val="en-ZA"/>
    </w:rPr>
  </w:style>
  <w:style w:type="paragraph" w:customStyle="1" w:styleId="Lista2">
    <w:name w:val="List (a) 2"/>
    <w:basedOn w:val="Normal"/>
    <w:uiPriority w:val="99"/>
    <w:rsid w:val="007B6F18"/>
    <w:pPr>
      <w:tabs>
        <w:tab w:val="left" w:pos="567"/>
        <w:tab w:val="left" w:pos="737"/>
        <w:tab w:val="left" w:pos="1134"/>
        <w:tab w:val="left" w:pos="1440"/>
        <w:tab w:val="left" w:pos="1701"/>
        <w:tab w:val="left" w:pos="2160"/>
        <w:tab w:val="left" w:pos="2268"/>
        <w:tab w:val="left" w:pos="2835"/>
        <w:tab w:val="left" w:pos="2880"/>
        <w:tab w:val="left" w:pos="3402"/>
        <w:tab w:val="left" w:pos="3600"/>
        <w:tab w:val="left" w:pos="3969"/>
        <w:tab w:val="left" w:pos="4320"/>
        <w:tab w:val="left" w:pos="4536"/>
        <w:tab w:val="left" w:pos="5040"/>
        <w:tab w:val="left" w:pos="5103"/>
        <w:tab w:val="left" w:pos="5670"/>
        <w:tab w:val="left" w:pos="5760"/>
        <w:tab w:val="left" w:pos="6237"/>
        <w:tab w:val="left" w:pos="6480"/>
        <w:tab w:val="left" w:pos="6804"/>
        <w:tab w:val="left" w:pos="7200"/>
        <w:tab w:val="left" w:pos="7371"/>
        <w:tab w:val="left" w:pos="7920"/>
        <w:tab w:val="left" w:pos="8640"/>
      </w:tabs>
      <w:overflowPunct/>
      <w:autoSpaceDE/>
      <w:autoSpaceDN/>
      <w:adjustRightInd/>
      <w:spacing w:before="120" w:after="120" w:line="360" w:lineRule="auto"/>
      <w:ind w:left="1701" w:hanging="567"/>
      <w:jc w:val="both"/>
      <w:textAlignment w:val="auto"/>
    </w:pPr>
    <w:rPr>
      <w:rFonts w:ascii="Arial" w:eastAsia="Calibri" w:hAnsi="Arial" w:cs="Tahoma"/>
      <w:color w:val="000000"/>
      <w:spacing w:val="-2"/>
      <w:sz w:val="22"/>
      <w:szCs w:val="24"/>
      <w:shd w:val="clear" w:color="auto" w:fill="FFFFFF"/>
      <w:lang w:val="en-ZA"/>
    </w:rPr>
  </w:style>
  <w:style w:type="paragraph" w:customStyle="1" w:styleId="ListNumberNew2">
    <w:name w:val="List Number New 2"/>
    <w:basedOn w:val="ListNumberNew"/>
    <w:rsid w:val="007B6F18"/>
    <w:pPr>
      <w:numPr>
        <w:ilvl w:val="1"/>
      </w:numPr>
      <w:tabs>
        <w:tab w:val="num" w:pos="1987"/>
      </w:tabs>
    </w:pPr>
  </w:style>
  <w:style w:type="paragraph" w:customStyle="1" w:styleId="ListNumber20">
    <w:name w:val="List Number2"/>
    <w:basedOn w:val="ListNumber"/>
    <w:rsid w:val="007B6F18"/>
    <w:pPr>
      <w:numPr>
        <w:numId w:val="0"/>
      </w:numPr>
      <w:tabs>
        <w:tab w:val="num" w:pos="504"/>
        <w:tab w:val="num" w:pos="907"/>
        <w:tab w:val="left" w:pos="1134"/>
      </w:tabs>
      <w:spacing w:before="60" w:after="60"/>
      <w:ind w:left="907" w:hanging="453"/>
    </w:pPr>
    <w:rPr>
      <w:rFonts w:ascii="Verdana" w:hAnsi="Verdana"/>
      <w:sz w:val="20"/>
      <w:lang w:val="en-ZA"/>
    </w:rPr>
  </w:style>
  <w:style w:type="paragraph" w:customStyle="1" w:styleId="StyleBodyTextIndentJustified">
    <w:name w:val="Style Body Text Indent + Justified"/>
    <w:basedOn w:val="BodyTextIndent"/>
    <w:rsid w:val="007B6F18"/>
    <w:pPr>
      <w:numPr>
        <w:numId w:val="66"/>
      </w:numPr>
      <w:tabs>
        <w:tab w:val="clear" w:pos="709"/>
        <w:tab w:val="clear" w:pos="1361"/>
        <w:tab w:val="clear" w:pos="9639"/>
      </w:tabs>
      <w:overflowPunct/>
      <w:autoSpaceDE/>
      <w:autoSpaceDN/>
      <w:adjustRightInd/>
      <w:spacing w:before="160" w:after="120" w:line="276" w:lineRule="auto"/>
      <w:ind w:left="283" w:firstLine="0"/>
      <w:jc w:val="both"/>
      <w:textAlignment w:val="auto"/>
    </w:pPr>
    <w:rPr>
      <w:rFonts w:ascii="Verdana" w:eastAsia="Calibri" w:hAnsi="Verdana" w:cs="Tahoma"/>
      <w:b w:val="0"/>
      <w:color w:val="000000"/>
      <w:sz w:val="20"/>
      <w:szCs w:val="24"/>
      <w:shd w:val="clear" w:color="auto" w:fill="FFFFFF"/>
      <w:lang w:val="en-ZA"/>
    </w:rPr>
  </w:style>
  <w:style w:type="character" w:customStyle="1" w:styleId="TabletextChar">
    <w:name w:val="Table text Char"/>
    <w:uiPriority w:val="99"/>
    <w:rsid w:val="007B6F18"/>
    <w:rPr>
      <w:rFonts w:ascii="Arial" w:hAnsi="Arial" w:cs="Arial"/>
      <w:sz w:val="24"/>
      <w:szCs w:val="24"/>
      <w:lang w:val="en-US" w:eastAsia="en-US" w:bidi="ar-SA"/>
    </w:rPr>
  </w:style>
  <w:style w:type="character" w:customStyle="1" w:styleId="TableHeaderChar">
    <w:name w:val="Table Header Char"/>
    <w:uiPriority w:val="99"/>
    <w:rsid w:val="007B6F18"/>
    <w:rPr>
      <w:rFonts w:ascii="Arial" w:hAnsi="Arial" w:cs="Arial"/>
      <w:b/>
      <w:sz w:val="24"/>
      <w:szCs w:val="24"/>
      <w:lang w:val="en-US" w:eastAsia="en-US" w:bidi="ar-SA"/>
    </w:rPr>
  </w:style>
  <w:style w:type="character" w:customStyle="1" w:styleId="StyleTableHeaderVerdanaChar">
    <w:name w:val="Style Table Header + Verdana Char"/>
    <w:uiPriority w:val="99"/>
    <w:rsid w:val="007B6F18"/>
    <w:rPr>
      <w:rFonts w:ascii="Verdana" w:hAnsi="Verdana" w:cs="Arial"/>
      <w:b/>
      <w:bCs/>
      <w:sz w:val="24"/>
      <w:szCs w:val="24"/>
      <w:lang w:val="en-US" w:eastAsia="en-US" w:bidi="ar-SA"/>
    </w:rPr>
  </w:style>
  <w:style w:type="paragraph" w:customStyle="1" w:styleId="Body1Char">
    <w:name w:val="Body 1 Char"/>
    <w:basedOn w:val="Normal"/>
    <w:rsid w:val="007B6F18"/>
    <w:pPr>
      <w:overflowPunct/>
      <w:autoSpaceDE/>
      <w:autoSpaceDN/>
      <w:adjustRightInd/>
      <w:spacing w:before="120" w:after="120" w:line="276" w:lineRule="auto"/>
      <w:ind w:left="431"/>
      <w:jc w:val="both"/>
      <w:textAlignment w:val="auto"/>
    </w:pPr>
    <w:rPr>
      <w:rFonts w:ascii="Verdana" w:eastAsia="Calibri" w:hAnsi="Verdana" w:cs="Tahoma"/>
      <w:color w:val="000000"/>
      <w:szCs w:val="24"/>
      <w:shd w:val="clear" w:color="auto" w:fill="FFFFFF"/>
      <w:lang w:val="en-ZA"/>
    </w:rPr>
  </w:style>
  <w:style w:type="paragraph" w:customStyle="1" w:styleId="Bullet">
    <w:name w:val="Bullet"/>
    <w:basedOn w:val="ListBullet2"/>
    <w:autoRedefine/>
    <w:rsid w:val="007B6F18"/>
    <w:pPr>
      <w:tabs>
        <w:tab w:val="clear" w:pos="720"/>
        <w:tab w:val="num" w:pos="454"/>
      </w:tabs>
      <w:suppressAutoHyphens w:val="0"/>
      <w:overflowPunct/>
      <w:autoSpaceDE/>
      <w:autoSpaceDN/>
      <w:adjustRightInd/>
      <w:spacing w:before="60" w:after="60" w:line="240" w:lineRule="atLeast"/>
      <w:ind w:left="1037" w:hanging="357"/>
      <w:textAlignment w:val="auto"/>
    </w:pPr>
    <w:rPr>
      <w:rFonts w:ascii="Arial" w:hAnsi="Arial"/>
      <w:sz w:val="20"/>
      <w:lang w:val="en-ZA"/>
    </w:rPr>
  </w:style>
  <w:style w:type="paragraph" w:customStyle="1" w:styleId="NGExtHeader11">
    <w:name w:val="NGExt Header 1.1"/>
    <w:basedOn w:val="Normal"/>
    <w:uiPriority w:val="99"/>
    <w:rsid w:val="007B6F18"/>
    <w:pPr>
      <w:overflowPunct/>
      <w:autoSpaceDE/>
      <w:autoSpaceDN/>
      <w:adjustRightInd/>
      <w:spacing w:before="160" w:after="160" w:line="276" w:lineRule="auto"/>
      <w:ind w:left="431"/>
      <w:textAlignment w:val="auto"/>
    </w:pPr>
    <w:rPr>
      <w:rFonts w:ascii="Arial" w:eastAsia="Calibri" w:hAnsi="Arial" w:cs="Tahoma"/>
      <w:color w:val="000000"/>
      <w:sz w:val="16"/>
      <w:szCs w:val="24"/>
      <w:shd w:val="clear" w:color="auto" w:fill="FFFFFF"/>
      <w:lang w:val="en-ZA"/>
    </w:rPr>
  </w:style>
  <w:style w:type="paragraph" w:customStyle="1" w:styleId="NGExtFooter11">
    <w:name w:val="NGExt Footer 1.1"/>
    <w:basedOn w:val="Normal"/>
    <w:uiPriority w:val="99"/>
    <w:rsid w:val="007B6F18"/>
    <w:pPr>
      <w:overflowPunct/>
      <w:autoSpaceDE/>
      <w:autoSpaceDN/>
      <w:adjustRightInd/>
      <w:spacing w:before="160" w:after="160" w:line="276" w:lineRule="auto"/>
      <w:ind w:left="431"/>
      <w:textAlignment w:val="auto"/>
    </w:pPr>
    <w:rPr>
      <w:rFonts w:ascii="Arial" w:eastAsia="Calibri" w:hAnsi="Arial" w:cs="Tahoma"/>
      <w:color w:val="000000"/>
      <w:sz w:val="16"/>
      <w:szCs w:val="24"/>
      <w:shd w:val="clear" w:color="auto" w:fill="FFFFFF"/>
      <w:lang w:val="en-ZA"/>
    </w:rPr>
  </w:style>
  <w:style w:type="paragraph" w:customStyle="1" w:styleId="NGExtAddress">
    <w:name w:val="NGExt Address"/>
    <w:basedOn w:val="Normal"/>
    <w:uiPriority w:val="99"/>
    <w:rsid w:val="007B6F18"/>
    <w:pPr>
      <w:overflowPunct/>
      <w:autoSpaceDE/>
      <w:autoSpaceDN/>
      <w:adjustRightInd/>
      <w:spacing w:before="160" w:after="160" w:line="240" w:lineRule="atLeast"/>
      <w:ind w:left="431"/>
      <w:jc w:val="right"/>
      <w:textAlignment w:val="auto"/>
    </w:pPr>
    <w:rPr>
      <w:rFonts w:ascii="Arial" w:eastAsia="Calibri" w:hAnsi="Arial" w:cs="Tahoma"/>
      <w:color w:val="000000"/>
      <w:sz w:val="16"/>
      <w:szCs w:val="24"/>
      <w:shd w:val="clear" w:color="auto" w:fill="FFFFFF"/>
      <w:lang w:val="en-ZA"/>
    </w:rPr>
  </w:style>
  <w:style w:type="paragraph" w:customStyle="1" w:styleId="StyleHeading3Arial">
    <w:name w:val="Style Heading 3 + Arial"/>
    <w:basedOn w:val="Heading3"/>
    <w:uiPriority w:val="99"/>
    <w:rsid w:val="007B6F18"/>
    <w:pPr>
      <w:numPr>
        <w:ilvl w:val="2"/>
      </w:numPr>
      <w:tabs>
        <w:tab w:val="left" w:pos="1134"/>
      </w:tabs>
      <w:overflowPunct/>
      <w:autoSpaceDE/>
      <w:autoSpaceDN/>
      <w:adjustRightInd/>
      <w:spacing w:before="480" w:after="240" w:line="276" w:lineRule="auto"/>
      <w:ind w:left="1134" w:hanging="1134"/>
      <w:jc w:val="both"/>
      <w:textAlignment w:val="auto"/>
    </w:pPr>
    <w:rPr>
      <w:rFonts w:ascii="Arial" w:eastAsia="Calibri" w:hAnsi="Arial" w:cs="Arial"/>
      <w:bCs w:val="0"/>
      <w:color w:val="000000"/>
      <w:spacing w:val="-2"/>
      <w:sz w:val="22"/>
      <w:shd w:val="clear" w:color="auto" w:fill="FFFFFF"/>
      <w:lang w:val="en-US"/>
    </w:rPr>
  </w:style>
  <w:style w:type="paragraph" w:customStyle="1" w:styleId="StyleAppendixArial">
    <w:name w:val="Style Appendix + Arial"/>
    <w:basedOn w:val="Appendix"/>
    <w:uiPriority w:val="99"/>
    <w:rsid w:val="007B6F18"/>
    <w:pPr>
      <w:shd w:val="clear" w:color="auto" w:fill="31849B"/>
      <w:ind w:left="0" w:firstLine="0"/>
    </w:pPr>
    <w:rPr>
      <w:rFonts w:ascii="Arial" w:hAnsi="Arial"/>
      <w:bCs/>
    </w:rPr>
  </w:style>
  <w:style w:type="paragraph" w:customStyle="1" w:styleId="StyleHeading1Char">
    <w:name w:val="Style Heading 1 Char"/>
    <w:basedOn w:val="BodyText"/>
    <w:link w:val="StyleHeading1CharChar"/>
    <w:uiPriority w:val="99"/>
    <w:rsid w:val="007B6F18"/>
    <w:pPr>
      <w:tabs>
        <w:tab w:val="num" w:pos="360"/>
      </w:tabs>
      <w:overflowPunct/>
      <w:autoSpaceDE/>
      <w:autoSpaceDN/>
      <w:adjustRightInd/>
      <w:spacing w:before="120" w:after="240" w:line="276" w:lineRule="auto"/>
      <w:ind w:left="360" w:hanging="360"/>
      <w:jc w:val="both"/>
      <w:textAlignment w:val="auto"/>
    </w:pPr>
    <w:rPr>
      <w:rFonts w:ascii="Arial" w:eastAsia="Calibri" w:hAnsi="Arial" w:cs="Tahoma"/>
      <w:color w:val="000000"/>
      <w:sz w:val="24"/>
      <w:szCs w:val="24"/>
      <w:shd w:val="clear" w:color="auto" w:fill="FFFFFF"/>
    </w:rPr>
  </w:style>
  <w:style w:type="character" w:customStyle="1" w:styleId="StyleHeading1CharChar">
    <w:name w:val="Style Heading 1 Char Char"/>
    <w:link w:val="StyleHeading1Char"/>
    <w:uiPriority w:val="99"/>
    <w:locked/>
    <w:rsid w:val="007B6F18"/>
    <w:rPr>
      <w:rFonts w:ascii="Arial" w:eastAsia="Calibri" w:hAnsi="Arial" w:cs="Tahoma"/>
      <w:color w:val="000000"/>
      <w:sz w:val="24"/>
      <w:szCs w:val="24"/>
      <w:lang w:val="en-GB" w:eastAsia="en-US"/>
    </w:rPr>
  </w:style>
  <w:style w:type="paragraph" w:customStyle="1" w:styleId="StyleBodyTextLeft03cm">
    <w:name w:val="Style Body Text + Left:  0.3 cm"/>
    <w:basedOn w:val="BodyText"/>
    <w:rsid w:val="007B6F18"/>
    <w:pPr>
      <w:overflowPunct/>
      <w:autoSpaceDE/>
      <w:autoSpaceDN/>
      <w:adjustRightInd/>
      <w:spacing w:before="120" w:after="120" w:line="240" w:lineRule="atLeast"/>
      <w:ind w:left="431"/>
      <w:jc w:val="both"/>
      <w:textAlignment w:val="auto"/>
    </w:pPr>
    <w:rPr>
      <w:rFonts w:ascii="Arial" w:eastAsia="Calibri" w:hAnsi="Arial" w:cs="Tahoma"/>
      <w:color w:val="000000"/>
      <w:sz w:val="20"/>
      <w:szCs w:val="24"/>
      <w:shd w:val="clear" w:color="auto" w:fill="FFFFFF"/>
      <w:lang w:val="en-ZA"/>
    </w:rPr>
  </w:style>
  <w:style w:type="paragraph" w:customStyle="1" w:styleId="StyleHeading444headingaaLetHead4MisHead4Normalhead4l4I4N">
    <w:name w:val="Style Heading 444headingaaLetHead4MisHead4Normalhead4l4I4N..."/>
    <w:basedOn w:val="Heading40"/>
    <w:rsid w:val="007B6F18"/>
    <w:pPr>
      <w:keepNext w:val="0"/>
      <w:numPr>
        <w:ilvl w:val="3"/>
      </w:numPr>
      <w:tabs>
        <w:tab w:val="left" w:pos="1134"/>
      </w:tabs>
      <w:overflowPunct/>
      <w:autoSpaceDE/>
      <w:autoSpaceDN/>
      <w:adjustRightInd/>
      <w:spacing w:before="480" w:line="276" w:lineRule="auto"/>
      <w:ind w:left="1134" w:hanging="1134"/>
      <w:textAlignment w:val="auto"/>
    </w:pPr>
    <w:rPr>
      <w:rFonts w:ascii="Arial" w:eastAsia="Calibri" w:hAnsi="Arial" w:cs="Tahoma"/>
      <w:color w:val="000000"/>
      <w:sz w:val="20"/>
      <w:shd w:val="clear" w:color="auto" w:fill="FFFFFF"/>
      <w:lang w:val="en-US"/>
    </w:rPr>
  </w:style>
  <w:style w:type="paragraph" w:customStyle="1" w:styleId="NGExtBodyText">
    <w:name w:val="NGExt Body Text"/>
    <w:basedOn w:val="Normal"/>
    <w:rsid w:val="007B6F18"/>
    <w:pPr>
      <w:overflowPunct/>
      <w:autoSpaceDE/>
      <w:autoSpaceDN/>
      <w:adjustRightInd/>
      <w:spacing w:before="120" w:after="120" w:line="240" w:lineRule="atLeast"/>
      <w:ind w:left="431"/>
      <w:jc w:val="both"/>
      <w:textAlignment w:val="auto"/>
    </w:pPr>
    <w:rPr>
      <w:rFonts w:ascii="Arial" w:eastAsia="Calibri" w:hAnsi="Arial" w:cs="Tahoma"/>
      <w:color w:val="000000"/>
      <w:szCs w:val="24"/>
      <w:shd w:val="clear" w:color="auto" w:fill="FFFFFF"/>
      <w:lang w:val="en-ZA" w:eastAsia="en-ZA"/>
    </w:rPr>
  </w:style>
  <w:style w:type="character" w:customStyle="1" w:styleId="Body1Char1">
    <w:name w:val="Body 1 Char1"/>
    <w:rsid w:val="007B6F18"/>
    <w:rPr>
      <w:rFonts w:ascii="Verdana" w:hAnsi="Verdana"/>
      <w:szCs w:val="24"/>
      <w:lang w:val="en-ZA" w:eastAsia="en-US" w:bidi="ar-SA"/>
    </w:rPr>
  </w:style>
  <w:style w:type="paragraph" w:customStyle="1" w:styleId="Bullet1">
    <w:name w:val="Bullet 1"/>
    <w:basedOn w:val="Normal"/>
    <w:rsid w:val="007B6F18"/>
    <w:pPr>
      <w:numPr>
        <w:numId w:val="80"/>
      </w:numPr>
      <w:overflowPunct/>
      <w:autoSpaceDE/>
      <w:autoSpaceDN/>
      <w:adjustRightInd/>
      <w:spacing w:before="160" w:after="160" w:line="276" w:lineRule="auto"/>
      <w:jc w:val="both"/>
      <w:textAlignment w:val="auto"/>
    </w:pPr>
    <w:rPr>
      <w:rFonts w:ascii="Verdana" w:eastAsia="Calibri" w:hAnsi="Verdana" w:cs="Tahoma"/>
      <w:color w:val="000000"/>
      <w:szCs w:val="24"/>
      <w:shd w:val="clear" w:color="auto" w:fill="FFFFFF"/>
    </w:rPr>
  </w:style>
  <w:style w:type="paragraph" w:customStyle="1" w:styleId="underlinedtext">
    <w:name w:val="underlined text"/>
    <w:basedOn w:val="Normal"/>
    <w:autoRedefine/>
    <w:rsid w:val="007B6F18"/>
    <w:pPr>
      <w:keepNext/>
      <w:keepLines/>
      <w:overflowPunct/>
      <w:autoSpaceDE/>
      <w:autoSpaceDN/>
      <w:adjustRightInd/>
      <w:spacing w:before="160" w:after="240" w:line="240" w:lineRule="atLeast"/>
      <w:ind w:left="720"/>
      <w:jc w:val="both"/>
      <w:textAlignment w:val="auto"/>
    </w:pPr>
    <w:rPr>
      <w:rFonts w:ascii="Verdana" w:eastAsia="Calibri" w:hAnsi="Verdana" w:cs="Tahoma"/>
      <w:snapToGrid w:val="0"/>
      <w:color w:val="000000"/>
      <w:szCs w:val="24"/>
      <w:u w:val="single"/>
      <w:shd w:val="clear" w:color="auto" w:fill="FFFFFF"/>
      <w:lang w:val="en-ZA"/>
    </w:rPr>
  </w:style>
  <w:style w:type="character" w:customStyle="1" w:styleId="ListBullet2Char">
    <w:name w:val="List Bullet 2 Char"/>
    <w:rsid w:val="007B6F18"/>
    <w:rPr>
      <w:rFonts w:ascii="Verdana" w:hAnsi="Verdana"/>
      <w:szCs w:val="24"/>
      <w:lang w:val="en-GB" w:eastAsia="en-US" w:bidi="ar-SA"/>
    </w:rPr>
  </w:style>
  <w:style w:type="character" w:customStyle="1" w:styleId="glossarydef">
    <w:name w:val="glossarydef"/>
    <w:basedOn w:val="DefaultParagraphFont"/>
    <w:rsid w:val="007B6F18"/>
  </w:style>
  <w:style w:type="paragraph" w:customStyle="1" w:styleId="BoldHeading">
    <w:name w:val="Bold Heading"/>
    <w:autoRedefine/>
    <w:rsid w:val="007B6F18"/>
    <w:rPr>
      <w:rFonts w:ascii="Verdana" w:hAnsi="Verdana"/>
      <w:bCs/>
      <w:szCs w:val="24"/>
      <w:lang w:val="en-GB" w:eastAsia="en-US"/>
    </w:rPr>
  </w:style>
  <w:style w:type="paragraph" w:customStyle="1" w:styleId="TitlePart">
    <w:name w:val="Title_Part"/>
    <w:basedOn w:val="Title"/>
    <w:autoRedefine/>
    <w:rsid w:val="007B6F18"/>
    <w:pPr>
      <w:spacing w:before="0" w:after="0"/>
      <w:jc w:val="left"/>
    </w:pPr>
    <w:rPr>
      <w:rFonts w:ascii="Verdana" w:hAnsi="Verdana" w:cs="Arial"/>
      <w:bCs/>
      <w:kern w:val="0"/>
      <w:sz w:val="24"/>
      <w:lang w:val="en-GB"/>
    </w:rPr>
  </w:style>
  <w:style w:type="character" w:customStyle="1" w:styleId="BoldtextChar">
    <w:name w:val="Bold text Char"/>
    <w:rsid w:val="007B6F18"/>
    <w:rPr>
      <w:rFonts w:ascii="Arial" w:hAnsi="Arial" w:cs="Arial"/>
      <w:b/>
      <w:color w:val="000000"/>
      <w:lang w:val="en-US" w:eastAsia="en-US" w:bidi="ar-SA"/>
    </w:rPr>
  </w:style>
  <w:style w:type="paragraph" w:customStyle="1" w:styleId="StyleBoldtextNotBold">
    <w:name w:val="Style Bold text + Not Bold"/>
    <w:basedOn w:val="Boldtext"/>
    <w:rsid w:val="007B6F18"/>
    <w:pPr>
      <w:widowControl w:val="0"/>
      <w:numPr>
        <w:numId w:val="75"/>
      </w:numPr>
      <w:tabs>
        <w:tab w:val="clear" w:pos="3062"/>
        <w:tab w:val="left" w:pos="720"/>
        <w:tab w:val="num" w:pos="1080"/>
      </w:tabs>
      <w:autoSpaceDE w:val="0"/>
      <w:autoSpaceDN w:val="0"/>
      <w:adjustRightInd w:val="0"/>
      <w:spacing w:after="120" w:line="240" w:lineRule="atLeast"/>
      <w:ind w:left="1080" w:hanging="360"/>
      <w:jc w:val="both"/>
    </w:pPr>
    <w:rPr>
      <w:rFonts w:ascii="Verdana" w:eastAsia="Times New Roman" w:hAnsi="Verdana"/>
      <w:b w:val="0"/>
      <w:lang w:val="en-US" w:eastAsia="en-US"/>
    </w:rPr>
  </w:style>
  <w:style w:type="paragraph" w:customStyle="1" w:styleId="SEFtext1">
    <w:name w:val="SEF text 1"/>
    <w:basedOn w:val="Normal"/>
    <w:rsid w:val="007B6F18"/>
    <w:pPr>
      <w:keepNext/>
      <w:overflowPunct/>
      <w:autoSpaceDE/>
      <w:autoSpaceDN/>
      <w:adjustRightInd/>
      <w:spacing w:before="240" w:after="120" w:line="288" w:lineRule="auto"/>
      <w:ind w:left="431"/>
      <w:jc w:val="both"/>
      <w:textAlignment w:val="auto"/>
    </w:pPr>
    <w:rPr>
      <w:rFonts w:ascii="Verdana" w:eastAsia="Calibri" w:hAnsi="Verdana" w:cs="Tahoma"/>
      <w:bCs/>
      <w:color w:val="000000"/>
      <w:sz w:val="22"/>
      <w:szCs w:val="24"/>
      <w:shd w:val="clear" w:color="auto" w:fill="FFFFFF"/>
    </w:rPr>
  </w:style>
  <w:style w:type="paragraph" w:customStyle="1" w:styleId="SEFbullet1">
    <w:name w:val="SEF bullet 1"/>
    <w:basedOn w:val="SEFtext1"/>
    <w:rsid w:val="007B6F18"/>
    <w:pPr>
      <w:tabs>
        <w:tab w:val="num" w:pos="680"/>
      </w:tabs>
      <w:ind w:left="680" w:right="680" w:hanging="453"/>
    </w:pPr>
  </w:style>
  <w:style w:type="paragraph" w:customStyle="1" w:styleId="SEFbullet3">
    <w:name w:val="SEF bullet 3"/>
    <w:basedOn w:val="SEFbullet1"/>
    <w:rsid w:val="007B6F18"/>
    <w:pPr>
      <w:tabs>
        <w:tab w:val="clear" w:pos="680"/>
        <w:tab w:val="num" w:pos="2155"/>
      </w:tabs>
      <w:ind w:left="2155" w:right="567" w:hanging="454"/>
    </w:pPr>
  </w:style>
  <w:style w:type="paragraph" w:customStyle="1" w:styleId="SEFbullet2">
    <w:name w:val="SEF bullet 2"/>
    <w:basedOn w:val="SEFbullet3"/>
    <w:rsid w:val="007B6F18"/>
    <w:pPr>
      <w:tabs>
        <w:tab w:val="clear" w:pos="2155"/>
        <w:tab w:val="num" w:pos="1361"/>
      </w:tabs>
      <w:ind w:left="1361"/>
    </w:pPr>
  </w:style>
  <w:style w:type="paragraph" w:customStyle="1" w:styleId="SEFbullet4">
    <w:name w:val="SEF bullet 4"/>
    <w:basedOn w:val="SEFbullet1"/>
    <w:rsid w:val="007B6F18"/>
    <w:pPr>
      <w:tabs>
        <w:tab w:val="clear" w:pos="680"/>
        <w:tab w:val="num" w:pos="3062"/>
      </w:tabs>
      <w:ind w:left="3062" w:right="567" w:hanging="454"/>
    </w:pPr>
  </w:style>
  <w:style w:type="paragraph" w:customStyle="1" w:styleId="SEFbullet5">
    <w:name w:val="SEF bullet 5"/>
    <w:basedOn w:val="SEFbullet4"/>
    <w:rsid w:val="007B6F18"/>
    <w:pPr>
      <w:numPr>
        <w:ilvl w:val="2"/>
      </w:numPr>
      <w:tabs>
        <w:tab w:val="num" w:pos="3062"/>
        <w:tab w:val="num" w:pos="4082"/>
      </w:tabs>
      <w:ind w:left="4082" w:hanging="453"/>
    </w:pPr>
  </w:style>
  <w:style w:type="paragraph" w:customStyle="1" w:styleId="SEFHeading1">
    <w:name w:val="SEF Heading 1"/>
    <w:basedOn w:val="Heading10"/>
    <w:next w:val="Normal"/>
    <w:rsid w:val="007B6F18"/>
    <w:pPr>
      <w:keepLines/>
      <w:pageBreakBefore/>
      <w:pBdr>
        <w:top w:val="single" w:sz="4" w:space="4" w:color="auto" w:shadow="1"/>
        <w:left w:val="single" w:sz="4" w:space="4" w:color="auto" w:shadow="1"/>
        <w:bottom w:val="single" w:sz="4" w:space="1" w:color="auto" w:shadow="1"/>
        <w:right w:val="single" w:sz="4" w:space="4" w:color="auto" w:shadow="1"/>
      </w:pBdr>
      <w:shd w:val="solid" w:color="auto" w:fill="595959"/>
      <w:tabs>
        <w:tab w:val="num" w:pos="432"/>
        <w:tab w:val="left" w:pos="1418"/>
        <w:tab w:val="center" w:pos="2268"/>
      </w:tabs>
      <w:suppressAutoHyphens w:val="0"/>
      <w:overflowPunct/>
      <w:autoSpaceDE/>
      <w:autoSpaceDN/>
      <w:adjustRightInd/>
      <w:spacing w:before="220" w:after="220" w:line="276" w:lineRule="auto"/>
      <w:ind w:left="432" w:hanging="432"/>
      <w:jc w:val="both"/>
      <w:textAlignment w:val="auto"/>
    </w:pPr>
    <w:rPr>
      <w:rFonts w:ascii="Arial" w:eastAsia="Calibri" w:hAnsi="Arial" w:cs="Tahoma"/>
      <w:smallCaps/>
      <w:color w:val="000000"/>
      <w:sz w:val="24"/>
      <w:szCs w:val="24"/>
      <w:lang w:val="en-GB" w:bidi="ar-SA"/>
    </w:rPr>
  </w:style>
  <w:style w:type="paragraph" w:customStyle="1" w:styleId="SEFHeading2">
    <w:name w:val="SEF Heading 2"/>
    <w:basedOn w:val="SEFHeading1"/>
    <w:next w:val="SEFtext1"/>
    <w:rsid w:val="007B6F18"/>
    <w:pPr>
      <w:widowControl w:val="0"/>
      <w:pBdr>
        <w:top w:val="none" w:sz="0" w:space="0" w:color="auto"/>
        <w:left w:val="none" w:sz="0" w:space="0" w:color="auto"/>
        <w:bottom w:val="none" w:sz="0" w:space="0" w:color="auto"/>
        <w:right w:val="none" w:sz="0" w:space="0" w:color="auto"/>
      </w:pBdr>
      <w:spacing w:before="480" w:after="120"/>
    </w:pPr>
  </w:style>
  <w:style w:type="paragraph" w:customStyle="1" w:styleId="SEFHeading3">
    <w:name w:val="SEF Heading 3"/>
    <w:basedOn w:val="SEFHeading2"/>
    <w:next w:val="Normal"/>
    <w:rsid w:val="007B6F18"/>
    <w:pPr>
      <w:numPr>
        <w:ilvl w:val="2"/>
      </w:numPr>
      <w:tabs>
        <w:tab w:val="num" w:pos="432"/>
      </w:tabs>
      <w:ind w:left="432" w:hanging="432"/>
    </w:pPr>
    <w:rPr>
      <w:caps/>
    </w:rPr>
  </w:style>
  <w:style w:type="paragraph" w:customStyle="1" w:styleId="SEFHeading4">
    <w:name w:val="SEF Heading 4"/>
    <w:basedOn w:val="SEFHeading3"/>
    <w:next w:val="Normal"/>
    <w:rsid w:val="007B6F18"/>
    <w:pPr>
      <w:numPr>
        <w:ilvl w:val="3"/>
      </w:numPr>
      <w:tabs>
        <w:tab w:val="num" w:pos="432"/>
      </w:tabs>
      <w:ind w:left="432" w:hanging="432"/>
    </w:pPr>
    <w:rPr>
      <w:b w:val="0"/>
      <w:i/>
    </w:rPr>
  </w:style>
  <w:style w:type="paragraph" w:customStyle="1" w:styleId="SEFHeading5">
    <w:name w:val="SEF Heading 5"/>
    <w:basedOn w:val="SEFHeading4"/>
    <w:next w:val="Normal"/>
    <w:rsid w:val="007B6F18"/>
    <w:pPr>
      <w:numPr>
        <w:ilvl w:val="4"/>
      </w:numPr>
      <w:tabs>
        <w:tab w:val="num" w:pos="432"/>
      </w:tabs>
      <w:ind w:left="432" w:hanging="432"/>
    </w:pPr>
  </w:style>
  <w:style w:type="paragraph" w:customStyle="1" w:styleId="SEFminutesheading1">
    <w:name w:val="SEF minutes heading 1"/>
    <w:basedOn w:val="Heading10"/>
    <w:next w:val="Normal"/>
    <w:rsid w:val="007B6F18"/>
    <w:pPr>
      <w:keepLines/>
      <w:pageBreakBefore/>
      <w:widowControl w:val="0"/>
      <w:shd w:val="solid" w:color="auto" w:fill="595959"/>
      <w:tabs>
        <w:tab w:val="num" w:pos="432"/>
        <w:tab w:val="left" w:pos="1418"/>
        <w:tab w:val="center" w:pos="2268"/>
      </w:tabs>
      <w:suppressAutoHyphens w:val="0"/>
      <w:overflowPunct/>
      <w:autoSpaceDE/>
      <w:autoSpaceDN/>
      <w:adjustRightInd/>
      <w:spacing w:after="240" w:line="276" w:lineRule="auto"/>
      <w:ind w:left="432" w:hanging="432"/>
      <w:jc w:val="both"/>
      <w:textAlignment w:val="auto"/>
    </w:pPr>
    <w:rPr>
      <w:rFonts w:ascii="Arial" w:eastAsia="Calibri" w:hAnsi="Arial" w:cs="Tahoma"/>
      <w:caps/>
      <w:smallCaps/>
      <w:color w:val="000000"/>
      <w:sz w:val="20"/>
      <w:szCs w:val="24"/>
      <w:lang w:val="en-GB" w:bidi="ar-SA"/>
    </w:rPr>
  </w:style>
  <w:style w:type="paragraph" w:customStyle="1" w:styleId="SEFminutesheading2">
    <w:name w:val="SEF minutes heading 2"/>
    <w:basedOn w:val="Heading20"/>
    <w:rsid w:val="007B6F18"/>
    <w:pPr>
      <w:widowControl w:val="0"/>
      <w:numPr>
        <w:ilvl w:val="1"/>
      </w:numPr>
      <w:tabs>
        <w:tab w:val="num" w:pos="576"/>
      </w:tabs>
      <w:overflowPunct/>
      <w:autoSpaceDE/>
      <w:autoSpaceDN/>
      <w:adjustRightInd/>
      <w:spacing w:before="160" w:line="287" w:lineRule="auto"/>
      <w:ind w:left="576" w:right="431" w:hanging="576"/>
      <w:jc w:val="both"/>
      <w:textAlignment w:val="auto"/>
    </w:pPr>
    <w:rPr>
      <w:rFonts w:ascii="Arial" w:eastAsia="Calibri" w:hAnsi="Arial" w:cs="Tahoma"/>
      <w:b w:val="0"/>
      <w:bCs w:val="0"/>
      <w:color w:val="000000"/>
      <w:sz w:val="20"/>
      <w:szCs w:val="24"/>
      <w:shd w:val="clear" w:color="auto" w:fill="FFFFFF"/>
      <w:lang w:val="en-GB"/>
    </w:rPr>
  </w:style>
  <w:style w:type="paragraph" w:customStyle="1" w:styleId="SEFminutesheading3">
    <w:name w:val="SEF minutes heading 3"/>
    <w:basedOn w:val="SEFminutesheading2"/>
    <w:rsid w:val="007B6F18"/>
    <w:pPr>
      <w:numPr>
        <w:ilvl w:val="0"/>
      </w:numPr>
      <w:tabs>
        <w:tab w:val="num" w:pos="576"/>
        <w:tab w:val="num" w:pos="1474"/>
      </w:tabs>
      <w:ind w:left="1474" w:hanging="794"/>
    </w:pPr>
  </w:style>
  <w:style w:type="paragraph" w:customStyle="1" w:styleId="SEFnonumheading1">
    <w:name w:val="SEF nonum heading 1"/>
    <w:basedOn w:val="Heading10"/>
    <w:rsid w:val="007B6F18"/>
    <w:pPr>
      <w:keepLines/>
      <w:pageBreakBefore/>
      <w:pBdr>
        <w:top w:val="single" w:sz="4" w:space="3" w:color="auto" w:shadow="1"/>
        <w:left w:val="single" w:sz="4" w:space="4" w:color="auto" w:shadow="1"/>
        <w:bottom w:val="single" w:sz="4" w:space="1" w:color="auto" w:shadow="1"/>
        <w:right w:val="single" w:sz="4" w:space="4" w:color="auto" w:shadow="1"/>
      </w:pBdr>
      <w:shd w:val="solid" w:color="auto" w:fill="595959"/>
      <w:tabs>
        <w:tab w:val="left" w:pos="1418"/>
        <w:tab w:val="center" w:pos="2268"/>
      </w:tabs>
      <w:suppressAutoHyphens w:val="0"/>
      <w:overflowPunct/>
      <w:autoSpaceDE/>
      <w:autoSpaceDN/>
      <w:adjustRightInd/>
      <w:spacing w:line="276" w:lineRule="auto"/>
      <w:ind w:left="357" w:hanging="357"/>
      <w:jc w:val="both"/>
      <w:textAlignment w:val="auto"/>
    </w:pPr>
    <w:rPr>
      <w:rFonts w:ascii="Arial" w:eastAsia="Calibri" w:hAnsi="Arial" w:cs="Tahoma"/>
      <w:caps/>
      <w:smallCaps/>
      <w:color w:val="000000"/>
      <w:sz w:val="24"/>
      <w:szCs w:val="24"/>
      <w:lang w:val="en-GB" w:bidi="ar-SA"/>
    </w:rPr>
  </w:style>
  <w:style w:type="paragraph" w:customStyle="1" w:styleId="SEFnonumheading2">
    <w:name w:val="SEF nonum heading 2"/>
    <w:basedOn w:val="Normal"/>
    <w:rsid w:val="007B6F18"/>
    <w:pPr>
      <w:keepNext/>
      <w:widowControl w:val="0"/>
      <w:overflowPunct/>
      <w:autoSpaceDE/>
      <w:autoSpaceDN/>
      <w:adjustRightInd/>
      <w:spacing w:before="480" w:after="120" w:line="276" w:lineRule="auto"/>
      <w:ind w:left="431"/>
      <w:jc w:val="both"/>
      <w:textAlignment w:val="auto"/>
      <w:outlineLvl w:val="0"/>
    </w:pPr>
    <w:rPr>
      <w:rFonts w:ascii="Verdana" w:eastAsia="Calibri" w:hAnsi="Verdana" w:cs="Tahoma"/>
      <w:b/>
      <w:caps/>
      <w:color w:val="000000"/>
      <w:sz w:val="22"/>
      <w:szCs w:val="24"/>
      <w:shd w:val="clear" w:color="auto" w:fill="FFFFFF"/>
    </w:rPr>
  </w:style>
  <w:style w:type="paragraph" w:customStyle="1" w:styleId="SEFtext2">
    <w:name w:val="SEF text 2"/>
    <w:basedOn w:val="SEFtext1"/>
    <w:rsid w:val="007B6F18"/>
    <w:pPr>
      <w:widowControl w:val="0"/>
      <w:numPr>
        <w:ilvl w:val="2"/>
      </w:numPr>
      <w:spacing w:before="220"/>
      <w:ind w:left="680"/>
    </w:pPr>
  </w:style>
  <w:style w:type="paragraph" w:customStyle="1" w:styleId="SEFtext3">
    <w:name w:val="SEF text 3"/>
    <w:basedOn w:val="SEFtext2"/>
    <w:rsid w:val="007B6F18"/>
    <w:pPr>
      <w:ind w:left="1474"/>
    </w:pPr>
  </w:style>
  <w:style w:type="paragraph" w:customStyle="1" w:styleId="SEFtext4">
    <w:name w:val="SEF text 4"/>
    <w:basedOn w:val="SEFtext3"/>
    <w:rsid w:val="007B6F18"/>
    <w:pPr>
      <w:ind w:left="2268"/>
    </w:pPr>
  </w:style>
  <w:style w:type="paragraph" w:customStyle="1" w:styleId="SEFtext5">
    <w:name w:val="SEF text 5"/>
    <w:basedOn w:val="SEFtext4"/>
    <w:rsid w:val="007B6F18"/>
    <w:pPr>
      <w:ind w:left="3175"/>
    </w:pPr>
  </w:style>
  <w:style w:type="paragraph" w:customStyle="1" w:styleId="HeadingA">
    <w:name w:val="Heading A"/>
    <w:basedOn w:val="BodyText"/>
    <w:rsid w:val="007B6F18"/>
    <w:pPr>
      <w:pBdr>
        <w:top w:val="single" w:sz="4" w:space="1" w:color="auto" w:shadow="1"/>
        <w:left w:val="single" w:sz="4" w:space="4" w:color="auto" w:shadow="1"/>
        <w:bottom w:val="single" w:sz="4" w:space="0" w:color="auto" w:shadow="1"/>
        <w:right w:val="single" w:sz="4" w:space="4" w:color="auto" w:shadow="1"/>
      </w:pBdr>
      <w:shd w:val="clear" w:color="auto" w:fill="E0E0E0"/>
      <w:overflowPunct/>
      <w:autoSpaceDE/>
      <w:autoSpaceDN/>
      <w:adjustRightInd/>
      <w:spacing w:before="160" w:after="160" w:line="276" w:lineRule="auto"/>
      <w:ind w:left="431"/>
      <w:jc w:val="center"/>
      <w:textAlignment w:val="auto"/>
    </w:pPr>
    <w:rPr>
      <w:rFonts w:ascii="Arial" w:eastAsia="Calibri" w:hAnsi="Arial" w:cs="Tahoma"/>
      <w:b/>
      <w:caps/>
      <w:color w:val="000000"/>
      <w:sz w:val="24"/>
      <w:szCs w:val="24"/>
      <w:shd w:val="clear" w:color="auto" w:fill="FFFFFF"/>
    </w:rPr>
  </w:style>
  <w:style w:type="paragraph" w:customStyle="1" w:styleId="HeadingC">
    <w:name w:val="Heading C"/>
    <w:basedOn w:val="Normal"/>
    <w:rsid w:val="007B6F18"/>
    <w:pPr>
      <w:overflowPunct/>
      <w:autoSpaceDE/>
      <w:autoSpaceDN/>
      <w:adjustRightInd/>
      <w:spacing w:before="160" w:after="160" w:line="288" w:lineRule="auto"/>
      <w:ind w:left="431"/>
      <w:jc w:val="both"/>
      <w:textAlignment w:val="auto"/>
    </w:pPr>
    <w:rPr>
      <w:rFonts w:ascii="Verdana" w:eastAsia="Calibri" w:hAnsi="Verdana" w:cs="Tahoma"/>
      <w:b/>
      <w:color w:val="000000"/>
      <w:sz w:val="22"/>
      <w:szCs w:val="24"/>
      <w:shd w:val="clear" w:color="auto" w:fill="FFFFFF"/>
      <w14:shadow w14:blurRad="50800" w14:dist="38100" w14:dir="2700000" w14:sx="100000" w14:sy="100000" w14:kx="0" w14:ky="0" w14:algn="tl">
        <w14:srgbClr w14:val="000000">
          <w14:alpha w14:val="60000"/>
        </w14:srgbClr>
      </w14:shadow>
    </w:rPr>
  </w:style>
  <w:style w:type="paragraph" w:customStyle="1" w:styleId="HEADINGB">
    <w:name w:val="HEADING B"/>
    <w:basedOn w:val="Normal"/>
    <w:rsid w:val="007B6F18"/>
    <w:pPr>
      <w:widowControl w:val="0"/>
      <w:overflowPunct/>
      <w:autoSpaceDE/>
      <w:autoSpaceDN/>
      <w:adjustRightInd/>
      <w:spacing w:before="160" w:after="160" w:line="312" w:lineRule="auto"/>
      <w:ind w:left="431"/>
      <w:jc w:val="both"/>
      <w:textAlignment w:val="auto"/>
    </w:pPr>
    <w:rPr>
      <w:rFonts w:ascii="Verdana" w:eastAsia="Calibri" w:hAnsi="Verdana" w:cs="Arial"/>
      <w:b/>
      <w:bCs/>
      <w:color w:val="000000"/>
      <w:sz w:val="22"/>
      <w:szCs w:val="22"/>
      <w:shd w:val="clear" w:color="auto" w:fill="FFFFFF"/>
    </w:rPr>
  </w:style>
  <w:style w:type="paragraph" w:customStyle="1" w:styleId="Level1">
    <w:name w:val="Level 1"/>
    <w:rsid w:val="007B6F18"/>
    <w:pPr>
      <w:autoSpaceDE w:val="0"/>
      <w:autoSpaceDN w:val="0"/>
      <w:adjustRightInd w:val="0"/>
      <w:ind w:left="720"/>
    </w:pPr>
    <w:rPr>
      <w:szCs w:val="24"/>
      <w:lang w:eastAsia="en-US"/>
    </w:rPr>
  </w:style>
  <w:style w:type="paragraph" w:customStyle="1" w:styleId="a0">
    <w:name w:val="_"/>
    <w:rsid w:val="007B6F18"/>
    <w:pPr>
      <w:autoSpaceDE w:val="0"/>
      <w:autoSpaceDN w:val="0"/>
      <w:adjustRightInd w:val="0"/>
      <w:ind w:left="720"/>
    </w:pPr>
    <w:rPr>
      <w:szCs w:val="24"/>
      <w:lang w:eastAsia="en-US"/>
    </w:rPr>
  </w:style>
  <w:style w:type="paragraph" w:customStyle="1" w:styleId="Preformatted">
    <w:name w:val="Preformatted"/>
    <w:basedOn w:val="Normal"/>
    <w:rsid w:val="007B6F18"/>
    <w:pPr>
      <w:numPr>
        <w:numId w:val="76"/>
      </w:numPr>
      <w:tabs>
        <w:tab w:val="left" w:pos="0"/>
        <w:tab w:val="left" w:pos="960"/>
        <w:tab w:val="left" w:pos="1919"/>
        <w:tab w:val="left" w:pos="2878"/>
        <w:tab w:val="left" w:pos="3836"/>
        <w:tab w:val="left" w:pos="4795"/>
        <w:tab w:val="left" w:pos="5754"/>
        <w:tab w:val="left" w:pos="6714"/>
        <w:tab w:val="left" w:pos="7673"/>
        <w:tab w:val="left" w:pos="8632"/>
        <w:tab w:val="left" w:pos="9590"/>
      </w:tabs>
      <w:overflowPunct/>
      <w:autoSpaceDE/>
      <w:autoSpaceDN/>
      <w:adjustRightInd/>
      <w:spacing w:before="160" w:after="160" w:line="276" w:lineRule="auto"/>
      <w:jc w:val="both"/>
      <w:textAlignment w:val="auto"/>
    </w:pPr>
    <w:rPr>
      <w:rFonts w:ascii="Courier New" w:eastAsia="Calibri" w:hAnsi="Courier New" w:cs="Tahoma"/>
      <w:color w:val="000000"/>
      <w:szCs w:val="24"/>
      <w:shd w:val="clear" w:color="auto" w:fill="FFFFFF"/>
    </w:rPr>
  </w:style>
  <w:style w:type="paragraph" w:customStyle="1" w:styleId="Heading50">
    <w:name w:val="Heading 5."/>
    <w:basedOn w:val="Normal"/>
    <w:next w:val="Normal"/>
    <w:rsid w:val="007B6F18"/>
    <w:pPr>
      <w:keepNext/>
      <w:tabs>
        <w:tab w:val="num" w:pos="1008"/>
      </w:tabs>
      <w:overflowPunct/>
      <w:autoSpaceDE/>
      <w:autoSpaceDN/>
      <w:adjustRightInd/>
      <w:spacing w:before="160" w:after="160" w:line="276" w:lineRule="auto"/>
      <w:ind w:left="1008" w:hanging="1008"/>
      <w:jc w:val="both"/>
      <w:textAlignment w:val="auto"/>
    </w:pPr>
    <w:rPr>
      <w:rFonts w:ascii="Verdana" w:eastAsia="Calibri" w:hAnsi="Verdana" w:cs="Tahoma"/>
      <w:i/>
      <w:color w:val="000000"/>
      <w:sz w:val="22"/>
      <w:szCs w:val="24"/>
      <w:shd w:val="clear" w:color="auto" w:fill="FFFFFF"/>
    </w:rPr>
  </w:style>
  <w:style w:type="paragraph" w:customStyle="1" w:styleId="Heading2">
    <w:name w:val="Heading 2."/>
    <w:basedOn w:val="Normal"/>
    <w:next w:val="SEFtext1"/>
    <w:rsid w:val="007B6F18"/>
    <w:pPr>
      <w:keepNext/>
      <w:numPr>
        <w:ilvl w:val="4"/>
        <w:numId w:val="71"/>
      </w:numPr>
      <w:tabs>
        <w:tab w:val="clear" w:pos="1008"/>
        <w:tab w:val="num" w:pos="576"/>
      </w:tabs>
      <w:overflowPunct/>
      <w:autoSpaceDE/>
      <w:autoSpaceDN/>
      <w:adjustRightInd/>
      <w:spacing w:before="160" w:after="160" w:line="276" w:lineRule="auto"/>
      <w:ind w:left="576" w:hanging="576"/>
      <w:jc w:val="both"/>
      <w:textAlignment w:val="auto"/>
    </w:pPr>
    <w:rPr>
      <w:rFonts w:ascii="Verdana" w:eastAsia="Calibri" w:hAnsi="Verdana" w:cs="Tahoma"/>
      <w:b/>
      <w:caps/>
      <w:color w:val="000000"/>
      <w:sz w:val="22"/>
      <w:szCs w:val="24"/>
      <w:shd w:val="clear" w:color="auto" w:fill="FFFFFF"/>
    </w:rPr>
  </w:style>
  <w:style w:type="paragraph" w:customStyle="1" w:styleId="Heading1">
    <w:name w:val="Heading 1."/>
    <w:basedOn w:val="Normal"/>
    <w:next w:val="Normal"/>
    <w:rsid w:val="007B6F18"/>
    <w:pPr>
      <w:keepNext/>
      <w:numPr>
        <w:numId w:val="77"/>
      </w:numPr>
      <w:pBdr>
        <w:top w:val="single" w:sz="4" w:space="1" w:color="auto" w:shadow="1"/>
        <w:left w:val="single" w:sz="4" w:space="4" w:color="auto" w:shadow="1"/>
        <w:bottom w:val="single" w:sz="4" w:space="1" w:color="auto" w:shadow="1"/>
        <w:right w:val="single" w:sz="4" w:space="4" w:color="auto" w:shadow="1"/>
      </w:pBdr>
      <w:tabs>
        <w:tab w:val="clear" w:pos="540"/>
      </w:tabs>
      <w:overflowPunct/>
      <w:autoSpaceDE/>
      <w:autoSpaceDN/>
      <w:adjustRightInd/>
      <w:spacing w:before="160" w:after="160" w:line="276" w:lineRule="auto"/>
      <w:ind w:left="0" w:firstLine="0"/>
      <w:jc w:val="both"/>
      <w:textAlignment w:val="auto"/>
    </w:pPr>
    <w:rPr>
      <w:rFonts w:ascii="Verdana" w:eastAsia="Calibri" w:hAnsi="Verdana" w:cs="Tahoma"/>
      <w:b/>
      <w:caps/>
      <w:color w:val="000000"/>
      <w:sz w:val="22"/>
      <w:szCs w:val="24"/>
      <w:shd w:val="clear" w:color="auto" w:fill="FFFFFF"/>
    </w:rPr>
  </w:style>
  <w:style w:type="paragraph" w:customStyle="1" w:styleId="Heading30">
    <w:name w:val="Heading 3."/>
    <w:basedOn w:val="Normal"/>
    <w:next w:val="Normal"/>
    <w:rsid w:val="007B6F18"/>
    <w:pPr>
      <w:keepNext/>
      <w:tabs>
        <w:tab w:val="num" w:pos="720"/>
      </w:tabs>
      <w:overflowPunct/>
      <w:autoSpaceDE/>
      <w:autoSpaceDN/>
      <w:adjustRightInd/>
      <w:spacing w:before="160" w:after="160" w:line="276" w:lineRule="auto"/>
      <w:ind w:left="720" w:hanging="720"/>
      <w:jc w:val="both"/>
      <w:textAlignment w:val="auto"/>
    </w:pPr>
    <w:rPr>
      <w:rFonts w:ascii="Verdana" w:eastAsia="Calibri" w:hAnsi="Verdana" w:cs="Tahoma"/>
      <w:b/>
      <w:color w:val="000000"/>
      <w:sz w:val="22"/>
      <w:szCs w:val="24"/>
      <w:shd w:val="clear" w:color="auto" w:fill="FFFFFF"/>
    </w:rPr>
  </w:style>
  <w:style w:type="paragraph" w:customStyle="1" w:styleId="Heading4">
    <w:name w:val="Heading 4."/>
    <w:basedOn w:val="Normal"/>
    <w:next w:val="Normal"/>
    <w:rsid w:val="007B6F18"/>
    <w:pPr>
      <w:keepNext/>
      <w:numPr>
        <w:ilvl w:val="3"/>
        <w:numId w:val="71"/>
      </w:numPr>
      <w:overflowPunct/>
      <w:autoSpaceDE/>
      <w:autoSpaceDN/>
      <w:adjustRightInd/>
      <w:spacing w:before="160" w:after="160" w:line="276" w:lineRule="auto"/>
      <w:jc w:val="both"/>
      <w:textAlignment w:val="auto"/>
    </w:pPr>
    <w:rPr>
      <w:rFonts w:ascii="Verdana" w:eastAsia="Calibri" w:hAnsi="Verdana" w:cs="Tahoma"/>
      <w:i/>
      <w:color w:val="000000"/>
      <w:sz w:val="22"/>
      <w:szCs w:val="24"/>
      <w:shd w:val="clear" w:color="auto" w:fill="FFFFFF"/>
    </w:rPr>
  </w:style>
  <w:style w:type="paragraph" w:customStyle="1" w:styleId="bodytext1">
    <w:name w:val="body text 1."/>
    <w:basedOn w:val="Heading2"/>
    <w:rsid w:val="007B6F18"/>
    <w:pPr>
      <w:numPr>
        <w:ilvl w:val="0"/>
        <w:numId w:val="0"/>
      </w:numPr>
    </w:pPr>
    <w:rPr>
      <w:b w:val="0"/>
      <w:bCs/>
      <w:caps w:val="0"/>
    </w:rPr>
  </w:style>
  <w:style w:type="paragraph" w:customStyle="1" w:styleId="bodytext30">
    <w:name w:val="body text 3."/>
    <w:basedOn w:val="SEFtext1"/>
    <w:rsid w:val="007B6F18"/>
    <w:pPr>
      <w:numPr>
        <w:ilvl w:val="2"/>
      </w:numPr>
      <w:ind w:left="1474"/>
    </w:pPr>
  </w:style>
  <w:style w:type="paragraph" w:customStyle="1" w:styleId="Bullet20">
    <w:name w:val="Bullet_2"/>
    <w:basedOn w:val="Normal"/>
    <w:rsid w:val="007B6F18"/>
    <w:pPr>
      <w:numPr>
        <w:numId w:val="72"/>
      </w:numPr>
      <w:tabs>
        <w:tab w:val="num" w:pos="1701"/>
      </w:tabs>
      <w:overflowPunct/>
      <w:autoSpaceDE/>
      <w:autoSpaceDN/>
      <w:adjustRightInd/>
      <w:spacing w:before="160" w:after="160" w:line="260" w:lineRule="atLeast"/>
      <w:ind w:left="1701" w:hanging="567"/>
      <w:jc w:val="both"/>
      <w:textAlignment w:val="auto"/>
    </w:pPr>
    <w:rPr>
      <w:rFonts w:ascii="Verdana" w:eastAsia="Calibri" w:hAnsi="Verdana" w:cs="Arial"/>
      <w:bCs/>
      <w:snapToGrid w:val="0"/>
      <w:color w:val="000000"/>
      <w:sz w:val="22"/>
      <w:szCs w:val="24"/>
      <w:shd w:val="clear" w:color="auto" w:fill="FFFFFF"/>
      <w:lang w:val="en-ZA"/>
    </w:rPr>
  </w:style>
  <w:style w:type="paragraph" w:customStyle="1" w:styleId="Style1">
    <w:name w:val="Style1"/>
    <w:basedOn w:val="ListBullet2"/>
    <w:autoRedefine/>
    <w:rsid w:val="007B6F18"/>
    <w:pPr>
      <w:keepNext/>
      <w:tabs>
        <w:tab w:val="clear" w:pos="720"/>
        <w:tab w:val="num" w:pos="643"/>
      </w:tabs>
      <w:suppressAutoHyphens w:val="0"/>
      <w:overflowPunct/>
      <w:autoSpaceDE/>
      <w:autoSpaceDN/>
      <w:adjustRightInd/>
      <w:spacing w:before="60" w:after="60" w:line="240" w:lineRule="atLeast"/>
      <w:ind w:left="643"/>
      <w:textAlignment w:val="auto"/>
    </w:pPr>
    <w:rPr>
      <w:rFonts w:ascii="Arial" w:hAnsi="Arial"/>
      <w:sz w:val="20"/>
    </w:rPr>
  </w:style>
  <w:style w:type="paragraph" w:customStyle="1" w:styleId="Bullettextindent">
    <w:name w:val="Bullet text indent"/>
    <w:basedOn w:val="Normal"/>
    <w:rsid w:val="007B6F18"/>
    <w:pPr>
      <w:widowControl w:val="0"/>
      <w:numPr>
        <w:numId w:val="73"/>
      </w:numPr>
      <w:overflowPunct/>
      <w:autoSpaceDE/>
      <w:autoSpaceDN/>
      <w:adjustRightInd/>
      <w:spacing w:before="160" w:after="160" w:line="360" w:lineRule="auto"/>
      <w:jc w:val="both"/>
      <w:textAlignment w:val="auto"/>
    </w:pPr>
    <w:rPr>
      <w:rFonts w:ascii="Tahoma" w:eastAsia="Calibri" w:hAnsi="Tahoma" w:cs="Tahoma"/>
      <w:snapToGrid w:val="0"/>
      <w:color w:val="000000"/>
      <w:sz w:val="22"/>
      <w:szCs w:val="24"/>
      <w:shd w:val="clear" w:color="auto" w:fill="FFFFFF"/>
      <w:lang w:val="en-US"/>
    </w:rPr>
  </w:style>
  <w:style w:type="paragraph" w:customStyle="1" w:styleId="Body2">
    <w:name w:val="Body 2"/>
    <w:basedOn w:val="Body1Char"/>
    <w:autoRedefine/>
    <w:rsid w:val="007B6F18"/>
    <w:pPr>
      <w:spacing w:line="360" w:lineRule="auto"/>
      <w:ind w:left="567"/>
    </w:pPr>
    <w:rPr>
      <w:rFonts w:ascii="Arial" w:hAnsi="Arial"/>
      <w:szCs w:val="20"/>
      <w:lang w:val="en-US"/>
    </w:rPr>
  </w:style>
  <w:style w:type="paragraph" w:customStyle="1" w:styleId="Level1Bullet">
    <w:name w:val="Level1Bullet"/>
    <w:basedOn w:val="Normal"/>
    <w:rsid w:val="007B6F18"/>
    <w:pPr>
      <w:tabs>
        <w:tab w:val="left" w:pos="3969"/>
        <w:tab w:val="left" w:pos="5954"/>
        <w:tab w:val="left" w:pos="7938"/>
      </w:tabs>
      <w:overflowPunct/>
      <w:autoSpaceDE/>
      <w:autoSpaceDN/>
      <w:adjustRightInd/>
      <w:spacing w:before="160" w:after="160" w:line="276" w:lineRule="auto"/>
      <w:ind w:left="2268" w:hanging="283"/>
      <w:jc w:val="both"/>
      <w:textAlignment w:val="auto"/>
    </w:pPr>
    <w:rPr>
      <w:rFonts w:ascii="Helv" w:eastAsia="Calibri" w:hAnsi="Helv" w:cs="Tahoma"/>
      <w:color w:val="000000"/>
      <w:szCs w:val="24"/>
      <w:shd w:val="clear" w:color="auto" w:fill="FFFFFF"/>
    </w:rPr>
  </w:style>
  <w:style w:type="character" w:customStyle="1" w:styleId="BulletedListEmphasis">
    <w:name w:val="Bulleted List Emphasis"/>
    <w:rsid w:val="007B6F18"/>
    <w:rPr>
      <w:rFonts w:ascii="Arial" w:hAnsi="Arial"/>
      <w:sz w:val="22"/>
    </w:rPr>
  </w:style>
  <w:style w:type="paragraph" w:customStyle="1" w:styleId="Note">
    <w:name w:val="Note"/>
    <w:basedOn w:val="BodyText"/>
    <w:rsid w:val="007B6F18"/>
    <w:pPr>
      <w:keepNext/>
      <w:overflowPunct/>
      <w:autoSpaceDE/>
      <w:autoSpaceDN/>
      <w:adjustRightInd/>
      <w:spacing w:before="60" w:after="60" w:line="276" w:lineRule="auto"/>
      <w:ind w:left="431"/>
      <w:textAlignment w:val="auto"/>
    </w:pPr>
    <w:rPr>
      <w:rFonts w:ascii="AGaramond" w:eastAsia="Calibri" w:hAnsi="AGaramond" w:cs="Tahoma"/>
      <w:i/>
      <w:color w:val="000000"/>
      <w:sz w:val="24"/>
      <w:szCs w:val="24"/>
      <w:shd w:val="clear" w:color="auto" w:fill="FFFFFF"/>
      <w:lang w:val="en-US"/>
    </w:rPr>
  </w:style>
  <w:style w:type="paragraph" w:customStyle="1" w:styleId="TableGraphic">
    <w:name w:val="Table Graphic"/>
    <w:basedOn w:val="BodyText"/>
    <w:rsid w:val="007B6F18"/>
    <w:pPr>
      <w:overflowPunct/>
      <w:autoSpaceDE/>
      <w:autoSpaceDN/>
      <w:adjustRightInd/>
      <w:spacing w:before="160" w:after="160" w:line="276" w:lineRule="auto"/>
      <w:ind w:left="431"/>
      <w:textAlignment w:val="auto"/>
    </w:pPr>
    <w:rPr>
      <w:rFonts w:ascii="AGaramond" w:eastAsia="Calibri" w:hAnsi="AGaramond" w:cs="Tahoma"/>
      <w:color w:val="000000"/>
      <w:sz w:val="24"/>
      <w:szCs w:val="24"/>
      <w:shd w:val="clear" w:color="auto" w:fill="FFFFFF"/>
      <w:lang w:val="en-US"/>
    </w:rPr>
  </w:style>
  <w:style w:type="character" w:customStyle="1" w:styleId="SmallCaps">
    <w:name w:val="Small Caps"/>
    <w:rsid w:val="007B6F18"/>
    <w:rPr>
      <w:smallCaps/>
    </w:rPr>
  </w:style>
  <w:style w:type="paragraph" w:customStyle="1" w:styleId="BulletBelow">
    <w:name w:val="Bullet Below"/>
    <w:basedOn w:val="Bullet"/>
    <w:rsid w:val="007B6F18"/>
    <w:pPr>
      <w:spacing w:before="0" w:after="0" w:line="240" w:lineRule="auto"/>
      <w:ind w:left="3600" w:hanging="360"/>
    </w:pPr>
    <w:rPr>
      <w:rFonts w:ascii="AGaramond" w:hAnsi="AGaramond"/>
      <w:sz w:val="24"/>
      <w:szCs w:val="20"/>
      <w:lang w:val="en-US"/>
    </w:rPr>
  </w:style>
  <w:style w:type="paragraph" w:customStyle="1" w:styleId="GraphicPageWide">
    <w:name w:val="Graphic Page Wide"/>
    <w:basedOn w:val="CaptionPageWide"/>
    <w:next w:val="CaptionPageWide"/>
    <w:rsid w:val="007B6F18"/>
    <w:pPr>
      <w:keepNext/>
      <w:spacing w:after="0"/>
    </w:pPr>
  </w:style>
  <w:style w:type="paragraph" w:customStyle="1" w:styleId="CaptionPageWide">
    <w:name w:val="Caption Page Wide"/>
    <w:basedOn w:val="BodyText"/>
    <w:next w:val="BodyText"/>
    <w:rsid w:val="007B6F18"/>
    <w:pPr>
      <w:overflowPunct/>
      <w:autoSpaceDE/>
      <w:autoSpaceDN/>
      <w:adjustRightInd/>
      <w:spacing w:before="60" w:after="240" w:line="276" w:lineRule="auto"/>
      <w:ind w:left="431"/>
      <w:textAlignment w:val="auto"/>
    </w:pPr>
    <w:rPr>
      <w:rFonts w:ascii="Arial" w:eastAsia="Calibri" w:hAnsi="Arial" w:cs="Tahoma"/>
      <w:color w:val="000000"/>
      <w:sz w:val="20"/>
      <w:szCs w:val="24"/>
      <w:shd w:val="clear" w:color="auto" w:fill="FFFFFF"/>
      <w:lang w:val="en-US"/>
    </w:rPr>
  </w:style>
  <w:style w:type="character" w:customStyle="1" w:styleId="UserInput">
    <w:name w:val="User Input"/>
    <w:rsid w:val="007B6F18"/>
    <w:rPr>
      <w:rFonts w:ascii="Courier" w:hAnsi="Courier"/>
      <w:b/>
      <w:sz w:val="20"/>
    </w:rPr>
  </w:style>
  <w:style w:type="paragraph" w:customStyle="1" w:styleId="SourceCodeColumnWide">
    <w:name w:val="Source Code Column Wide"/>
    <w:basedOn w:val="BodyText"/>
    <w:rsid w:val="007B6F18"/>
    <w:pPr>
      <w:overflowPunct/>
      <w:autoSpaceDE/>
      <w:autoSpaceDN/>
      <w:adjustRightInd/>
      <w:spacing w:before="160" w:after="160" w:line="276" w:lineRule="auto"/>
      <w:ind w:left="2880"/>
      <w:textAlignment w:val="auto"/>
    </w:pPr>
    <w:rPr>
      <w:rFonts w:ascii="Courier New" w:eastAsia="Calibri" w:hAnsi="Courier New" w:cs="Tahoma"/>
      <w:color w:val="000000"/>
      <w:sz w:val="19"/>
      <w:szCs w:val="24"/>
      <w:shd w:val="clear" w:color="auto" w:fill="FFFFFF"/>
      <w:lang w:val="en-US"/>
    </w:rPr>
  </w:style>
  <w:style w:type="paragraph" w:customStyle="1" w:styleId="TableHeadingLeft">
    <w:name w:val="Table Heading Left"/>
    <w:basedOn w:val="Normal"/>
    <w:rsid w:val="007B6F18"/>
    <w:pPr>
      <w:keepNext/>
      <w:keepLines/>
      <w:overflowPunct/>
      <w:autoSpaceDE/>
      <w:autoSpaceDN/>
      <w:adjustRightInd/>
      <w:spacing w:before="60" w:after="60" w:line="260" w:lineRule="exact"/>
      <w:ind w:left="431"/>
      <w:jc w:val="both"/>
      <w:textAlignment w:val="auto"/>
    </w:pPr>
    <w:rPr>
      <w:rFonts w:ascii="Helvetica-Narrow" w:eastAsia="Calibri" w:hAnsi="Helvetica-Narrow" w:cs="Tahoma"/>
      <w:b/>
      <w:color w:val="000000"/>
      <w:szCs w:val="24"/>
      <w:shd w:val="clear" w:color="auto" w:fill="FFFFFF"/>
      <w:lang w:val="en-US"/>
    </w:rPr>
  </w:style>
  <w:style w:type="paragraph" w:customStyle="1" w:styleId="TableTextLeft">
    <w:name w:val="Table Text Left"/>
    <w:basedOn w:val="TableTextCenter"/>
    <w:rsid w:val="007B6F18"/>
    <w:pPr>
      <w:numPr>
        <w:ilvl w:val="0"/>
        <w:numId w:val="0"/>
      </w:numPr>
      <w:tabs>
        <w:tab w:val="num" w:pos="518"/>
      </w:tabs>
      <w:jc w:val="left"/>
    </w:pPr>
  </w:style>
  <w:style w:type="paragraph" w:customStyle="1" w:styleId="TableTextCenter">
    <w:name w:val="Table Text Center"/>
    <w:basedOn w:val="Normal"/>
    <w:rsid w:val="007B6F18"/>
    <w:pPr>
      <w:numPr>
        <w:ilvl w:val="1"/>
        <w:numId w:val="78"/>
      </w:numPr>
      <w:tabs>
        <w:tab w:val="clear" w:pos="1418"/>
      </w:tabs>
      <w:overflowPunct/>
      <w:autoSpaceDE/>
      <w:autoSpaceDN/>
      <w:adjustRightInd/>
      <w:spacing w:before="60" w:after="60" w:line="276" w:lineRule="auto"/>
      <w:ind w:left="0" w:firstLine="0"/>
      <w:jc w:val="center"/>
      <w:textAlignment w:val="auto"/>
    </w:pPr>
    <w:rPr>
      <w:rFonts w:ascii="Verdana" w:eastAsia="Calibri" w:hAnsi="Verdana" w:cs="Tahoma"/>
      <w:color w:val="000000"/>
      <w:sz w:val="18"/>
      <w:szCs w:val="24"/>
      <w:shd w:val="clear" w:color="auto" w:fill="FFFFFF"/>
      <w:lang w:val="en-US"/>
    </w:rPr>
  </w:style>
  <w:style w:type="paragraph" w:customStyle="1" w:styleId="TableSpacer">
    <w:name w:val="Table Spacer"/>
    <w:basedOn w:val="BodyText"/>
    <w:next w:val="BodyText"/>
    <w:rsid w:val="007B6F18"/>
    <w:pPr>
      <w:overflowPunct/>
      <w:autoSpaceDE/>
      <w:autoSpaceDN/>
      <w:adjustRightInd/>
      <w:spacing w:before="160" w:after="160" w:line="276" w:lineRule="auto"/>
      <w:ind w:left="2880"/>
      <w:textAlignment w:val="auto"/>
    </w:pPr>
    <w:rPr>
      <w:rFonts w:ascii="AGaramond" w:eastAsia="Calibri" w:hAnsi="AGaramond" w:cs="Tahoma"/>
      <w:color w:val="000000"/>
      <w:sz w:val="18"/>
      <w:szCs w:val="24"/>
      <w:shd w:val="clear" w:color="auto" w:fill="FFFFFF"/>
      <w:lang w:val="en-US"/>
    </w:rPr>
  </w:style>
  <w:style w:type="paragraph" w:customStyle="1" w:styleId="ProcedureBullet">
    <w:name w:val="Procedure Bullet"/>
    <w:basedOn w:val="Bullet"/>
    <w:rsid w:val="007B6F18"/>
    <w:pPr>
      <w:spacing w:before="0" w:after="0" w:line="240" w:lineRule="auto"/>
      <w:ind w:left="3600" w:hanging="360"/>
    </w:pPr>
    <w:rPr>
      <w:rFonts w:ascii="AGaramond" w:hAnsi="AGaramond"/>
      <w:sz w:val="24"/>
      <w:szCs w:val="20"/>
      <w:lang w:val="en-US"/>
    </w:rPr>
  </w:style>
  <w:style w:type="paragraph" w:customStyle="1" w:styleId="TheEndColumnWide">
    <w:name w:val="The End Column Wide"/>
    <w:basedOn w:val="BodyText"/>
    <w:rsid w:val="007B6F18"/>
    <w:pPr>
      <w:overflowPunct/>
      <w:autoSpaceDE/>
      <w:autoSpaceDN/>
      <w:adjustRightInd/>
      <w:spacing w:before="160" w:after="160" w:line="276" w:lineRule="auto"/>
      <w:ind w:left="2880"/>
      <w:jc w:val="center"/>
      <w:textAlignment w:val="auto"/>
    </w:pPr>
    <w:rPr>
      <w:rFonts w:ascii="Wingdings" w:eastAsia="Calibri" w:hAnsi="Wingdings" w:cs="Tahoma"/>
      <w:color w:val="000000"/>
      <w:sz w:val="28"/>
      <w:szCs w:val="24"/>
      <w:shd w:val="clear" w:color="auto" w:fill="FFFFFF"/>
      <w:lang w:val="en-US"/>
    </w:rPr>
  </w:style>
  <w:style w:type="paragraph" w:customStyle="1" w:styleId="Normalbullet">
    <w:name w:val="Normal bullet"/>
    <w:basedOn w:val="NormalIndent"/>
    <w:rsid w:val="007B6F18"/>
    <w:pPr>
      <w:keepLines/>
      <w:suppressAutoHyphens w:val="0"/>
      <w:overflowPunct/>
      <w:autoSpaceDE/>
      <w:autoSpaceDN/>
      <w:adjustRightInd/>
      <w:ind w:left="1701" w:hanging="567"/>
      <w:textAlignment w:val="auto"/>
    </w:pPr>
    <w:rPr>
      <w:rFonts w:ascii="Verdana" w:hAnsi="Verdana"/>
      <w:sz w:val="20"/>
    </w:rPr>
  </w:style>
  <w:style w:type="paragraph" w:customStyle="1" w:styleId="Header11Char">
    <w:name w:val="Header 1.1 Char"/>
    <w:basedOn w:val="Normal"/>
    <w:next w:val="Normal"/>
    <w:rsid w:val="007B6F18"/>
    <w:pPr>
      <w:tabs>
        <w:tab w:val="num" w:pos="432"/>
      </w:tabs>
      <w:suppressAutoHyphens/>
      <w:overflowPunct/>
      <w:autoSpaceDE/>
      <w:autoSpaceDN/>
      <w:adjustRightInd/>
      <w:spacing w:before="240" w:after="120" w:line="276" w:lineRule="auto"/>
      <w:ind w:left="432" w:hanging="432"/>
      <w:jc w:val="both"/>
      <w:textAlignment w:val="auto"/>
    </w:pPr>
    <w:rPr>
      <w:rFonts w:ascii="Tms Rmn" w:eastAsia="Calibri" w:hAnsi="Tms Rmn" w:cs="Tahoma"/>
      <w:b/>
      <w:color w:val="000000"/>
      <w:sz w:val="24"/>
      <w:szCs w:val="24"/>
      <w:shd w:val="clear" w:color="auto" w:fill="FFFFFF"/>
      <w:lang w:val="en-US"/>
    </w:rPr>
  </w:style>
  <w:style w:type="paragraph" w:customStyle="1" w:styleId="Header12">
    <w:name w:val="Header 1.2"/>
    <w:basedOn w:val="Header11Char"/>
    <w:next w:val="Normal"/>
    <w:rsid w:val="007B6F18"/>
    <w:pPr>
      <w:numPr>
        <w:ilvl w:val="1"/>
      </w:numPr>
      <w:tabs>
        <w:tab w:val="num" w:pos="432"/>
      </w:tabs>
      <w:ind w:left="432" w:hanging="432"/>
    </w:pPr>
    <w:rPr>
      <w:rFonts w:ascii="Times New Roman Bold" w:hAnsi="Times New Roman Bold"/>
      <w:b w:val="0"/>
    </w:rPr>
  </w:style>
  <w:style w:type="paragraph" w:customStyle="1" w:styleId="Text2">
    <w:name w:val="Text2"/>
    <w:autoRedefine/>
    <w:rsid w:val="007B6F18"/>
    <w:pPr>
      <w:spacing w:before="120" w:after="120" w:line="360" w:lineRule="auto"/>
      <w:ind w:left="737"/>
      <w:jc w:val="center"/>
    </w:pPr>
    <w:rPr>
      <w:rFonts w:ascii="Arial" w:hAnsi="Arial"/>
      <w:b/>
      <w:bCs/>
      <w:snapToGrid w:val="0"/>
      <w:color w:val="000000"/>
      <w:lang w:eastAsia="en-US"/>
    </w:rPr>
  </w:style>
  <w:style w:type="paragraph" w:customStyle="1" w:styleId="StyleListNumberLeft">
    <w:name w:val="Style List Number + Left"/>
    <w:basedOn w:val="ListNumber"/>
    <w:rsid w:val="007B6F18"/>
    <w:pPr>
      <w:numPr>
        <w:numId w:val="68"/>
      </w:numPr>
      <w:tabs>
        <w:tab w:val="num" w:pos="567"/>
      </w:tabs>
      <w:spacing w:before="60" w:after="60"/>
      <w:ind w:left="680" w:hanging="680"/>
      <w:jc w:val="left"/>
    </w:pPr>
    <w:rPr>
      <w:rFonts w:ascii="Verdana" w:hAnsi="Verdana"/>
      <w:sz w:val="20"/>
      <w:lang w:val="en-GB"/>
    </w:rPr>
  </w:style>
  <w:style w:type="paragraph" w:customStyle="1" w:styleId="Body1CharChar">
    <w:name w:val="Body 1 Char Char"/>
    <w:basedOn w:val="Normal"/>
    <w:rsid w:val="007B6F18"/>
    <w:pPr>
      <w:overflowPunct/>
      <w:autoSpaceDE/>
      <w:autoSpaceDN/>
      <w:adjustRightInd/>
      <w:spacing w:before="120" w:after="120" w:line="276" w:lineRule="auto"/>
      <w:ind w:left="431"/>
      <w:jc w:val="both"/>
      <w:textAlignment w:val="auto"/>
    </w:pPr>
    <w:rPr>
      <w:rFonts w:ascii="Verdana" w:eastAsia="Calibri" w:hAnsi="Verdana" w:cs="Tahoma"/>
      <w:color w:val="000000"/>
      <w:szCs w:val="24"/>
      <w:shd w:val="clear" w:color="auto" w:fill="FFFFFF"/>
      <w:lang w:val="en-ZA"/>
    </w:rPr>
  </w:style>
  <w:style w:type="character" w:customStyle="1" w:styleId="Body1CharCharChar">
    <w:name w:val="Body 1 Char Char Char"/>
    <w:rsid w:val="007B6F18"/>
    <w:rPr>
      <w:rFonts w:ascii="Verdana" w:hAnsi="Verdana"/>
      <w:szCs w:val="24"/>
      <w:lang w:val="en-ZA" w:eastAsia="en-US" w:bidi="ar-SA"/>
    </w:rPr>
  </w:style>
  <w:style w:type="paragraph" w:customStyle="1" w:styleId="StandardParagraph">
    <w:name w:val="Standard Paragraph"/>
    <w:basedOn w:val="Normal"/>
    <w:rsid w:val="007B6F18"/>
    <w:pPr>
      <w:overflowPunct/>
      <w:autoSpaceDE/>
      <w:autoSpaceDN/>
      <w:adjustRightInd/>
      <w:spacing w:before="160" w:after="240" w:line="276" w:lineRule="auto"/>
      <w:ind w:left="431"/>
      <w:jc w:val="both"/>
      <w:textAlignment w:val="auto"/>
    </w:pPr>
    <w:rPr>
      <w:rFonts w:ascii="Verdana" w:eastAsia="Calibri" w:hAnsi="Verdana" w:cs="Tahoma"/>
      <w:color w:val="000000"/>
      <w:szCs w:val="24"/>
      <w:shd w:val="clear" w:color="auto" w:fill="FFFFFF"/>
    </w:rPr>
  </w:style>
  <w:style w:type="paragraph" w:customStyle="1" w:styleId="List1">
    <w:name w:val="List 1"/>
    <w:basedOn w:val="List"/>
    <w:autoRedefine/>
    <w:rsid w:val="007B6F18"/>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s>
      <w:ind w:left="0"/>
    </w:pPr>
    <w:rPr>
      <w:rFonts w:ascii="Verdana" w:hAnsi="Verdana" w:cs="Arial"/>
      <w:spacing w:val="-2"/>
      <w:sz w:val="22"/>
      <w:szCs w:val="22"/>
      <w:lang w:val="en-GB" w:eastAsia="en-ZA"/>
    </w:rPr>
  </w:style>
  <w:style w:type="paragraph" w:customStyle="1" w:styleId="Lista">
    <w:name w:val="List (a)"/>
    <w:basedOn w:val="ListBullet"/>
    <w:rsid w:val="007B6F18"/>
    <w:pPr>
      <w:tabs>
        <w:tab w:val="clear" w:pos="360"/>
        <w:tab w:val="left" w:pos="737"/>
        <w:tab w:val="num" w:pos="1037"/>
        <w:tab w:val="left" w:pos="3600"/>
        <w:tab w:val="left" w:pos="4320"/>
        <w:tab w:val="left" w:pos="5040"/>
        <w:tab w:val="left" w:pos="5760"/>
        <w:tab w:val="left" w:pos="6480"/>
        <w:tab w:val="left" w:pos="7200"/>
        <w:tab w:val="left" w:pos="7920"/>
        <w:tab w:val="left" w:pos="8640"/>
      </w:tabs>
      <w:suppressAutoHyphens w:val="0"/>
      <w:overflowPunct/>
      <w:autoSpaceDE/>
      <w:autoSpaceDN/>
      <w:adjustRightInd/>
      <w:spacing w:before="120" w:after="120"/>
      <w:ind w:left="0" w:firstLine="0"/>
      <w:textAlignment w:val="auto"/>
    </w:pPr>
    <w:rPr>
      <w:rFonts w:ascii="Arial" w:hAnsi="Arial" w:cs="Arial"/>
      <w:spacing w:val="-2"/>
      <w:sz w:val="22"/>
      <w:szCs w:val="22"/>
      <w:lang w:eastAsia="en-ZA"/>
    </w:rPr>
  </w:style>
  <w:style w:type="paragraph" w:customStyle="1" w:styleId="StyleHeading3NormalHeading3h3MisHead3Normalhead3LetHead3lChar">
    <w:name w:val="Style Heading 3Normal Heading 3h3MisHead3Normalhead3LetHead3l... Char"/>
    <w:basedOn w:val="Heading3"/>
    <w:rsid w:val="007B6F18"/>
    <w:pPr>
      <w:numPr>
        <w:ilvl w:val="2"/>
        <w:numId w:val="69"/>
      </w:numPr>
      <w:tabs>
        <w:tab w:val="left" w:pos="862"/>
        <w:tab w:val="num" w:pos="1080"/>
      </w:tabs>
      <w:overflowPunct/>
      <w:autoSpaceDE/>
      <w:autoSpaceDN/>
      <w:adjustRightInd/>
      <w:spacing w:after="240" w:line="276" w:lineRule="auto"/>
      <w:ind w:left="397" w:hanging="397"/>
      <w:jc w:val="both"/>
      <w:textAlignment w:val="auto"/>
    </w:pPr>
    <w:rPr>
      <w:rFonts w:ascii="Verdana" w:eastAsia="Calibri" w:hAnsi="Verdana" w:cs="Arial"/>
      <w:bCs w:val="0"/>
      <w:color w:val="000000"/>
      <w:spacing w:val="-2"/>
      <w:sz w:val="20"/>
      <w:shd w:val="clear" w:color="auto" w:fill="FFFFFF"/>
    </w:rPr>
  </w:style>
  <w:style w:type="character" w:customStyle="1" w:styleId="StyleHeading3NormalHeading3h3MisHead3Normalhead3LetHead3lCharChar">
    <w:name w:val="Style Heading 3Normal Heading 3h3MisHead3Normalhead3LetHead3l... Char Char"/>
    <w:rsid w:val="007B6F18"/>
    <w:rPr>
      <w:rFonts w:ascii="Verdana" w:hAnsi="Verdana" w:cs="Arial"/>
      <w:b/>
      <w:bCs/>
      <w:szCs w:val="26"/>
      <w:lang w:val="en-GB" w:eastAsia="en-US" w:bidi="ar-SA"/>
    </w:rPr>
  </w:style>
  <w:style w:type="paragraph" w:customStyle="1" w:styleId="BodyTextKeep">
    <w:name w:val="Body Text Keep"/>
    <w:basedOn w:val="BodyText"/>
    <w:rsid w:val="007B6F18"/>
    <w:pPr>
      <w:keepNext/>
      <w:tabs>
        <w:tab w:val="left" w:pos="3960"/>
        <w:tab w:val="right" w:pos="8309"/>
      </w:tabs>
      <w:overflowPunct/>
      <w:autoSpaceDE/>
      <w:autoSpaceDN/>
      <w:adjustRightInd/>
      <w:spacing w:before="240" w:after="240" w:line="276" w:lineRule="auto"/>
      <w:ind w:left="431"/>
      <w:jc w:val="both"/>
      <w:textAlignment w:val="auto"/>
    </w:pPr>
    <w:rPr>
      <w:rFonts w:ascii="Arial" w:eastAsia="Calibri" w:hAnsi="Arial" w:cs="Arial"/>
      <w:color w:val="000000"/>
      <w:spacing w:val="-2"/>
      <w:szCs w:val="22"/>
      <w:shd w:val="clear" w:color="auto" w:fill="FFFFFF"/>
      <w:lang w:eastAsia="en-ZA"/>
    </w:rPr>
  </w:style>
  <w:style w:type="paragraph" w:customStyle="1" w:styleId="Text20">
    <w:name w:val="Text 2"/>
    <w:basedOn w:val="Normal"/>
    <w:rsid w:val="007B6F18"/>
    <w:pPr>
      <w:overflowPunct/>
      <w:autoSpaceDE/>
      <w:autoSpaceDN/>
      <w:adjustRightInd/>
      <w:spacing w:before="160" w:after="120" w:line="276" w:lineRule="auto"/>
      <w:ind w:left="1440"/>
      <w:jc w:val="both"/>
      <w:textAlignment w:val="auto"/>
    </w:pPr>
    <w:rPr>
      <w:rFonts w:ascii="Verdana" w:eastAsia="Calibri" w:hAnsi="Verdana" w:cs="Tahoma"/>
      <w:color w:val="000000"/>
      <w:szCs w:val="24"/>
      <w:shd w:val="clear" w:color="auto" w:fill="FFFFFF"/>
      <w:lang w:val="en-US"/>
    </w:rPr>
  </w:style>
  <w:style w:type="paragraph" w:customStyle="1" w:styleId="Text3">
    <w:name w:val="Text 3"/>
    <w:basedOn w:val="Normal"/>
    <w:rsid w:val="007B6F18"/>
    <w:pPr>
      <w:overflowPunct/>
      <w:autoSpaceDE/>
      <w:autoSpaceDN/>
      <w:adjustRightInd/>
      <w:spacing w:before="160" w:after="120" w:line="276" w:lineRule="auto"/>
      <w:ind w:left="2160"/>
      <w:jc w:val="both"/>
      <w:textAlignment w:val="auto"/>
    </w:pPr>
    <w:rPr>
      <w:rFonts w:ascii="Verdana" w:eastAsia="Calibri" w:hAnsi="Verdana" w:cs="Tahoma"/>
      <w:color w:val="000000"/>
      <w:szCs w:val="24"/>
      <w:shd w:val="clear" w:color="auto" w:fill="FFFFFF"/>
    </w:rPr>
  </w:style>
  <w:style w:type="paragraph" w:customStyle="1" w:styleId="StyleListBulletLatinArialComplexArialComplex10ptChar">
    <w:name w:val="Style List Bullet + (Latin) Arial (Complex) Arial (Complex) 10 pt... Char"/>
    <w:basedOn w:val="ListBullet"/>
    <w:rsid w:val="007B6F18"/>
    <w:pPr>
      <w:tabs>
        <w:tab w:val="clear" w:pos="360"/>
        <w:tab w:val="num" w:pos="1284"/>
      </w:tabs>
      <w:suppressAutoHyphens w:val="0"/>
      <w:overflowPunct/>
      <w:autoSpaceDE/>
      <w:autoSpaceDN/>
      <w:adjustRightInd/>
      <w:ind w:left="1264" w:hanging="340"/>
      <w:textAlignment w:val="auto"/>
    </w:pPr>
    <w:rPr>
      <w:rFonts w:ascii="Arial" w:hAnsi="Arial" w:cs="Arial"/>
      <w:sz w:val="20"/>
    </w:rPr>
  </w:style>
  <w:style w:type="character" w:customStyle="1" w:styleId="StyleListBulletLatinArialComplexArialComplex10ptCharChar">
    <w:name w:val="Style List Bullet + (Latin) Arial (Complex) Arial (Complex) 10 pt... Char Char"/>
    <w:rsid w:val="007B6F18"/>
    <w:rPr>
      <w:rFonts w:ascii="Arial" w:hAnsi="Arial" w:cs="Arial"/>
      <w:color w:val="000000"/>
      <w:lang w:val="en-GB" w:eastAsia="en-US" w:bidi="ar-SA"/>
    </w:rPr>
  </w:style>
  <w:style w:type="paragraph" w:customStyle="1" w:styleId="StyleHeading4Bold">
    <w:name w:val="Style Heading 4 + Bold"/>
    <w:basedOn w:val="Heading40"/>
    <w:rsid w:val="007B6F18"/>
    <w:pPr>
      <w:keepNext w:val="0"/>
      <w:numPr>
        <w:ilvl w:val="3"/>
        <w:numId w:val="70"/>
      </w:numPr>
      <w:tabs>
        <w:tab w:val="left" w:pos="1134"/>
      </w:tabs>
      <w:overflowPunct/>
      <w:autoSpaceDE/>
      <w:autoSpaceDN/>
      <w:adjustRightInd/>
      <w:spacing w:after="240" w:line="276" w:lineRule="auto"/>
      <w:ind w:left="862" w:hanging="862"/>
      <w:textAlignment w:val="auto"/>
    </w:pPr>
    <w:rPr>
      <w:rFonts w:ascii="Verdana" w:eastAsia="Calibri" w:hAnsi="Verdana" w:cs="Arial"/>
      <w:i/>
      <w:color w:val="000000"/>
      <w:sz w:val="20"/>
      <w:szCs w:val="24"/>
      <w:shd w:val="clear" w:color="auto" w:fill="FFFFFF"/>
    </w:rPr>
  </w:style>
  <w:style w:type="paragraph" w:customStyle="1" w:styleId="StyleHeading3NormalHeading3h3MisHead3Normalhead3LetHead3l">
    <w:name w:val="Style Heading 3Normal Heading 3h3MisHead3Normalhead3LetHead3l..."/>
    <w:basedOn w:val="Heading3"/>
    <w:rsid w:val="007B6F18"/>
    <w:pPr>
      <w:numPr>
        <w:ilvl w:val="2"/>
      </w:numPr>
      <w:tabs>
        <w:tab w:val="num" w:pos="720"/>
        <w:tab w:val="left" w:pos="862"/>
        <w:tab w:val="num" w:pos="1080"/>
      </w:tabs>
      <w:overflowPunct/>
      <w:autoSpaceDE/>
      <w:autoSpaceDN/>
      <w:adjustRightInd/>
      <w:spacing w:after="240" w:line="276" w:lineRule="auto"/>
      <w:ind w:left="1080" w:hanging="720"/>
      <w:jc w:val="both"/>
      <w:textAlignment w:val="auto"/>
    </w:pPr>
    <w:rPr>
      <w:rFonts w:ascii="Verdana" w:eastAsia="Calibri" w:hAnsi="Verdana" w:cs="Arial"/>
      <w:bCs w:val="0"/>
      <w:color w:val="000000"/>
      <w:spacing w:val="-2"/>
      <w:sz w:val="20"/>
      <w:shd w:val="clear" w:color="auto" w:fill="FFFFFF"/>
    </w:rPr>
  </w:style>
  <w:style w:type="paragraph" w:customStyle="1" w:styleId="StyleListBulletLatinArialComplexArialComplex10pt">
    <w:name w:val="Style List Bullet + (Latin) Arial (Complex) Arial (Complex) 10 pt..."/>
    <w:basedOn w:val="ListBullet"/>
    <w:rsid w:val="007B6F18"/>
    <w:pPr>
      <w:tabs>
        <w:tab w:val="clear" w:pos="360"/>
        <w:tab w:val="num" w:pos="1284"/>
      </w:tabs>
      <w:suppressAutoHyphens w:val="0"/>
      <w:overflowPunct/>
      <w:autoSpaceDE/>
      <w:autoSpaceDN/>
      <w:adjustRightInd/>
      <w:ind w:left="1264" w:hanging="340"/>
      <w:textAlignment w:val="auto"/>
    </w:pPr>
    <w:rPr>
      <w:rFonts w:ascii="Verdana" w:hAnsi="Verdana" w:cs="Arial"/>
      <w:sz w:val="20"/>
    </w:rPr>
  </w:style>
  <w:style w:type="paragraph" w:styleId="TableofAuthorities">
    <w:name w:val="table of authorities"/>
    <w:basedOn w:val="Normal"/>
    <w:rsid w:val="007B6F18"/>
    <w:pPr>
      <w:tabs>
        <w:tab w:val="right" w:pos="8309"/>
        <w:tab w:val="right" w:leader="dot" w:pos="8640"/>
      </w:tabs>
      <w:overflowPunct/>
      <w:autoSpaceDE/>
      <w:autoSpaceDN/>
      <w:adjustRightInd/>
      <w:spacing w:before="160" w:after="160" w:line="276" w:lineRule="auto"/>
      <w:ind w:left="360" w:hanging="360"/>
      <w:jc w:val="both"/>
      <w:textAlignment w:val="auto"/>
    </w:pPr>
    <w:rPr>
      <w:rFonts w:ascii="Verdana" w:eastAsia="Calibri" w:hAnsi="Verdana" w:cs="Arial"/>
      <w:color w:val="000000"/>
      <w:spacing w:val="-2"/>
      <w:sz w:val="22"/>
      <w:szCs w:val="22"/>
      <w:shd w:val="clear" w:color="auto" w:fill="FFFFFF"/>
      <w:lang w:eastAsia="en-ZA"/>
    </w:rPr>
  </w:style>
  <w:style w:type="character" w:customStyle="1" w:styleId="ListNumberNewChar">
    <w:name w:val="List Number New Char"/>
    <w:rsid w:val="007B6F18"/>
    <w:rPr>
      <w:rFonts w:ascii="Verdana" w:hAnsi="Verdana"/>
      <w:szCs w:val="24"/>
      <w:lang w:val="en-GB" w:eastAsia="en-US" w:bidi="ar-SA"/>
    </w:rPr>
  </w:style>
  <w:style w:type="paragraph" w:customStyle="1" w:styleId="Par1">
    <w:name w:val="Par 1"/>
    <w:basedOn w:val="Body1Char"/>
    <w:rsid w:val="007B6F18"/>
    <w:pPr>
      <w:numPr>
        <w:numId w:val="74"/>
      </w:numPr>
      <w:tabs>
        <w:tab w:val="clear" w:pos="432"/>
        <w:tab w:val="num" w:pos="454"/>
        <w:tab w:val="left" w:pos="567"/>
        <w:tab w:val="left" w:pos="1134"/>
      </w:tabs>
      <w:ind w:left="454" w:hanging="454"/>
    </w:pPr>
  </w:style>
  <w:style w:type="character" w:customStyle="1" w:styleId="Par1Char">
    <w:name w:val="Par 1 Char"/>
    <w:rsid w:val="007B6F18"/>
    <w:rPr>
      <w:rFonts w:ascii="Verdana" w:hAnsi="Verdana"/>
      <w:szCs w:val="24"/>
      <w:lang w:val="en-ZA" w:eastAsia="en-US" w:bidi="ar-SA"/>
    </w:rPr>
  </w:style>
  <w:style w:type="paragraph" w:customStyle="1" w:styleId="Par2">
    <w:name w:val="Par 2"/>
    <w:basedOn w:val="Body1Char"/>
    <w:rsid w:val="007B6F18"/>
    <w:pPr>
      <w:numPr>
        <w:ilvl w:val="1"/>
        <w:numId w:val="74"/>
      </w:numPr>
    </w:pPr>
  </w:style>
  <w:style w:type="paragraph" w:customStyle="1" w:styleId="BT">
    <w:name w:val="B T"/>
    <w:basedOn w:val="BodyText"/>
    <w:rsid w:val="007B6F18"/>
    <w:pPr>
      <w:widowControl w:val="0"/>
      <w:overflowPunct/>
      <w:autoSpaceDE/>
      <w:autoSpaceDN/>
      <w:adjustRightInd/>
      <w:spacing w:before="240" w:after="240" w:line="360" w:lineRule="auto"/>
      <w:ind w:left="851"/>
      <w:jc w:val="both"/>
      <w:textAlignment w:val="auto"/>
    </w:pPr>
    <w:rPr>
      <w:rFonts w:eastAsia="Calibri" w:cs="Tahoma"/>
      <w:snapToGrid w:val="0"/>
      <w:color w:val="000000"/>
      <w:szCs w:val="24"/>
      <w:shd w:val="clear" w:color="auto" w:fill="FFFFFF"/>
    </w:rPr>
  </w:style>
  <w:style w:type="paragraph" w:customStyle="1" w:styleId="no1">
    <w:name w:val="no1"/>
    <w:basedOn w:val="Normal"/>
    <w:rsid w:val="007B6F18"/>
    <w:pPr>
      <w:overflowPunct/>
      <w:autoSpaceDE/>
      <w:autoSpaceDN/>
      <w:adjustRightInd/>
      <w:spacing w:before="144" w:after="160" w:line="276" w:lineRule="auto"/>
      <w:ind w:left="431"/>
      <w:jc w:val="both"/>
      <w:textAlignment w:val="auto"/>
    </w:pPr>
    <w:rPr>
      <w:rFonts w:ascii="Tahoma" w:eastAsia="Calibri" w:hAnsi="Tahoma" w:cs="Tahoma"/>
      <w:noProof/>
      <w:color w:val="000000"/>
      <w:sz w:val="22"/>
      <w:szCs w:val="24"/>
      <w:shd w:val="clear" w:color="auto" w:fill="FFFFFF"/>
      <w:lang w:val="en-US"/>
    </w:rPr>
  </w:style>
  <w:style w:type="paragraph" w:customStyle="1" w:styleId="DefaultText">
    <w:name w:val="Default Text"/>
    <w:basedOn w:val="Normal"/>
    <w:rsid w:val="007B6F18"/>
    <w:pPr>
      <w:widowControl w:val="0"/>
      <w:overflowPunct/>
      <w:adjustRightInd/>
      <w:spacing w:before="160" w:after="160" w:line="276" w:lineRule="auto"/>
      <w:ind w:left="431"/>
      <w:jc w:val="both"/>
      <w:textAlignment w:val="auto"/>
    </w:pPr>
    <w:rPr>
      <w:rFonts w:ascii="Verdana" w:eastAsia="Calibri" w:hAnsi="Verdana" w:cs="Arial"/>
      <w:color w:val="000000"/>
      <w:sz w:val="24"/>
      <w:szCs w:val="24"/>
      <w:shd w:val="clear" w:color="auto" w:fill="FFFFFF"/>
    </w:rPr>
  </w:style>
  <w:style w:type="paragraph" w:customStyle="1" w:styleId="Subhead">
    <w:name w:val="Subhead"/>
    <w:rsid w:val="007B6F18"/>
    <w:pPr>
      <w:autoSpaceDE w:val="0"/>
      <w:autoSpaceDN w:val="0"/>
      <w:spacing w:before="72" w:after="144"/>
    </w:pPr>
    <w:rPr>
      <w:rFonts w:ascii="Arial" w:hAnsi="Arial" w:cs="Arial"/>
      <w:b/>
      <w:bCs/>
      <w:caps/>
      <w:color w:val="000000"/>
      <w:sz w:val="24"/>
      <w:szCs w:val="24"/>
      <w:lang w:val="en-GB" w:eastAsia="en-US"/>
    </w:rPr>
  </w:style>
  <w:style w:type="paragraph" w:customStyle="1" w:styleId="xl24">
    <w:name w:val="xl24"/>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4"/>
      <w:szCs w:val="24"/>
      <w:shd w:val="clear" w:color="auto" w:fill="FFFFFF"/>
      <w:lang w:val="en-US"/>
    </w:rPr>
  </w:style>
  <w:style w:type="paragraph" w:customStyle="1" w:styleId="xl25">
    <w:name w:val="xl25"/>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4"/>
      <w:szCs w:val="24"/>
      <w:shd w:val="clear" w:color="auto" w:fill="FFFFFF"/>
      <w:lang w:val="en-US"/>
    </w:rPr>
  </w:style>
  <w:style w:type="paragraph" w:customStyle="1" w:styleId="xl26">
    <w:name w:val="xl26"/>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MS Sans Serif" w:eastAsia="Calibri" w:hAnsi="MS Sans Serif" w:cs="Tahoma"/>
      <w:b/>
      <w:bCs/>
      <w:color w:val="000000"/>
      <w:sz w:val="24"/>
      <w:szCs w:val="24"/>
      <w:shd w:val="clear" w:color="auto" w:fill="FFFFFF"/>
      <w:lang w:val="en-US"/>
    </w:rPr>
  </w:style>
  <w:style w:type="paragraph" w:customStyle="1" w:styleId="xl27">
    <w:name w:val="xl27"/>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28">
    <w:name w:val="xl28"/>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29">
    <w:name w:val="xl29"/>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30">
    <w:name w:val="xl30"/>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24"/>
      <w:szCs w:val="24"/>
      <w:shd w:val="clear" w:color="auto" w:fill="FFFFFF"/>
      <w:lang w:val="en-US"/>
    </w:rPr>
  </w:style>
  <w:style w:type="paragraph" w:customStyle="1" w:styleId="xl31">
    <w:name w:val="xl31"/>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MS Sans Serif" w:eastAsia="Calibri" w:hAnsi="MS Sans Serif" w:cs="Tahoma"/>
      <w:b/>
      <w:bCs/>
      <w:color w:val="000000"/>
      <w:sz w:val="24"/>
      <w:szCs w:val="24"/>
      <w:shd w:val="clear" w:color="auto" w:fill="FFFFFF"/>
      <w:lang w:val="en-US"/>
    </w:rPr>
  </w:style>
  <w:style w:type="paragraph" w:customStyle="1" w:styleId="xl32">
    <w:name w:val="xl32"/>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24"/>
      <w:szCs w:val="24"/>
      <w:shd w:val="clear" w:color="auto" w:fill="FFFFFF"/>
      <w:lang w:val="en-US"/>
    </w:rPr>
  </w:style>
  <w:style w:type="paragraph" w:customStyle="1" w:styleId="xl33">
    <w:name w:val="xl33"/>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16"/>
      <w:szCs w:val="16"/>
      <w:shd w:val="clear" w:color="auto" w:fill="FFFFFF"/>
      <w:lang w:val="en-US"/>
    </w:rPr>
  </w:style>
  <w:style w:type="paragraph" w:customStyle="1" w:styleId="xl34">
    <w:name w:val="xl34"/>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Tahoma" w:eastAsia="Calibri" w:hAnsi="Tahoma" w:cs="Tahoma"/>
      <w:color w:val="000000"/>
      <w:sz w:val="24"/>
      <w:szCs w:val="24"/>
      <w:shd w:val="clear" w:color="auto" w:fill="FFFFFF"/>
      <w:lang w:val="en-US"/>
    </w:rPr>
  </w:style>
  <w:style w:type="paragraph" w:customStyle="1" w:styleId="xl35">
    <w:name w:val="xl35"/>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24"/>
      <w:szCs w:val="24"/>
      <w:shd w:val="clear" w:color="auto" w:fill="FFFFFF"/>
      <w:lang w:val="en-US"/>
    </w:rPr>
  </w:style>
  <w:style w:type="paragraph" w:customStyle="1" w:styleId="xl36">
    <w:name w:val="xl36"/>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37">
    <w:name w:val="xl37"/>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16"/>
      <w:szCs w:val="16"/>
      <w:shd w:val="clear" w:color="auto" w:fill="FFFFFF"/>
      <w:lang w:val="en-US"/>
    </w:rPr>
  </w:style>
  <w:style w:type="paragraph" w:customStyle="1" w:styleId="xl38">
    <w:name w:val="xl38"/>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39">
    <w:name w:val="xl39"/>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16"/>
      <w:szCs w:val="16"/>
      <w:shd w:val="clear" w:color="auto" w:fill="FFFFFF"/>
      <w:lang w:val="en-US"/>
    </w:rPr>
  </w:style>
  <w:style w:type="paragraph" w:customStyle="1" w:styleId="xl40">
    <w:name w:val="xl40"/>
    <w:basedOn w:val="Normal"/>
    <w:rsid w:val="007B6F18"/>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8"/>
      <w:szCs w:val="28"/>
      <w:shd w:val="clear" w:color="auto" w:fill="FFFFFF"/>
      <w:lang w:val="en-US"/>
    </w:rPr>
  </w:style>
  <w:style w:type="paragraph" w:customStyle="1" w:styleId="xl41">
    <w:name w:val="xl41"/>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8"/>
      <w:szCs w:val="28"/>
      <w:shd w:val="clear" w:color="auto" w:fill="FFFFFF"/>
      <w:lang w:val="en-US"/>
    </w:rPr>
  </w:style>
  <w:style w:type="paragraph" w:customStyle="1" w:styleId="xl42">
    <w:name w:val="xl42"/>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28"/>
      <w:szCs w:val="28"/>
      <w:shd w:val="clear" w:color="auto" w:fill="FFFFFF"/>
      <w:lang w:val="en-US"/>
    </w:rPr>
  </w:style>
  <w:style w:type="paragraph" w:customStyle="1" w:styleId="xl43">
    <w:name w:val="xl43"/>
    <w:basedOn w:val="Normal"/>
    <w:rsid w:val="007B6F18"/>
    <w:pPr>
      <w:pBdr>
        <w:top w:val="single" w:sz="8"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8"/>
      <w:szCs w:val="28"/>
      <w:shd w:val="clear" w:color="auto" w:fill="FFFFFF"/>
      <w:lang w:val="en-US"/>
    </w:rPr>
  </w:style>
  <w:style w:type="paragraph" w:customStyle="1" w:styleId="xl44">
    <w:name w:val="xl44"/>
    <w:basedOn w:val="Normal"/>
    <w:rsid w:val="007B6F18"/>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45">
    <w:name w:val="xl45"/>
    <w:basedOn w:val="Normal"/>
    <w:rsid w:val="007B6F18"/>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46">
    <w:name w:val="xl46"/>
    <w:basedOn w:val="Normal"/>
    <w:rsid w:val="007B6F18"/>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47">
    <w:name w:val="xl47"/>
    <w:basedOn w:val="Normal"/>
    <w:rsid w:val="007B6F18"/>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48">
    <w:name w:val="xl48"/>
    <w:basedOn w:val="Normal"/>
    <w:rsid w:val="007B6F18"/>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49">
    <w:name w:val="xl49"/>
    <w:basedOn w:val="Normal"/>
    <w:rsid w:val="007B6F18"/>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50">
    <w:name w:val="xl50"/>
    <w:basedOn w:val="Normal"/>
    <w:rsid w:val="007B6F18"/>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1">
    <w:name w:val="xl51"/>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2">
    <w:name w:val="xl52"/>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Tahoma" w:eastAsia="Calibri" w:hAnsi="Tahoma" w:cs="Tahoma"/>
      <w:color w:val="000000"/>
      <w:sz w:val="24"/>
      <w:szCs w:val="24"/>
      <w:shd w:val="clear" w:color="auto" w:fill="FFFFFF"/>
      <w:lang w:val="en-US"/>
    </w:rPr>
  </w:style>
  <w:style w:type="paragraph" w:customStyle="1" w:styleId="xl53">
    <w:name w:val="xl53"/>
    <w:basedOn w:val="Normal"/>
    <w:rsid w:val="007B6F18"/>
    <w:pPr>
      <w:pBdr>
        <w:top w:val="single" w:sz="4" w:space="0" w:color="auto"/>
        <w:left w:val="single" w:sz="4" w:space="0" w:color="auto"/>
        <w:bottom w:val="single" w:sz="8"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4">
    <w:name w:val="xl5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5">
    <w:name w:val="xl5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Tahoma" w:eastAsia="Calibri" w:hAnsi="Tahoma" w:cs="Tahoma"/>
      <w:color w:val="000000"/>
      <w:sz w:val="24"/>
      <w:szCs w:val="24"/>
      <w:shd w:val="clear" w:color="auto" w:fill="FFFFFF"/>
      <w:lang w:val="en-US"/>
    </w:rPr>
  </w:style>
  <w:style w:type="paragraph" w:customStyle="1" w:styleId="xl56">
    <w:name w:val="xl56"/>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57">
    <w:name w:val="xl57"/>
    <w:basedOn w:val="Normal"/>
    <w:rsid w:val="007B6F18"/>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8"/>
      <w:szCs w:val="28"/>
      <w:shd w:val="clear" w:color="auto" w:fill="FFFFFF"/>
      <w:lang w:val="en-US"/>
    </w:rPr>
  </w:style>
  <w:style w:type="paragraph" w:customStyle="1" w:styleId="xl58">
    <w:name w:val="xl58"/>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28"/>
      <w:szCs w:val="28"/>
      <w:shd w:val="clear" w:color="auto" w:fill="FFFFFF"/>
      <w:lang w:val="en-US"/>
    </w:rPr>
  </w:style>
  <w:style w:type="paragraph" w:customStyle="1" w:styleId="xl59">
    <w:name w:val="xl59"/>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8"/>
      <w:szCs w:val="28"/>
      <w:shd w:val="clear" w:color="auto" w:fill="FFFFFF"/>
      <w:lang w:val="en-US"/>
    </w:rPr>
  </w:style>
  <w:style w:type="paragraph" w:customStyle="1" w:styleId="xl60">
    <w:name w:val="xl60"/>
    <w:basedOn w:val="Normal"/>
    <w:rsid w:val="007B6F18"/>
    <w:pPr>
      <w:pBdr>
        <w:top w:val="single" w:sz="8"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8"/>
      <w:szCs w:val="28"/>
      <w:shd w:val="clear" w:color="auto" w:fill="FFFFFF"/>
      <w:lang w:val="en-US"/>
    </w:rPr>
  </w:style>
  <w:style w:type="paragraph" w:customStyle="1" w:styleId="xl61">
    <w:name w:val="xl61"/>
    <w:basedOn w:val="Normal"/>
    <w:rsid w:val="007B6F18"/>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62">
    <w:name w:val="xl62"/>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63">
    <w:name w:val="xl63"/>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16"/>
      <w:szCs w:val="16"/>
      <w:shd w:val="clear" w:color="auto" w:fill="FFFFFF"/>
      <w:lang w:val="en-US"/>
    </w:rPr>
  </w:style>
  <w:style w:type="paragraph" w:customStyle="1" w:styleId="xl64">
    <w:name w:val="xl64"/>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65">
    <w:name w:val="xl65"/>
    <w:basedOn w:val="Normal"/>
    <w:rsid w:val="007B6F18"/>
    <w:pPr>
      <w:pBdr>
        <w:top w:val="single" w:sz="4" w:space="0" w:color="auto"/>
        <w:left w:val="single" w:sz="4" w:space="0" w:color="auto"/>
        <w:bottom w:val="single" w:sz="8"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66">
    <w:name w:val="xl66"/>
    <w:basedOn w:val="Normal"/>
    <w:rsid w:val="007B6F18"/>
    <w:pPr>
      <w:pBdr>
        <w:top w:val="single" w:sz="4" w:space="0" w:color="auto"/>
        <w:left w:val="single" w:sz="4" w:space="0" w:color="auto"/>
        <w:bottom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4"/>
      <w:szCs w:val="24"/>
      <w:shd w:val="clear" w:color="auto" w:fill="FFFFFF"/>
      <w:lang w:val="en-US"/>
    </w:rPr>
  </w:style>
  <w:style w:type="paragraph" w:customStyle="1" w:styleId="BulletDD2">
    <w:name w:val="Bullet DD 2"/>
    <w:basedOn w:val="Normal"/>
    <w:rsid w:val="007B6F18"/>
    <w:pPr>
      <w:keepLines/>
      <w:numPr>
        <w:numId w:val="79"/>
      </w:numPr>
      <w:tabs>
        <w:tab w:val="left" w:pos="567"/>
      </w:tabs>
      <w:overflowPunct/>
      <w:autoSpaceDE/>
      <w:autoSpaceDN/>
      <w:adjustRightInd/>
      <w:spacing w:before="120" w:after="120" w:line="276" w:lineRule="auto"/>
      <w:jc w:val="both"/>
      <w:textAlignment w:val="auto"/>
    </w:pPr>
    <w:rPr>
      <w:rFonts w:ascii="Tahoma" w:eastAsia="Calibri" w:hAnsi="Tahoma" w:cs="Tahoma"/>
      <w:snapToGrid w:val="0"/>
      <w:color w:val="000000"/>
      <w:sz w:val="24"/>
      <w:szCs w:val="24"/>
      <w:shd w:val="clear" w:color="auto" w:fill="FFFFFF"/>
    </w:rPr>
  </w:style>
  <w:style w:type="paragraph" w:customStyle="1" w:styleId="IndentDD2">
    <w:name w:val="Indent DD 2"/>
    <w:basedOn w:val="Normal"/>
    <w:rsid w:val="007B6F18"/>
    <w:pPr>
      <w:tabs>
        <w:tab w:val="left" w:pos="567"/>
      </w:tabs>
      <w:overflowPunct/>
      <w:autoSpaceDE/>
      <w:autoSpaceDN/>
      <w:adjustRightInd/>
      <w:spacing w:before="120" w:after="120" w:line="276" w:lineRule="auto"/>
      <w:ind w:left="851"/>
      <w:jc w:val="both"/>
      <w:textAlignment w:val="auto"/>
    </w:pPr>
    <w:rPr>
      <w:rFonts w:ascii="Tahoma" w:eastAsia="Calibri" w:hAnsi="Tahoma" w:cs="Tahoma"/>
      <w:snapToGrid w:val="0"/>
      <w:color w:val="000000"/>
      <w:sz w:val="24"/>
      <w:szCs w:val="24"/>
      <w:shd w:val="clear" w:color="auto" w:fill="FFFFFF"/>
    </w:rPr>
  </w:style>
  <w:style w:type="character" w:customStyle="1" w:styleId="bdChar">
    <w:name w:val="bd Char"/>
    <w:rsid w:val="007B6F18"/>
    <w:rPr>
      <w:rFonts w:ascii="Verdana" w:hAnsi="Verdana"/>
      <w:szCs w:val="24"/>
      <w:lang w:val="en-ZA" w:eastAsia="en-US" w:bidi="ar-SA"/>
    </w:rPr>
  </w:style>
  <w:style w:type="character" w:customStyle="1" w:styleId="qkn3CharChar">
    <w:name w:val="qkn3 Char Char"/>
    <w:rsid w:val="007B6F18"/>
    <w:rPr>
      <w:rFonts w:ascii="Verdana" w:hAnsi="Verdana" w:cs="Arial"/>
      <w:b/>
      <w:bCs/>
      <w:szCs w:val="26"/>
      <w:lang w:val="en-GB" w:eastAsia="en-US" w:bidi="ar-SA"/>
    </w:rPr>
  </w:style>
  <w:style w:type="paragraph" w:customStyle="1" w:styleId="StandardParagraphCharChar">
    <w:name w:val="Standard Paragraph Char Char"/>
    <w:basedOn w:val="Normal"/>
    <w:rsid w:val="007B6F18"/>
    <w:pPr>
      <w:overflowPunct/>
      <w:autoSpaceDE/>
      <w:autoSpaceDN/>
      <w:adjustRightInd/>
      <w:spacing w:before="160" w:after="240" w:line="276" w:lineRule="auto"/>
      <w:ind w:left="431"/>
      <w:jc w:val="both"/>
      <w:textAlignment w:val="auto"/>
    </w:pPr>
    <w:rPr>
      <w:rFonts w:ascii="Arial" w:eastAsia="Calibri" w:hAnsi="Arial" w:cs="Tahoma"/>
      <w:color w:val="000000"/>
      <w:szCs w:val="24"/>
      <w:shd w:val="clear" w:color="auto" w:fill="FFFFFF"/>
    </w:rPr>
  </w:style>
  <w:style w:type="paragraph" w:customStyle="1" w:styleId="specs1">
    <w:name w:val="specs1"/>
    <w:basedOn w:val="Normal"/>
    <w:rsid w:val="007B6F18"/>
    <w:pPr>
      <w:tabs>
        <w:tab w:val="left" w:pos="851"/>
        <w:tab w:val="left" w:pos="1701"/>
        <w:tab w:val="left" w:pos="2552"/>
        <w:tab w:val="left" w:leader="dot" w:pos="6237"/>
        <w:tab w:val="left" w:pos="6521"/>
      </w:tabs>
      <w:overflowPunct/>
      <w:autoSpaceDE/>
      <w:autoSpaceDN/>
      <w:adjustRightInd/>
      <w:spacing w:before="160" w:after="160" w:line="276" w:lineRule="auto"/>
      <w:ind w:left="720" w:hanging="720"/>
      <w:textAlignment w:val="auto"/>
    </w:pPr>
    <w:rPr>
      <w:rFonts w:ascii="Arial" w:eastAsia="Calibri" w:hAnsi="Arial" w:cs="Tahoma"/>
      <w:color w:val="000000"/>
      <w:sz w:val="22"/>
      <w:szCs w:val="24"/>
      <w:shd w:val="clear" w:color="auto" w:fill="FFFFFF"/>
    </w:rPr>
  </w:style>
  <w:style w:type="paragraph" w:customStyle="1" w:styleId="Indent1">
    <w:name w:val="Indent 1"/>
    <w:basedOn w:val="Normal"/>
    <w:rsid w:val="007B6F18"/>
    <w:pPr>
      <w:tabs>
        <w:tab w:val="left" w:pos="329"/>
      </w:tabs>
      <w:overflowPunct/>
      <w:autoSpaceDE/>
      <w:autoSpaceDN/>
      <w:adjustRightInd/>
      <w:spacing w:before="160" w:after="240" w:line="276" w:lineRule="auto"/>
      <w:ind w:left="329" w:hanging="329"/>
      <w:jc w:val="both"/>
      <w:textAlignment w:val="auto"/>
    </w:pPr>
    <w:rPr>
      <w:rFonts w:ascii="Arial" w:eastAsia="Calibri" w:hAnsi="Arial" w:cs="Tahoma"/>
      <w:color w:val="000000"/>
      <w:szCs w:val="24"/>
      <w:shd w:val="clear" w:color="auto" w:fill="FFFFFF"/>
    </w:rPr>
  </w:style>
  <w:style w:type="paragraph" w:customStyle="1" w:styleId="Indent2">
    <w:name w:val="Indent 2"/>
    <w:basedOn w:val="Normal"/>
    <w:rsid w:val="007B6F18"/>
    <w:pPr>
      <w:tabs>
        <w:tab w:val="left" w:pos="329"/>
      </w:tabs>
      <w:overflowPunct/>
      <w:autoSpaceDE/>
      <w:autoSpaceDN/>
      <w:adjustRightInd/>
      <w:spacing w:before="160" w:after="240" w:line="276" w:lineRule="auto"/>
      <w:ind w:left="658" w:hanging="329"/>
      <w:jc w:val="both"/>
      <w:textAlignment w:val="auto"/>
    </w:pPr>
    <w:rPr>
      <w:rFonts w:ascii="Arial" w:eastAsia="Calibri" w:hAnsi="Arial" w:cs="Tahoma"/>
      <w:color w:val="000000"/>
      <w:szCs w:val="24"/>
      <w:shd w:val="clear" w:color="auto" w:fill="FFFFFF"/>
    </w:rPr>
  </w:style>
  <w:style w:type="paragraph" w:customStyle="1" w:styleId="Style2">
    <w:name w:val="Style2"/>
    <w:basedOn w:val="Note"/>
    <w:rsid w:val="007B6F18"/>
    <w:pPr>
      <w:keepNext w:val="0"/>
      <w:tabs>
        <w:tab w:val="left" w:pos="709"/>
      </w:tabs>
      <w:spacing w:before="0" w:after="240"/>
      <w:jc w:val="both"/>
    </w:pPr>
    <w:rPr>
      <w:rFonts w:ascii="Arial" w:hAnsi="Arial"/>
      <w:i w:val="0"/>
      <w:sz w:val="17"/>
      <w:lang w:val="en-GB"/>
    </w:rPr>
  </w:style>
  <w:style w:type="paragraph" w:customStyle="1" w:styleId="schedules">
    <w:name w:val="schedules"/>
    <w:basedOn w:val="Normal"/>
    <w:rsid w:val="007B6F18"/>
    <w:pPr>
      <w:overflowPunct/>
      <w:autoSpaceDE/>
      <w:autoSpaceDN/>
      <w:adjustRightInd/>
      <w:spacing w:before="160" w:after="120" w:line="276" w:lineRule="auto"/>
      <w:ind w:left="431"/>
      <w:textAlignment w:val="auto"/>
    </w:pPr>
    <w:rPr>
      <w:rFonts w:ascii="Arial" w:eastAsia="Calibri" w:hAnsi="Arial" w:cs="Tahoma"/>
      <w:color w:val="000000"/>
      <w:szCs w:val="24"/>
      <w:shd w:val="clear" w:color="auto" w:fill="FFFFFF"/>
    </w:rPr>
  </w:style>
  <w:style w:type="paragraph" w:customStyle="1" w:styleId="Heading3new">
    <w:name w:val="Heading 3 new"/>
    <w:basedOn w:val="Heading3"/>
    <w:rsid w:val="007B6F18"/>
    <w:pPr>
      <w:numPr>
        <w:ilvl w:val="2"/>
      </w:numPr>
      <w:tabs>
        <w:tab w:val="left" w:pos="1134"/>
        <w:tab w:val="num" w:pos="1364"/>
      </w:tabs>
      <w:overflowPunct/>
      <w:autoSpaceDE/>
      <w:autoSpaceDN/>
      <w:adjustRightInd/>
      <w:spacing w:after="240" w:line="276" w:lineRule="auto"/>
      <w:ind w:left="1134" w:hanging="1134"/>
      <w:jc w:val="both"/>
      <w:textAlignment w:val="auto"/>
    </w:pPr>
    <w:rPr>
      <w:rFonts w:ascii="Verdana" w:eastAsia="Calibri" w:hAnsi="Verdana" w:cs="Arial"/>
      <w:bCs w:val="0"/>
      <w:color w:val="000000"/>
      <w:spacing w:val="-2"/>
      <w:sz w:val="20"/>
      <w:shd w:val="clear" w:color="auto" w:fill="FFFFFF"/>
    </w:rPr>
  </w:style>
  <w:style w:type="character" w:customStyle="1" w:styleId="CharChar1">
    <w:name w:val="Char Char1"/>
    <w:rsid w:val="007B6F18"/>
    <w:rPr>
      <w:rFonts w:ascii="Verdana" w:hAnsi="Verdana"/>
      <w:szCs w:val="24"/>
      <w:lang w:val="en-GB" w:eastAsia="en-US" w:bidi="ar-SA"/>
    </w:rPr>
  </w:style>
  <w:style w:type="character" w:customStyle="1" w:styleId="CharChar">
    <w:name w:val="Char Char"/>
    <w:rsid w:val="007B6F18"/>
    <w:rPr>
      <w:rFonts w:ascii="Verdana" w:hAnsi="Verdana"/>
      <w:lang w:val="en-GB" w:eastAsia="en-US" w:bidi="ar-SA"/>
    </w:rPr>
  </w:style>
  <w:style w:type="paragraph" w:customStyle="1" w:styleId="StyleHeading3NormalHeading3h3MisHead3Normalhead3LetHead3l1">
    <w:name w:val="Style Heading 3Normal Heading 3h3MisHead3Normalhead3LetHead3l...1"/>
    <w:basedOn w:val="Heading3"/>
    <w:rsid w:val="007B6F18"/>
    <w:pPr>
      <w:numPr>
        <w:ilvl w:val="2"/>
        <w:numId w:val="81"/>
      </w:numPr>
      <w:tabs>
        <w:tab w:val="left" w:pos="862"/>
      </w:tabs>
      <w:overflowPunct/>
      <w:autoSpaceDE/>
      <w:autoSpaceDN/>
      <w:adjustRightInd/>
      <w:spacing w:after="240" w:line="276" w:lineRule="auto"/>
      <w:jc w:val="both"/>
      <w:textAlignment w:val="auto"/>
    </w:pPr>
    <w:rPr>
      <w:rFonts w:ascii="Verdana" w:eastAsia="Calibri" w:hAnsi="Verdana" w:cs="Tahoma"/>
      <w:bCs w:val="0"/>
      <w:color w:val="000000"/>
      <w:spacing w:val="-2"/>
      <w:sz w:val="20"/>
      <w:szCs w:val="24"/>
      <w:shd w:val="clear" w:color="auto" w:fill="FFFFFF"/>
    </w:rPr>
  </w:style>
  <w:style w:type="paragraph" w:customStyle="1" w:styleId="StyleHeading3NormalHeading3h3MisHead3Normalhead3LetHead3l2">
    <w:name w:val="Style Heading 3Normal Heading 3h3MisHead3Normalhead3LetHead3l...2"/>
    <w:basedOn w:val="Heading3"/>
    <w:link w:val="StyleHeading3NormalHeading3h3MisHead3Normalhead3LetHead3l2Char"/>
    <w:rsid w:val="007B6F18"/>
    <w:pPr>
      <w:numPr>
        <w:ilvl w:val="2"/>
      </w:numPr>
      <w:tabs>
        <w:tab w:val="left" w:pos="862"/>
      </w:tabs>
      <w:overflowPunct/>
      <w:autoSpaceDE/>
      <w:autoSpaceDN/>
      <w:adjustRightInd/>
      <w:spacing w:after="240" w:line="276" w:lineRule="auto"/>
      <w:ind w:left="425"/>
      <w:jc w:val="both"/>
      <w:textAlignment w:val="auto"/>
    </w:pPr>
    <w:rPr>
      <w:rFonts w:ascii="Verdana" w:eastAsia="Calibri" w:hAnsi="Verdana" w:cs="Arial"/>
      <w:bCs w:val="0"/>
      <w:color w:val="000000"/>
      <w:spacing w:val="-2"/>
      <w:sz w:val="20"/>
      <w:shd w:val="clear" w:color="auto" w:fill="FFFFFF"/>
    </w:rPr>
  </w:style>
  <w:style w:type="character" w:customStyle="1" w:styleId="StyleHeading3NormalHeading3h3MisHead3Normalhead3LetHead3l2Char">
    <w:name w:val="Style Heading 3Normal Heading 3h3MisHead3Normalhead3LetHead3l...2 Char"/>
    <w:link w:val="StyleHeading3NormalHeading3h3MisHead3Normalhead3LetHead3l2"/>
    <w:rsid w:val="007B6F18"/>
    <w:rPr>
      <w:rFonts w:ascii="Verdana" w:eastAsia="Calibri" w:hAnsi="Verdana" w:cs="Arial"/>
      <w:b/>
      <w:color w:val="000000"/>
      <w:spacing w:val="-2"/>
      <w:szCs w:val="26"/>
      <w:lang w:val="en-GB" w:eastAsia="en-US"/>
    </w:rPr>
  </w:style>
  <w:style w:type="paragraph" w:customStyle="1" w:styleId="StyleHeading2TitleHeader2Normalhead2LetHead2MisHead2l2Norm">
    <w:name w:val="Style Heading 2Title Header2Normalhead2LetHead2MisHead2l2Norm..."/>
    <w:basedOn w:val="Heading20"/>
    <w:rsid w:val="007B6F18"/>
    <w:pPr>
      <w:numPr>
        <w:ilvl w:val="1"/>
        <w:numId w:val="82"/>
      </w:numPr>
      <w:tabs>
        <w:tab w:val="left" w:pos="619"/>
      </w:tabs>
      <w:overflowPunct/>
      <w:autoSpaceDE/>
      <w:autoSpaceDN/>
      <w:adjustRightInd/>
      <w:spacing w:before="600" w:after="120" w:line="240" w:lineRule="atLeast"/>
      <w:ind w:right="431"/>
      <w:jc w:val="both"/>
      <w:textAlignment w:val="auto"/>
    </w:pPr>
    <w:rPr>
      <w:rFonts w:ascii="Times New Roman" w:eastAsia="Calibri" w:hAnsi="Times New Roman" w:cs="Tahoma"/>
      <w:b w:val="0"/>
      <w:iCs w:val="0"/>
      <w:color w:val="000000"/>
      <w:sz w:val="24"/>
      <w:szCs w:val="24"/>
      <w:shd w:val="clear" w:color="auto" w:fill="FFFFFF"/>
      <w:lang w:val="en-GB"/>
    </w:rPr>
  </w:style>
  <w:style w:type="paragraph" w:customStyle="1" w:styleId="StyleHeading2TitleHeader2Normalhead2LetHead2MisHead2l2Norm1">
    <w:name w:val="Style Heading 2Title Header2Normalhead2LetHead2MisHead2l2Norm...1"/>
    <w:basedOn w:val="Heading20"/>
    <w:rsid w:val="007B6F18"/>
    <w:pPr>
      <w:numPr>
        <w:ilvl w:val="1"/>
        <w:numId w:val="83"/>
      </w:numPr>
      <w:tabs>
        <w:tab w:val="left" w:pos="619"/>
      </w:tabs>
      <w:overflowPunct/>
      <w:autoSpaceDE/>
      <w:autoSpaceDN/>
      <w:adjustRightInd/>
      <w:spacing w:before="600" w:after="120" w:line="240" w:lineRule="atLeast"/>
      <w:ind w:right="431"/>
      <w:jc w:val="both"/>
      <w:textAlignment w:val="auto"/>
    </w:pPr>
    <w:rPr>
      <w:rFonts w:ascii="Times New Roman" w:eastAsia="Calibri" w:hAnsi="Times New Roman" w:cs="Tahoma"/>
      <w:b w:val="0"/>
      <w:iCs w:val="0"/>
      <w:color w:val="000000"/>
      <w:sz w:val="24"/>
      <w:szCs w:val="24"/>
      <w:shd w:val="clear" w:color="auto" w:fill="FFFFFF"/>
      <w:lang w:val="en-GB"/>
    </w:rPr>
  </w:style>
  <w:style w:type="paragraph" w:customStyle="1" w:styleId="HeaderRight">
    <w:name w:val="Header Right"/>
    <w:basedOn w:val="Header"/>
    <w:rsid w:val="007B6F18"/>
    <w:pPr>
      <w:tabs>
        <w:tab w:val="clear" w:pos="4536"/>
        <w:tab w:val="clear" w:pos="9072"/>
      </w:tabs>
      <w:spacing w:before="160" w:after="160" w:line="276" w:lineRule="auto"/>
      <w:ind w:left="431"/>
      <w:jc w:val="right"/>
    </w:pPr>
    <w:rPr>
      <w:rFonts w:ascii="Tahoma" w:eastAsia="Calibri" w:hAnsi="Tahoma" w:cs="Tahoma"/>
      <w:caps/>
      <w:color w:val="000000"/>
      <w:sz w:val="16"/>
      <w:szCs w:val="24"/>
      <w:shd w:val="clear" w:color="auto" w:fill="FFFFFF"/>
    </w:rPr>
  </w:style>
  <w:style w:type="paragraph" w:customStyle="1" w:styleId="HeaderLeft">
    <w:name w:val="Header Left"/>
    <w:basedOn w:val="Header"/>
    <w:rsid w:val="007B6F18"/>
    <w:pPr>
      <w:tabs>
        <w:tab w:val="clear" w:pos="4536"/>
        <w:tab w:val="clear" w:pos="9072"/>
      </w:tabs>
      <w:spacing w:before="160" w:after="160" w:line="276" w:lineRule="auto"/>
      <w:ind w:left="431"/>
    </w:pPr>
    <w:rPr>
      <w:rFonts w:ascii="Tahoma" w:eastAsia="Calibri" w:hAnsi="Tahoma" w:cs="Tahoma"/>
      <w:caps/>
      <w:color w:val="000000"/>
      <w:sz w:val="16"/>
      <w:szCs w:val="24"/>
      <w:shd w:val="clear" w:color="auto" w:fill="FFFFFF"/>
    </w:rPr>
  </w:style>
  <w:style w:type="paragraph" w:customStyle="1" w:styleId="RevNo">
    <w:name w:val="Rev No"/>
    <w:basedOn w:val="Normal"/>
    <w:rsid w:val="007B6F18"/>
    <w:pPr>
      <w:framePr w:hSpace="181" w:wrap="around" w:vAnchor="page" w:hAnchor="margin" w:xAlign="center" w:y="14743"/>
      <w:tabs>
        <w:tab w:val="left" w:pos="1418"/>
        <w:tab w:val="left" w:pos="2268"/>
        <w:tab w:val="left" w:pos="3402"/>
        <w:tab w:val="left" w:pos="4536"/>
      </w:tabs>
      <w:spacing w:before="60" w:after="60" w:line="276" w:lineRule="auto"/>
      <w:ind w:left="431"/>
      <w:jc w:val="center"/>
    </w:pPr>
    <w:rPr>
      <w:rFonts w:ascii="Tahoma" w:eastAsia="Calibri" w:hAnsi="Tahoma" w:cs="Tahoma"/>
      <w:b/>
      <w:color w:val="000000"/>
      <w:sz w:val="36"/>
      <w:szCs w:val="24"/>
      <w:shd w:val="clear" w:color="auto" w:fill="FFFFFF"/>
    </w:rPr>
  </w:style>
  <w:style w:type="paragraph" w:customStyle="1" w:styleId="HeaderLeftFrame">
    <w:name w:val="Header Left Frame"/>
    <w:basedOn w:val="Header"/>
    <w:rsid w:val="007B6F18"/>
    <w:pPr>
      <w:framePr w:w="2268" w:hSpace="181" w:vSpace="284" w:wrap="around" w:vAnchor="page" w:hAnchor="margin" w:y="852" w:anchorLock="1"/>
      <w:tabs>
        <w:tab w:val="clear" w:pos="4536"/>
        <w:tab w:val="clear" w:pos="9072"/>
        <w:tab w:val="left" w:pos="0"/>
        <w:tab w:val="right" w:pos="8789"/>
      </w:tabs>
      <w:spacing w:before="160" w:after="160" w:line="240" w:lineRule="exact"/>
      <w:ind w:left="431"/>
    </w:pPr>
    <w:rPr>
      <w:rFonts w:ascii="Tahoma" w:eastAsia="Calibri" w:hAnsi="Tahoma" w:cs="Tahoma"/>
      <w:caps/>
      <w:color w:val="000000"/>
      <w:sz w:val="16"/>
      <w:szCs w:val="24"/>
      <w:shd w:val="clear" w:color="auto" w:fill="FFFFFF"/>
    </w:rPr>
  </w:style>
  <w:style w:type="paragraph" w:customStyle="1" w:styleId="Contractor">
    <w:name w:val="Contractor"/>
    <w:basedOn w:val="Normal"/>
    <w:rsid w:val="007B6F18"/>
    <w:pPr>
      <w:tabs>
        <w:tab w:val="left" w:pos="1418"/>
        <w:tab w:val="left" w:pos="2268"/>
        <w:tab w:val="left" w:pos="3402"/>
        <w:tab w:val="left" w:pos="4536"/>
      </w:tabs>
      <w:spacing w:before="60" w:after="60" w:line="276" w:lineRule="auto"/>
      <w:ind w:left="431"/>
      <w:jc w:val="center"/>
    </w:pPr>
    <w:rPr>
      <w:rFonts w:ascii="Tahoma" w:eastAsia="Calibri" w:hAnsi="Tahoma" w:cs="Tahoma"/>
      <w:b/>
      <w:color w:val="000000"/>
      <w:sz w:val="36"/>
      <w:szCs w:val="24"/>
      <w:u w:val="single"/>
      <w:shd w:val="clear" w:color="auto" w:fill="FFFFFF"/>
    </w:rPr>
  </w:style>
  <w:style w:type="paragraph" w:customStyle="1" w:styleId="DocumentNo">
    <w:name w:val="Document No"/>
    <w:basedOn w:val="Normal"/>
    <w:rsid w:val="007B6F18"/>
    <w:pPr>
      <w:tabs>
        <w:tab w:val="left" w:pos="1418"/>
        <w:tab w:val="left" w:pos="2268"/>
        <w:tab w:val="left" w:pos="3402"/>
        <w:tab w:val="left" w:pos="4536"/>
      </w:tabs>
      <w:spacing w:before="60" w:after="60" w:line="276" w:lineRule="auto"/>
      <w:ind w:left="431"/>
      <w:jc w:val="center"/>
    </w:pPr>
    <w:rPr>
      <w:rFonts w:ascii="Tahoma" w:eastAsia="Calibri" w:hAnsi="Tahoma" w:cs="Tahoma"/>
      <w:b/>
      <w:color w:val="000000"/>
      <w:sz w:val="48"/>
      <w:szCs w:val="24"/>
      <w:shd w:val="clear" w:color="auto" w:fill="FFFFFF"/>
    </w:rPr>
  </w:style>
  <w:style w:type="paragraph" w:customStyle="1" w:styleId="DocumentTitle">
    <w:name w:val="Document Title"/>
    <w:basedOn w:val="Title"/>
    <w:rsid w:val="007B6F18"/>
    <w:pPr>
      <w:tabs>
        <w:tab w:val="left" w:pos="1418"/>
        <w:tab w:val="left" w:pos="2268"/>
        <w:tab w:val="left" w:pos="3402"/>
        <w:tab w:val="left" w:pos="4536"/>
      </w:tabs>
      <w:overflowPunct w:val="0"/>
      <w:autoSpaceDE w:val="0"/>
      <w:autoSpaceDN w:val="0"/>
      <w:adjustRightInd w:val="0"/>
      <w:textAlignment w:val="baseline"/>
    </w:pPr>
    <w:rPr>
      <w:lang w:val="en-GB"/>
    </w:rPr>
  </w:style>
  <w:style w:type="paragraph" w:customStyle="1" w:styleId="ContractName">
    <w:name w:val="Contract Name"/>
    <w:basedOn w:val="Normal"/>
    <w:rsid w:val="007B6F18"/>
    <w:pPr>
      <w:keepNext/>
      <w:keepLines/>
      <w:framePr w:hSpace="180" w:wrap="around" w:vAnchor="text" w:hAnchor="text" w:y="1"/>
      <w:pBdr>
        <w:top w:val="single" w:sz="6" w:space="1" w:color="auto"/>
        <w:left w:val="single" w:sz="6" w:space="1" w:color="auto"/>
        <w:bottom w:val="single" w:sz="6" w:space="1" w:color="auto"/>
        <w:right w:val="single" w:sz="6" w:space="1" w:color="auto"/>
      </w:pBdr>
      <w:tabs>
        <w:tab w:val="left" w:pos="1418"/>
        <w:tab w:val="left" w:pos="3402"/>
        <w:tab w:val="left" w:pos="4536"/>
      </w:tabs>
      <w:spacing w:before="180" w:after="60" w:line="276" w:lineRule="auto"/>
      <w:ind w:left="709" w:hanging="709"/>
      <w:jc w:val="center"/>
    </w:pPr>
    <w:rPr>
      <w:rFonts w:ascii="Arial" w:eastAsia="Calibri" w:hAnsi="Arial" w:cs="Tahoma"/>
      <w:b/>
      <w:caps/>
      <w:color w:val="000000"/>
      <w:sz w:val="24"/>
      <w:szCs w:val="24"/>
      <w:shd w:val="clear" w:color="auto" w:fill="FFFFFF"/>
    </w:rPr>
  </w:style>
  <w:style w:type="paragraph" w:customStyle="1" w:styleId="Contents">
    <w:name w:val="Contents"/>
    <w:basedOn w:val="Heading20"/>
    <w:rsid w:val="007B6F18"/>
    <w:pPr>
      <w:keepLines/>
      <w:pageBreakBefore/>
      <w:numPr>
        <w:ilvl w:val="1"/>
      </w:numPr>
      <w:tabs>
        <w:tab w:val="left" w:pos="1418"/>
        <w:tab w:val="left" w:pos="3402"/>
        <w:tab w:val="left" w:pos="4536"/>
      </w:tabs>
      <w:spacing w:before="180" w:after="60" w:line="276" w:lineRule="auto"/>
      <w:ind w:left="709" w:right="431" w:hanging="709"/>
      <w:jc w:val="both"/>
      <w:outlineLvl w:val="9"/>
    </w:pPr>
    <w:rPr>
      <w:rFonts w:ascii="Arial" w:eastAsia="Calibri" w:hAnsi="Arial" w:cs="Tahoma"/>
      <w:iCs w:val="0"/>
      <w:caps/>
      <w:color w:val="000000"/>
      <w:sz w:val="24"/>
      <w:szCs w:val="24"/>
      <w:shd w:val="clear" w:color="auto" w:fill="FFFFFF"/>
      <w:lang w:val="en-GB"/>
    </w:rPr>
  </w:style>
  <w:style w:type="character" w:styleId="PlaceholderText">
    <w:name w:val="Placeholder Text"/>
    <w:uiPriority w:val="99"/>
    <w:semiHidden/>
    <w:rsid w:val="007B6F18"/>
    <w:rPr>
      <w:rFonts w:cs="Times New Roman"/>
      <w:color w:val="808080"/>
    </w:rPr>
  </w:style>
  <w:style w:type="table" w:styleId="TableClassic3">
    <w:name w:val="Table Classic 3"/>
    <w:basedOn w:val="TableNormal"/>
    <w:rsid w:val="007B6F18"/>
    <w:pPr>
      <w:jc w:val="both"/>
    </w:pPr>
    <w:rPr>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7B6F18"/>
    <w:pPr>
      <w:jc w:val="both"/>
    </w:pPr>
    <w:rPr>
      <w:lang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B6F18"/>
    <w:pPr>
      <w:jc w:val="both"/>
    </w:pPr>
    <w:rPr>
      <w:lang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7B6F18"/>
    <w:pPr>
      <w:jc w:val="both"/>
    </w:pPr>
    <w:rPr>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7B6F18"/>
    <w:pPr>
      <w:jc w:val="both"/>
    </w:pPr>
    <w:rPr>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rsid w:val="007B6F18"/>
    <w:pPr>
      <w:jc w:val="both"/>
    </w:pPr>
    <w:rPr>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Columns3">
    <w:name w:val="Table Columns 3"/>
    <w:basedOn w:val="TableNormal"/>
    <w:rsid w:val="007B6F18"/>
    <w:pPr>
      <w:jc w:val="both"/>
    </w:pPr>
    <w:rPr>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BodyIndHang">
    <w:name w:val="Body Ind Hang"/>
    <w:basedOn w:val="Normal"/>
    <w:rsid w:val="007B6F18"/>
    <w:pPr>
      <w:tabs>
        <w:tab w:val="left" w:pos="1418"/>
        <w:tab w:val="left" w:pos="2268"/>
        <w:tab w:val="left" w:pos="3402"/>
        <w:tab w:val="left" w:pos="4536"/>
      </w:tabs>
      <w:spacing w:before="60" w:after="60" w:line="276" w:lineRule="auto"/>
      <w:ind w:left="2268" w:hanging="850"/>
      <w:jc w:val="both"/>
    </w:pPr>
    <w:rPr>
      <w:rFonts w:ascii="Tahoma" w:eastAsia="Calibri" w:hAnsi="Tahoma" w:cs="Tahoma"/>
      <w:color w:val="000000"/>
      <w:sz w:val="24"/>
      <w:szCs w:val="24"/>
      <w:shd w:val="clear" w:color="auto" w:fill="FFFFFF"/>
    </w:rPr>
  </w:style>
  <w:style w:type="paragraph" w:customStyle="1" w:styleId="BodystdBuleted">
    <w:name w:val="Body std Buleted"/>
    <w:basedOn w:val="Bodystd"/>
    <w:rsid w:val="007B6F18"/>
    <w:pPr>
      <w:overflowPunct w:val="0"/>
      <w:autoSpaceDE w:val="0"/>
      <w:autoSpaceDN w:val="0"/>
      <w:adjustRightInd w:val="0"/>
      <w:ind w:hanging="851"/>
    </w:pPr>
  </w:style>
  <w:style w:type="numbering" w:customStyle="1" w:styleId="NoList5">
    <w:name w:val="No List5"/>
    <w:next w:val="NoList"/>
    <w:uiPriority w:val="99"/>
    <w:semiHidden/>
    <w:unhideWhenUsed/>
    <w:rsid w:val="007B6F18"/>
  </w:style>
  <w:style w:type="table" w:customStyle="1" w:styleId="TableGrid5">
    <w:name w:val="Table Grid5"/>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B6F18"/>
  </w:style>
  <w:style w:type="table" w:customStyle="1" w:styleId="TableGrid11">
    <w:name w:val="Table Grid1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1">
    <w:name w:val="Light List1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4">
    <w:name w:val="Light List4"/>
    <w:basedOn w:val="TableNormal"/>
    <w:next w:val="LightList"/>
    <w:uiPriority w:val="61"/>
    <w:rsid w:val="007B6F18"/>
    <w:rPr>
      <w:rFonts w:ascii="Calibri" w:eastAsia="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21">
    <w:name w:val="No List21"/>
    <w:next w:val="NoList"/>
    <w:uiPriority w:val="99"/>
    <w:semiHidden/>
    <w:unhideWhenUsed/>
    <w:rsid w:val="007B6F18"/>
  </w:style>
  <w:style w:type="table" w:customStyle="1" w:styleId="TableGrid21">
    <w:name w:val="Table Grid2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B6F18"/>
  </w:style>
  <w:style w:type="table" w:customStyle="1" w:styleId="TableGrid31">
    <w:name w:val="Table Grid31"/>
    <w:basedOn w:val="TableNormal"/>
    <w:next w:val="TableGrid"/>
    <w:uiPriority w:val="59"/>
    <w:rsid w:val="007B6F18"/>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B6F18"/>
  </w:style>
  <w:style w:type="table" w:customStyle="1" w:styleId="TableGrid41">
    <w:name w:val="Table Grid4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31">
    <w:name w:val="Light List3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ectiontitle">
    <w:name w:val="Section title"/>
    <w:aliases w:val="Tender Documents Section"/>
    <w:basedOn w:val="Normal"/>
    <w:next w:val="Normal"/>
    <w:qFormat/>
    <w:rsid w:val="007B6F18"/>
    <w:pPr>
      <w:numPr>
        <w:numId w:val="89"/>
      </w:numPr>
      <w:overflowPunct/>
      <w:autoSpaceDE/>
      <w:autoSpaceDN/>
      <w:adjustRightInd/>
      <w:jc w:val="center"/>
      <w:textAlignment w:val="auto"/>
      <w:outlineLvl w:val="0"/>
    </w:pPr>
    <w:rPr>
      <w:b/>
      <w:sz w:val="44"/>
    </w:rPr>
  </w:style>
  <w:style w:type="character" w:customStyle="1" w:styleId="ListParagraphChar">
    <w:name w:val="List Paragraph Char"/>
    <w:aliases w:val="Citation List Char,본문(내용) Char,List Paragraph (numbered (a)) Char"/>
    <w:link w:val="ListParagraph"/>
    <w:uiPriority w:val="34"/>
    <w:locked/>
    <w:rsid w:val="007B6F18"/>
    <w:rPr>
      <w:lang w:val="en-GB" w:eastAsia="en-US"/>
    </w:rPr>
  </w:style>
  <w:style w:type="paragraph" w:customStyle="1" w:styleId="List10">
    <w:name w:val="List1"/>
    <w:basedOn w:val="Normal"/>
    <w:rsid w:val="007B6F18"/>
    <w:pPr>
      <w:overflowPunct/>
      <w:autoSpaceDE/>
      <w:autoSpaceDN/>
      <w:adjustRightInd/>
      <w:spacing w:after="240" w:line="288" w:lineRule="exact"/>
      <w:ind w:left="1134"/>
      <w:jc w:val="both"/>
      <w:textAlignment w:val="auto"/>
    </w:pPr>
    <w:rPr>
      <w:rFonts w:ascii="Arial" w:eastAsia="Calibri" w:hAnsi="Arial"/>
      <w:sz w:val="22"/>
      <w:szCs w:val="22"/>
      <w:lang w:eastAsia="en-GB"/>
    </w:rPr>
  </w:style>
  <w:style w:type="table" w:styleId="LightList">
    <w:name w:val="Light List"/>
    <w:basedOn w:val="TableNormal"/>
    <w:uiPriority w:val="61"/>
    <w:semiHidden/>
    <w:unhideWhenUsed/>
    <w:rsid w:val="007B6F1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686584"/>
    <w:pPr>
      <w:widowControl w:val="0"/>
      <w:overflowPunct/>
      <w:adjustRightInd/>
      <w:textAlignment w:val="auto"/>
    </w:pPr>
    <w:rPr>
      <w:rFonts w:ascii="Arial" w:eastAsia="Arial" w:hAnsi="Arial" w:cs="Arial"/>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2687">
      <w:bodyDiv w:val="1"/>
      <w:marLeft w:val="0"/>
      <w:marRight w:val="0"/>
      <w:marTop w:val="0"/>
      <w:marBottom w:val="0"/>
      <w:divBdr>
        <w:top w:val="none" w:sz="0" w:space="0" w:color="auto"/>
        <w:left w:val="none" w:sz="0" w:space="0" w:color="auto"/>
        <w:bottom w:val="none" w:sz="0" w:space="0" w:color="auto"/>
        <w:right w:val="none" w:sz="0" w:space="0" w:color="auto"/>
      </w:divBdr>
    </w:div>
    <w:div w:id="31544029">
      <w:bodyDiv w:val="1"/>
      <w:marLeft w:val="0"/>
      <w:marRight w:val="0"/>
      <w:marTop w:val="0"/>
      <w:marBottom w:val="0"/>
      <w:divBdr>
        <w:top w:val="none" w:sz="0" w:space="0" w:color="auto"/>
        <w:left w:val="none" w:sz="0" w:space="0" w:color="auto"/>
        <w:bottom w:val="none" w:sz="0" w:space="0" w:color="auto"/>
        <w:right w:val="none" w:sz="0" w:space="0" w:color="auto"/>
      </w:divBdr>
    </w:div>
    <w:div w:id="34433823">
      <w:bodyDiv w:val="1"/>
      <w:marLeft w:val="0"/>
      <w:marRight w:val="0"/>
      <w:marTop w:val="0"/>
      <w:marBottom w:val="0"/>
      <w:divBdr>
        <w:top w:val="none" w:sz="0" w:space="0" w:color="auto"/>
        <w:left w:val="none" w:sz="0" w:space="0" w:color="auto"/>
        <w:bottom w:val="none" w:sz="0" w:space="0" w:color="auto"/>
        <w:right w:val="none" w:sz="0" w:space="0" w:color="auto"/>
      </w:divBdr>
    </w:div>
    <w:div w:id="74480402">
      <w:bodyDiv w:val="1"/>
      <w:marLeft w:val="0"/>
      <w:marRight w:val="0"/>
      <w:marTop w:val="0"/>
      <w:marBottom w:val="0"/>
      <w:divBdr>
        <w:top w:val="none" w:sz="0" w:space="0" w:color="auto"/>
        <w:left w:val="none" w:sz="0" w:space="0" w:color="auto"/>
        <w:bottom w:val="none" w:sz="0" w:space="0" w:color="auto"/>
        <w:right w:val="none" w:sz="0" w:space="0" w:color="auto"/>
      </w:divBdr>
    </w:div>
    <w:div w:id="81417621">
      <w:bodyDiv w:val="1"/>
      <w:marLeft w:val="0"/>
      <w:marRight w:val="0"/>
      <w:marTop w:val="0"/>
      <w:marBottom w:val="0"/>
      <w:divBdr>
        <w:top w:val="none" w:sz="0" w:space="0" w:color="auto"/>
        <w:left w:val="none" w:sz="0" w:space="0" w:color="auto"/>
        <w:bottom w:val="none" w:sz="0" w:space="0" w:color="auto"/>
        <w:right w:val="none" w:sz="0" w:space="0" w:color="auto"/>
      </w:divBdr>
    </w:div>
    <w:div w:id="90980561">
      <w:bodyDiv w:val="1"/>
      <w:marLeft w:val="0"/>
      <w:marRight w:val="0"/>
      <w:marTop w:val="0"/>
      <w:marBottom w:val="0"/>
      <w:divBdr>
        <w:top w:val="none" w:sz="0" w:space="0" w:color="auto"/>
        <w:left w:val="none" w:sz="0" w:space="0" w:color="auto"/>
        <w:bottom w:val="none" w:sz="0" w:space="0" w:color="auto"/>
        <w:right w:val="none" w:sz="0" w:space="0" w:color="auto"/>
      </w:divBdr>
    </w:div>
    <w:div w:id="133832829">
      <w:bodyDiv w:val="1"/>
      <w:marLeft w:val="0"/>
      <w:marRight w:val="0"/>
      <w:marTop w:val="0"/>
      <w:marBottom w:val="0"/>
      <w:divBdr>
        <w:top w:val="none" w:sz="0" w:space="0" w:color="auto"/>
        <w:left w:val="none" w:sz="0" w:space="0" w:color="auto"/>
        <w:bottom w:val="none" w:sz="0" w:space="0" w:color="auto"/>
        <w:right w:val="none" w:sz="0" w:space="0" w:color="auto"/>
      </w:divBdr>
    </w:div>
    <w:div w:id="164131216">
      <w:bodyDiv w:val="1"/>
      <w:marLeft w:val="0"/>
      <w:marRight w:val="0"/>
      <w:marTop w:val="0"/>
      <w:marBottom w:val="0"/>
      <w:divBdr>
        <w:top w:val="none" w:sz="0" w:space="0" w:color="auto"/>
        <w:left w:val="none" w:sz="0" w:space="0" w:color="auto"/>
        <w:bottom w:val="none" w:sz="0" w:space="0" w:color="auto"/>
        <w:right w:val="none" w:sz="0" w:space="0" w:color="auto"/>
      </w:divBdr>
    </w:div>
    <w:div w:id="174537981">
      <w:bodyDiv w:val="1"/>
      <w:marLeft w:val="0"/>
      <w:marRight w:val="0"/>
      <w:marTop w:val="0"/>
      <w:marBottom w:val="0"/>
      <w:divBdr>
        <w:top w:val="none" w:sz="0" w:space="0" w:color="auto"/>
        <w:left w:val="none" w:sz="0" w:space="0" w:color="auto"/>
        <w:bottom w:val="none" w:sz="0" w:space="0" w:color="auto"/>
        <w:right w:val="none" w:sz="0" w:space="0" w:color="auto"/>
      </w:divBdr>
    </w:div>
    <w:div w:id="181822235">
      <w:bodyDiv w:val="1"/>
      <w:marLeft w:val="0"/>
      <w:marRight w:val="0"/>
      <w:marTop w:val="0"/>
      <w:marBottom w:val="0"/>
      <w:divBdr>
        <w:top w:val="none" w:sz="0" w:space="0" w:color="auto"/>
        <w:left w:val="none" w:sz="0" w:space="0" w:color="auto"/>
        <w:bottom w:val="none" w:sz="0" w:space="0" w:color="auto"/>
        <w:right w:val="none" w:sz="0" w:space="0" w:color="auto"/>
      </w:divBdr>
    </w:div>
    <w:div w:id="194929735">
      <w:bodyDiv w:val="1"/>
      <w:marLeft w:val="0"/>
      <w:marRight w:val="0"/>
      <w:marTop w:val="0"/>
      <w:marBottom w:val="0"/>
      <w:divBdr>
        <w:top w:val="none" w:sz="0" w:space="0" w:color="auto"/>
        <w:left w:val="none" w:sz="0" w:space="0" w:color="auto"/>
        <w:bottom w:val="none" w:sz="0" w:space="0" w:color="auto"/>
        <w:right w:val="none" w:sz="0" w:space="0" w:color="auto"/>
      </w:divBdr>
    </w:div>
    <w:div w:id="212931969">
      <w:bodyDiv w:val="1"/>
      <w:marLeft w:val="0"/>
      <w:marRight w:val="0"/>
      <w:marTop w:val="0"/>
      <w:marBottom w:val="0"/>
      <w:divBdr>
        <w:top w:val="none" w:sz="0" w:space="0" w:color="auto"/>
        <w:left w:val="none" w:sz="0" w:space="0" w:color="auto"/>
        <w:bottom w:val="none" w:sz="0" w:space="0" w:color="auto"/>
        <w:right w:val="none" w:sz="0" w:space="0" w:color="auto"/>
      </w:divBdr>
    </w:div>
    <w:div w:id="235827635">
      <w:bodyDiv w:val="1"/>
      <w:marLeft w:val="0"/>
      <w:marRight w:val="0"/>
      <w:marTop w:val="0"/>
      <w:marBottom w:val="0"/>
      <w:divBdr>
        <w:top w:val="none" w:sz="0" w:space="0" w:color="auto"/>
        <w:left w:val="none" w:sz="0" w:space="0" w:color="auto"/>
        <w:bottom w:val="none" w:sz="0" w:space="0" w:color="auto"/>
        <w:right w:val="none" w:sz="0" w:space="0" w:color="auto"/>
      </w:divBdr>
    </w:div>
    <w:div w:id="240413780">
      <w:bodyDiv w:val="1"/>
      <w:marLeft w:val="0"/>
      <w:marRight w:val="0"/>
      <w:marTop w:val="0"/>
      <w:marBottom w:val="0"/>
      <w:divBdr>
        <w:top w:val="none" w:sz="0" w:space="0" w:color="auto"/>
        <w:left w:val="none" w:sz="0" w:space="0" w:color="auto"/>
        <w:bottom w:val="none" w:sz="0" w:space="0" w:color="auto"/>
        <w:right w:val="none" w:sz="0" w:space="0" w:color="auto"/>
      </w:divBdr>
    </w:div>
    <w:div w:id="247661792">
      <w:bodyDiv w:val="1"/>
      <w:marLeft w:val="0"/>
      <w:marRight w:val="0"/>
      <w:marTop w:val="0"/>
      <w:marBottom w:val="0"/>
      <w:divBdr>
        <w:top w:val="none" w:sz="0" w:space="0" w:color="auto"/>
        <w:left w:val="none" w:sz="0" w:space="0" w:color="auto"/>
        <w:bottom w:val="none" w:sz="0" w:space="0" w:color="auto"/>
        <w:right w:val="none" w:sz="0" w:space="0" w:color="auto"/>
      </w:divBdr>
    </w:div>
    <w:div w:id="286468994">
      <w:bodyDiv w:val="1"/>
      <w:marLeft w:val="0"/>
      <w:marRight w:val="0"/>
      <w:marTop w:val="0"/>
      <w:marBottom w:val="0"/>
      <w:divBdr>
        <w:top w:val="none" w:sz="0" w:space="0" w:color="auto"/>
        <w:left w:val="none" w:sz="0" w:space="0" w:color="auto"/>
        <w:bottom w:val="none" w:sz="0" w:space="0" w:color="auto"/>
        <w:right w:val="none" w:sz="0" w:space="0" w:color="auto"/>
      </w:divBdr>
    </w:div>
    <w:div w:id="374698571">
      <w:bodyDiv w:val="1"/>
      <w:marLeft w:val="0"/>
      <w:marRight w:val="0"/>
      <w:marTop w:val="0"/>
      <w:marBottom w:val="0"/>
      <w:divBdr>
        <w:top w:val="none" w:sz="0" w:space="0" w:color="auto"/>
        <w:left w:val="none" w:sz="0" w:space="0" w:color="auto"/>
        <w:bottom w:val="none" w:sz="0" w:space="0" w:color="auto"/>
        <w:right w:val="none" w:sz="0" w:space="0" w:color="auto"/>
      </w:divBdr>
    </w:div>
    <w:div w:id="388500060">
      <w:bodyDiv w:val="1"/>
      <w:marLeft w:val="0"/>
      <w:marRight w:val="0"/>
      <w:marTop w:val="0"/>
      <w:marBottom w:val="0"/>
      <w:divBdr>
        <w:top w:val="none" w:sz="0" w:space="0" w:color="auto"/>
        <w:left w:val="none" w:sz="0" w:space="0" w:color="auto"/>
        <w:bottom w:val="none" w:sz="0" w:space="0" w:color="auto"/>
        <w:right w:val="none" w:sz="0" w:space="0" w:color="auto"/>
      </w:divBdr>
    </w:div>
    <w:div w:id="399060859">
      <w:bodyDiv w:val="1"/>
      <w:marLeft w:val="0"/>
      <w:marRight w:val="0"/>
      <w:marTop w:val="0"/>
      <w:marBottom w:val="0"/>
      <w:divBdr>
        <w:top w:val="none" w:sz="0" w:space="0" w:color="auto"/>
        <w:left w:val="none" w:sz="0" w:space="0" w:color="auto"/>
        <w:bottom w:val="none" w:sz="0" w:space="0" w:color="auto"/>
        <w:right w:val="none" w:sz="0" w:space="0" w:color="auto"/>
      </w:divBdr>
    </w:div>
    <w:div w:id="422999204">
      <w:bodyDiv w:val="1"/>
      <w:marLeft w:val="0"/>
      <w:marRight w:val="0"/>
      <w:marTop w:val="0"/>
      <w:marBottom w:val="0"/>
      <w:divBdr>
        <w:top w:val="none" w:sz="0" w:space="0" w:color="auto"/>
        <w:left w:val="none" w:sz="0" w:space="0" w:color="auto"/>
        <w:bottom w:val="none" w:sz="0" w:space="0" w:color="auto"/>
        <w:right w:val="none" w:sz="0" w:space="0" w:color="auto"/>
      </w:divBdr>
    </w:div>
    <w:div w:id="428278295">
      <w:bodyDiv w:val="1"/>
      <w:marLeft w:val="0"/>
      <w:marRight w:val="0"/>
      <w:marTop w:val="0"/>
      <w:marBottom w:val="0"/>
      <w:divBdr>
        <w:top w:val="none" w:sz="0" w:space="0" w:color="auto"/>
        <w:left w:val="none" w:sz="0" w:space="0" w:color="auto"/>
        <w:bottom w:val="none" w:sz="0" w:space="0" w:color="auto"/>
        <w:right w:val="none" w:sz="0" w:space="0" w:color="auto"/>
      </w:divBdr>
    </w:div>
    <w:div w:id="433868819">
      <w:bodyDiv w:val="1"/>
      <w:marLeft w:val="0"/>
      <w:marRight w:val="0"/>
      <w:marTop w:val="0"/>
      <w:marBottom w:val="0"/>
      <w:divBdr>
        <w:top w:val="none" w:sz="0" w:space="0" w:color="auto"/>
        <w:left w:val="none" w:sz="0" w:space="0" w:color="auto"/>
        <w:bottom w:val="none" w:sz="0" w:space="0" w:color="auto"/>
        <w:right w:val="none" w:sz="0" w:space="0" w:color="auto"/>
      </w:divBdr>
    </w:div>
    <w:div w:id="462583462">
      <w:bodyDiv w:val="1"/>
      <w:marLeft w:val="0"/>
      <w:marRight w:val="0"/>
      <w:marTop w:val="0"/>
      <w:marBottom w:val="0"/>
      <w:divBdr>
        <w:top w:val="none" w:sz="0" w:space="0" w:color="auto"/>
        <w:left w:val="none" w:sz="0" w:space="0" w:color="auto"/>
        <w:bottom w:val="none" w:sz="0" w:space="0" w:color="auto"/>
        <w:right w:val="none" w:sz="0" w:space="0" w:color="auto"/>
      </w:divBdr>
    </w:div>
    <w:div w:id="477455383">
      <w:bodyDiv w:val="1"/>
      <w:marLeft w:val="0"/>
      <w:marRight w:val="0"/>
      <w:marTop w:val="0"/>
      <w:marBottom w:val="0"/>
      <w:divBdr>
        <w:top w:val="none" w:sz="0" w:space="0" w:color="auto"/>
        <w:left w:val="none" w:sz="0" w:space="0" w:color="auto"/>
        <w:bottom w:val="none" w:sz="0" w:space="0" w:color="auto"/>
        <w:right w:val="none" w:sz="0" w:space="0" w:color="auto"/>
      </w:divBdr>
    </w:div>
    <w:div w:id="481045053">
      <w:bodyDiv w:val="1"/>
      <w:marLeft w:val="0"/>
      <w:marRight w:val="0"/>
      <w:marTop w:val="0"/>
      <w:marBottom w:val="0"/>
      <w:divBdr>
        <w:top w:val="none" w:sz="0" w:space="0" w:color="auto"/>
        <w:left w:val="none" w:sz="0" w:space="0" w:color="auto"/>
        <w:bottom w:val="none" w:sz="0" w:space="0" w:color="auto"/>
        <w:right w:val="none" w:sz="0" w:space="0" w:color="auto"/>
      </w:divBdr>
    </w:div>
    <w:div w:id="485518165">
      <w:bodyDiv w:val="1"/>
      <w:marLeft w:val="0"/>
      <w:marRight w:val="0"/>
      <w:marTop w:val="0"/>
      <w:marBottom w:val="0"/>
      <w:divBdr>
        <w:top w:val="none" w:sz="0" w:space="0" w:color="auto"/>
        <w:left w:val="none" w:sz="0" w:space="0" w:color="auto"/>
        <w:bottom w:val="none" w:sz="0" w:space="0" w:color="auto"/>
        <w:right w:val="none" w:sz="0" w:space="0" w:color="auto"/>
      </w:divBdr>
    </w:div>
    <w:div w:id="513954338">
      <w:bodyDiv w:val="1"/>
      <w:marLeft w:val="0"/>
      <w:marRight w:val="0"/>
      <w:marTop w:val="0"/>
      <w:marBottom w:val="0"/>
      <w:divBdr>
        <w:top w:val="none" w:sz="0" w:space="0" w:color="auto"/>
        <w:left w:val="none" w:sz="0" w:space="0" w:color="auto"/>
        <w:bottom w:val="none" w:sz="0" w:space="0" w:color="auto"/>
        <w:right w:val="none" w:sz="0" w:space="0" w:color="auto"/>
      </w:divBdr>
    </w:div>
    <w:div w:id="518128342">
      <w:bodyDiv w:val="1"/>
      <w:marLeft w:val="0"/>
      <w:marRight w:val="0"/>
      <w:marTop w:val="0"/>
      <w:marBottom w:val="0"/>
      <w:divBdr>
        <w:top w:val="none" w:sz="0" w:space="0" w:color="auto"/>
        <w:left w:val="none" w:sz="0" w:space="0" w:color="auto"/>
        <w:bottom w:val="none" w:sz="0" w:space="0" w:color="auto"/>
        <w:right w:val="none" w:sz="0" w:space="0" w:color="auto"/>
      </w:divBdr>
    </w:div>
    <w:div w:id="559900575">
      <w:bodyDiv w:val="1"/>
      <w:marLeft w:val="0"/>
      <w:marRight w:val="0"/>
      <w:marTop w:val="0"/>
      <w:marBottom w:val="0"/>
      <w:divBdr>
        <w:top w:val="none" w:sz="0" w:space="0" w:color="auto"/>
        <w:left w:val="none" w:sz="0" w:space="0" w:color="auto"/>
        <w:bottom w:val="none" w:sz="0" w:space="0" w:color="auto"/>
        <w:right w:val="none" w:sz="0" w:space="0" w:color="auto"/>
      </w:divBdr>
    </w:div>
    <w:div w:id="583148226">
      <w:bodyDiv w:val="1"/>
      <w:marLeft w:val="0"/>
      <w:marRight w:val="0"/>
      <w:marTop w:val="0"/>
      <w:marBottom w:val="0"/>
      <w:divBdr>
        <w:top w:val="none" w:sz="0" w:space="0" w:color="auto"/>
        <w:left w:val="none" w:sz="0" w:space="0" w:color="auto"/>
        <w:bottom w:val="none" w:sz="0" w:space="0" w:color="auto"/>
        <w:right w:val="none" w:sz="0" w:space="0" w:color="auto"/>
      </w:divBdr>
    </w:div>
    <w:div w:id="595289063">
      <w:bodyDiv w:val="1"/>
      <w:marLeft w:val="0"/>
      <w:marRight w:val="0"/>
      <w:marTop w:val="0"/>
      <w:marBottom w:val="0"/>
      <w:divBdr>
        <w:top w:val="none" w:sz="0" w:space="0" w:color="auto"/>
        <w:left w:val="none" w:sz="0" w:space="0" w:color="auto"/>
        <w:bottom w:val="none" w:sz="0" w:space="0" w:color="auto"/>
        <w:right w:val="none" w:sz="0" w:space="0" w:color="auto"/>
      </w:divBdr>
    </w:div>
    <w:div w:id="622466966">
      <w:bodyDiv w:val="1"/>
      <w:marLeft w:val="0"/>
      <w:marRight w:val="0"/>
      <w:marTop w:val="0"/>
      <w:marBottom w:val="0"/>
      <w:divBdr>
        <w:top w:val="none" w:sz="0" w:space="0" w:color="auto"/>
        <w:left w:val="none" w:sz="0" w:space="0" w:color="auto"/>
        <w:bottom w:val="none" w:sz="0" w:space="0" w:color="auto"/>
        <w:right w:val="none" w:sz="0" w:space="0" w:color="auto"/>
      </w:divBdr>
    </w:div>
    <w:div w:id="715274590">
      <w:bodyDiv w:val="1"/>
      <w:marLeft w:val="0"/>
      <w:marRight w:val="0"/>
      <w:marTop w:val="0"/>
      <w:marBottom w:val="0"/>
      <w:divBdr>
        <w:top w:val="none" w:sz="0" w:space="0" w:color="auto"/>
        <w:left w:val="none" w:sz="0" w:space="0" w:color="auto"/>
        <w:bottom w:val="none" w:sz="0" w:space="0" w:color="auto"/>
        <w:right w:val="none" w:sz="0" w:space="0" w:color="auto"/>
      </w:divBdr>
    </w:div>
    <w:div w:id="716470028">
      <w:bodyDiv w:val="1"/>
      <w:marLeft w:val="0"/>
      <w:marRight w:val="0"/>
      <w:marTop w:val="0"/>
      <w:marBottom w:val="0"/>
      <w:divBdr>
        <w:top w:val="none" w:sz="0" w:space="0" w:color="auto"/>
        <w:left w:val="none" w:sz="0" w:space="0" w:color="auto"/>
        <w:bottom w:val="none" w:sz="0" w:space="0" w:color="auto"/>
        <w:right w:val="none" w:sz="0" w:space="0" w:color="auto"/>
      </w:divBdr>
    </w:div>
    <w:div w:id="748815932">
      <w:bodyDiv w:val="1"/>
      <w:marLeft w:val="0"/>
      <w:marRight w:val="0"/>
      <w:marTop w:val="0"/>
      <w:marBottom w:val="0"/>
      <w:divBdr>
        <w:top w:val="none" w:sz="0" w:space="0" w:color="auto"/>
        <w:left w:val="none" w:sz="0" w:space="0" w:color="auto"/>
        <w:bottom w:val="none" w:sz="0" w:space="0" w:color="auto"/>
        <w:right w:val="none" w:sz="0" w:space="0" w:color="auto"/>
      </w:divBdr>
    </w:div>
    <w:div w:id="801193085">
      <w:bodyDiv w:val="1"/>
      <w:marLeft w:val="0"/>
      <w:marRight w:val="0"/>
      <w:marTop w:val="0"/>
      <w:marBottom w:val="0"/>
      <w:divBdr>
        <w:top w:val="none" w:sz="0" w:space="0" w:color="auto"/>
        <w:left w:val="none" w:sz="0" w:space="0" w:color="auto"/>
        <w:bottom w:val="none" w:sz="0" w:space="0" w:color="auto"/>
        <w:right w:val="none" w:sz="0" w:space="0" w:color="auto"/>
      </w:divBdr>
    </w:div>
    <w:div w:id="816653168">
      <w:bodyDiv w:val="1"/>
      <w:marLeft w:val="0"/>
      <w:marRight w:val="0"/>
      <w:marTop w:val="0"/>
      <w:marBottom w:val="0"/>
      <w:divBdr>
        <w:top w:val="none" w:sz="0" w:space="0" w:color="auto"/>
        <w:left w:val="none" w:sz="0" w:space="0" w:color="auto"/>
        <w:bottom w:val="none" w:sz="0" w:space="0" w:color="auto"/>
        <w:right w:val="none" w:sz="0" w:space="0" w:color="auto"/>
      </w:divBdr>
    </w:div>
    <w:div w:id="855315495">
      <w:bodyDiv w:val="1"/>
      <w:marLeft w:val="0"/>
      <w:marRight w:val="0"/>
      <w:marTop w:val="0"/>
      <w:marBottom w:val="0"/>
      <w:divBdr>
        <w:top w:val="none" w:sz="0" w:space="0" w:color="auto"/>
        <w:left w:val="none" w:sz="0" w:space="0" w:color="auto"/>
        <w:bottom w:val="none" w:sz="0" w:space="0" w:color="auto"/>
        <w:right w:val="none" w:sz="0" w:space="0" w:color="auto"/>
      </w:divBdr>
    </w:div>
    <w:div w:id="913316390">
      <w:bodyDiv w:val="1"/>
      <w:marLeft w:val="0"/>
      <w:marRight w:val="0"/>
      <w:marTop w:val="0"/>
      <w:marBottom w:val="0"/>
      <w:divBdr>
        <w:top w:val="none" w:sz="0" w:space="0" w:color="auto"/>
        <w:left w:val="none" w:sz="0" w:space="0" w:color="auto"/>
        <w:bottom w:val="none" w:sz="0" w:space="0" w:color="auto"/>
        <w:right w:val="none" w:sz="0" w:space="0" w:color="auto"/>
      </w:divBdr>
    </w:div>
    <w:div w:id="918489212">
      <w:bodyDiv w:val="1"/>
      <w:marLeft w:val="0"/>
      <w:marRight w:val="0"/>
      <w:marTop w:val="0"/>
      <w:marBottom w:val="0"/>
      <w:divBdr>
        <w:top w:val="none" w:sz="0" w:space="0" w:color="auto"/>
        <w:left w:val="none" w:sz="0" w:space="0" w:color="auto"/>
        <w:bottom w:val="none" w:sz="0" w:space="0" w:color="auto"/>
        <w:right w:val="none" w:sz="0" w:space="0" w:color="auto"/>
      </w:divBdr>
    </w:div>
    <w:div w:id="933830024">
      <w:bodyDiv w:val="1"/>
      <w:marLeft w:val="0"/>
      <w:marRight w:val="0"/>
      <w:marTop w:val="0"/>
      <w:marBottom w:val="0"/>
      <w:divBdr>
        <w:top w:val="none" w:sz="0" w:space="0" w:color="auto"/>
        <w:left w:val="none" w:sz="0" w:space="0" w:color="auto"/>
        <w:bottom w:val="none" w:sz="0" w:space="0" w:color="auto"/>
        <w:right w:val="none" w:sz="0" w:space="0" w:color="auto"/>
      </w:divBdr>
    </w:div>
    <w:div w:id="936523520">
      <w:bodyDiv w:val="1"/>
      <w:marLeft w:val="0"/>
      <w:marRight w:val="0"/>
      <w:marTop w:val="0"/>
      <w:marBottom w:val="0"/>
      <w:divBdr>
        <w:top w:val="none" w:sz="0" w:space="0" w:color="auto"/>
        <w:left w:val="none" w:sz="0" w:space="0" w:color="auto"/>
        <w:bottom w:val="none" w:sz="0" w:space="0" w:color="auto"/>
        <w:right w:val="none" w:sz="0" w:space="0" w:color="auto"/>
      </w:divBdr>
    </w:div>
    <w:div w:id="951211465">
      <w:bodyDiv w:val="1"/>
      <w:marLeft w:val="0"/>
      <w:marRight w:val="0"/>
      <w:marTop w:val="0"/>
      <w:marBottom w:val="0"/>
      <w:divBdr>
        <w:top w:val="none" w:sz="0" w:space="0" w:color="auto"/>
        <w:left w:val="none" w:sz="0" w:space="0" w:color="auto"/>
        <w:bottom w:val="none" w:sz="0" w:space="0" w:color="auto"/>
        <w:right w:val="none" w:sz="0" w:space="0" w:color="auto"/>
      </w:divBdr>
    </w:div>
    <w:div w:id="970019956">
      <w:bodyDiv w:val="1"/>
      <w:marLeft w:val="0"/>
      <w:marRight w:val="0"/>
      <w:marTop w:val="0"/>
      <w:marBottom w:val="0"/>
      <w:divBdr>
        <w:top w:val="none" w:sz="0" w:space="0" w:color="auto"/>
        <w:left w:val="none" w:sz="0" w:space="0" w:color="auto"/>
        <w:bottom w:val="none" w:sz="0" w:space="0" w:color="auto"/>
        <w:right w:val="none" w:sz="0" w:space="0" w:color="auto"/>
      </w:divBdr>
    </w:div>
    <w:div w:id="1025407850">
      <w:bodyDiv w:val="1"/>
      <w:marLeft w:val="0"/>
      <w:marRight w:val="0"/>
      <w:marTop w:val="0"/>
      <w:marBottom w:val="0"/>
      <w:divBdr>
        <w:top w:val="none" w:sz="0" w:space="0" w:color="auto"/>
        <w:left w:val="none" w:sz="0" w:space="0" w:color="auto"/>
        <w:bottom w:val="none" w:sz="0" w:space="0" w:color="auto"/>
        <w:right w:val="none" w:sz="0" w:space="0" w:color="auto"/>
      </w:divBdr>
    </w:div>
    <w:div w:id="1062407349">
      <w:bodyDiv w:val="1"/>
      <w:marLeft w:val="0"/>
      <w:marRight w:val="0"/>
      <w:marTop w:val="0"/>
      <w:marBottom w:val="0"/>
      <w:divBdr>
        <w:top w:val="none" w:sz="0" w:space="0" w:color="auto"/>
        <w:left w:val="none" w:sz="0" w:space="0" w:color="auto"/>
        <w:bottom w:val="none" w:sz="0" w:space="0" w:color="auto"/>
        <w:right w:val="none" w:sz="0" w:space="0" w:color="auto"/>
      </w:divBdr>
    </w:div>
    <w:div w:id="1069963724">
      <w:bodyDiv w:val="1"/>
      <w:marLeft w:val="0"/>
      <w:marRight w:val="0"/>
      <w:marTop w:val="0"/>
      <w:marBottom w:val="0"/>
      <w:divBdr>
        <w:top w:val="none" w:sz="0" w:space="0" w:color="auto"/>
        <w:left w:val="none" w:sz="0" w:space="0" w:color="auto"/>
        <w:bottom w:val="none" w:sz="0" w:space="0" w:color="auto"/>
        <w:right w:val="none" w:sz="0" w:space="0" w:color="auto"/>
      </w:divBdr>
    </w:div>
    <w:div w:id="1076056590">
      <w:bodyDiv w:val="1"/>
      <w:marLeft w:val="0"/>
      <w:marRight w:val="0"/>
      <w:marTop w:val="0"/>
      <w:marBottom w:val="0"/>
      <w:divBdr>
        <w:top w:val="none" w:sz="0" w:space="0" w:color="auto"/>
        <w:left w:val="none" w:sz="0" w:space="0" w:color="auto"/>
        <w:bottom w:val="none" w:sz="0" w:space="0" w:color="auto"/>
        <w:right w:val="none" w:sz="0" w:space="0" w:color="auto"/>
      </w:divBdr>
    </w:div>
    <w:div w:id="1147212469">
      <w:bodyDiv w:val="1"/>
      <w:marLeft w:val="0"/>
      <w:marRight w:val="0"/>
      <w:marTop w:val="0"/>
      <w:marBottom w:val="0"/>
      <w:divBdr>
        <w:top w:val="none" w:sz="0" w:space="0" w:color="auto"/>
        <w:left w:val="none" w:sz="0" w:space="0" w:color="auto"/>
        <w:bottom w:val="none" w:sz="0" w:space="0" w:color="auto"/>
        <w:right w:val="none" w:sz="0" w:space="0" w:color="auto"/>
      </w:divBdr>
    </w:div>
    <w:div w:id="1174765461">
      <w:bodyDiv w:val="1"/>
      <w:marLeft w:val="0"/>
      <w:marRight w:val="0"/>
      <w:marTop w:val="0"/>
      <w:marBottom w:val="0"/>
      <w:divBdr>
        <w:top w:val="none" w:sz="0" w:space="0" w:color="auto"/>
        <w:left w:val="none" w:sz="0" w:space="0" w:color="auto"/>
        <w:bottom w:val="none" w:sz="0" w:space="0" w:color="auto"/>
        <w:right w:val="none" w:sz="0" w:space="0" w:color="auto"/>
      </w:divBdr>
    </w:div>
    <w:div w:id="1210727212">
      <w:bodyDiv w:val="1"/>
      <w:marLeft w:val="0"/>
      <w:marRight w:val="0"/>
      <w:marTop w:val="0"/>
      <w:marBottom w:val="0"/>
      <w:divBdr>
        <w:top w:val="none" w:sz="0" w:space="0" w:color="auto"/>
        <w:left w:val="none" w:sz="0" w:space="0" w:color="auto"/>
        <w:bottom w:val="none" w:sz="0" w:space="0" w:color="auto"/>
        <w:right w:val="none" w:sz="0" w:space="0" w:color="auto"/>
      </w:divBdr>
    </w:div>
    <w:div w:id="1242057978">
      <w:bodyDiv w:val="1"/>
      <w:marLeft w:val="0"/>
      <w:marRight w:val="0"/>
      <w:marTop w:val="0"/>
      <w:marBottom w:val="0"/>
      <w:divBdr>
        <w:top w:val="none" w:sz="0" w:space="0" w:color="auto"/>
        <w:left w:val="none" w:sz="0" w:space="0" w:color="auto"/>
        <w:bottom w:val="none" w:sz="0" w:space="0" w:color="auto"/>
        <w:right w:val="none" w:sz="0" w:space="0" w:color="auto"/>
      </w:divBdr>
    </w:div>
    <w:div w:id="1289973455">
      <w:bodyDiv w:val="1"/>
      <w:marLeft w:val="0"/>
      <w:marRight w:val="0"/>
      <w:marTop w:val="0"/>
      <w:marBottom w:val="0"/>
      <w:divBdr>
        <w:top w:val="none" w:sz="0" w:space="0" w:color="auto"/>
        <w:left w:val="none" w:sz="0" w:space="0" w:color="auto"/>
        <w:bottom w:val="none" w:sz="0" w:space="0" w:color="auto"/>
        <w:right w:val="none" w:sz="0" w:space="0" w:color="auto"/>
      </w:divBdr>
    </w:div>
    <w:div w:id="1312445801">
      <w:bodyDiv w:val="1"/>
      <w:marLeft w:val="0"/>
      <w:marRight w:val="0"/>
      <w:marTop w:val="0"/>
      <w:marBottom w:val="0"/>
      <w:divBdr>
        <w:top w:val="none" w:sz="0" w:space="0" w:color="auto"/>
        <w:left w:val="none" w:sz="0" w:space="0" w:color="auto"/>
        <w:bottom w:val="none" w:sz="0" w:space="0" w:color="auto"/>
        <w:right w:val="none" w:sz="0" w:space="0" w:color="auto"/>
      </w:divBdr>
    </w:div>
    <w:div w:id="1341664974">
      <w:bodyDiv w:val="1"/>
      <w:marLeft w:val="0"/>
      <w:marRight w:val="0"/>
      <w:marTop w:val="0"/>
      <w:marBottom w:val="0"/>
      <w:divBdr>
        <w:top w:val="none" w:sz="0" w:space="0" w:color="auto"/>
        <w:left w:val="none" w:sz="0" w:space="0" w:color="auto"/>
        <w:bottom w:val="none" w:sz="0" w:space="0" w:color="auto"/>
        <w:right w:val="none" w:sz="0" w:space="0" w:color="auto"/>
      </w:divBdr>
    </w:div>
    <w:div w:id="1348142218">
      <w:bodyDiv w:val="1"/>
      <w:marLeft w:val="0"/>
      <w:marRight w:val="0"/>
      <w:marTop w:val="0"/>
      <w:marBottom w:val="0"/>
      <w:divBdr>
        <w:top w:val="none" w:sz="0" w:space="0" w:color="auto"/>
        <w:left w:val="none" w:sz="0" w:space="0" w:color="auto"/>
        <w:bottom w:val="none" w:sz="0" w:space="0" w:color="auto"/>
        <w:right w:val="none" w:sz="0" w:space="0" w:color="auto"/>
      </w:divBdr>
    </w:div>
    <w:div w:id="1387298597">
      <w:bodyDiv w:val="1"/>
      <w:marLeft w:val="0"/>
      <w:marRight w:val="0"/>
      <w:marTop w:val="0"/>
      <w:marBottom w:val="0"/>
      <w:divBdr>
        <w:top w:val="none" w:sz="0" w:space="0" w:color="auto"/>
        <w:left w:val="none" w:sz="0" w:space="0" w:color="auto"/>
        <w:bottom w:val="none" w:sz="0" w:space="0" w:color="auto"/>
        <w:right w:val="none" w:sz="0" w:space="0" w:color="auto"/>
      </w:divBdr>
    </w:div>
    <w:div w:id="1387409093">
      <w:bodyDiv w:val="1"/>
      <w:marLeft w:val="0"/>
      <w:marRight w:val="0"/>
      <w:marTop w:val="0"/>
      <w:marBottom w:val="0"/>
      <w:divBdr>
        <w:top w:val="none" w:sz="0" w:space="0" w:color="auto"/>
        <w:left w:val="none" w:sz="0" w:space="0" w:color="auto"/>
        <w:bottom w:val="none" w:sz="0" w:space="0" w:color="auto"/>
        <w:right w:val="none" w:sz="0" w:space="0" w:color="auto"/>
      </w:divBdr>
    </w:div>
    <w:div w:id="1428766329">
      <w:bodyDiv w:val="1"/>
      <w:marLeft w:val="0"/>
      <w:marRight w:val="0"/>
      <w:marTop w:val="0"/>
      <w:marBottom w:val="0"/>
      <w:divBdr>
        <w:top w:val="none" w:sz="0" w:space="0" w:color="auto"/>
        <w:left w:val="none" w:sz="0" w:space="0" w:color="auto"/>
        <w:bottom w:val="none" w:sz="0" w:space="0" w:color="auto"/>
        <w:right w:val="none" w:sz="0" w:space="0" w:color="auto"/>
      </w:divBdr>
    </w:div>
    <w:div w:id="1444810563">
      <w:bodyDiv w:val="1"/>
      <w:marLeft w:val="0"/>
      <w:marRight w:val="0"/>
      <w:marTop w:val="0"/>
      <w:marBottom w:val="0"/>
      <w:divBdr>
        <w:top w:val="none" w:sz="0" w:space="0" w:color="auto"/>
        <w:left w:val="none" w:sz="0" w:space="0" w:color="auto"/>
        <w:bottom w:val="none" w:sz="0" w:space="0" w:color="auto"/>
        <w:right w:val="none" w:sz="0" w:space="0" w:color="auto"/>
      </w:divBdr>
    </w:div>
    <w:div w:id="1450589693">
      <w:bodyDiv w:val="1"/>
      <w:marLeft w:val="0"/>
      <w:marRight w:val="0"/>
      <w:marTop w:val="0"/>
      <w:marBottom w:val="0"/>
      <w:divBdr>
        <w:top w:val="none" w:sz="0" w:space="0" w:color="auto"/>
        <w:left w:val="none" w:sz="0" w:space="0" w:color="auto"/>
        <w:bottom w:val="none" w:sz="0" w:space="0" w:color="auto"/>
        <w:right w:val="none" w:sz="0" w:space="0" w:color="auto"/>
      </w:divBdr>
    </w:div>
    <w:div w:id="1454865271">
      <w:bodyDiv w:val="1"/>
      <w:marLeft w:val="0"/>
      <w:marRight w:val="0"/>
      <w:marTop w:val="0"/>
      <w:marBottom w:val="0"/>
      <w:divBdr>
        <w:top w:val="none" w:sz="0" w:space="0" w:color="auto"/>
        <w:left w:val="none" w:sz="0" w:space="0" w:color="auto"/>
        <w:bottom w:val="none" w:sz="0" w:space="0" w:color="auto"/>
        <w:right w:val="none" w:sz="0" w:space="0" w:color="auto"/>
      </w:divBdr>
    </w:div>
    <w:div w:id="1489592075">
      <w:bodyDiv w:val="1"/>
      <w:marLeft w:val="0"/>
      <w:marRight w:val="0"/>
      <w:marTop w:val="0"/>
      <w:marBottom w:val="0"/>
      <w:divBdr>
        <w:top w:val="none" w:sz="0" w:space="0" w:color="auto"/>
        <w:left w:val="none" w:sz="0" w:space="0" w:color="auto"/>
        <w:bottom w:val="none" w:sz="0" w:space="0" w:color="auto"/>
        <w:right w:val="none" w:sz="0" w:space="0" w:color="auto"/>
      </w:divBdr>
    </w:div>
    <w:div w:id="1491825851">
      <w:bodyDiv w:val="1"/>
      <w:marLeft w:val="0"/>
      <w:marRight w:val="0"/>
      <w:marTop w:val="0"/>
      <w:marBottom w:val="0"/>
      <w:divBdr>
        <w:top w:val="none" w:sz="0" w:space="0" w:color="auto"/>
        <w:left w:val="none" w:sz="0" w:space="0" w:color="auto"/>
        <w:bottom w:val="none" w:sz="0" w:space="0" w:color="auto"/>
        <w:right w:val="none" w:sz="0" w:space="0" w:color="auto"/>
      </w:divBdr>
    </w:div>
    <w:div w:id="1572277899">
      <w:bodyDiv w:val="1"/>
      <w:marLeft w:val="0"/>
      <w:marRight w:val="0"/>
      <w:marTop w:val="0"/>
      <w:marBottom w:val="0"/>
      <w:divBdr>
        <w:top w:val="none" w:sz="0" w:space="0" w:color="auto"/>
        <w:left w:val="none" w:sz="0" w:space="0" w:color="auto"/>
        <w:bottom w:val="none" w:sz="0" w:space="0" w:color="auto"/>
        <w:right w:val="none" w:sz="0" w:space="0" w:color="auto"/>
      </w:divBdr>
    </w:div>
    <w:div w:id="1582176853">
      <w:bodyDiv w:val="1"/>
      <w:marLeft w:val="0"/>
      <w:marRight w:val="0"/>
      <w:marTop w:val="0"/>
      <w:marBottom w:val="0"/>
      <w:divBdr>
        <w:top w:val="none" w:sz="0" w:space="0" w:color="auto"/>
        <w:left w:val="none" w:sz="0" w:space="0" w:color="auto"/>
        <w:bottom w:val="none" w:sz="0" w:space="0" w:color="auto"/>
        <w:right w:val="none" w:sz="0" w:space="0" w:color="auto"/>
      </w:divBdr>
    </w:div>
    <w:div w:id="1601719799">
      <w:bodyDiv w:val="1"/>
      <w:marLeft w:val="0"/>
      <w:marRight w:val="0"/>
      <w:marTop w:val="0"/>
      <w:marBottom w:val="0"/>
      <w:divBdr>
        <w:top w:val="none" w:sz="0" w:space="0" w:color="auto"/>
        <w:left w:val="none" w:sz="0" w:space="0" w:color="auto"/>
        <w:bottom w:val="none" w:sz="0" w:space="0" w:color="auto"/>
        <w:right w:val="none" w:sz="0" w:space="0" w:color="auto"/>
      </w:divBdr>
    </w:div>
    <w:div w:id="1607812072">
      <w:bodyDiv w:val="1"/>
      <w:marLeft w:val="0"/>
      <w:marRight w:val="0"/>
      <w:marTop w:val="0"/>
      <w:marBottom w:val="0"/>
      <w:divBdr>
        <w:top w:val="none" w:sz="0" w:space="0" w:color="auto"/>
        <w:left w:val="none" w:sz="0" w:space="0" w:color="auto"/>
        <w:bottom w:val="none" w:sz="0" w:space="0" w:color="auto"/>
        <w:right w:val="none" w:sz="0" w:space="0" w:color="auto"/>
      </w:divBdr>
    </w:div>
    <w:div w:id="1621255124">
      <w:bodyDiv w:val="1"/>
      <w:marLeft w:val="0"/>
      <w:marRight w:val="0"/>
      <w:marTop w:val="0"/>
      <w:marBottom w:val="0"/>
      <w:divBdr>
        <w:top w:val="none" w:sz="0" w:space="0" w:color="auto"/>
        <w:left w:val="none" w:sz="0" w:space="0" w:color="auto"/>
        <w:bottom w:val="none" w:sz="0" w:space="0" w:color="auto"/>
        <w:right w:val="none" w:sz="0" w:space="0" w:color="auto"/>
      </w:divBdr>
    </w:div>
    <w:div w:id="1624462355">
      <w:bodyDiv w:val="1"/>
      <w:marLeft w:val="0"/>
      <w:marRight w:val="0"/>
      <w:marTop w:val="0"/>
      <w:marBottom w:val="0"/>
      <w:divBdr>
        <w:top w:val="none" w:sz="0" w:space="0" w:color="auto"/>
        <w:left w:val="none" w:sz="0" w:space="0" w:color="auto"/>
        <w:bottom w:val="none" w:sz="0" w:space="0" w:color="auto"/>
        <w:right w:val="none" w:sz="0" w:space="0" w:color="auto"/>
      </w:divBdr>
    </w:div>
    <w:div w:id="1642806993">
      <w:bodyDiv w:val="1"/>
      <w:marLeft w:val="0"/>
      <w:marRight w:val="0"/>
      <w:marTop w:val="0"/>
      <w:marBottom w:val="0"/>
      <w:divBdr>
        <w:top w:val="none" w:sz="0" w:space="0" w:color="auto"/>
        <w:left w:val="none" w:sz="0" w:space="0" w:color="auto"/>
        <w:bottom w:val="none" w:sz="0" w:space="0" w:color="auto"/>
        <w:right w:val="none" w:sz="0" w:space="0" w:color="auto"/>
      </w:divBdr>
    </w:div>
    <w:div w:id="1772628388">
      <w:bodyDiv w:val="1"/>
      <w:marLeft w:val="0"/>
      <w:marRight w:val="0"/>
      <w:marTop w:val="0"/>
      <w:marBottom w:val="0"/>
      <w:divBdr>
        <w:top w:val="none" w:sz="0" w:space="0" w:color="auto"/>
        <w:left w:val="none" w:sz="0" w:space="0" w:color="auto"/>
        <w:bottom w:val="none" w:sz="0" w:space="0" w:color="auto"/>
        <w:right w:val="none" w:sz="0" w:space="0" w:color="auto"/>
      </w:divBdr>
    </w:div>
    <w:div w:id="1789860447">
      <w:bodyDiv w:val="1"/>
      <w:marLeft w:val="0"/>
      <w:marRight w:val="0"/>
      <w:marTop w:val="0"/>
      <w:marBottom w:val="0"/>
      <w:divBdr>
        <w:top w:val="none" w:sz="0" w:space="0" w:color="auto"/>
        <w:left w:val="none" w:sz="0" w:space="0" w:color="auto"/>
        <w:bottom w:val="none" w:sz="0" w:space="0" w:color="auto"/>
        <w:right w:val="none" w:sz="0" w:space="0" w:color="auto"/>
      </w:divBdr>
    </w:div>
    <w:div w:id="1795905044">
      <w:bodyDiv w:val="1"/>
      <w:marLeft w:val="0"/>
      <w:marRight w:val="0"/>
      <w:marTop w:val="0"/>
      <w:marBottom w:val="0"/>
      <w:divBdr>
        <w:top w:val="none" w:sz="0" w:space="0" w:color="auto"/>
        <w:left w:val="none" w:sz="0" w:space="0" w:color="auto"/>
        <w:bottom w:val="none" w:sz="0" w:space="0" w:color="auto"/>
        <w:right w:val="none" w:sz="0" w:space="0" w:color="auto"/>
      </w:divBdr>
    </w:div>
    <w:div w:id="1868450382">
      <w:bodyDiv w:val="1"/>
      <w:marLeft w:val="0"/>
      <w:marRight w:val="0"/>
      <w:marTop w:val="0"/>
      <w:marBottom w:val="0"/>
      <w:divBdr>
        <w:top w:val="none" w:sz="0" w:space="0" w:color="auto"/>
        <w:left w:val="none" w:sz="0" w:space="0" w:color="auto"/>
        <w:bottom w:val="none" w:sz="0" w:space="0" w:color="auto"/>
        <w:right w:val="none" w:sz="0" w:space="0" w:color="auto"/>
      </w:divBdr>
    </w:div>
    <w:div w:id="1906648528">
      <w:bodyDiv w:val="1"/>
      <w:marLeft w:val="0"/>
      <w:marRight w:val="0"/>
      <w:marTop w:val="0"/>
      <w:marBottom w:val="0"/>
      <w:divBdr>
        <w:top w:val="none" w:sz="0" w:space="0" w:color="auto"/>
        <w:left w:val="none" w:sz="0" w:space="0" w:color="auto"/>
        <w:bottom w:val="none" w:sz="0" w:space="0" w:color="auto"/>
        <w:right w:val="none" w:sz="0" w:space="0" w:color="auto"/>
      </w:divBdr>
    </w:div>
    <w:div w:id="1909461799">
      <w:bodyDiv w:val="1"/>
      <w:marLeft w:val="0"/>
      <w:marRight w:val="0"/>
      <w:marTop w:val="0"/>
      <w:marBottom w:val="0"/>
      <w:divBdr>
        <w:top w:val="none" w:sz="0" w:space="0" w:color="auto"/>
        <w:left w:val="none" w:sz="0" w:space="0" w:color="auto"/>
        <w:bottom w:val="none" w:sz="0" w:space="0" w:color="auto"/>
        <w:right w:val="none" w:sz="0" w:space="0" w:color="auto"/>
      </w:divBdr>
    </w:div>
    <w:div w:id="2027318448">
      <w:bodyDiv w:val="1"/>
      <w:marLeft w:val="0"/>
      <w:marRight w:val="0"/>
      <w:marTop w:val="0"/>
      <w:marBottom w:val="0"/>
      <w:divBdr>
        <w:top w:val="none" w:sz="0" w:space="0" w:color="auto"/>
        <w:left w:val="none" w:sz="0" w:space="0" w:color="auto"/>
        <w:bottom w:val="none" w:sz="0" w:space="0" w:color="auto"/>
        <w:right w:val="none" w:sz="0" w:space="0" w:color="auto"/>
      </w:divBdr>
    </w:div>
    <w:div w:id="2042973784">
      <w:bodyDiv w:val="1"/>
      <w:marLeft w:val="0"/>
      <w:marRight w:val="0"/>
      <w:marTop w:val="0"/>
      <w:marBottom w:val="0"/>
      <w:divBdr>
        <w:top w:val="none" w:sz="0" w:space="0" w:color="auto"/>
        <w:left w:val="none" w:sz="0" w:space="0" w:color="auto"/>
        <w:bottom w:val="none" w:sz="0" w:space="0" w:color="auto"/>
        <w:right w:val="none" w:sz="0" w:space="0" w:color="auto"/>
      </w:divBdr>
    </w:div>
    <w:div w:id="2091581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header" Target="header6.xml"/><Relationship Id="rId30" Type="http://schemas.openxmlformats.org/officeDocument/2006/relationships/header" Target="head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43815C32B58848A164ED1F3156FA2F" ma:contentTypeVersion="16" ma:contentTypeDescription="Create a new document." ma:contentTypeScope="" ma:versionID="47a8c4cc322f101e0f7eaada3d00dc94">
  <xsd:schema xmlns:xsd="http://www.w3.org/2001/XMLSchema" xmlns:xs="http://www.w3.org/2001/XMLSchema" xmlns:p="http://schemas.microsoft.com/office/2006/metadata/properties" xmlns:ns1="http://schemas.microsoft.com/sharepoint/v3" xmlns:ns3="080ed7da-8cea-4ac7-a5f8-c39de9fa581d" xmlns:ns4="404c3cb6-40fc-49df-9204-6f9992fccb9f" targetNamespace="http://schemas.microsoft.com/office/2006/metadata/properties" ma:root="true" ma:fieldsID="854a5f7175f424e5f8ff0555ac573c4c" ns1:_="" ns3:_="" ns4:_="">
    <xsd:import namespace="http://schemas.microsoft.com/sharepoint/v3"/>
    <xsd:import namespace="080ed7da-8cea-4ac7-a5f8-c39de9fa581d"/>
    <xsd:import namespace="404c3cb6-40fc-49df-9204-6f9992fccb9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_activity" minOccurs="0"/>
                <xsd:element ref="ns1:_ip_UnifiedCompliancePolicyProperties" minOccurs="0"/>
                <xsd:element ref="ns1:_ip_UnifiedCompliancePolicyUIAction" minOccurs="0"/>
                <xsd:element ref="ns4:MediaServiceOCR" minOccurs="0"/>
                <xsd:element ref="ns4:MediaServiceGenerationTime" minOccurs="0"/>
                <xsd:element ref="ns4:MediaServiceEventHashCode"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0ed7da-8cea-4ac7-a5f8-c39de9fa581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c3cb6-40fc-49df-9204-6f9992fccb9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_activity" ma:index="16"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activity xmlns="404c3cb6-40fc-49df-9204-6f9992fccb9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D77F2-F0B8-460F-BD5D-C759CE1125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80ed7da-8cea-4ac7-a5f8-c39de9fa581d"/>
    <ds:schemaRef ds:uri="404c3cb6-40fc-49df-9204-6f9992fccb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B3A1E4-F81F-4582-B3F1-DA0EE9B25245}">
  <ds:schemaRefs>
    <ds:schemaRef ds:uri="http://schemas.microsoft.com/sharepoint/v3/contenttype/forms"/>
  </ds:schemaRefs>
</ds:datastoreItem>
</file>

<file path=customXml/itemProps3.xml><?xml version="1.0" encoding="utf-8"?>
<ds:datastoreItem xmlns:ds="http://schemas.openxmlformats.org/officeDocument/2006/customXml" ds:itemID="{3ECEA3A4-7DE0-4802-8F39-1CEAA40DDBC3}">
  <ds:schemaRefs>
    <ds:schemaRef ds:uri="http://schemas.microsoft.com/office/2006/metadata/properties"/>
    <ds:schemaRef ds:uri="http://schemas.microsoft.com/office/infopath/2007/PartnerControls"/>
    <ds:schemaRef ds:uri="http://schemas.microsoft.com/sharepoint/v3"/>
    <ds:schemaRef ds:uri="404c3cb6-40fc-49df-9204-6f9992fccb9f"/>
  </ds:schemaRefs>
</ds:datastoreItem>
</file>

<file path=customXml/itemProps4.xml><?xml version="1.0" encoding="utf-8"?>
<ds:datastoreItem xmlns:ds="http://schemas.openxmlformats.org/officeDocument/2006/customXml" ds:itemID="{4A259259-8311-427F-9434-3FB40E90F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130</Pages>
  <Words>71453</Words>
  <Characters>407284</Characters>
  <Application>Microsoft Office Word</Application>
  <DocSecurity>0</DocSecurity>
  <Lines>3394</Lines>
  <Paragraphs>955</Paragraphs>
  <ScaleCrop>false</ScaleCrop>
  <HeadingPairs>
    <vt:vector size="2" baseType="variant">
      <vt:variant>
        <vt:lpstr>Title</vt:lpstr>
      </vt:variant>
      <vt:variant>
        <vt:i4>1</vt:i4>
      </vt:variant>
    </vt:vector>
  </HeadingPairs>
  <TitlesOfParts>
    <vt:vector size="1" baseType="lpstr">
      <vt:lpstr>2-II-8_EARTHING</vt:lpstr>
    </vt:vector>
  </TitlesOfParts>
  <Company>ZESCO</Company>
  <LinksUpToDate>false</LinksUpToDate>
  <CharactersWithSpaces>477782</CharactersWithSpaces>
  <SharedDoc>false</SharedDoc>
  <HLinks>
    <vt:vector size="930" baseType="variant">
      <vt:variant>
        <vt:i4>1835059</vt:i4>
      </vt:variant>
      <vt:variant>
        <vt:i4>926</vt:i4>
      </vt:variant>
      <vt:variant>
        <vt:i4>0</vt:i4>
      </vt:variant>
      <vt:variant>
        <vt:i4>5</vt:i4>
      </vt:variant>
      <vt:variant>
        <vt:lpwstr/>
      </vt:variant>
      <vt:variant>
        <vt:lpwstr>_Toc153834227</vt:lpwstr>
      </vt:variant>
      <vt:variant>
        <vt:i4>1835059</vt:i4>
      </vt:variant>
      <vt:variant>
        <vt:i4>920</vt:i4>
      </vt:variant>
      <vt:variant>
        <vt:i4>0</vt:i4>
      </vt:variant>
      <vt:variant>
        <vt:i4>5</vt:i4>
      </vt:variant>
      <vt:variant>
        <vt:lpwstr/>
      </vt:variant>
      <vt:variant>
        <vt:lpwstr>_Toc153834226</vt:lpwstr>
      </vt:variant>
      <vt:variant>
        <vt:i4>1835059</vt:i4>
      </vt:variant>
      <vt:variant>
        <vt:i4>914</vt:i4>
      </vt:variant>
      <vt:variant>
        <vt:i4>0</vt:i4>
      </vt:variant>
      <vt:variant>
        <vt:i4>5</vt:i4>
      </vt:variant>
      <vt:variant>
        <vt:lpwstr/>
      </vt:variant>
      <vt:variant>
        <vt:lpwstr>_Toc153834225</vt:lpwstr>
      </vt:variant>
      <vt:variant>
        <vt:i4>1835059</vt:i4>
      </vt:variant>
      <vt:variant>
        <vt:i4>908</vt:i4>
      </vt:variant>
      <vt:variant>
        <vt:i4>0</vt:i4>
      </vt:variant>
      <vt:variant>
        <vt:i4>5</vt:i4>
      </vt:variant>
      <vt:variant>
        <vt:lpwstr/>
      </vt:variant>
      <vt:variant>
        <vt:lpwstr>_Toc153834224</vt:lpwstr>
      </vt:variant>
      <vt:variant>
        <vt:i4>1835059</vt:i4>
      </vt:variant>
      <vt:variant>
        <vt:i4>902</vt:i4>
      </vt:variant>
      <vt:variant>
        <vt:i4>0</vt:i4>
      </vt:variant>
      <vt:variant>
        <vt:i4>5</vt:i4>
      </vt:variant>
      <vt:variant>
        <vt:lpwstr/>
      </vt:variant>
      <vt:variant>
        <vt:lpwstr>_Toc153834223</vt:lpwstr>
      </vt:variant>
      <vt:variant>
        <vt:i4>1835059</vt:i4>
      </vt:variant>
      <vt:variant>
        <vt:i4>896</vt:i4>
      </vt:variant>
      <vt:variant>
        <vt:i4>0</vt:i4>
      </vt:variant>
      <vt:variant>
        <vt:i4>5</vt:i4>
      </vt:variant>
      <vt:variant>
        <vt:lpwstr/>
      </vt:variant>
      <vt:variant>
        <vt:lpwstr>_Toc153834222</vt:lpwstr>
      </vt:variant>
      <vt:variant>
        <vt:i4>1835059</vt:i4>
      </vt:variant>
      <vt:variant>
        <vt:i4>890</vt:i4>
      </vt:variant>
      <vt:variant>
        <vt:i4>0</vt:i4>
      </vt:variant>
      <vt:variant>
        <vt:i4>5</vt:i4>
      </vt:variant>
      <vt:variant>
        <vt:lpwstr/>
      </vt:variant>
      <vt:variant>
        <vt:lpwstr>_Toc153834221</vt:lpwstr>
      </vt:variant>
      <vt:variant>
        <vt:i4>1835059</vt:i4>
      </vt:variant>
      <vt:variant>
        <vt:i4>884</vt:i4>
      </vt:variant>
      <vt:variant>
        <vt:i4>0</vt:i4>
      </vt:variant>
      <vt:variant>
        <vt:i4>5</vt:i4>
      </vt:variant>
      <vt:variant>
        <vt:lpwstr/>
      </vt:variant>
      <vt:variant>
        <vt:lpwstr>_Toc153834220</vt:lpwstr>
      </vt:variant>
      <vt:variant>
        <vt:i4>2031667</vt:i4>
      </vt:variant>
      <vt:variant>
        <vt:i4>878</vt:i4>
      </vt:variant>
      <vt:variant>
        <vt:i4>0</vt:i4>
      </vt:variant>
      <vt:variant>
        <vt:i4>5</vt:i4>
      </vt:variant>
      <vt:variant>
        <vt:lpwstr/>
      </vt:variant>
      <vt:variant>
        <vt:lpwstr>_Toc153834219</vt:lpwstr>
      </vt:variant>
      <vt:variant>
        <vt:i4>2031667</vt:i4>
      </vt:variant>
      <vt:variant>
        <vt:i4>872</vt:i4>
      </vt:variant>
      <vt:variant>
        <vt:i4>0</vt:i4>
      </vt:variant>
      <vt:variant>
        <vt:i4>5</vt:i4>
      </vt:variant>
      <vt:variant>
        <vt:lpwstr/>
      </vt:variant>
      <vt:variant>
        <vt:lpwstr>_Toc153834218</vt:lpwstr>
      </vt:variant>
      <vt:variant>
        <vt:i4>2031667</vt:i4>
      </vt:variant>
      <vt:variant>
        <vt:i4>866</vt:i4>
      </vt:variant>
      <vt:variant>
        <vt:i4>0</vt:i4>
      </vt:variant>
      <vt:variant>
        <vt:i4>5</vt:i4>
      </vt:variant>
      <vt:variant>
        <vt:lpwstr/>
      </vt:variant>
      <vt:variant>
        <vt:lpwstr>_Toc153834217</vt:lpwstr>
      </vt:variant>
      <vt:variant>
        <vt:i4>2031667</vt:i4>
      </vt:variant>
      <vt:variant>
        <vt:i4>860</vt:i4>
      </vt:variant>
      <vt:variant>
        <vt:i4>0</vt:i4>
      </vt:variant>
      <vt:variant>
        <vt:i4>5</vt:i4>
      </vt:variant>
      <vt:variant>
        <vt:lpwstr/>
      </vt:variant>
      <vt:variant>
        <vt:lpwstr>_Toc153834216</vt:lpwstr>
      </vt:variant>
      <vt:variant>
        <vt:i4>2031667</vt:i4>
      </vt:variant>
      <vt:variant>
        <vt:i4>854</vt:i4>
      </vt:variant>
      <vt:variant>
        <vt:i4>0</vt:i4>
      </vt:variant>
      <vt:variant>
        <vt:i4>5</vt:i4>
      </vt:variant>
      <vt:variant>
        <vt:lpwstr/>
      </vt:variant>
      <vt:variant>
        <vt:lpwstr>_Toc153834215</vt:lpwstr>
      </vt:variant>
      <vt:variant>
        <vt:i4>2031667</vt:i4>
      </vt:variant>
      <vt:variant>
        <vt:i4>848</vt:i4>
      </vt:variant>
      <vt:variant>
        <vt:i4>0</vt:i4>
      </vt:variant>
      <vt:variant>
        <vt:i4>5</vt:i4>
      </vt:variant>
      <vt:variant>
        <vt:lpwstr/>
      </vt:variant>
      <vt:variant>
        <vt:lpwstr>_Toc153834214</vt:lpwstr>
      </vt:variant>
      <vt:variant>
        <vt:i4>2031667</vt:i4>
      </vt:variant>
      <vt:variant>
        <vt:i4>842</vt:i4>
      </vt:variant>
      <vt:variant>
        <vt:i4>0</vt:i4>
      </vt:variant>
      <vt:variant>
        <vt:i4>5</vt:i4>
      </vt:variant>
      <vt:variant>
        <vt:lpwstr/>
      </vt:variant>
      <vt:variant>
        <vt:lpwstr>_Toc153834213</vt:lpwstr>
      </vt:variant>
      <vt:variant>
        <vt:i4>2031667</vt:i4>
      </vt:variant>
      <vt:variant>
        <vt:i4>836</vt:i4>
      </vt:variant>
      <vt:variant>
        <vt:i4>0</vt:i4>
      </vt:variant>
      <vt:variant>
        <vt:i4>5</vt:i4>
      </vt:variant>
      <vt:variant>
        <vt:lpwstr/>
      </vt:variant>
      <vt:variant>
        <vt:lpwstr>_Toc153834212</vt:lpwstr>
      </vt:variant>
      <vt:variant>
        <vt:i4>2031667</vt:i4>
      </vt:variant>
      <vt:variant>
        <vt:i4>830</vt:i4>
      </vt:variant>
      <vt:variant>
        <vt:i4>0</vt:i4>
      </vt:variant>
      <vt:variant>
        <vt:i4>5</vt:i4>
      </vt:variant>
      <vt:variant>
        <vt:lpwstr/>
      </vt:variant>
      <vt:variant>
        <vt:lpwstr>_Toc153834211</vt:lpwstr>
      </vt:variant>
      <vt:variant>
        <vt:i4>2031667</vt:i4>
      </vt:variant>
      <vt:variant>
        <vt:i4>824</vt:i4>
      </vt:variant>
      <vt:variant>
        <vt:i4>0</vt:i4>
      </vt:variant>
      <vt:variant>
        <vt:i4>5</vt:i4>
      </vt:variant>
      <vt:variant>
        <vt:lpwstr/>
      </vt:variant>
      <vt:variant>
        <vt:lpwstr>_Toc153834210</vt:lpwstr>
      </vt:variant>
      <vt:variant>
        <vt:i4>1966131</vt:i4>
      </vt:variant>
      <vt:variant>
        <vt:i4>818</vt:i4>
      </vt:variant>
      <vt:variant>
        <vt:i4>0</vt:i4>
      </vt:variant>
      <vt:variant>
        <vt:i4>5</vt:i4>
      </vt:variant>
      <vt:variant>
        <vt:lpwstr/>
      </vt:variant>
      <vt:variant>
        <vt:lpwstr>_Toc153834209</vt:lpwstr>
      </vt:variant>
      <vt:variant>
        <vt:i4>1966131</vt:i4>
      </vt:variant>
      <vt:variant>
        <vt:i4>812</vt:i4>
      </vt:variant>
      <vt:variant>
        <vt:i4>0</vt:i4>
      </vt:variant>
      <vt:variant>
        <vt:i4>5</vt:i4>
      </vt:variant>
      <vt:variant>
        <vt:lpwstr/>
      </vt:variant>
      <vt:variant>
        <vt:lpwstr>_Toc153834208</vt:lpwstr>
      </vt:variant>
      <vt:variant>
        <vt:i4>1966131</vt:i4>
      </vt:variant>
      <vt:variant>
        <vt:i4>806</vt:i4>
      </vt:variant>
      <vt:variant>
        <vt:i4>0</vt:i4>
      </vt:variant>
      <vt:variant>
        <vt:i4>5</vt:i4>
      </vt:variant>
      <vt:variant>
        <vt:lpwstr/>
      </vt:variant>
      <vt:variant>
        <vt:lpwstr>_Toc153834207</vt:lpwstr>
      </vt:variant>
      <vt:variant>
        <vt:i4>1966131</vt:i4>
      </vt:variant>
      <vt:variant>
        <vt:i4>800</vt:i4>
      </vt:variant>
      <vt:variant>
        <vt:i4>0</vt:i4>
      </vt:variant>
      <vt:variant>
        <vt:i4>5</vt:i4>
      </vt:variant>
      <vt:variant>
        <vt:lpwstr/>
      </vt:variant>
      <vt:variant>
        <vt:lpwstr>_Toc153834206</vt:lpwstr>
      </vt:variant>
      <vt:variant>
        <vt:i4>1966131</vt:i4>
      </vt:variant>
      <vt:variant>
        <vt:i4>794</vt:i4>
      </vt:variant>
      <vt:variant>
        <vt:i4>0</vt:i4>
      </vt:variant>
      <vt:variant>
        <vt:i4>5</vt:i4>
      </vt:variant>
      <vt:variant>
        <vt:lpwstr/>
      </vt:variant>
      <vt:variant>
        <vt:lpwstr>_Toc153834205</vt:lpwstr>
      </vt:variant>
      <vt:variant>
        <vt:i4>1966131</vt:i4>
      </vt:variant>
      <vt:variant>
        <vt:i4>788</vt:i4>
      </vt:variant>
      <vt:variant>
        <vt:i4>0</vt:i4>
      </vt:variant>
      <vt:variant>
        <vt:i4>5</vt:i4>
      </vt:variant>
      <vt:variant>
        <vt:lpwstr/>
      </vt:variant>
      <vt:variant>
        <vt:lpwstr>_Toc153834204</vt:lpwstr>
      </vt:variant>
      <vt:variant>
        <vt:i4>1966131</vt:i4>
      </vt:variant>
      <vt:variant>
        <vt:i4>782</vt:i4>
      </vt:variant>
      <vt:variant>
        <vt:i4>0</vt:i4>
      </vt:variant>
      <vt:variant>
        <vt:i4>5</vt:i4>
      </vt:variant>
      <vt:variant>
        <vt:lpwstr/>
      </vt:variant>
      <vt:variant>
        <vt:lpwstr>_Toc153834203</vt:lpwstr>
      </vt:variant>
      <vt:variant>
        <vt:i4>1966131</vt:i4>
      </vt:variant>
      <vt:variant>
        <vt:i4>776</vt:i4>
      </vt:variant>
      <vt:variant>
        <vt:i4>0</vt:i4>
      </vt:variant>
      <vt:variant>
        <vt:i4>5</vt:i4>
      </vt:variant>
      <vt:variant>
        <vt:lpwstr/>
      </vt:variant>
      <vt:variant>
        <vt:lpwstr>_Toc153834202</vt:lpwstr>
      </vt:variant>
      <vt:variant>
        <vt:i4>1966131</vt:i4>
      </vt:variant>
      <vt:variant>
        <vt:i4>770</vt:i4>
      </vt:variant>
      <vt:variant>
        <vt:i4>0</vt:i4>
      </vt:variant>
      <vt:variant>
        <vt:i4>5</vt:i4>
      </vt:variant>
      <vt:variant>
        <vt:lpwstr/>
      </vt:variant>
      <vt:variant>
        <vt:lpwstr>_Toc153834201</vt:lpwstr>
      </vt:variant>
      <vt:variant>
        <vt:i4>1966131</vt:i4>
      </vt:variant>
      <vt:variant>
        <vt:i4>764</vt:i4>
      </vt:variant>
      <vt:variant>
        <vt:i4>0</vt:i4>
      </vt:variant>
      <vt:variant>
        <vt:i4>5</vt:i4>
      </vt:variant>
      <vt:variant>
        <vt:lpwstr/>
      </vt:variant>
      <vt:variant>
        <vt:lpwstr>_Toc153834200</vt:lpwstr>
      </vt:variant>
      <vt:variant>
        <vt:i4>1507376</vt:i4>
      </vt:variant>
      <vt:variant>
        <vt:i4>758</vt:i4>
      </vt:variant>
      <vt:variant>
        <vt:i4>0</vt:i4>
      </vt:variant>
      <vt:variant>
        <vt:i4>5</vt:i4>
      </vt:variant>
      <vt:variant>
        <vt:lpwstr/>
      </vt:variant>
      <vt:variant>
        <vt:lpwstr>_Toc153834199</vt:lpwstr>
      </vt:variant>
      <vt:variant>
        <vt:i4>1507376</vt:i4>
      </vt:variant>
      <vt:variant>
        <vt:i4>752</vt:i4>
      </vt:variant>
      <vt:variant>
        <vt:i4>0</vt:i4>
      </vt:variant>
      <vt:variant>
        <vt:i4>5</vt:i4>
      </vt:variant>
      <vt:variant>
        <vt:lpwstr/>
      </vt:variant>
      <vt:variant>
        <vt:lpwstr>_Toc153834198</vt:lpwstr>
      </vt:variant>
      <vt:variant>
        <vt:i4>1507376</vt:i4>
      </vt:variant>
      <vt:variant>
        <vt:i4>746</vt:i4>
      </vt:variant>
      <vt:variant>
        <vt:i4>0</vt:i4>
      </vt:variant>
      <vt:variant>
        <vt:i4>5</vt:i4>
      </vt:variant>
      <vt:variant>
        <vt:lpwstr/>
      </vt:variant>
      <vt:variant>
        <vt:lpwstr>_Toc153834197</vt:lpwstr>
      </vt:variant>
      <vt:variant>
        <vt:i4>1507376</vt:i4>
      </vt:variant>
      <vt:variant>
        <vt:i4>740</vt:i4>
      </vt:variant>
      <vt:variant>
        <vt:i4>0</vt:i4>
      </vt:variant>
      <vt:variant>
        <vt:i4>5</vt:i4>
      </vt:variant>
      <vt:variant>
        <vt:lpwstr/>
      </vt:variant>
      <vt:variant>
        <vt:lpwstr>_Toc153834196</vt:lpwstr>
      </vt:variant>
      <vt:variant>
        <vt:i4>1507376</vt:i4>
      </vt:variant>
      <vt:variant>
        <vt:i4>734</vt:i4>
      </vt:variant>
      <vt:variant>
        <vt:i4>0</vt:i4>
      </vt:variant>
      <vt:variant>
        <vt:i4>5</vt:i4>
      </vt:variant>
      <vt:variant>
        <vt:lpwstr/>
      </vt:variant>
      <vt:variant>
        <vt:lpwstr>_Toc153834195</vt:lpwstr>
      </vt:variant>
      <vt:variant>
        <vt:i4>1507376</vt:i4>
      </vt:variant>
      <vt:variant>
        <vt:i4>728</vt:i4>
      </vt:variant>
      <vt:variant>
        <vt:i4>0</vt:i4>
      </vt:variant>
      <vt:variant>
        <vt:i4>5</vt:i4>
      </vt:variant>
      <vt:variant>
        <vt:lpwstr/>
      </vt:variant>
      <vt:variant>
        <vt:lpwstr>_Toc153834194</vt:lpwstr>
      </vt:variant>
      <vt:variant>
        <vt:i4>1507376</vt:i4>
      </vt:variant>
      <vt:variant>
        <vt:i4>722</vt:i4>
      </vt:variant>
      <vt:variant>
        <vt:i4>0</vt:i4>
      </vt:variant>
      <vt:variant>
        <vt:i4>5</vt:i4>
      </vt:variant>
      <vt:variant>
        <vt:lpwstr/>
      </vt:variant>
      <vt:variant>
        <vt:lpwstr>_Toc153834193</vt:lpwstr>
      </vt:variant>
      <vt:variant>
        <vt:i4>1507376</vt:i4>
      </vt:variant>
      <vt:variant>
        <vt:i4>716</vt:i4>
      </vt:variant>
      <vt:variant>
        <vt:i4>0</vt:i4>
      </vt:variant>
      <vt:variant>
        <vt:i4>5</vt:i4>
      </vt:variant>
      <vt:variant>
        <vt:lpwstr/>
      </vt:variant>
      <vt:variant>
        <vt:lpwstr>_Toc153834192</vt:lpwstr>
      </vt:variant>
      <vt:variant>
        <vt:i4>1507376</vt:i4>
      </vt:variant>
      <vt:variant>
        <vt:i4>710</vt:i4>
      </vt:variant>
      <vt:variant>
        <vt:i4>0</vt:i4>
      </vt:variant>
      <vt:variant>
        <vt:i4>5</vt:i4>
      </vt:variant>
      <vt:variant>
        <vt:lpwstr/>
      </vt:variant>
      <vt:variant>
        <vt:lpwstr>_Toc153834191</vt:lpwstr>
      </vt:variant>
      <vt:variant>
        <vt:i4>1507376</vt:i4>
      </vt:variant>
      <vt:variant>
        <vt:i4>704</vt:i4>
      </vt:variant>
      <vt:variant>
        <vt:i4>0</vt:i4>
      </vt:variant>
      <vt:variant>
        <vt:i4>5</vt:i4>
      </vt:variant>
      <vt:variant>
        <vt:lpwstr/>
      </vt:variant>
      <vt:variant>
        <vt:lpwstr>_Toc153834190</vt:lpwstr>
      </vt:variant>
      <vt:variant>
        <vt:i4>1441840</vt:i4>
      </vt:variant>
      <vt:variant>
        <vt:i4>698</vt:i4>
      </vt:variant>
      <vt:variant>
        <vt:i4>0</vt:i4>
      </vt:variant>
      <vt:variant>
        <vt:i4>5</vt:i4>
      </vt:variant>
      <vt:variant>
        <vt:lpwstr/>
      </vt:variant>
      <vt:variant>
        <vt:lpwstr>_Toc153834189</vt:lpwstr>
      </vt:variant>
      <vt:variant>
        <vt:i4>1441840</vt:i4>
      </vt:variant>
      <vt:variant>
        <vt:i4>692</vt:i4>
      </vt:variant>
      <vt:variant>
        <vt:i4>0</vt:i4>
      </vt:variant>
      <vt:variant>
        <vt:i4>5</vt:i4>
      </vt:variant>
      <vt:variant>
        <vt:lpwstr/>
      </vt:variant>
      <vt:variant>
        <vt:lpwstr>_Toc153834188</vt:lpwstr>
      </vt:variant>
      <vt:variant>
        <vt:i4>1441840</vt:i4>
      </vt:variant>
      <vt:variant>
        <vt:i4>686</vt:i4>
      </vt:variant>
      <vt:variant>
        <vt:i4>0</vt:i4>
      </vt:variant>
      <vt:variant>
        <vt:i4>5</vt:i4>
      </vt:variant>
      <vt:variant>
        <vt:lpwstr/>
      </vt:variant>
      <vt:variant>
        <vt:lpwstr>_Toc153834187</vt:lpwstr>
      </vt:variant>
      <vt:variant>
        <vt:i4>1441840</vt:i4>
      </vt:variant>
      <vt:variant>
        <vt:i4>680</vt:i4>
      </vt:variant>
      <vt:variant>
        <vt:i4>0</vt:i4>
      </vt:variant>
      <vt:variant>
        <vt:i4>5</vt:i4>
      </vt:variant>
      <vt:variant>
        <vt:lpwstr/>
      </vt:variant>
      <vt:variant>
        <vt:lpwstr>_Toc153834186</vt:lpwstr>
      </vt:variant>
      <vt:variant>
        <vt:i4>1441840</vt:i4>
      </vt:variant>
      <vt:variant>
        <vt:i4>674</vt:i4>
      </vt:variant>
      <vt:variant>
        <vt:i4>0</vt:i4>
      </vt:variant>
      <vt:variant>
        <vt:i4>5</vt:i4>
      </vt:variant>
      <vt:variant>
        <vt:lpwstr/>
      </vt:variant>
      <vt:variant>
        <vt:lpwstr>_Toc153834185</vt:lpwstr>
      </vt:variant>
      <vt:variant>
        <vt:i4>1441840</vt:i4>
      </vt:variant>
      <vt:variant>
        <vt:i4>668</vt:i4>
      </vt:variant>
      <vt:variant>
        <vt:i4>0</vt:i4>
      </vt:variant>
      <vt:variant>
        <vt:i4>5</vt:i4>
      </vt:variant>
      <vt:variant>
        <vt:lpwstr/>
      </vt:variant>
      <vt:variant>
        <vt:lpwstr>_Toc153834184</vt:lpwstr>
      </vt:variant>
      <vt:variant>
        <vt:i4>1441840</vt:i4>
      </vt:variant>
      <vt:variant>
        <vt:i4>662</vt:i4>
      </vt:variant>
      <vt:variant>
        <vt:i4>0</vt:i4>
      </vt:variant>
      <vt:variant>
        <vt:i4>5</vt:i4>
      </vt:variant>
      <vt:variant>
        <vt:lpwstr/>
      </vt:variant>
      <vt:variant>
        <vt:lpwstr>_Toc153834183</vt:lpwstr>
      </vt:variant>
      <vt:variant>
        <vt:i4>1441840</vt:i4>
      </vt:variant>
      <vt:variant>
        <vt:i4>656</vt:i4>
      </vt:variant>
      <vt:variant>
        <vt:i4>0</vt:i4>
      </vt:variant>
      <vt:variant>
        <vt:i4>5</vt:i4>
      </vt:variant>
      <vt:variant>
        <vt:lpwstr/>
      </vt:variant>
      <vt:variant>
        <vt:lpwstr>_Toc153834182</vt:lpwstr>
      </vt:variant>
      <vt:variant>
        <vt:i4>1441840</vt:i4>
      </vt:variant>
      <vt:variant>
        <vt:i4>650</vt:i4>
      </vt:variant>
      <vt:variant>
        <vt:i4>0</vt:i4>
      </vt:variant>
      <vt:variant>
        <vt:i4>5</vt:i4>
      </vt:variant>
      <vt:variant>
        <vt:lpwstr/>
      </vt:variant>
      <vt:variant>
        <vt:lpwstr>_Toc153834181</vt:lpwstr>
      </vt:variant>
      <vt:variant>
        <vt:i4>1441840</vt:i4>
      </vt:variant>
      <vt:variant>
        <vt:i4>644</vt:i4>
      </vt:variant>
      <vt:variant>
        <vt:i4>0</vt:i4>
      </vt:variant>
      <vt:variant>
        <vt:i4>5</vt:i4>
      </vt:variant>
      <vt:variant>
        <vt:lpwstr/>
      </vt:variant>
      <vt:variant>
        <vt:lpwstr>_Toc153834180</vt:lpwstr>
      </vt:variant>
      <vt:variant>
        <vt:i4>1638448</vt:i4>
      </vt:variant>
      <vt:variant>
        <vt:i4>638</vt:i4>
      </vt:variant>
      <vt:variant>
        <vt:i4>0</vt:i4>
      </vt:variant>
      <vt:variant>
        <vt:i4>5</vt:i4>
      </vt:variant>
      <vt:variant>
        <vt:lpwstr/>
      </vt:variant>
      <vt:variant>
        <vt:lpwstr>_Toc153834179</vt:lpwstr>
      </vt:variant>
      <vt:variant>
        <vt:i4>1638448</vt:i4>
      </vt:variant>
      <vt:variant>
        <vt:i4>632</vt:i4>
      </vt:variant>
      <vt:variant>
        <vt:i4>0</vt:i4>
      </vt:variant>
      <vt:variant>
        <vt:i4>5</vt:i4>
      </vt:variant>
      <vt:variant>
        <vt:lpwstr/>
      </vt:variant>
      <vt:variant>
        <vt:lpwstr>_Toc153834178</vt:lpwstr>
      </vt:variant>
      <vt:variant>
        <vt:i4>1638448</vt:i4>
      </vt:variant>
      <vt:variant>
        <vt:i4>626</vt:i4>
      </vt:variant>
      <vt:variant>
        <vt:i4>0</vt:i4>
      </vt:variant>
      <vt:variant>
        <vt:i4>5</vt:i4>
      </vt:variant>
      <vt:variant>
        <vt:lpwstr/>
      </vt:variant>
      <vt:variant>
        <vt:lpwstr>_Toc153834177</vt:lpwstr>
      </vt:variant>
      <vt:variant>
        <vt:i4>1638448</vt:i4>
      </vt:variant>
      <vt:variant>
        <vt:i4>620</vt:i4>
      </vt:variant>
      <vt:variant>
        <vt:i4>0</vt:i4>
      </vt:variant>
      <vt:variant>
        <vt:i4>5</vt:i4>
      </vt:variant>
      <vt:variant>
        <vt:lpwstr/>
      </vt:variant>
      <vt:variant>
        <vt:lpwstr>_Toc153834176</vt:lpwstr>
      </vt:variant>
      <vt:variant>
        <vt:i4>1638448</vt:i4>
      </vt:variant>
      <vt:variant>
        <vt:i4>614</vt:i4>
      </vt:variant>
      <vt:variant>
        <vt:i4>0</vt:i4>
      </vt:variant>
      <vt:variant>
        <vt:i4>5</vt:i4>
      </vt:variant>
      <vt:variant>
        <vt:lpwstr/>
      </vt:variant>
      <vt:variant>
        <vt:lpwstr>_Toc153834175</vt:lpwstr>
      </vt:variant>
      <vt:variant>
        <vt:i4>1638448</vt:i4>
      </vt:variant>
      <vt:variant>
        <vt:i4>608</vt:i4>
      </vt:variant>
      <vt:variant>
        <vt:i4>0</vt:i4>
      </vt:variant>
      <vt:variant>
        <vt:i4>5</vt:i4>
      </vt:variant>
      <vt:variant>
        <vt:lpwstr/>
      </vt:variant>
      <vt:variant>
        <vt:lpwstr>_Toc153834174</vt:lpwstr>
      </vt:variant>
      <vt:variant>
        <vt:i4>1638448</vt:i4>
      </vt:variant>
      <vt:variant>
        <vt:i4>602</vt:i4>
      </vt:variant>
      <vt:variant>
        <vt:i4>0</vt:i4>
      </vt:variant>
      <vt:variant>
        <vt:i4>5</vt:i4>
      </vt:variant>
      <vt:variant>
        <vt:lpwstr/>
      </vt:variant>
      <vt:variant>
        <vt:lpwstr>_Toc153834173</vt:lpwstr>
      </vt:variant>
      <vt:variant>
        <vt:i4>1638448</vt:i4>
      </vt:variant>
      <vt:variant>
        <vt:i4>596</vt:i4>
      </vt:variant>
      <vt:variant>
        <vt:i4>0</vt:i4>
      </vt:variant>
      <vt:variant>
        <vt:i4>5</vt:i4>
      </vt:variant>
      <vt:variant>
        <vt:lpwstr/>
      </vt:variant>
      <vt:variant>
        <vt:lpwstr>_Toc153834172</vt:lpwstr>
      </vt:variant>
      <vt:variant>
        <vt:i4>1638448</vt:i4>
      </vt:variant>
      <vt:variant>
        <vt:i4>590</vt:i4>
      </vt:variant>
      <vt:variant>
        <vt:i4>0</vt:i4>
      </vt:variant>
      <vt:variant>
        <vt:i4>5</vt:i4>
      </vt:variant>
      <vt:variant>
        <vt:lpwstr/>
      </vt:variant>
      <vt:variant>
        <vt:lpwstr>_Toc153834171</vt:lpwstr>
      </vt:variant>
      <vt:variant>
        <vt:i4>1638448</vt:i4>
      </vt:variant>
      <vt:variant>
        <vt:i4>584</vt:i4>
      </vt:variant>
      <vt:variant>
        <vt:i4>0</vt:i4>
      </vt:variant>
      <vt:variant>
        <vt:i4>5</vt:i4>
      </vt:variant>
      <vt:variant>
        <vt:lpwstr/>
      </vt:variant>
      <vt:variant>
        <vt:lpwstr>_Toc153834170</vt:lpwstr>
      </vt:variant>
      <vt:variant>
        <vt:i4>1572912</vt:i4>
      </vt:variant>
      <vt:variant>
        <vt:i4>578</vt:i4>
      </vt:variant>
      <vt:variant>
        <vt:i4>0</vt:i4>
      </vt:variant>
      <vt:variant>
        <vt:i4>5</vt:i4>
      </vt:variant>
      <vt:variant>
        <vt:lpwstr/>
      </vt:variant>
      <vt:variant>
        <vt:lpwstr>_Toc153834169</vt:lpwstr>
      </vt:variant>
      <vt:variant>
        <vt:i4>1572912</vt:i4>
      </vt:variant>
      <vt:variant>
        <vt:i4>572</vt:i4>
      </vt:variant>
      <vt:variant>
        <vt:i4>0</vt:i4>
      </vt:variant>
      <vt:variant>
        <vt:i4>5</vt:i4>
      </vt:variant>
      <vt:variant>
        <vt:lpwstr/>
      </vt:variant>
      <vt:variant>
        <vt:lpwstr>_Toc153834168</vt:lpwstr>
      </vt:variant>
      <vt:variant>
        <vt:i4>1572912</vt:i4>
      </vt:variant>
      <vt:variant>
        <vt:i4>566</vt:i4>
      </vt:variant>
      <vt:variant>
        <vt:i4>0</vt:i4>
      </vt:variant>
      <vt:variant>
        <vt:i4>5</vt:i4>
      </vt:variant>
      <vt:variant>
        <vt:lpwstr/>
      </vt:variant>
      <vt:variant>
        <vt:lpwstr>_Toc153834167</vt:lpwstr>
      </vt:variant>
      <vt:variant>
        <vt:i4>1572912</vt:i4>
      </vt:variant>
      <vt:variant>
        <vt:i4>560</vt:i4>
      </vt:variant>
      <vt:variant>
        <vt:i4>0</vt:i4>
      </vt:variant>
      <vt:variant>
        <vt:i4>5</vt:i4>
      </vt:variant>
      <vt:variant>
        <vt:lpwstr/>
      </vt:variant>
      <vt:variant>
        <vt:lpwstr>_Toc153834166</vt:lpwstr>
      </vt:variant>
      <vt:variant>
        <vt:i4>1572912</vt:i4>
      </vt:variant>
      <vt:variant>
        <vt:i4>554</vt:i4>
      </vt:variant>
      <vt:variant>
        <vt:i4>0</vt:i4>
      </vt:variant>
      <vt:variant>
        <vt:i4>5</vt:i4>
      </vt:variant>
      <vt:variant>
        <vt:lpwstr/>
      </vt:variant>
      <vt:variant>
        <vt:lpwstr>_Toc153834165</vt:lpwstr>
      </vt:variant>
      <vt:variant>
        <vt:i4>1572912</vt:i4>
      </vt:variant>
      <vt:variant>
        <vt:i4>548</vt:i4>
      </vt:variant>
      <vt:variant>
        <vt:i4>0</vt:i4>
      </vt:variant>
      <vt:variant>
        <vt:i4>5</vt:i4>
      </vt:variant>
      <vt:variant>
        <vt:lpwstr/>
      </vt:variant>
      <vt:variant>
        <vt:lpwstr>_Toc153834164</vt:lpwstr>
      </vt:variant>
      <vt:variant>
        <vt:i4>1572912</vt:i4>
      </vt:variant>
      <vt:variant>
        <vt:i4>542</vt:i4>
      </vt:variant>
      <vt:variant>
        <vt:i4>0</vt:i4>
      </vt:variant>
      <vt:variant>
        <vt:i4>5</vt:i4>
      </vt:variant>
      <vt:variant>
        <vt:lpwstr/>
      </vt:variant>
      <vt:variant>
        <vt:lpwstr>_Toc153834163</vt:lpwstr>
      </vt:variant>
      <vt:variant>
        <vt:i4>1572912</vt:i4>
      </vt:variant>
      <vt:variant>
        <vt:i4>536</vt:i4>
      </vt:variant>
      <vt:variant>
        <vt:i4>0</vt:i4>
      </vt:variant>
      <vt:variant>
        <vt:i4>5</vt:i4>
      </vt:variant>
      <vt:variant>
        <vt:lpwstr/>
      </vt:variant>
      <vt:variant>
        <vt:lpwstr>_Toc153834162</vt:lpwstr>
      </vt:variant>
      <vt:variant>
        <vt:i4>1572912</vt:i4>
      </vt:variant>
      <vt:variant>
        <vt:i4>530</vt:i4>
      </vt:variant>
      <vt:variant>
        <vt:i4>0</vt:i4>
      </vt:variant>
      <vt:variant>
        <vt:i4>5</vt:i4>
      </vt:variant>
      <vt:variant>
        <vt:lpwstr/>
      </vt:variant>
      <vt:variant>
        <vt:lpwstr>_Toc153834161</vt:lpwstr>
      </vt:variant>
      <vt:variant>
        <vt:i4>1572912</vt:i4>
      </vt:variant>
      <vt:variant>
        <vt:i4>524</vt:i4>
      </vt:variant>
      <vt:variant>
        <vt:i4>0</vt:i4>
      </vt:variant>
      <vt:variant>
        <vt:i4>5</vt:i4>
      </vt:variant>
      <vt:variant>
        <vt:lpwstr/>
      </vt:variant>
      <vt:variant>
        <vt:lpwstr>_Toc153834160</vt:lpwstr>
      </vt:variant>
      <vt:variant>
        <vt:i4>1769520</vt:i4>
      </vt:variant>
      <vt:variant>
        <vt:i4>518</vt:i4>
      </vt:variant>
      <vt:variant>
        <vt:i4>0</vt:i4>
      </vt:variant>
      <vt:variant>
        <vt:i4>5</vt:i4>
      </vt:variant>
      <vt:variant>
        <vt:lpwstr/>
      </vt:variant>
      <vt:variant>
        <vt:lpwstr>_Toc153834159</vt:lpwstr>
      </vt:variant>
      <vt:variant>
        <vt:i4>1769520</vt:i4>
      </vt:variant>
      <vt:variant>
        <vt:i4>512</vt:i4>
      </vt:variant>
      <vt:variant>
        <vt:i4>0</vt:i4>
      </vt:variant>
      <vt:variant>
        <vt:i4>5</vt:i4>
      </vt:variant>
      <vt:variant>
        <vt:lpwstr/>
      </vt:variant>
      <vt:variant>
        <vt:lpwstr>_Toc153834158</vt:lpwstr>
      </vt:variant>
      <vt:variant>
        <vt:i4>1769520</vt:i4>
      </vt:variant>
      <vt:variant>
        <vt:i4>506</vt:i4>
      </vt:variant>
      <vt:variant>
        <vt:i4>0</vt:i4>
      </vt:variant>
      <vt:variant>
        <vt:i4>5</vt:i4>
      </vt:variant>
      <vt:variant>
        <vt:lpwstr/>
      </vt:variant>
      <vt:variant>
        <vt:lpwstr>_Toc153834157</vt:lpwstr>
      </vt:variant>
      <vt:variant>
        <vt:i4>1769520</vt:i4>
      </vt:variant>
      <vt:variant>
        <vt:i4>500</vt:i4>
      </vt:variant>
      <vt:variant>
        <vt:i4>0</vt:i4>
      </vt:variant>
      <vt:variant>
        <vt:i4>5</vt:i4>
      </vt:variant>
      <vt:variant>
        <vt:lpwstr/>
      </vt:variant>
      <vt:variant>
        <vt:lpwstr>_Toc153834156</vt:lpwstr>
      </vt:variant>
      <vt:variant>
        <vt:i4>1769520</vt:i4>
      </vt:variant>
      <vt:variant>
        <vt:i4>494</vt:i4>
      </vt:variant>
      <vt:variant>
        <vt:i4>0</vt:i4>
      </vt:variant>
      <vt:variant>
        <vt:i4>5</vt:i4>
      </vt:variant>
      <vt:variant>
        <vt:lpwstr/>
      </vt:variant>
      <vt:variant>
        <vt:lpwstr>_Toc153834155</vt:lpwstr>
      </vt:variant>
      <vt:variant>
        <vt:i4>1769520</vt:i4>
      </vt:variant>
      <vt:variant>
        <vt:i4>488</vt:i4>
      </vt:variant>
      <vt:variant>
        <vt:i4>0</vt:i4>
      </vt:variant>
      <vt:variant>
        <vt:i4>5</vt:i4>
      </vt:variant>
      <vt:variant>
        <vt:lpwstr/>
      </vt:variant>
      <vt:variant>
        <vt:lpwstr>_Toc153834154</vt:lpwstr>
      </vt:variant>
      <vt:variant>
        <vt:i4>1769520</vt:i4>
      </vt:variant>
      <vt:variant>
        <vt:i4>482</vt:i4>
      </vt:variant>
      <vt:variant>
        <vt:i4>0</vt:i4>
      </vt:variant>
      <vt:variant>
        <vt:i4>5</vt:i4>
      </vt:variant>
      <vt:variant>
        <vt:lpwstr/>
      </vt:variant>
      <vt:variant>
        <vt:lpwstr>_Toc153834153</vt:lpwstr>
      </vt:variant>
      <vt:variant>
        <vt:i4>1769520</vt:i4>
      </vt:variant>
      <vt:variant>
        <vt:i4>476</vt:i4>
      </vt:variant>
      <vt:variant>
        <vt:i4>0</vt:i4>
      </vt:variant>
      <vt:variant>
        <vt:i4>5</vt:i4>
      </vt:variant>
      <vt:variant>
        <vt:lpwstr/>
      </vt:variant>
      <vt:variant>
        <vt:lpwstr>_Toc153834152</vt:lpwstr>
      </vt:variant>
      <vt:variant>
        <vt:i4>1769520</vt:i4>
      </vt:variant>
      <vt:variant>
        <vt:i4>470</vt:i4>
      </vt:variant>
      <vt:variant>
        <vt:i4>0</vt:i4>
      </vt:variant>
      <vt:variant>
        <vt:i4>5</vt:i4>
      </vt:variant>
      <vt:variant>
        <vt:lpwstr/>
      </vt:variant>
      <vt:variant>
        <vt:lpwstr>_Toc153834151</vt:lpwstr>
      </vt:variant>
      <vt:variant>
        <vt:i4>1769520</vt:i4>
      </vt:variant>
      <vt:variant>
        <vt:i4>464</vt:i4>
      </vt:variant>
      <vt:variant>
        <vt:i4>0</vt:i4>
      </vt:variant>
      <vt:variant>
        <vt:i4>5</vt:i4>
      </vt:variant>
      <vt:variant>
        <vt:lpwstr/>
      </vt:variant>
      <vt:variant>
        <vt:lpwstr>_Toc153834150</vt:lpwstr>
      </vt:variant>
      <vt:variant>
        <vt:i4>1703984</vt:i4>
      </vt:variant>
      <vt:variant>
        <vt:i4>458</vt:i4>
      </vt:variant>
      <vt:variant>
        <vt:i4>0</vt:i4>
      </vt:variant>
      <vt:variant>
        <vt:i4>5</vt:i4>
      </vt:variant>
      <vt:variant>
        <vt:lpwstr/>
      </vt:variant>
      <vt:variant>
        <vt:lpwstr>_Toc153834149</vt:lpwstr>
      </vt:variant>
      <vt:variant>
        <vt:i4>1703984</vt:i4>
      </vt:variant>
      <vt:variant>
        <vt:i4>452</vt:i4>
      </vt:variant>
      <vt:variant>
        <vt:i4>0</vt:i4>
      </vt:variant>
      <vt:variant>
        <vt:i4>5</vt:i4>
      </vt:variant>
      <vt:variant>
        <vt:lpwstr/>
      </vt:variant>
      <vt:variant>
        <vt:lpwstr>_Toc153834148</vt:lpwstr>
      </vt:variant>
      <vt:variant>
        <vt:i4>1703984</vt:i4>
      </vt:variant>
      <vt:variant>
        <vt:i4>446</vt:i4>
      </vt:variant>
      <vt:variant>
        <vt:i4>0</vt:i4>
      </vt:variant>
      <vt:variant>
        <vt:i4>5</vt:i4>
      </vt:variant>
      <vt:variant>
        <vt:lpwstr/>
      </vt:variant>
      <vt:variant>
        <vt:lpwstr>_Toc153834147</vt:lpwstr>
      </vt:variant>
      <vt:variant>
        <vt:i4>1703984</vt:i4>
      </vt:variant>
      <vt:variant>
        <vt:i4>440</vt:i4>
      </vt:variant>
      <vt:variant>
        <vt:i4>0</vt:i4>
      </vt:variant>
      <vt:variant>
        <vt:i4>5</vt:i4>
      </vt:variant>
      <vt:variant>
        <vt:lpwstr/>
      </vt:variant>
      <vt:variant>
        <vt:lpwstr>_Toc153834146</vt:lpwstr>
      </vt:variant>
      <vt:variant>
        <vt:i4>1703984</vt:i4>
      </vt:variant>
      <vt:variant>
        <vt:i4>434</vt:i4>
      </vt:variant>
      <vt:variant>
        <vt:i4>0</vt:i4>
      </vt:variant>
      <vt:variant>
        <vt:i4>5</vt:i4>
      </vt:variant>
      <vt:variant>
        <vt:lpwstr/>
      </vt:variant>
      <vt:variant>
        <vt:lpwstr>_Toc153834145</vt:lpwstr>
      </vt:variant>
      <vt:variant>
        <vt:i4>1703984</vt:i4>
      </vt:variant>
      <vt:variant>
        <vt:i4>428</vt:i4>
      </vt:variant>
      <vt:variant>
        <vt:i4>0</vt:i4>
      </vt:variant>
      <vt:variant>
        <vt:i4>5</vt:i4>
      </vt:variant>
      <vt:variant>
        <vt:lpwstr/>
      </vt:variant>
      <vt:variant>
        <vt:lpwstr>_Toc153834144</vt:lpwstr>
      </vt:variant>
      <vt:variant>
        <vt:i4>1703984</vt:i4>
      </vt:variant>
      <vt:variant>
        <vt:i4>422</vt:i4>
      </vt:variant>
      <vt:variant>
        <vt:i4>0</vt:i4>
      </vt:variant>
      <vt:variant>
        <vt:i4>5</vt:i4>
      </vt:variant>
      <vt:variant>
        <vt:lpwstr/>
      </vt:variant>
      <vt:variant>
        <vt:lpwstr>_Toc153834143</vt:lpwstr>
      </vt:variant>
      <vt:variant>
        <vt:i4>1703984</vt:i4>
      </vt:variant>
      <vt:variant>
        <vt:i4>416</vt:i4>
      </vt:variant>
      <vt:variant>
        <vt:i4>0</vt:i4>
      </vt:variant>
      <vt:variant>
        <vt:i4>5</vt:i4>
      </vt:variant>
      <vt:variant>
        <vt:lpwstr/>
      </vt:variant>
      <vt:variant>
        <vt:lpwstr>_Toc153834142</vt:lpwstr>
      </vt:variant>
      <vt:variant>
        <vt:i4>1703984</vt:i4>
      </vt:variant>
      <vt:variant>
        <vt:i4>410</vt:i4>
      </vt:variant>
      <vt:variant>
        <vt:i4>0</vt:i4>
      </vt:variant>
      <vt:variant>
        <vt:i4>5</vt:i4>
      </vt:variant>
      <vt:variant>
        <vt:lpwstr/>
      </vt:variant>
      <vt:variant>
        <vt:lpwstr>_Toc153834141</vt:lpwstr>
      </vt:variant>
      <vt:variant>
        <vt:i4>1703984</vt:i4>
      </vt:variant>
      <vt:variant>
        <vt:i4>404</vt:i4>
      </vt:variant>
      <vt:variant>
        <vt:i4>0</vt:i4>
      </vt:variant>
      <vt:variant>
        <vt:i4>5</vt:i4>
      </vt:variant>
      <vt:variant>
        <vt:lpwstr/>
      </vt:variant>
      <vt:variant>
        <vt:lpwstr>_Toc153834140</vt:lpwstr>
      </vt:variant>
      <vt:variant>
        <vt:i4>1900592</vt:i4>
      </vt:variant>
      <vt:variant>
        <vt:i4>398</vt:i4>
      </vt:variant>
      <vt:variant>
        <vt:i4>0</vt:i4>
      </vt:variant>
      <vt:variant>
        <vt:i4>5</vt:i4>
      </vt:variant>
      <vt:variant>
        <vt:lpwstr/>
      </vt:variant>
      <vt:variant>
        <vt:lpwstr>_Toc153834139</vt:lpwstr>
      </vt:variant>
      <vt:variant>
        <vt:i4>1900592</vt:i4>
      </vt:variant>
      <vt:variant>
        <vt:i4>392</vt:i4>
      </vt:variant>
      <vt:variant>
        <vt:i4>0</vt:i4>
      </vt:variant>
      <vt:variant>
        <vt:i4>5</vt:i4>
      </vt:variant>
      <vt:variant>
        <vt:lpwstr/>
      </vt:variant>
      <vt:variant>
        <vt:lpwstr>_Toc153834138</vt:lpwstr>
      </vt:variant>
      <vt:variant>
        <vt:i4>1900592</vt:i4>
      </vt:variant>
      <vt:variant>
        <vt:i4>386</vt:i4>
      </vt:variant>
      <vt:variant>
        <vt:i4>0</vt:i4>
      </vt:variant>
      <vt:variant>
        <vt:i4>5</vt:i4>
      </vt:variant>
      <vt:variant>
        <vt:lpwstr/>
      </vt:variant>
      <vt:variant>
        <vt:lpwstr>_Toc153834137</vt:lpwstr>
      </vt:variant>
      <vt:variant>
        <vt:i4>1900592</vt:i4>
      </vt:variant>
      <vt:variant>
        <vt:i4>380</vt:i4>
      </vt:variant>
      <vt:variant>
        <vt:i4>0</vt:i4>
      </vt:variant>
      <vt:variant>
        <vt:i4>5</vt:i4>
      </vt:variant>
      <vt:variant>
        <vt:lpwstr/>
      </vt:variant>
      <vt:variant>
        <vt:lpwstr>_Toc153834136</vt:lpwstr>
      </vt:variant>
      <vt:variant>
        <vt:i4>1900592</vt:i4>
      </vt:variant>
      <vt:variant>
        <vt:i4>374</vt:i4>
      </vt:variant>
      <vt:variant>
        <vt:i4>0</vt:i4>
      </vt:variant>
      <vt:variant>
        <vt:i4>5</vt:i4>
      </vt:variant>
      <vt:variant>
        <vt:lpwstr/>
      </vt:variant>
      <vt:variant>
        <vt:lpwstr>_Toc153834135</vt:lpwstr>
      </vt:variant>
      <vt:variant>
        <vt:i4>1900592</vt:i4>
      </vt:variant>
      <vt:variant>
        <vt:i4>368</vt:i4>
      </vt:variant>
      <vt:variant>
        <vt:i4>0</vt:i4>
      </vt:variant>
      <vt:variant>
        <vt:i4>5</vt:i4>
      </vt:variant>
      <vt:variant>
        <vt:lpwstr/>
      </vt:variant>
      <vt:variant>
        <vt:lpwstr>_Toc153834134</vt:lpwstr>
      </vt:variant>
      <vt:variant>
        <vt:i4>1900592</vt:i4>
      </vt:variant>
      <vt:variant>
        <vt:i4>362</vt:i4>
      </vt:variant>
      <vt:variant>
        <vt:i4>0</vt:i4>
      </vt:variant>
      <vt:variant>
        <vt:i4>5</vt:i4>
      </vt:variant>
      <vt:variant>
        <vt:lpwstr/>
      </vt:variant>
      <vt:variant>
        <vt:lpwstr>_Toc153834133</vt:lpwstr>
      </vt:variant>
      <vt:variant>
        <vt:i4>1900592</vt:i4>
      </vt:variant>
      <vt:variant>
        <vt:i4>356</vt:i4>
      </vt:variant>
      <vt:variant>
        <vt:i4>0</vt:i4>
      </vt:variant>
      <vt:variant>
        <vt:i4>5</vt:i4>
      </vt:variant>
      <vt:variant>
        <vt:lpwstr/>
      </vt:variant>
      <vt:variant>
        <vt:lpwstr>_Toc153834132</vt:lpwstr>
      </vt:variant>
      <vt:variant>
        <vt:i4>1900592</vt:i4>
      </vt:variant>
      <vt:variant>
        <vt:i4>350</vt:i4>
      </vt:variant>
      <vt:variant>
        <vt:i4>0</vt:i4>
      </vt:variant>
      <vt:variant>
        <vt:i4>5</vt:i4>
      </vt:variant>
      <vt:variant>
        <vt:lpwstr/>
      </vt:variant>
      <vt:variant>
        <vt:lpwstr>_Toc153834131</vt:lpwstr>
      </vt:variant>
      <vt:variant>
        <vt:i4>1900592</vt:i4>
      </vt:variant>
      <vt:variant>
        <vt:i4>344</vt:i4>
      </vt:variant>
      <vt:variant>
        <vt:i4>0</vt:i4>
      </vt:variant>
      <vt:variant>
        <vt:i4>5</vt:i4>
      </vt:variant>
      <vt:variant>
        <vt:lpwstr/>
      </vt:variant>
      <vt:variant>
        <vt:lpwstr>_Toc153834130</vt:lpwstr>
      </vt:variant>
      <vt:variant>
        <vt:i4>1835056</vt:i4>
      </vt:variant>
      <vt:variant>
        <vt:i4>338</vt:i4>
      </vt:variant>
      <vt:variant>
        <vt:i4>0</vt:i4>
      </vt:variant>
      <vt:variant>
        <vt:i4>5</vt:i4>
      </vt:variant>
      <vt:variant>
        <vt:lpwstr/>
      </vt:variant>
      <vt:variant>
        <vt:lpwstr>_Toc153834129</vt:lpwstr>
      </vt:variant>
      <vt:variant>
        <vt:i4>1835056</vt:i4>
      </vt:variant>
      <vt:variant>
        <vt:i4>332</vt:i4>
      </vt:variant>
      <vt:variant>
        <vt:i4>0</vt:i4>
      </vt:variant>
      <vt:variant>
        <vt:i4>5</vt:i4>
      </vt:variant>
      <vt:variant>
        <vt:lpwstr/>
      </vt:variant>
      <vt:variant>
        <vt:lpwstr>_Toc153834128</vt:lpwstr>
      </vt:variant>
      <vt:variant>
        <vt:i4>1835056</vt:i4>
      </vt:variant>
      <vt:variant>
        <vt:i4>326</vt:i4>
      </vt:variant>
      <vt:variant>
        <vt:i4>0</vt:i4>
      </vt:variant>
      <vt:variant>
        <vt:i4>5</vt:i4>
      </vt:variant>
      <vt:variant>
        <vt:lpwstr/>
      </vt:variant>
      <vt:variant>
        <vt:lpwstr>_Toc153834127</vt:lpwstr>
      </vt:variant>
      <vt:variant>
        <vt:i4>1835056</vt:i4>
      </vt:variant>
      <vt:variant>
        <vt:i4>320</vt:i4>
      </vt:variant>
      <vt:variant>
        <vt:i4>0</vt:i4>
      </vt:variant>
      <vt:variant>
        <vt:i4>5</vt:i4>
      </vt:variant>
      <vt:variant>
        <vt:lpwstr/>
      </vt:variant>
      <vt:variant>
        <vt:lpwstr>_Toc153834126</vt:lpwstr>
      </vt:variant>
      <vt:variant>
        <vt:i4>1835056</vt:i4>
      </vt:variant>
      <vt:variant>
        <vt:i4>314</vt:i4>
      </vt:variant>
      <vt:variant>
        <vt:i4>0</vt:i4>
      </vt:variant>
      <vt:variant>
        <vt:i4>5</vt:i4>
      </vt:variant>
      <vt:variant>
        <vt:lpwstr/>
      </vt:variant>
      <vt:variant>
        <vt:lpwstr>_Toc153834125</vt:lpwstr>
      </vt:variant>
      <vt:variant>
        <vt:i4>1835056</vt:i4>
      </vt:variant>
      <vt:variant>
        <vt:i4>308</vt:i4>
      </vt:variant>
      <vt:variant>
        <vt:i4>0</vt:i4>
      </vt:variant>
      <vt:variant>
        <vt:i4>5</vt:i4>
      </vt:variant>
      <vt:variant>
        <vt:lpwstr/>
      </vt:variant>
      <vt:variant>
        <vt:lpwstr>_Toc153834124</vt:lpwstr>
      </vt:variant>
      <vt:variant>
        <vt:i4>1835056</vt:i4>
      </vt:variant>
      <vt:variant>
        <vt:i4>302</vt:i4>
      </vt:variant>
      <vt:variant>
        <vt:i4>0</vt:i4>
      </vt:variant>
      <vt:variant>
        <vt:i4>5</vt:i4>
      </vt:variant>
      <vt:variant>
        <vt:lpwstr/>
      </vt:variant>
      <vt:variant>
        <vt:lpwstr>_Toc153834123</vt:lpwstr>
      </vt:variant>
      <vt:variant>
        <vt:i4>1835056</vt:i4>
      </vt:variant>
      <vt:variant>
        <vt:i4>296</vt:i4>
      </vt:variant>
      <vt:variant>
        <vt:i4>0</vt:i4>
      </vt:variant>
      <vt:variant>
        <vt:i4>5</vt:i4>
      </vt:variant>
      <vt:variant>
        <vt:lpwstr/>
      </vt:variant>
      <vt:variant>
        <vt:lpwstr>_Toc153834122</vt:lpwstr>
      </vt:variant>
      <vt:variant>
        <vt:i4>1835056</vt:i4>
      </vt:variant>
      <vt:variant>
        <vt:i4>290</vt:i4>
      </vt:variant>
      <vt:variant>
        <vt:i4>0</vt:i4>
      </vt:variant>
      <vt:variant>
        <vt:i4>5</vt:i4>
      </vt:variant>
      <vt:variant>
        <vt:lpwstr/>
      </vt:variant>
      <vt:variant>
        <vt:lpwstr>_Toc153834121</vt:lpwstr>
      </vt:variant>
      <vt:variant>
        <vt:i4>1835056</vt:i4>
      </vt:variant>
      <vt:variant>
        <vt:i4>284</vt:i4>
      </vt:variant>
      <vt:variant>
        <vt:i4>0</vt:i4>
      </vt:variant>
      <vt:variant>
        <vt:i4>5</vt:i4>
      </vt:variant>
      <vt:variant>
        <vt:lpwstr/>
      </vt:variant>
      <vt:variant>
        <vt:lpwstr>_Toc153834120</vt:lpwstr>
      </vt:variant>
      <vt:variant>
        <vt:i4>2031664</vt:i4>
      </vt:variant>
      <vt:variant>
        <vt:i4>278</vt:i4>
      </vt:variant>
      <vt:variant>
        <vt:i4>0</vt:i4>
      </vt:variant>
      <vt:variant>
        <vt:i4>5</vt:i4>
      </vt:variant>
      <vt:variant>
        <vt:lpwstr/>
      </vt:variant>
      <vt:variant>
        <vt:lpwstr>_Toc153834119</vt:lpwstr>
      </vt:variant>
      <vt:variant>
        <vt:i4>2031664</vt:i4>
      </vt:variant>
      <vt:variant>
        <vt:i4>272</vt:i4>
      </vt:variant>
      <vt:variant>
        <vt:i4>0</vt:i4>
      </vt:variant>
      <vt:variant>
        <vt:i4>5</vt:i4>
      </vt:variant>
      <vt:variant>
        <vt:lpwstr/>
      </vt:variant>
      <vt:variant>
        <vt:lpwstr>_Toc153834118</vt:lpwstr>
      </vt:variant>
      <vt:variant>
        <vt:i4>2031664</vt:i4>
      </vt:variant>
      <vt:variant>
        <vt:i4>266</vt:i4>
      </vt:variant>
      <vt:variant>
        <vt:i4>0</vt:i4>
      </vt:variant>
      <vt:variant>
        <vt:i4>5</vt:i4>
      </vt:variant>
      <vt:variant>
        <vt:lpwstr/>
      </vt:variant>
      <vt:variant>
        <vt:lpwstr>_Toc153834117</vt:lpwstr>
      </vt:variant>
      <vt:variant>
        <vt:i4>2031664</vt:i4>
      </vt:variant>
      <vt:variant>
        <vt:i4>260</vt:i4>
      </vt:variant>
      <vt:variant>
        <vt:i4>0</vt:i4>
      </vt:variant>
      <vt:variant>
        <vt:i4>5</vt:i4>
      </vt:variant>
      <vt:variant>
        <vt:lpwstr/>
      </vt:variant>
      <vt:variant>
        <vt:lpwstr>_Toc153834116</vt:lpwstr>
      </vt:variant>
      <vt:variant>
        <vt:i4>2031664</vt:i4>
      </vt:variant>
      <vt:variant>
        <vt:i4>254</vt:i4>
      </vt:variant>
      <vt:variant>
        <vt:i4>0</vt:i4>
      </vt:variant>
      <vt:variant>
        <vt:i4>5</vt:i4>
      </vt:variant>
      <vt:variant>
        <vt:lpwstr/>
      </vt:variant>
      <vt:variant>
        <vt:lpwstr>_Toc153834115</vt:lpwstr>
      </vt:variant>
      <vt:variant>
        <vt:i4>2031664</vt:i4>
      </vt:variant>
      <vt:variant>
        <vt:i4>248</vt:i4>
      </vt:variant>
      <vt:variant>
        <vt:i4>0</vt:i4>
      </vt:variant>
      <vt:variant>
        <vt:i4>5</vt:i4>
      </vt:variant>
      <vt:variant>
        <vt:lpwstr/>
      </vt:variant>
      <vt:variant>
        <vt:lpwstr>_Toc153834114</vt:lpwstr>
      </vt:variant>
      <vt:variant>
        <vt:i4>2031664</vt:i4>
      </vt:variant>
      <vt:variant>
        <vt:i4>242</vt:i4>
      </vt:variant>
      <vt:variant>
        <vt:i4>0</vt:i4>
      </vt:variant>
      <vt:variant>
        <vt:i4>5</vt:i4>
      </vt:variant>
      <vt:variant>
        <vt:lpwstr/>
      </vt:variant>
      <vt:variant>
        <vt:lpwstr>_Toc153834113</vt:lpwstr>
      </vt:variant>
      <vt:variant>
        <vt:i4>2031664</vt:i4>
      </vt:variant>
      <vt:variant>
        <vt:i4>236</vt:i4>
      </vt:variant>
      <vt:variant>
        <vt:i4>0</vt:i4>
      </vt:variant>
      <vt:variant>
        <vt:i4>5</vt:i4>
      </vt:variant>
      <vt:variant>
        <vt:lpwstr/>
      </vt:variant>
      <vt:variant>
        <vt:lpwstr>_Toc153834112</vt:lpwstr>
      </vt:variant>
      <vt:variant>
        <vt:i4>2031664</vt:i4>
      </vt:variant>
      <vt:variant>
        <vt:i4>230</vt:i4>
      </vt:variant>
      <vt:variant>
        <vt:i4>0</vt:i4>
      </vt:variant>
      <vt:variant>
        <vt:i4>5</vt:i4>
      </vt:variant>
      <vt:variant>
        <vt:lpwstr/>
      </vt:variant>
      <vt:variant>
        <vt:lpwstr>_Toc153834111</vt:lpwstr>
      </vt:variant>
      <vt:variant>
        <vt:i4>2031664</vt:i4>
      </vt:variant>
      <vt:variant>
        <vt:i4>224</vt:i4>
      </vt:variant>
      <vt:variant>
        <vt:i4>0</vt:i4>
      </vt:variant>
      <vt:variant>
        <vt:i4>5</vt:i4>
      </vt:variant>
      <vt:variant>
        <vt:lpwstr/>
      </vt:variant>
      <vt:variant>
        <vt:lpwstr>_Toc153834110</vt:lpwstr>
      </vt:variant>
      <vt:variant>
        <vt:i4>1966128</vt:i4>
      </vt:variant>
      <vt:variant>
        <vt:i4>218</vt:i4>
      </vt:variant>
      <vt:variant>
        <vt:i4>0</vt:i4>
      </vt:variant>
      <vt:variant>
        <vt:i4>5</vt:i4>
      </vt:variant>
      <vt:variant>
        <vt:lpwstr/>
      </vt:variant>
      <vt:variant>
        <vt:lpwstr>_Toc153834109</vt:lpwstr>
      </vt:variant>
      <vt:variant>
        <vt:i4>1966128</vt:i4>
      </vt:variant>
      <vt:variant>
        <vt:i4>212</vt:i4>
      </vt:variant>
      <vt:variant>
        <vt:i4>0</vt:i4>
      </vt:variant>
      <vt:variant>
        <vt:i4>5</vt:i4>
      </vt:variant>
      <vt:variant>
        <vt:lpwstr/>
      </vt:variant>
      <vt:variant>
        <vt:lpwstr>_Toc153834108</vt:lpwstr>
      </vt:variant>
      <vt:variant>
        <vt:i4>1966128</vt:i4>
      </vt:variant>
      <vt:variant>
        <vt:i4>206</vt:i4>
      </vt:variant>
      <vt:variant>
        <vt:i4>0</vt:i4>
      </vt:variant>
      <vt:variant>
        <vt:i4>5</vt:i4>
      </vt:variant>
      <vt:variant>
        <vt:lpwstr/>
      </vt:variant>
      <vt:variant>
        <vt:lpwstr>_Toc153834107</vt:lpwstr>
      </vt:variant>
      <vt:variant>
        <vt:i4>1966128</vt:i4>
      </vt:variant>
      <vt:variant>
        <vt:i4>200</vt:i4>
      </vt:variant>
      <vt:variant>
        <vt:i4>0</vt:i4>
      </vt:variant>
      <vt:variant>
        <vt:i4>5</vt:i4>
      </vt:variant>
      <vt:variant>
        <vt:lpwstr/>
      </vt:variant>
      <vt:variant>
        <vt:lpwstr>_Toc153834106</vt:lpwstr>
      </vt:variant>
      <vt:variant>
        <vt:i4>1966128</vt:i4>
      </vt:variant>
      <vt:variant>
        <vt:i4>194</vt:i4>
      </vt:variant>
      <vt:variant>
        <vt:i4>0</vt:i4>
      </vt:variant>
      <vt:variant>
        <vt:i4>5</vt:i4>
      </vt:variant>
      <vt:variant>
        <vt:lpwstr/>
      </vt:variant>
      <vt:variant>
        <vt:lpwstr>_Toc153834105</vt:lpwstr>
      </vt:variant>
      <vt:variant>
        <vt:i4>1966128</vt:i4>
      </vt:variant>
      <vt:variant>
        <vt:i4>188</vt:i4>
      </vt:variant>
      <vt:variant>
        <vt:i4>0</vt:i4>
      </vt:variant>
      <vt:variant>
        <vt:i4>5</vt:i4>
      </vt:variant>
      <vt:variant>
        <vt:lpwstr/>
      </vt:variant>
      <vt:variant>
        <vt:lpwstr>_Toc153834104</vt:lpwstr>
      </vt:variant>
      <vt:variant>
        <vt:i4>1966128</vt:i4>
      </vt:variant>
      <vt:variant>
        <vt:i4>182</vt:i4>
      </vt:variant>
      <vt:variant>
        <vt:i4>0</vt:i4>
      </vt:variant>
      <vt:variant>
        <vt:i4>5</vt:i4>
      </vt:variant>
      <vt:variant>
        <vt:lpwstr/>
      </vt:variant>
      <vt:variant>
        <vt:lpwstr>_Toc153834103</vt:lpwstr>
      </vt:variant>
      <vt:variant>
        <vt:i4>1966128</vt:i4>
      </vt:variant>
      <vt:variant>
        <vt:i4>176</vt:i4>
      </vt:variant>
      <vt:variant>
        <vt:i4>0</vt:i4>
      </vt:variant>
      <vt:variant>
        <vt:i4>5</vt:i4>
      </vt:variant>
      <vt:variant>
        <vt:lpwstr/>
      </vt:variant>
      <vt:variant>
        <vt:lpwstr>_Toc153834102</vt:lpwstr>
      </vt:variant>
      <vt:variant>
        <vt:i4>1966128</vt:i4>
      </vt:variant>
      <vt:variant>
        <vt:i4>170</vt:i4>
      </vt:variant>
      <vt:variant>
        <vt:i4>0</vt:i4>
      </vt:variant>
      <vt:variant>
        <vt:i4>5</vt:i4>
      </vt:variant>
      <vt:variant>
        <vt:lpwstr/>
      </vt:variant>
      <vt:variant>
        <vt:lpwstr>_Toc153834101</vt:lpwstr>
      </vt:variant>
      <vt:variant>
        <vt:i4>1966128</vt:i4>
      </vt:variant>
      <vt:variant>
        <vt:i4>164</vt:i4>
      </vt:variant>
      <vt:variant>
        <vt:i4>0</vt:i4>
      </vt:variant>
      <vt:variant>
        <vt:i4>5</vt:i4>
      </vt:variant>
      <vt:variant>
        <vt:lpwstr/>
      </vt:variant>
      <vt:variant>
        <vt:lpwstr>_Toc153834100</vt:lpwstr>
      </vt:variant>
      <vt:variant>
        <vt:i4>1507377</vt:i4>
      </vt:variant>
      <vt:variant>
        <vt:i4>158</vt:i4>
      </vt:variant>
      <vt:variant>
        <vt:i4>0</vt:i4>
      </vt:variant>
      <vt:variant>
        <vt:i4>5</vt:i4>
      </vt:variant>
      <vt:variant>
        <vt:lpwstr/>
      </vt:variant>
      <vt:variant>
        <vt:lpwstr>_Toc153834099</vt:lpwstr>
      </vt:variant>
      <vt:variant>
        <vt:i4>1507377</vt:i4>
      </vt:variant>
      <vt:variant>
        <vt:i4>152</vt:i4>
      </vt:variant>
      <vt:variant>
        <vt:i4>0</vt:i4>
      </vt:variant>
      <vt:variant>
        <vt:i4>5</vt:i4>
      </vt:variant>
      <vt:variant>
        <vt:lpwstr/>
      </vt:variant>
      <vt:variant>
        <vt:lpwstr>_Toc153834098</vt:lpwstr>
      </vt:variant>
      <vt:variant>
        <vt:i4>1507377</vt:i4>
      </vt:variant>
      <vt:variant>
        <vt:i4>146</vt:i4>
      </vt:variant>
      <vt:variant>
        <vt:i4>0</vt:i4>
      </vt:variant>
      <vt:variant>
        <vt:i4>5</vt:i4>
      </vt:variant>
      <vt:variant>
        <vt:lpwstr/>
      </vt:variant>
      <vt:variant>
        <vt:lpwstr>_Toc153834097</vt:lpwstr>
      </vt:variant>
      <vt:variant>
        <vt:i4>1507377</vt:i4>
      </vt:variant>
      <vt:variant>
        <vt:i4>140</vt:i4>
      </vt:variant>
      <vt:variant>
        <vt:i4>0</vt:i4>
      </vt:variant>
      <vt:variant>
        <vt:i4>5</vt:i4>
      </vt:variant>
      <vt:variant>
        <vt:lpwstr/>
      </vt:variant>
      <vt:variant>
        <vt:lpwstr>_Toc153834096</vt:lpwstr>
      </vt:variant>
      <vt:variant>
        <vt:i4>1507377</vt:i4>
      </vt:variant>
      <vt:variant>
        <vt:i4>134</vt:i4>
      </vt:variant>
      <vt:variant>
        <vt:i4>0</vt:i4>
      </vt:variant>
      <vt:variant>
        <vt:i4>5</vt:i4>
      </vt:variant>
      <vt:variant>
        <vt:lpwstr/>
      </vt:variant>
      <vt:variant>
        <vt:lpwstr>_Toc153834095</vt:lpwstr>
      </vt:variant>
      <vt:variant>
        <vt:i4>1507377</vt:i4>
      </vt:variant>
      <vt:variant>
        <vt:i4>128</vt:i4>
      </vt:variant>
      <vt:variant>
        <vt:i4>0</vt:i4>
      </vt:variant>
      <vt:variant>
        <vt:i4>5</vt:i4>
      </vt:variant>
      <vt:variant>
        <vt:lpwstr/>
      </vt:variant>
      <vt:variant>
        <vt:lpwstr>_Toc153834094</vt:lpwstr>
      </vt:variant>
      <vt:variant>
        <vt:i4>1507377</vt:i4>
      </vt:variant>
      <vt:variant>
        <vt:i4>122</vt:i4>
      </vt:variant>
      <vt:variant>
        <vt:i4>0</vt:i4>
      </vt:variant>
      <vt:variant>
        <vt:i4>5</vt:i4>
      </vt:variant>
      <vt:variant>
        <vt:lpwstr/>
      </vt:variant>
      <vt:variant>
        <vt:lpwstr>_Toc153834093</vt:lpwstr>
      </vt:variant>
      <vt:variant>
        <vt:i4>1507377</vt:i4>
      </vt:variant>
      <vt:variant>
        <vt:i4>116</vt:i4>
      </vt:variant>
      <vt:variant>
        <vt:i4>0</vt:i4>
      </vt:variant>
      <vt:variant>
        <vt:i4>5</vt:i4>
      </vt:variant>
      <vt:variant>
        <vt:lpwstr/>
      </vt:variant>
      <vt:variant>
        <vt:lpwstr>_Toc153834092</vt:lpwstr>
      </vt:variant>
      <vt:variant>
        <vt:i4>1507377</vt:i4>
      </vt:variant>
      <vt:variant>
        <vt:i4>110</vt:i4>
      </vt:variant>
      <vt:variant>
        <vt:i4>0</vt:i4>
      </vt:variant>
      <vt:variant>
        <vt:i4>5</vt:i4>
      </vt:variant>
      <vt:variant>
        <vt:lpwstr/>
      </vt:variant>
      <vt:variant>
        <vt:lpwstr>_Toc153834091</vt:lpwstr>
      </vt:variant>
      <vt:variant>
        <vt:i4>1507377</vt:i4>
      </vt:variant>
      <vt:variant>
        <vt:i4>104</vt:i4>
      </vt:variant>
      <vt:variant>
        <vt:i4>0</vt:i4>
      </vt:variant>
      <vt:variant>
        <vt:i4>5</vt:i4>
      </vt:variant>
      <vt:variant>
        <vt:lpwstr/>
      </vt:variant>
      <vt:variant>
        <vt:lpwstr>_Toc153834090</vt:lpwstr>
      </vt:variant>
      <vt:variant>
        <vt:i4>1441841</vt:i4>
      </vt:variant>
      <vt:variant>
        <vt:i4>98</vt:i4>
      </vt:variant>
      <vt:variant>
        <vt:i4>0</vt:i4>
      </vt:variant>
      <vt:variant>
        <vt:i4>5</vt:i4>
      </vt:variant>
      <vt:variant>
        <vt:lpwstr/>
      </vt:variant>
      <vt:variant>
        <vt:lpwstr>_Toc153834089</vt:lpwstr>
      </vt:variant>
      <vt:variant>
        <vt:i4>1441841</vt:i4>
      </vt:variant>
      <vt:variant>
        <vt:i4>92</vt:i4>
      </vt:variant>
      <vt:variant>
        <vt:i4>0</vt:i4>
      </vt:variant>
      <vt:variant>
        <vt:i4>5</vt:i4>
      </vt:variant>
      <vt:variant>
        <vt:lpwstr/>
      </vt:variant>
      <vt:variant>
        <vt:lpwstr>_Toc153834088</vt:lpwstr>
      </vt:variant>
      <vt:variant>
        <vt:i4>1441841</vt:i4>
      </vt:variant>
      <vt:variant>
        <vt:i4>86</vt:i4>
      </vt:variant>
      <vt:variant>
        <vt:i4>0</vt:i4>
      </vt:variant>
      <vt:variant>
        <vt:i4>5</vt:i4>
      </vt:variant>
      <vt:variant>
        <vt:lpwstr/>
      </vt:variant>
      <vt:variant>
        <vt:lpwstr>_Toc153834087</vt:lpwstr>
      </vt:variant>
      <vt:variant>
        <vt:i4>1441841</vt:i4>
      </vt:variant>
      <vt:variant>
        <vt:i4>80</vt:i4>
      </vt:variant>
      <vt:variant>
        <vt:i4>0</vt:i4>
      </vt:variant>
      <vt:variant>
        <vt:i4>5</vt:i4>
      </vt:variant>
      <vt:variant>
        <vt:lpwstr/>
      </vt:variant>
      <vt:variant>
        <vt:lpwstr>_Toc153834086</vt:lpwstr>
      </vt:variant>
      <vt:variant>
        <vt:i4>1441841</vt:i4>
      </vt:variant>
      <vt:variant>
        <vt:i4>74</vt:i4>
      </vt:variant>
      <vt:variant>
        <vt:i4>0</vt:i4>
      </vt:variant>
      <vt:variant>
        <vt:i4>5</vt:i4>
      </vt:variant>
      <vt:variant>
        <vt:lpwstr/>
      </vt:variant>
      <vt:variant>
        <vt:lpwstr>_Toc153834085</vt:lpwstr>
      </vt:variant>
      <vt:variant>
        <vt:i4>1441841</vt:i4>
      </vt:variant>
      <vt:variant>
        <vt:i4>68</vt:i4>
      </vt:variant>
      <vt:variant>
        <vt:i4>0</vt:i4>
      </vt:variant>
      <vt:variant>
        <vt:i4>5</vt:i4>
      </vt:variant>
      <vt:variant>
        <vt:lpwstr/>
      </vt:variant>
      <vt:variant>
        <vt:lpwstr>_Toc153834084</vt:lpwstr>
      </vt:variant>
      <vt:variant>
        <vt:i4>1441841</vt:i4>
      </vt:variant>
      <vt:variant>
        <vt:i4>62</vt:i4>
      </vt:variant>
      <vt:variant>
        <vt:i4>0</vt:i4>
      </vt:variant>
      <vt:variant>
        <vt:i4>5</vt:i4>
      </vt:variant>
      <vt:variant>
        <vt:lpwstr/>
      </vt:variant>
      <vt:variant>
        <vt:lpwstr>_Toc153834083</vt:lpwstr>
      </vt:variant>
      <vt:variant>
        <vt:i4>1441841</vt:i4>
      </vt:variant>
      <vt:variant>
        <vt:i4>56</vt:i4>
      </vt:variant>
      <vt:variant>
        <vt:i4>0</vt:i4>
      </vt:variant>
      <vt:variant>
        <vt:i4>5</vt:i4>
      </vt:variant>
      <vt:variant>
        <vt:lpwstr/>
      </vt:variant>
      <vt:variant>
        <vt:lpwstr>_Toc153834082</vt:lpwstr>
      </vt:variant>
      <vt:variant>
        <vt:i4>1441841</vt:i4>
      </vt:variant>
      <vt:variant>
        <vt:i4>50</vt:i4>
      </vt:variant>
      <vt:variant>
        <vt:i4>0</vt:i4>
      </vt:variant>
      <vt:variant>
        <vt:i4>5</vt:i4>
      </vt:variant>
      <vt:variant>
        <vt:lpwstr/>
      </vt:variant>
      <vt:variant>
        <vt:lpwstr>_Toc153834081</vt:lpwstr>
      </vt:variant>
      <vt:variant>
        <vt:i4>1441841</vt:i4>
      </vt:variant>
      <vt:variant>
        <vt:i4>44</vt:i4>
      </vt:variant>
      <vt:variant>
        <vt:i4>0</vt:i4>
      </vt:variant>
      <vt:variant>
        <vt:i4>5</vt:i4>
      </vt:variant>
      <vt:variant>
        <vt:lpwstr/>
      </vt:variant>
      <vt:variant>
        <vt:lpwstr>_Toc153834080</vt:lpwstr>
      </vt:variant>
      <vt:variant>
        <vt:i4>1638449</vt:i4>
      </vt:variant>
      <vt:variant>
        <vt:i4>38</vt:i4>
      </vt:variant>
      <vt:variant>
        <vt:i4>0</vt:i4>
      </vt:variant>
      <vt:variant>
        <vt:i4>5</vt:i4>
      </vt:variant>
      <vt:variant>
        <vt:lpwstr/>
      </vt:variant>
      <vt:variant>
        <vt:lpwstr>_Toc153834079</vt:lpwstr>
      </vt:variant>
      <vt:variant>
        <vt:i4>1638449</vt:i4>
      </vt:variant>
      <vt:variant>
        <vt:i4>32</vt:i4>
      </vt:variant>
      <vt:variant>
        <vt:i4>0</vt:i4>
      </vt:variant>
      <vt:variant>
        <vt:i4>5</vt:i4>
      </vt:variant>
      <vt:variant>
        <vt:lpwstr/>
      </vt:variant>
      <vt:variant>
        <vt:lpwstr>_Toc153834078</vt:lpwstr>
      </vt:variant>
      <vt:variant>
        <vt:i4>1638449</vt:i4>
      </vt:variant>
      <vt:variant>
        <vt:i4>26</vt:i4>
      </vt:variant>
      <vt:variant>
        <vt:i4>0</vt:i4>
      </vt:variant>
      <vt:variant>
        <vt:i4>5</vt:i4>
      </vt:variant>
      <vt:variant>
        <vt:lpwstr/>
      </vt:variant>
      <vt:variant>
        <vt:lpwstr>_Toc153834077</vt:lpwstr>
      </vt:variant>
      <vt:variant>
        <vt:i4>1638449</vt:i4>
      </vt:variant>
      <vt:variant>
        <vt:i4>20</vt:i4>
      </vt:variant>
      <vt:variant>
        <vt:i4>0</vt:i4>
      </vt:variant>
      <vt:variant>
        <vt:i4>5</vt:i4>
      </vt:variant>
      <vt:variant>
        <vt:lpwstr/>
      </vt:variant>
      <vt:variant>
        <vt:lpwstr>_Toc153834076</vt:lpwstr>
      </vt:variant>
      <vt:variant>
        <vt:i4>1638449</vt:i4>
      </vt:variant>
      <vt:variant>
        <vt:i4>14</vt:i4>
      </vt:variant>
      <vt:variant>
        <vt:i4>0</vt:i4>
      </vt:variant>
      <vt:variant>
        <vt:i4>5</vt:i4>
      </vt:variant>
      <vt:variant>
        <vt:lpwstr/>
      </vt:variant>
      <vt:variant>
        <vt:lpwstr>_Toc153834075</vt:lpwstr>
      </vt:variant>
      <vt:variant>
        <vt:i4>1638449</vt:i4>
      </vt:variant>
      <vt:variant>
        <vt:i4>8</vt:i4>
      </vt:variant>
      <vt:variant>
        <vt:i4>0</vt:i4>
      </vt:variant>
      <vt:variant>
        <vt:i4>5</vt:i4>
      </vt:variant>
      <vt:variant>
        <vt:lpwstr/>
      </vt:variant>
      <vt:variant>
        <vt:lpwstr>_Toc153834074</vt:lpwstr>
      </vt:variant>
      <vt:variant>
        <vt:i4>1638449</vt:i4>
      </vt:variant>
      <vt:variant>
        <vt:i4>2</vt:i4>
      </vt:variant>
      <vt:variant>
        <vt:i4>0</vt:i4>
      </vt:variant>
      <vt:variant>
        <vt:i4>5</vt:i4>
      </vt:variant>
      <vt:variant>
        <vt:lpwstr/>
      </vt:variant>
      <vt:variant>
        <vt:lpwstr>_Toc153834073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2-II-8_EARTHING</dc:title>
  <dc:subject/>
  <dc:creator>Matete Kaunda</dc:creator>
  <cp:keywords/>
  <cp:lastModifiedBy>Romel E. Kalumbi</cp:lastModifiedBy>
  <cp:revision>2</cp:revision>
  <cp:lastPrinted>2010-06-10T03:41:00Z</cp:lastPrinted>
  <dcterms:created xsi:type="dcterms:W3CDTF">2024-01-25T08:59:00Z</dcterms:created>
  <dcterms:modified xsi:type="dcterms:W3CDTF">2024-01-25T08:59:00Z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0x010100F543815C32B58848A164ED1F3156FA2F</vt:lpwstr>
  </property>
</Properties>
</file>